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C3ED" w14:textId="50737263" w:rsidR="00E12655" w:rsidRPr="00BB0C67" w:rsidRDefault="00E12655" w:rsidP="0051243C">
      <w:pPr>
        <w:spacing w:after="0" w:line="240" w:lineRule="auto"/>
        <w:jc w:val="both"/>
        <w:rPr>
          <w:rFonts w:ascii="Calibri" w:hAnsi="Calibri" w:cs="Calibri"/>
          <w:b/>
          <w:bCs/>
          <w:color w:val="0070C0"/>
          <w:sz w:val="36"/>
          <w:szCs w:val="36"/>
        </w:rPr>
      </w:pPr>
      <w:r w:rsidRPr="00E12655">
        <w:rPr>
          <w:rFonts w:ascii="Calibri" w:hAnsi="Calibri" w:cs="Calibri"/>
          <w:b/>
          <w:bCs/>
          <w:color w:val="0070C0"/>
          <w:sz w:val="36"/>
          <w:szCs w:val="36"/>
        </w:rPr>
        <w:t xml:space="preserve">Evidence-based Identification and Spatiotemporal Assessment of the </w:t>
      </w:r>
      <w:r w:rsidRPr="00E12655">
        <w:rPr>
          <w:rFonts w:ascii="Calibri" w:hAnsi="Calibri" w:cs="Calibri"/>
          <w:b/>
          <w:bCs/>
          <w:color w:val="3A7C22" w:themeColor="accent6" w:themeShade="BF"/>
          <w:sz w:val="36"/>
          <w:szCs w:val="36"/>
        </w:rPr>
        <w:t xml:space="preserve">Loss and Damage(L&amp;Ds) </w:t>
      </w:r>
      <w:r w:rsidRPr="00E12655">
        <w:rPr>
          <w:rFonts w:ascii="Calibri" w:hAnsi="Calibri" w:cs="Calibri"/>
          <w:b/>
          <w:bCs/>
          <w:color w:val="0070C0"/>
          <w:sz w:val="36"/>
          <w:szCs w:val="36"/>
        </w:rPr>
        <w:t xml:space="preserve">in </w:t>
      </w:r>
      <w:r w:rsidR="00536995" w:rsidRPr="00BB0C67">
        <w:rPr>
          <w:rFonts w:ascii="Calibri" w:hAnsi="Calibri" w:cs="Calibri"/>
          <w:b/>
          <w:bCs/>
          <w:color w:val="0070C0"/>
          <w:sz w:val="36"/>
          <w:szCs w:val="36"/>
        </w:rPr>
        <w:t xml:space="preserve">Coastal </w:t>
      </w:r>
      <w:proofErr w:type="spellStart"/>
      <w:r w:rsidRPr="00E12655">
        <w:rPr>
          <w:rFonts w:ascii="Calibri" w:hAnsi="Calibri" w:cs="Calibri"/>
          <w:b/>
          <w:bCs/>
          <w:color w:val="0070C0"/>
          <w:sz w:val="36"/>
          <w:szCs w:val="36"/>
        </w:rPr>
        <w:t>Satkhira</w:t>
      </w:r>
      <w:proofErr w:type="spellEnd"/>
      <w:r w:rsidRPr="00E12655">
        <w:rPr>
          <w:rFonts w:ascii="Calibri" w:hAnsi="Calibri" w:cs="Calibri"/>
          <w:b/>
          <w:bCs/>
          <w:color w:val="0070C0"/>
          <w:sz w:val="36"/>
          <w:szCs w:val="36"/>
        </w:rPr>
        <w:t xml:space="preserve"> </w:t>
      </w:r>
      <w:r w:rsidR="00A237D1" w:rsidRPr="00BB0C67">
        <w:rPr>
          <w:rFonts w:ascii="Calibri" w:hAnsi="Calibri" w:cs="Calibri"/>
          <w:b/>
          <w:bCs/>
          <w:color w:val="0070C0"/>
          <w:sz w:val="36"/>
          <w:szCs w:val="36"/>
        </w:rPr>
        <w:t xml:space="preserve">&amp; Flood Prone </w:t>
      </w:r>
      <w:proofErr w:type="spellStart"/>
      <w:r w:rsidR="00A237D1" w:rsidRPr="00BB0C67">
        <w:rPr>
          <w:rFonts w:ascii="Calibri" w:hAnsi="Calibri" w:cs="Calibri"/>
          <w:b/>
          <w:bCs/>
          <w:color w:val="0070C0"/>
          <w:sz w:val="36"/>
          <w:szCs w:val="36"/>
        </w:rPr>
        <w:t>Kurigram</w:t>
      </w:r>
      <w:proofErr w:type="spellEnd"/>
      <w:r w:rsidR="00A237D1" w:rsidRPr="00BB0C67">
        <w:rPr>
          <w:rFonts w:ascii="Calibri" w:hAnsi="Calibri" w:cs="Calibri"/>
          <w:b/>
          <w:bCs/>
          <w:color w:val="0070C0"/>
          <w:sz w:val="36"/>
          <w:szCs w:val="36"/>
        </w:rPr>
        <w:t xml:space="preserve"> Districts </w:t>
      </w:r>
      <w:r w:rsidRPr="00E12655">
        <w:rPr>
          <w:rFonts w:ascii="Calibri" w:hAnsi="Calibri" w:cs="Calibri"/>
          <w:b/>
          <w:bCs/>
          <w:color w:val="0070C0"/>
          <w:sz w:val="36"/>
          <w:szCs w:val="36"/>
        </w:rPr>
        <w:t>of Bangladesh</w:t>
      </w:r>
    </w:p>
    <w:p w14:paraId="1A15B816" w14:textId="77777777" w:rsidR="00CB7512" w:rsidRPr="00BB0C67" w:rsidRDefault="00CB7512" w:rsidP="0051243C">
      <w:pPr>
        <w:spacing w:after="0" w:line="240" w:lineRule="auto"/>
        <w:jc w:val="both"/>
        <w:rPr>
          <w:rFonts w:ascii="Calibri" w:hAnsi="Calibri" w:cs="Calibri"/>
          <w:b/>
          <w:bCs/>
          <w:color w:val="0070C0"/>
          <w:sz w:val="36"/>
          <w:szCs w:val="36"/>
        </w:rPr>
      </w:pPr>
    </w:p>
    <w:p w14:paraId="1ABC7322" w14:textId="02FC897A" w:rsidR="00CB7512" w:rsidRPr="00356A11" w:rsidRDefault="00CB7512" w:rsidP="0051243C">
      <w:pPr>
        <w:spacing w:after="0" w:line="240" w:lineRule="auto"/>
        <w:jc w:val="both"/>
        <w:rPr>
          <w:rFonts w:ascii="Calibri" w:hAnsi="Calibri" w:cs="Calibri"/>
          <w:b/>
          <w:bCs/>
          <w:sz w:val="36"/>
          <w:szCs w:val="36"/>
        </w:rPr>
      </w:pPr>
    </w:p>
    <w:p w14:paraId="00B3DFEA" w14:textId="77777777" w:rsidR="00CB7512" w:rsidRPr="00356A11" w:rsidRDefault="00CB7512" w:rsidP="0051243C">
      <w:pPr>
        <w:spacing w:after="0" w:line="240" w:lineRule="auto"/>
        <w:jc w:val="both"/>
        <w:rPr>
          <w:rFonts w:ascii="Calibri" w:hAnsi="Calibri" w:cs="Calibri"/>
          <w:b/>
          <w:bCs/>
          <w:sz w:val="36"/>
          <w:szCs w:val="36"/>
        </w:rPr>
      </w:pPr>
    </w:p>
    <w:p w14:paraId="13BEBB5A" w14:textId="77777777" w:rsidR="00CB7512" w:rsidRPr="00993E8F" w:rsidRDefault="00CB7512" w:rsidP="0051243C">
      <w:pPr>
        <w:spacing w:after="0" w:line="240" w:lineRule="auto"/>
        <w:jc w:val="both"/>
        <w:rPr>
          <w:rFonts w:ascii="Calibri" w:hAnsi="Calibri" w:cs="Calibri"/>
          <w:b/>
          <w:bCs/>
          <w:sz w:val="20"/>
          <w:szCs w:val="20"/>
        </w:rPr>
      </w:pPr>
    </w:p>
    <w:p w14:paraId="30244304" w14:textId="77777777" w:rsidR="00CB7512" w:rsidRPr="00993E8F" w:rsidRDefault="00CB7512" w:rsidP="0051243C">
      <w:pPr>
        <w:spacing w:after="0" w:line="240" w:lineRule="auto"/>
        <w:jc w:val="both"/>
        <w:rPr>
          <w:rFonts w:ascii="Calibri" w:hAnsi="Calibri" w:cs="Calibri"/>
          <w:b/>
          <w:bCs/>
          <w:sz w:val="20"/>
          <w:szCs w:val="20"/>
        </w:rPr>
      </w:pPr>
    </w:p>
    <w:p w14:paraId="798718BF" w14:textId="77777777" w:rsidR="00CB7512" w:rsidRPr="00993E8F" w:rsidRDefault="00CB7512" w:rsidP="0051243C">
      <w:pPr>
        <w:spacing w:after="0" w:line="240" w:lineRule="auto"/>
        <w:jc w:val="both"/>
        <w:rPr>
          <w:rFonts w:ascii="Calibri" w:hAnsi="Calibri" w:cs="Calibri"/>
          <w:b/>
          <w:bCs/>
          <w:sz w:val="20"/>
          <w:szCs w:val="20"/>
        </w:rPr>
      </w:pPr>
    </w:p>
    <w:p w14:paraId="3719086E" w14:textId="77777777" w:rsidR="00CB7512" w:rsidRPr="00993E8F" w:rsidRDefault="00CB7512" w:rsidP="0051243C">
      <w:pPr>
        <w:spacing w:after="0" w:line="240" w:lineRule="auto"/>
        <w:jc w:val="both"/>
        <w:rPr>
          <w:rFonts w:ascii="Calibri" w:hAnsi="Calibri" w:cs="Calibri"/>
          <w:b/>
          <w:bCs/>
          <w:sz w:val="20"/>
          <w:szCs w:val="20"/>
        </w:rPr>
      </w:pPr>
    </w:p>
    <w:p w14:paraId="0445DB8E" w14:textId="77777777" w:rsidR="00CB7512" w:rsidRPr="00993E8F" w:rsidRDefault="00CB7512" w:rsidP="0051243C">
      <w:pPr>
        <w:spacing w:after="0" w:line="240" w:lineRule="auto"/>
        <w:jc w:val="both"/>
        <w:rPr>
          <w:rFonts w:ascii="Calibri" w:hAnsi="Calibri" w:cs="Calibri"/>
          <w:b/>
          <w:bCs/>
          <w:sz w:val="20"/>
          <w:szCs w:val="20"/>
        </w:rPr>
      </w:pPr>
    </w:p>
    <w:p w14:paraId="54063B6C" w14:textId="77777777" w:rsidR="00CB7512" w:rsidRPr="00993E8F" w:rsidRDefault="00CB7512" w:rsidP="0051243C">
      <w:pPr>
        <w:spacing w:after="0" w:line="240" w:lineRule="auto"/>
        <w:jc w:val="both"/>
        <w:rPr>
          <w:rFonts w:ascii="Calibri" w:hAnsi="Calibri" w:cs="Calibri"/>
          <w:b/>
          <w:bCs/>
          <w:sz w:val="20"/>
          <w:szCs w:val="20"/>
        </w:rPr>
      </w:pPr>
    </w:p>
    <w:p w14:paraId="5ED7BADF" w14:textId="77777777" w:rsidR="00CB7512" w:rsidRPr="00993E8F" w:rsidRDefault="00CB7512" w:rsidP="0051243C">
      <w:pPr>
        <w:spacing w:after="0" w:line="240" w:lineRule="auto"/>
        <w:jc w:val="both"/>
        <w:rPr>
          <w:rFonts w:ascii="Calibri" w:hAnsi="Calibri" w:cs="Calibri"/>
          <w:b/>
          <w:bCs/>
          <w:sz w:val="20"/>
          <w:szCs w:val="20"/>
        </w:rPr>
      </w:pPr>
    </w:p>
    <w:p w14:paraId="5AD59A38" w14:textId="77777777" w:rsidR="00CB7512" w:rsidRPr="00993E8F" w:rsidRDefault="00CB7512" w:rsidP="0051243C">
      <w:pPr>
        <w:spacing w:after="0" w:line="240" w:lineRule="auto"/>
        <w:jc w:val="both"/>
        <w:rPr>
          <w:rFonts w:ascii="Calibri" w:hAnsi="Calibri" w:cs="Calibri"/>
          <w:b/>
          <w:bCs/>
          <w:sz w:val="20"/>
          <w:szCs w:val="20"/>
        </w:rPr>
      </w:pPr>
    </w:p>
    <w:p w14:paraId="05FF4EE0" w14:textId="77777777" w:rsidR="00CB7512" w:rsidRPr="00993E8F" w:rsidRDefault="00CB7512" w:rsidP="0051243C">
      <w:pPr>
        <w:spacing w:after="0" w:line="240" w:lineRule="auto"/>
        <w:jc w:val="both"/>
        <w:rPr>
          <w:rFonts w:ascii="Calibri" w:hAnsi="Calibri" w:cs="Calibri"/>
          <w:b/>
          <w:bCs/>
          <w:sz w:val="20"/>
          <w:szCs w:val="20"/>
        </w:rPr>
      </w:pPr>
    </w:p>
    <w:p w14:paraId="3E1E435C" w14:textId="77777777" w:rsidR="00CB7512" w:rsidRPr="00993E8F" w:rsidRDefault="00CB7512" w:rsidP="0051243C">
      <w:pPr>
        <w:spacing w:after="0" w:line="240" w:lineRule="auto"/>
        <w:jc w:val="both"/>
        <w:rPr>
          <w:rFonts w:ascii="Calibri" w:hAnsi="Calibri" w:cs="Calibri"/>
          <w:b/>
          <w:bCs/>
          <w:sz w:val="20"/>
          <w:szCs w:val="20"/>
        </w:rPr>
      </w:pPr>
    </w:p>
    <w:p w14:paraId="7EE573E7" w14:textId="77777777" w:rsidR="00CB7512" w:rsidRPr="00993E8F" w:rsidRDefault="00CB7512" w:rsidP="0051243C">
      <w:pPr>
        <w:spacing w:after="0" w:line="240" w:lineRule="auto"/>
        <w:jc w:val="both"/>
        <w:rPr>
          <w:rFonts w:ascii="Calibri" w:hAnsi="Calibri" w:cs="Calibri"/>
          <w:b/>
          <w:bCs/>
          <w:sz w:val="20"/>
          <w:szCs w:val="20"/>
        </w:rPr>
      </w:pPr>
    </w:p>
    <w:p w14:paraId="5EC9AB7F" w14:textId="77777777" w:rsidR="00CB7512" w:rsidRPr="00993E8F" w:rsidRDefault="00CB7512" w:rsidP="0051243C">
      <w:pPr>
        <w:spacing w:after="0" w:line="240" w:lineRule="auto"/>
        <w:jc w:val="both"/>
        <w:rPr>
          <w:rFonts w:ascii="Calibri" w:hAnsi="Calibri" w:cs="Calibri"/>
          <w:b/>
          <w:bCs/>
          <w:sz w:val="20"/>
          <w:szCs w:val="20"/>
        </w:rPr>
      </w:pPr>
    </w:p>
    <w:p w14:paraId="18CE4573" w14:textId="726E8285" w:rsidR="00CB7512" w:rsidRPr="00993E8F" w:rsidRDefault="00152238" w:rsidP="0051243C">
      <w:pPr>
        <w:spacing w:after="0" w:line="240" w:lineRule="auto"/>
        <w:jc w:val="both"/>
        <w:rPr>
          <w:rFonts w:ascii="Calibri" w:hAnsi="Calibri" w:cs="Calibri"/>
          <w:b/>
          <w:bCs/>
          <w:sz w:val="20"/>
          <w:szCs w:val="20"/>
        </w:rPr>
      </w:pPr>
      <w:r w:rsidRPr="00993E8F">
        <w:rPr>
          <w:rFonts w:ascii="Calibri" w:hAnsi="Calibri" w:cs="Calibri"/>
          <w:b/>
          <w:bCs/>
          <w:sz w:val="20"/>
          <w:szCs w:val="20"/>
        </w:rPr>
        <w:t>Developed by Z M Sajjadul Islam</w:t>
      </w:r>
    </w:p>
    <w:p w14:paraId="167A71DA" w14:textId="77777777" w:rsidR="00F020AA" w:rsidRPr="00993E8F" w:rsidRDefault="00F020AA" w:rsidP="0051243C">
      <w:pPr>
        <w:spacing w:after="0" w:line="240" w:lineRule="auto"/>
        <w:jc w:val="both"/>
        <w:rPr>
          <w:rFonts w:ascii="Calibri" w:hAnsi="Calibri" w:cs="Calibri"/>
          <w:b/>
          <w:bCs/>
          <w:sz w:val="20"/>
          <w:szCs w:val="20"/>
        </w:rPr>
      </w:pPr>
    </w:p>
    <w:p w14:paraId="23A3574E" w14:textId="77777777" w:rsidR="00CB7512" w:rsidRDefault="00CB7512" w:rsidP="0051243C">
      <w:pPr>
        <w:spacing w:after="0" w:line="240" w:lineRule="auto"/>
        <w:jc w:val="both"/>
        <w:rPr>
          <w:rFonts w:ascii="Calibri" w:hAnsi="Calibri" w:cs="Calibri"/>
          <w:b/>
          <w:bCs/>
          <w:sz w:val="20"/>
          <w:szCs w:val="20"/>
        </w:rPr>
      </w:pPr>
    </w:p>
    <w:p w14:paraId="36E8D890" w14:textId="77777777" w:rsidR="00BC7160" w:rsidRDefault="00BC7160" w:rsidP="0051243C">
      <w:pPr>
        <w:spacing w:after="0" w:line="240" w:lineRule="auto"/>
        <w:jc w:val="both"/>
        <w:rPr>
          <w:rFonts w:ascii="Calibri" w:hAnsi="Calibri" w:cs="Calibri"/>
          <w:b/>
          <w:bCs/>
          <w:sz w:val="20"/>
          <w:szCs w:val="20"/>
        </w:rPr>
      </w:pPr>
    </w:p>
    <w:p w14:paraId="0C546F9C" w14:textId="77777777" w:rsidR="00BC7160" w:rsidRDefault="00BC7160" w:rsidP="0051243C">
      <w:pPr>
        <w:spacing w:after="0" w:line="240" w:lineRule="auto"/>
        <w:jc w:val="both"/>
        <w:rPr>
          <w:rFonts w:ascii="Calibri" w:hAnsi="Calibri" w:cs="Calibri"/>
          <w:b/>
          <w:bCs/>
          <w:sz w:val="20"/>
          <w:szCs w:val="20"/>
        </w:rPr>
      </w:pPr>
    </w:p>
    <w:p w14:paraId="28470443" w14:textId="77777777" w:rsidR="00BC7160" w:rsidRDefault="00BC7160" w:rsidP="0051243C">
      <w:pPr>
        <w:spacing w:after="0" w:line="240" w:lineRule="auto"/>
        <w:jc w:val="both"/>
        <w:rPr>
          <w:rFonts w:ascii="Calibri" w:hAnsi="Calibri" w:cs="Calibri"/>
          <w:b/>
          <w:bCs/>
          <w:sz w:val="20"/>
          <w:szCs w:val="20"/>
        </w:rPr>
      </w:pPr>
    </w:p>
    <w:p w14:paraId="5F15AF5C" w14:textId="77777777" w:rsidR="00BC7160" w:rsidRDefault="00BC7160" w:rsidP="0051243C">
      <w:pPr>
        <w:spacing w:after="0" w:line="240" w:lineRule="auto"/>
        <w:jc w:val="both"/>
        <w:rPr>
          <w:rFonts w:ascii="Calibri" w:hAnsi="Calibri" w:cs="Calibri"/>
          <w:b/>
          <w:bCs/>
          <w:sz w:val="20"/>
          <w:szCs w:val="20"/>
        </w:rPr>
      </w:pPr>
    </w:p>
    <w:p w14:paraId="256000CC" w14:textId="77777777" w:rsidR="00BC7160" w:rsidRDefault="00BC7160" w:rsidP="0051243C">
      <w:pPr>
        <w:spacing w:after="0" w:line="240" w:lineRule="auto"/>
        <w:jc w:val="both"/>
        <w:rPr>
          <w:rFonts w:ascii="Calibri" w:hAnsi="Calibri" w:cs="Calibri"/>
          <w:b/>
          <w:bCs/>
          <w:sz w:val="20"/>
          <w:szCs w:val="20"/>
        </w:rPr>
      </w:pPr>
    </w:p>
    <w:p w14:paraId="1EB5BA73" w14:textId="77777777" w:rsidR="00BC7160" w:rsidRDefault="00BC7160" w:rsidP="0051243C">
      <w:pPr>
        <w:spacing w:after="0" w:line="240" w:lineRule="auto"/>
        <w:jc w:val="both"/>
        <w:rPr>
          <w:rFonts w:ascii="Calibri" w:hAnsi="Calibri" w:cs="Calibri"/>
          <w:b/>
          <w:bCs/>
          <w:sz w:val="20"/>
          <w:szCs w:val="20"/>
        </w:rPr>
      </w:pPr>
    </w:p>
    <w:p w14:paraId="77AA3BA8" w14:textId="77777777" w:rsidR="00BC7160" w:rsidRDefault="00BC7160" w:rsidP="0051243C">
      <w:pPr>
        <w:spacing w:after="0" w:line="240" w:lineRule="auto"/>
        <w:jc w:val="both"/>
        <w:rPr>
          <w:rFonts w:ascii="Calibri" w:hAnsi="Calibri" w:cs="Calibri"/>
          <w:b/>
          <w:bCs/>
          <w:sz w:val="20"/>
          <w:szCs w:val="20"/>
        </w:rPr>
      </w:pPr>
    </w:p>
    <w:p w14:paraId="4789562F" w14:textId="77777777" w:rsidR="00BC7160" w:rsidRDefault="00BC7160" w:rsidP="0051243C">
      <w:pPr>
        <w:spacing w:after="0" w:line="240" w:lineRule="auto"/>
        <w:jc w:val="both"/>
        <w:rPr>
          <w:rFonts w:ascii="Calibri" w:hAnsi="Calibri" w:cs="Calibri"/>
          <w:b/>
          <w:bCs/>
          <w:sz w:val="20"/>
          <w:szCs w:val="20"/>
        </w:rPr>
      </w:pPr>
    </w:p>
    <w:p w14:paraId="204C08E5" w14:textId="77777777" w:rsidR="00BC7160" w:rsidRDefault="00BC7160" w:rsidP="0051243C">
      <w:pPr>
        <w:spacing w:after="0" w:line="240" w:lineRule="auto"/>
        <w:jc w:val="both"/>
        <w:rPr>
          <w:rFonts w:ascii="Calibri" w:hAnsi="Calibri" w:cs="Calibri"/>
          <w:b/>
          <w:bCs/>
          <w:sz w:val="20"/>
          <w:szCs w:val="20"/>
        </w:rPr>
      </w:pPr>
    </w:p>
    <w:p w14:paraId="6E9D8910" w14:textId="77777777" w:rsidR="00BC7160" w:rsidRDefault="00BC7160" w:rsidP="0051243C">
      <w:pPr>
        <w:spacing w:after="0" w:line="240" w:lineRule="auto"/>
        <w:jc w:val="both"/>
        <w:rPr>
          <w:rFonts w:ascii="Calibri" w:hAnsi="Calibri" w:cs="Calibri"/>
          <w:b/>
          <w:bCs/>
          <w:sz w:val="20"/>
          <w:szCs w:val="20"/>
        </w:rPr>
      </w:pPr>
    </w:p>
    <w:p w14:paraId="14A26C9B" w14:textId="77777777" w:rsidR="00BC7160" w:rsidRDefault="00BC7160" w:rsidP="0051243C">
      <w:pPr>
        <w:spacing w:after="0" w:line="240" w:lineRule="auto"/>
        <w:jc w:val="both"/>
        <w:rPr>
          <w:rFonts w:ascii="Calibri" w:hAnsi="Calibri" w:cs="Calibri"/>
          <w:b/>
          <w:bCs/>
          <w:sz w:val="20"/>
          <w:szCs w:val="20"/>
        </w:rPr>
      </w:pPr>
    </w:p>
    <w:p w14:paraId="7C3046A1" w14:textId="77777777" w:rsidR="00BC7160" w:rsidRDefault="00BC7160" w:rsidP="0051243C">
      <w:pPr>
        <w:spacing w:after="0" w:line="240" w:lineRule="auto"/>
        <w:jc w:val="both"/>
        <w:rPr>
          <w:rFonts w:ascii="Calibri" w:hAnsi="Calibri" w:cs="Calibri"/>
          <w:b/>
          <w:bCs/>
          <w:sz w:val="20"/>
          <w:szCs w:val="20"/>
        </w:rPr>
      </w:pPr>
    </w:p>
    <w:p w14:paraId="5A520A1D" w14:textId="77777777" w:rsidR="00BC7160" w:rsidRDefault="00BC7160" w:rsidP="0051243C">
      <w:pPr>
        <w:spacing w:after="0" w:line="240" w:lineRule="auto"/>
        <w:jc w:val="both"/>
        <w:rPr>
          <w:rFonts w:ascii="Calibri" w:hAnsi="Calibri" w:cs="Calibri"/>
          <w:b/>
          <w:bCs/>
          <w:sz w:val="20"/>
          <w:szCs w:val="20"/>
        </w:rPr>
      </w:pPr>
    </w:p>
    <w:p w14:paraId="6FB1D71F" w14:textId="77777777" w:rsidR="00BC7160" w:rsidRDefault="00BC7160" w:rsidP="0051243C">
      <w:pPr>
        <w:spacing w:after="0" w:line="240" w:lineRule="auto"/>
        <w:jc w:val="both"/>
        <w:rPr>
          <w:rFonts w:ascii="Calibri" w:hAnsi="Calibri" w:cs="Calibri"/>
          <w:b/>
          <w:bCs/>
          <w:sz w:val="20"/>
          <w:szCs w:val="20"/>
        </w:rPr>
      </w:pPr>
    </w:p>
    <w:p w14:paraId="7545D3B4" w14:textId="77777777" w:rsidR="00BC7160" w:rsidRDefault="00BC7160" w:rsidP="0051243C">
      <w:pPr>
        <w:spacing w:after="0" w:line="240" w:lineRule="auto"/>
        <w:jc w:val="both"/>
        <w:rPr>
          <w:rFonts w:ascii="Calibri" w:hAnsi="Calibri" w:cs="Calibri"/>
          <w:b/>
          <w:bCs/>
          <w:sz w:val="20"/>
          <w:szCs w:val="20"/>
        </w:rPr>
      </w:pPr>
    </w:p>
    <w:p w14:paraId="730DF1FF" w14:textId="77777777" w:rsidR="00BC7160" w:rsidRDefault="00BC7160" w:rsidP="0051243C">
      <w:pPr>
        <w:spacing w:after="0" w:line="240" w:lineRule="auto"/>
        <w:jc w:val="both"/>
        <w:rPr>
          <w:rFonts w:ascii="Calibri" w:hAnsi="Calibri" w:cs="Calibri"/>
          <w:b/>
          <w:bCs/>
          <w:sz w:val="20"/>
          <w:szCs w:val="20"/>
        </w:rPr>
      </w:pPr>
    </w:p>
    <w:p w14:paraId="07267B5F" w14:textId="77777777" w:rsidR="00BC7160" w:rsidRDefault="00BC7160" w:rsidP="0051243C">
      <w:pPr>
        <w:spacing w:after="0" w:line="240" w:lineRule="auto"/>
        <w:jc w:val="both"/>
        <w:rPr>
          <w:rFonts w:ascii="Calibri" w:hAnsi="Calibri" w:cs="Calibri"/>
          <w:b/>
          <w:bCs/>
          <w:sz w:val="20"/>
          <w:szCs w:val="20"/>
        </w:rPr>
      </w:pPr>
    </w:p>
    <w:p w14:paraId="3CF4332C" w14:textId="77777777" w:rsidR="00BC7160" w:rsidRDefault="00BC7160" w:rsidP="0051243C">
      <w:pPr>
        <w:spacing w:after="0" w:line="240" w:lineRule="auto"/>
        <w:jc w:val="both"/>
        <w:rPr>
          <w:rFonts w:ascii="Calibri" w:hAnsi="Calibri" w:cs="Calibri"/>
          <w:b/>
          <w:bCs/>
          <w:sz w:val="20"/>
          <w:szCs w:val="20"/>
        </w:rPr>
      </w:pPr>
    </w:p>
    <w:p w14:paraId="041562F8" w14:textId="77777777" w:rsidR="00BC7160" w:rsidRDefault="00BC7160" w:rsidP="0051243C">
      <w:pPr>
        <w:spacing w:after="0" w:line="240" w:lineRule="auto"/>
        <w:jc w:val="both"/>
        <w:rPr>
          <w:rFonts w:ascii="Calibri" w:hAnsi="Calibri" w:cs="Calibri"/>
          <w:b/>
          <w:bCs/>
          <w:sz w:val="20"/>
          <w:szCs w:val="20"/>
        </w:rPr>
      </w:pPr>
    </w:p>
    <w:p w14:paraId="7FDE65F3" w14:textId="77777777" w:rsidR="00BC7160" w:rsidRDefault="00BC7160" w:rsidP="0051243C">
      <w:pPr>
        <w:spacing w:after="0" w:line="240" w:lineRule="auto"/>
        <w:jc w:val="both"/>
        <w:rPr>
          <w:rFonts w:ascii="Calibri" w:hAnsi="Calibri" w:cs="Calibri"/>
          <w:b/>
          <w:bCs/>
          <w:sz w:val="20"/>
          <w:szCs w:val="20"/>
        </w:rPr>
      </w:pPr>
    </w:p>
    <w:p w14:paraId="405C6DB1" w14:textId="77777777" w:rsidR="00BC7160" w:rsidRDefault="00BC7160" w:rsidP="0051243C">
      <w:pPr>
        <w:spacing w:after="0" w:line="240" w:lineRule="auto"/>
        <w:jc w:val="both"/>
        <w:rPr>
          <w:rFonts w:ascii="Calibri" w:hAnsi="Calibri" w:cs="Calibri"/>
          <w:b/>
          <w:bCs/>
          <w:sz w:val="20"/>
          <w:szCs w:val="20"/>
        </w:rPr>
      </w:pPr>
    </w:p>
    <w:p w14:paraId="6A6DF772" w14:textId="77777777" w:rsidR="00BC7160" w:rsidRDefault="00BC7160" w:rsidP="0051243C">
      <w:pPr>
        <w:spacing w:after="0" w:line="240" w:lineRule="auto"/>
        <w:jc w:val="both"/>
        <w:rPr>
          <w:rFonts w:ascii="Calibri" w:hAnsi="Calibri" w:cs="Calibri"/>
          <w:b/>
          <w:bCs/>
          <w:sz w:val="20"/>
          <w:szCs w:val="20"/>
        </w:rPr>
      </w:pPr>
    </w:p>
    <w:p w14:paraId="6FD76923" w14:textId="77777777" w:rsidR="00BC7160" w:rsidRDefault="00BC7160" w:rsidP="0051243C">
      <w:pPr>
        <w:spacing w:after="0" w:line="240" w:lineRule="auto"/>
        <w:jc w:val="both"/>
        <w:rPr>
          <w:rFonts w:ascii="Calibri" w:hAnsi="Calibri" w:cs="Calibri"/>
          <w:b/>
          <w:bCs/>
          <w:sz w:val="20"/>
          <w:szCs w:val="20"/>
        </w:rPr>
      </w:pPr>
    </w:p>
    <w:p w14:paraId="513013A5" w14:textId="77777777" w:rsidR="00BC7160" w:rsidRDefault="00BC7160" w:rsidP="0051243C">
      <w:pPr>
        <w:spacing w:after="0" w:line="240" w:lineRule="auto"/>
        <w:jc w:val="both"/>
        <w:rPr>
          <w:rFonts w:ascii="Calibri" w:hAnsi="Calibri" w:cs="Calibri"/>
          <w:b/>
          <w:bCs/>
          <w:sz w:val="20"/>
          <w:szCs w:val="20"/>
        </w:rPr>
      </w:pPr>
    </w:p>
    <w:p w14:paraId="748BC649" w14:textId="77777777" w:rsidR="00BC7160" w:rsidRDefault="00BC7160" w:rsidP="0051243C">
      <w:pPr>
        <w:spacing w:after="0" w:line="240" w:lineRule="auto"/>
        <w:jc w:val="both"/>
        <w:rPr>
          <w:rFonts w:ascii="Calibri" w:hAnsi="Calibri" w:cs="Calibri"/>
          <w:b/>
          <w:bCs/>
          <w:sz w:val="20"/>
          <w:szCs w:val="20"/>
        </w:rPr>
      </w:pPr>
    </w:p>
    <w:p w14:paraId="6925C1E4" w14:textId="77777777" w:rsidR="00BC7160" w:rsidRPr="00993E8F" w:rsidRDefault="00BC7160" w:rsidP="0051243C">
      <w:pPr>
        <w:spacing w:after="0" w:line="240" w:lineRule="auto"/>
        <w:jc w:val="both"/>
        <w:rPr>
          <w:rFonts w:ascii="Calibri" w:hAnsi="Calibri" w:cs="Calibri"/>
          <w:b/>
          <w:bCs/>
          <w:sz w:val="20"/>
          <w:szCs w:val="20"/>
        </w:rPr>
      </w:pPr>
    </w:p>
    <w:p w14:paraId="10EE984D" w14:textId="77777777" w:rsidR="00CB7512" w:rsidRPr="00993E8F" w:rsidRDefault="00CB7512" w:rsidP="0051243C">
      <w:pPr>
        <w:spacing w:after="0" w:line="240" w:lineRule="auto"/>
        <w:jc w:val="both"/>
        <w:rPr>
          <w:rFonts w:ascii="Calibri" w:hAnsi="Calibri" w:cs="Calibri"/>
          <w:b/>
          <w:bCs/>
          <w:sz w:val="20"/>
          <w:szCs w:val="20"/>
        </w:rPr>
      </w:pPr>
    </w:p>
    <w:p w14:paraId="6764B8FB" w14:textId="77777777" w:rsidR="00CB7512" w:rsidRPr="00993E8F" w:rsidRDefault="00CB7512" w:rsidP="0051243C">
      <w:pPr>
        <w:spacing w:after="0" w:line="240" w:lineRule="auto"/>
        <w:jc w:val="both"/>
        <w:rPr>
          <w:rFonts w:ascii="Calibri" w:hAnsi="Calibri" w:cs="Calibri"/>
          <w:b/>
          <w:bCs/>
          <w:sz w:val="20"/>
          <w:szCs w:val="20"/>
        </w:rPr>
      </w:pPr>
    </w:p>
    <w:sdt>
      <w:sdtPr>
        <w:rPr>
          <w:rFonts w:ascii="Calibri" w:eastAsiaTheme="minorHAnsi" w:hAnsi="Calibri" w:cs="Calibri"/>
          <w:color w:val="auto"/>
          <w:kern w:val="2"/>
          <w:sz w:val="28"/>
          <w:szCs w:val="28"/>
          <w14:ligatures w14:val="standardContextual"/>
        </w:rPr>
        <w:id w:val="-343399495"/>
        <w:docPartObj>
          <w:docPartGallery w:val="Table of Contents"/>
          <w:docPartUnique/>
        </w:docPartObj>
      </w:sdtPr>
      <w:sdtEndPr>
        <w:rPr>
          <w:noProof/>
          <w:sz w:val="20"/>
          <w:szCs w:val="20"/>
        </w:rPr>
      </w:sdtEndPr>
      <w:sdtContent>
        <w:p w14:paraId="52E3470E" w14:textId="5FC49DF2" w:rsidR="00CB7512" w:rsidRPr="00356A11" w:rsidRDefault="00CB7512" w:rsidP="0051243C">
          <w:pPr>
            <w:pStyle w:val="TOCHeading"/>
            <w:jc w:val="both"/>
            <w:rPr>
              <w:rFonts w:ascii="Calibri" w:hAnsi="Calibri" w:cs="Calibri"/>
              <w:sz w:val="28"/>
              <w:szCs w:val="28"/>
            </w:rPr>
          </w:pPr>
          <w:r w:rsidRPr="00356A11">
            <w:rPr>
              <w:rFonts w:ascii="Calibri" w:hAnsi="Calibri" w:cs="Calibri"/>
              <w:sz w:val="28"/>
              <w:szCs w:val="28"/>
            </w:rPr>
            <w:t>Contents</w:t>
          </w:r>
        </w:p>
        <w:p w14:paraId="4A983410" w14:textId="430575EA" w:rsidR="007D75C0" w:rsidRPr="007D75C0" w:rsidRDefault="00CB7512">
          <w:pPr>
            <w:pStyle w:val="TOC1"/>
            <w:tabs>
              <w:tab w:val="left" w:pos="720"/>
              <w:tab w:val="right" w:leader="dot" w:pos="9019"/>
            </w:tabs>
            <w:rPr>
              <w:rFonts w:eastAsiaTheme="minorEastAsia"/>
              <w:noProof/>
              <w:sz w:val="20"/>
              <w:szCs w:val="20"/>
            </w:rPr>
          </w:pPr>
          <w:r w:rsidRPr="00993E8F">
            <w:rPr>
              <w:rFonts w:ascii="Calibri" w:hAnsi="Calibri" w:cs="Calibri"/>
              <w:sz w:val="20"/>
              <w:szCs w:val="20"/>
            </w:rPr>
            <w:fldChar w:fldCharType="begin"/>
          </w:r>
          <w:r w:rsidRPr="00993E8F">
            <w:rPr>
              <w:rFonts w:ascii="Calibri" w:hAnsi="Calibri" w:cs="Calibri"/>
              <w:sz w:val="20"/>
              <w:szCs w:val="20"/>
            </w:rPr>
            <w:instrText xml:space="preserve"> TOC \o "1-3" \h \z \u </w:instrText>
          </w:r>
          <w:r w:rsidRPr="00993E8F">
            <w:rPr>
              <w:rFonts w:ascii="Calibri" w:hAnsi="Calibri" w:cs="Calibri"/>
              <w:sz w:val="20"/>
              <w:szCs w:val="20"/>
            </w:rPr>
            <w:fldChar w:fldCharType="separate"/>
          </w:r>
          <w:hyperlink w:anchor="_Toc219674363" w:history="1">
            <w:r w:rsidR="007D75C0" w:rsidRPr="007D75C0">
              <w:rPr>
                <w:rStyle w:val="Hyperlink"/>
                <w:rFonts w:ascii="Calibri" w:hAnsi="Calibri" w:cs="Calibri"/>
                <w:noProof/>
                <w:sz w:val="20"/>
                <w:szCs w:val="20"/>
              </w:rPr>
              <w:t>1.0</w:t>
            </w:r>
            <w:r w:rsidR="007D75C0" w:rsidRPr="007D75C0">
              <w:rPr>
                <w:rFonts w:eastAsiaTheme="minorEastAsia"/>
                <w:noProof/>
                <w:sz w:val="20"/>
                <w:szCs w:val="20"/>
              </w:rPr>
              <w:tab/>
            </w:r>
            <w:r w:rsidR="007D75C0" w:rsidRPr="007D75C0">
              <w:rPr>
                <w:rStyle w:val="Hyperlink"/>
                <w:rFonts w:ascii="Calibri" w:hAnsi="Calibri" w:cs="Calibri"/>
                <w:noProof/>
                <w:sz w:val="20"/>
                <w:szCs w:val="20"/>
              </w:rPr>
              <w:t>Introduction:</w:t>
            </w:r>
            <w:r w:rsidR="007D75C0" w:rsidRPr="007D75C0">
              <w:rPr>
                <w:noProof/>
                <w:webHidden/>
                <w:sz w:val="20"/>
                <w:szCs w:val="20"/>
              </w:rPr>
              <w:tab/>
            </w:r>
            <w:r w:rsidR="007D75C0" w:rsidRPr="007D75C0">
              <w:rPr>
                <w:noProof/>
                <w:webHidden/>
                <w:sz w:val="20"/>
                <w:szCs w:val="20"/>
              </w:rPr>
              <w:fldChar w:fldCharType="begin"/>
            </w:r>
            <w:r w:rsidR="007D75C0" w:rsidRPr="007D75C0">
              <w:rPr>
                <w:noProof/>
                <w:webHidden/>
                <w:sz w:val="20"/>
                <w:szCs w:val="20"/>
              </w:rPr>
              <w:instrText xml:space="preserve"> PAGEREF _Toc219674363 \h </w:instrText>
            </w:r>
            <w:r w:rsidR="007D75C0" w:rsidRPr="007D75C0">
              <w:rPr>
                <w:noProof/>
                <w:webHidden/>
                <w:sz w:val="20"/>
                <w:szCs w:val="20"/>
              </w:rPr>
            </w:r>
            <w:r w:rsidR="007D75C0" w:rsidRPr="007D75C0">
              <w:rPr>
                <w:noProof/>
                <w:webHidden/>
                <w:sz w:val="20"/>
                <w:szCs w:val="20"/>
              </w:rPr>
              <w:fldChar w:fldCharType="separate"/>
            </w:r>
            <w:r w:rsidR="00B774B0">
              <w:rPr>
                <w:noProof/>
                <w:webHidden/>
                <w:sz w:val="20"/>
                <w:szCs w:val="20"/>
              </w:rPr>
              <w:t>3</w:t>
            </w:r>
            <w:r w:rsidR="007D75C0" w:rsidRPr="007D75C0">
              <w:rPr>
                <w:noProof/>
                <w:webHidden/>
                <w:sz w:val="20"/>
                <w:szCs w:val="20"/>
              </w:rPr>
              <w:fldChar w:fldCharType="end"/>
            </w:r>
          </w:hyperlink>
        </w:p>
        <w:p w14:paraId="4C121650" w14:textId="085A6843" w:rsidR="007D75C0" w:rsidRPr="007D75C0" w:rsidRDefault="007D75C0">
          <w:pPr>
            <w:pStyle w:val="TOC1"/>
            <w:tabs>
              <w:tab w:val="right" w:leader="dot" w:pos="9019"/>
            </w:tabs>
            <w:rPr>
              <w:rFonts w:eastAsiaTheme="minorEastAsia"/>
              <w:noProof/>
              <w:sz w:val="20"/>
              <w:szCs w:val="20"/>
            </w:rPr>
          </w:pPr>
          <w:hyperlink w:anchor="_Toc219674364" w:history="1">
            <w:r w:rsidRPr="007D75C0">
              <w:rPr>
                <w:rStyle w:val="Hyperlink"/>
                <w:rFonts w:ascii="Calibri" w:hAnsi="Calibri" w:cs="Calibri"/>
                <w:noProof/>
                <w:sz w:val="20"/>
                <w:szCs w:val="20"/>
              </w:rPr>
              <w:t>2.0 Assessment Approach</w:t>
            </w:r>
            <w:r w:rsidRPr="007D75C0">
              <w:rPr>
                <w:noProof/>
                <w:webHidden/>
                <w:sz w:val="20"/>
                <w:szCs w:val="20"/>
              </w:rPr>
              <w:tab/>
            </w:r>
            <w:r w:rsidRPr="007D75C0">
              <w:rPr>
                <w:noProof/>
                <w:webHidden/>
                <w:sz w:val="20"/>
                <w:szCs w:val="20"/>
              </w:rPr>
              <w:fldChar w:fldCharType="begin"/>
            </w:r>
            <w:r w:rsidRPr="007D75C0">
              <w:rPr>
                <w:noProof/>
                <w:webHidden/>
                <w:sz w:val="20"/>
                <w:szCs w:val="20"/>
              </w:rPr>
              <w:instrText xml:space="preserve"> PAGEREF _Toc219674364 \h </w:instrText>
            </w:r>
            <w:r w:rsidRPr="007D75C0">
              <w:rPr>
                <w:noProof/>
                <w:webHidden/>
                <w:sz w:val="20"/>
                <w:szCs w:val="20"/>
              </w:rPr>
            </w:r>
            <w:r w:rsidRPr="007D75C0">
              <w:rPr>
                <w:noProof/>
                <w:webHidden/>
                <w:sz w:val="20"/>
                <w:szCs w:val="20"/>
              </w:rPr>
              <w:fldChar w:fldCharType="separate"/>
            </w:r>
            <w:r w:rsidR="00B774B0">
              <w:rPr>
                <w:noProof/>
                <w:webHidden/>
                <w:sz w:val="20"/>
                <w:szCs w:val="20"/>
              </w:rPr>
              <w:t>3</w:t>
            </w:r>
            <w:r w:rsidRPr="007D75C0">
              <w:rPr>
                <w:noProof/>
                <w:webHidden/>
                <w:sz w:val="20"/>
                <w:szCs w:val="20"/>
              </w:rPr>
              <w:fldChar w:fldCharType="end"/>
            </w:r>
          </w:hyperlink>
        </w:p>
        <w:p w14:paraId="6CEEE65B" w14:textId="35BF7170" w:rsidR="007D75C0" w:rsidRPr="007D75C0" w:rsidRDefault="007D75C0" w:rsidP="007D75C0">
          <w:pPr>
            <w:pStyle w:val="TOC2"/>
            <w:rPr>
              <w:rFonts w:eastAsiaTheme="minorEastAsia"/>
            </w:rPr>
          </w:pPr>
          <w:hyperlink w:anchor="_Toc219674365" w:history="1">
            <w:r w:rsidRPr="007D75C0">
              <w:rPr>
                <w:rStyle w:val="Hyperlink"/>
              </w:rPr>
              <w:t>2.1 Identify the structural gaps of the Government Cyclone disaster declaration process :</w:t>
            </w:r>
            <w:r w:rsidRPr="007D75C0">
              <w:rPr>
                <w:webHidden/>
              </w:rPr>
              <w:tab/>
            </w:r>
            <w:r w:rsidRPr="007D75C0">
              <w:rPr>
                <w:webHidden/>
              </w:rPr>
              <w:fldChar w:fldCharType="begin"/>
            </w:r>
            <w:r w:rsidRPr="007D75C0">
              <w:rPr>
                <w:webHidden/>
              </w:rPr>
              <w:instrText xml:space="preserve"> PAGEREF _Toc219674365 \h </w:instrText>
            </w:r>
            <w:r w:rsidRPr="007D75C0">
              <w:rPr>
                <w:webHidden/>
              </w:rPr>
            </w:r>
            <w:r w:rsidRPr="007D75C0">
              <w:rPr>
                <w:webHidden/>
              </w:rPr>
              <w:fldChar w:fldCharType="separate"/>
            </w:r>
            <w:r w:rsidR="00B774B0">
              <w:rPr>
                <w:webHidden/>
              </w:rPr>
              <w:t>3</w:t>
            </w:r>
            <w:r w:rsidRPr="007D75C0">
              <w:rPr>
                <w:webHidden/>
              </w:rPr>
              <w:fldChar w:fldCharType="end"/>
            </w:r>
          </w:hyperlink>
        </w:p>
        <w:p w14:paraId="24083575" w14:textId="335A4377" w:rsidR="007D75C0" w:rsidRPr="007D75C0" w:rsidRDefault="007D75C0" w:rsidP="007D75C0">
          <w:pPr>
            <w:pStyle w:val="TOC2"/>
            <w:rPr>
              <w:rFonts w:eastAsiaTheme="minorEastAsia"/>
            </w:rPr>
          </w:pPr>
          <w:hyperlink w:anchor="_Toc219674366" w:history="1">
            <w:r w:rsidRPr="007D75C0">
              <w:rPr>
                <w:rStyle w:val="Hyperlink"/>
              </w:rPr>
              <w:t>2.2 Assessment Preparation:</w:t>
            </w:r>
            <w:r w:rsidRPr="007D75C0">
              <w:rPr>
                <w:webHidden/>
              </w:rPr>
              <w:tab/>
            </w:r>
            <w:r w:rsidRPr="007D75C0">
              <w:rPr>
                <w:webHidden/>
              </w:rPr>
              <w:fldChar w:fldCharType="begin"/>
            </w:r>
            <w:r w:rsidRPr="007D75C0">
              <w:rPr>
                <w:webHidden/>
              </w:rPr>
              <w:instrText xml:space="preserve"> PAGEREF _Toc219674366 \h </w:instrText>
            </w:r>
            <w:r w:rsidRPr="007D75C0">
              <w:rPr>
                <w:webHidden/>
              </w:rPr>
            </w:r>
            <w:r w:rsidRPr="007D75C0">
              <w:rPr>
                <w:webHidden/>
              </w:rPr>
              <w:fldChar w:fldCharType="separate"/>
            </w:r>
            <w:r w:rsidR="00B774B0">
              <w:rPr>
                <w:webHidden/>
              </w:rPr>
              <w:t>4</w:t>
            </w:r>
            <w:r w:rsidRPr="007D75C0">
              <w:rPr>
                <w:webHidden/>
              </w:rPr>
              <w:fldChar w:fldCharType="end"/>
            </w:r>
          </w:hyperlink>
        </w:p>
        <w:p w14:paraId="69F7A1D8" w14:textId="761D0B5B" w:rsidR="007D75C0" w:rsidRPr="007D75C0" w:rsidRDefault="007D75C0" w:rsidP="007D75C0">
          <w:pPr>
            <w:pStyle w:val="TOC2"/>
            <w:rPr>
              <w:rFonts w:eastAsiaTheme="minorEastAsia"/>
            </w:rPr>
          </w:pPr>
          <w:hyperlink w:anchor="_Toc219674367" w:history="1">
            <w:r w:rsidRPr="007D75C0">
              <w:rPr>
                <w:rStyle w:val="Hyperlink"/>
              </w:rPr>
              <w:t>2.3 Conduct  Desk review:</w:t>
            </w:r>
            <w:r w:rsidRPr="007D75C0">
              <w:rPr>
                <w:webHidden/>
              </w:rPr>
              <w:tab/>
            </w:r>
            <w:r w:rsidRPr="007D75C0">
              <w:rPr>
                <w:webHidden/>
              </w:rPr>
              <w:fldChar w:fldCharType="begin"/>
            </w:r>
            <w:r w:rsidRPr="007D75C0">
              <w:rPr>
                <w:webHidden/>
              </w:rPr>
              <w:instrText xml:space="preserve"> PAGEREF _Toc219674367 \h </w:instrText>
            </w:r>
            <w:r w:rsidRPr="007D75C0">
              <w:rPr>
                <w:webHidden/>
              </w:rPr>
            </w:r>
            <w:r w:rsidRPr="007D75C0">
              <w:rPr>
                <w:webHidden/>
              </w:rPr>
              <w:fldChar w:fldCharType="separate"/>
            </w:r>
            <w:r w:rsidR="00B774B0">
              <w:rPr>
                <w:webHidden/>
              </w:rPr>
              <w:t>5</w:t>
            </w:r>
            <w:r w:rsidRPr="007D75C0">
              <w:rPr>
                <w:webHidden/>
              </w:rPr>
              <w:fldChar w:fldCharType="end"/>
            </w:r>
          </w:hyperlink>
        </w:p>
        <w:p w14:paraId="5C08BB3A" w14:textId="46D504D9" w:rsidR="007D75C0" w:rsidRPr="007D75C0" w:rsidRDefault="007D75C0" w:rsidP="007D75C0">
          <w:pPr>
            <w:pStyle w:val="TOC2"/>
            <w:rPr>
              <w:rFonts w:eastAsiaTheme="minorEastAsia"/>
            </w:rPr>
          </w:pPr>
          <w:hyperlink w:anchor="_Toc219674368" w:history="1">
            <w:r w:rsidRPr="007D75C0">
              <w:rPr>
                <w:rStyle w:val="Hyperlink"/>
              </w:rPr>
              <w:t>2.3.1 Desk Review and Data Acquisition Tasks</w:t>
            </w:r>
            <w:r w:rsidRPr="007D75C0">
              <w:rPr>
                <w:webHidden/>
              </w:rPr>
              <w:tab/>
            </w:r>
            <w:r w:rsidRPr="007D75C0">
              <w:rPr>
                <w:webHidden/>
              </w:rPr>
              <w:fldChar w:fldCharType="begin"/>
            </w:r>
            <w:r w:rsidRPr="007D75C0">
              <w:rPr>
                <w:webHidden/>
              </w:rPr>
              <w:instrText xml:space="preserve"> PAGEREF _Toc219674368 \h </w:instrText>
            </w:r>
            <w:r w:rsidRPr="007D75C0">
              <w:rPr>
                <w:webHidden/>
              </w:rPr>
            </w:r>
            <w:r w:rsidRPr="007D75C0">
              <w:rPr>
                <w:webHidden/>
              </w:rPr>
              <w:fldChar w:fldCharType="separate"/>
            </w:r>
            <w:r w:rsidR="00B774B0">
              <w:rPr>
                <w:webHidden/>
              </w:rPr>
              <w:t>5</w:t>
            </w:r>
            <w:r w:rsidRPr="007D75C0">
              <w:rPr>
                <w:webHidden/>
              </w:rPr>
              <w:fldChar w:fldCharType="end"/>
            </w:r>
          </w:hyperlink>
        </w:p>
        <w:p w14:paraId="56037F27" w14:textId="148A797F" w:rsidR="007D75C0" w:rsidRPr="007D75C0" w:rsidRDefault="007D75C0" w:rsidP="007D75C0">
          <w:pPr>
            <w:pStyle w:val="TOC2"/>
            <w:rPr>
              <w:rFonts w:eastAsiaTheme="minorEastAsia"/>
            </w:rPr>
          </w:pPr>
          <w:hyperlink w:anchor="_Toc219674369" w:history="1">
            <w:r w:rsidRPr="007D75C0">
              <w:rPr>
                <w:rStyle w:val="Hyperlink"/>
              </w:rPr>
              <w:t>2.3.2 Preliminary tools preparations:</w:t>
            </w:r>
            <w:r w:rsidRPr="007D75C0">
              <w:rPr>
                <w:webHidden/>
              </w:rPr>
              <w:tab/>
            </w:r>
            <w:r w:rsidRPr="007D75C0">
              <w:rPr>
                <w:webHidden/>
              </w:rPr>
              <w:fldChar w:fldCharType="begin"/>
            </w:r>
            <w:r w:rsidRPr="007D75C0">
              <w:rPr>
                <w:webHidden/>
              </w:rPr>
              <w:instrText xml:space="preserve"> PAGEREF _Toc219674369 \h </w:instrText>
            </w:r>
            <w:r w:rsidRPr="007D75C0">
              <w:rPr>
                <w:webHidden/>
              </w:rPr>
            </w:r>
            <w:r w:rsidRPr="007D75C0">
              <w:rPr>
                <w:webHidden/>
              </w:rPr>
              <w:fldChar w:fldCharType="separate"/>
            </w:r>
            <w:r w:rsidR="00B774B0">
              <w:rPr>
                <w:webHidden/>
              </w:rPr>
              <w:t>6</w:t>
            </w:r>
            <w:r w:rsidRPr="007D75C0">
              <w:rPr>
                <w:webHidden/>
              </w:rPr>
              <w:fldChar w:fldCharType="end"/>
            </w:r>
          </w:hyperlink>
        </w:p>
        <w:p w14:paraId="5F31E843" w14:textId="4D4A966A" w:rsidR="007D75C0" w:rsidRPr="007D75C0" w:rsidRDefault="007D75C0" w:rsidP="007D75C0">
          <w:pPr>
            <w:pStyle w:val="TOC2"/>
            <w:rPr>
              <w:rFonts w:eastAsiaTheme="minorEastAsia"/>
            </w:rPr>
          </w:pPr>
          <w:hyperlink w:anchor="_Toc219674370" w:history="1">
            <w:r w:rsidRPr="007D75C0">
              <w:rPr>
                <w:rStyle w:val="Hyperlink"/>
              </w:rPr>
              <w:t>2.4 Data Collection Method</w:t>
            </w:r>
            <w:r w:rsidRPr="007D75C0">
              <w:rPr>
                <w:webHidden/>
              </w:rPr>
              <w:tab/>
            </w:r>
            <w:r w:rsidRPr="007D75C0">
              <w:rPr>
                <w:webHidden/>
              </w:rPr>
              <w:fldChar w:fldCharType="begin"/>
            </w:r>
            <w:r w:rsidRPr="007D75C0">
              <w:rPr>
                <w:webHidden/>
              </w:rPr>
              <w:instrText xml:space="preserve"> PAGEREF _Toc219674370 \h </w:instrText>
            </w:r>
            <w:r w:rsidRPr="007D75C0">
              <w:rPr>
                <w:webHidden/>
              </w:rPr>
            </w:r>
            <w:r w:rsidRPr="007D75C0">
              <w:rPr>
                <w:webHidden/>
              </w:rPr>
              <w:fldChar w:fldCharType="separate"/>
            </w:r>
            <w:r w:rsidR="00B774B0">
              <w:rPr>
                <w:webHidden/>
              </w:rPr>
              <w:t>13</w:t>
            </w:r>
            <w:r w:rsidRPr="007D75C0">
              <w:rPr>
                <w:webHidden/>
              </w:rPr>
              <w:fldChar w:fldCharType="end"/>
            </w:r>
          </w:hyperlink>
        </w:p>
        <w:p w14:paraId="18A83E2A" w14:textId="64E8212C" w:rsidR="007D75C0" w:rsidRPr="007D75C0" w:rsidRDefault="007D75C0" w:rsidP="007D75C0">
          <w:pPr>
            <w:pStyle w:val="TOC2"/>
            <w:rPr>
              <w:rFonts w:eastAsiaTheme="minorEastAsia"/>
            </w:rPr>
          </w:pPr>
          <w:hyperlink w:anchor="_Toc219674371" w:history="1">
            <w:r w:rsidRPr="007D75C0">
              <w:rPr>
                <w:rStyle w:val="Hyperlink"/>
              </w:rPr>
              <w:t>2.4.1 Geospatial data collection</w:t>
            </w:r>
            <w:r w:rsidRPr="007D75C0">
              <w:rPr>
                <w:webHidden/>
              </w:rPr>
              <w:tab/>
            </w:r>
            <w:r w:rsidRPr="007D75C0">
              <w:rPr>
                <w:webHidden/>
              </w:rPr>
              <w:fldChar w:fldCharType="begin"/>
            </w:r>
            <w:r w:rsidRPr="007D75C0">
              <w:rPr>
                <w:webHidden/>
              </w:rPr>
              <w:instrText xml:space="preserve"> PAGEREF _Toc219674371 \h </w:instrText>
            </w:r>
            <w:r w:rsidRPr="007D75C0">
              <w:rPr>
                <w:webHidden/>
              </w:rPr>
            </w:r>
            <w:r w:rsidRPr="007D75C0">
              <w:rPr>
                <w:webHidden/>
              </w:rPr>
              <w:fldChar w:fldCharType="separate"/>
            </w:r>
            <w:r w:rsidR="00B774B0">
              <w:rPr>
                <w:webHidden/>
              </w:rPr>
              <w:t>14</w:t>
            </w:r>
            <w:r w:rsidRPr="007D75C0">
              <w:rPr>
                <w:webHidden/>
              </w:rPr>
              <w:fldChar w:fldCharType="end"/>
            </w:r>
          </w:hyperlink>
        </w:p>
        <w:p w14:paraId="09659359" w14:textId="0FB80E46" w:rsidR="007D75C0" w:rsidRPr="007D75C0" w:rsidRDefault="007D75C0" w:rsidP="007D75C0">
          <w:pPr>
            <w:pStyle w:val="TOC2"/>
            <w:rPr>
              <w:rFonts w:eastAsiaTheme="minorEastAsia"/>
            </w:rPr>
          </w:pPr>
          <w:hyperlink w:anchor="_Toc219674372" w:history="1">
            <w:r w:rsidRPr="007D75C0">
              <w:rPr>
                <w:rStyle w:val="Hyperlink"/>
              </w:rPr>
              <w:t>3.0  Frontline community consultations methodology</w:t>
            </w:r>
            <w:r w:rsidRPr="007D75C0">
              <w:rPr>
                <w:webHidden/>
              </w:rPr>
              <w:tab/>
            </w:r>
            <w:r w:rsidRPr="007D75C0">
              <w:rPr>
                <w:webHidden/>
              </w:rPr>
              <w:fldChar w:fldCharType="begin"/>
            </w:r>
            <w:r w:rsidRPr="007D75C0">
              <w:rPr>
                <w:webHidden/>
              </w:rPr>
              <w:instrText xml:space="preserve"> PAGEREF _Toc219674372 \h </w:instrText>
            </w:r>
            <w:r w:rsidRPr="007D75C0">
              <w:rPr>
                <w:webHidden/>
              </w:rPr>
            </w:r>
            <w:r w:rsidRPr="007D75C0">
              <w:rPr>
                <w:webHidden/>
              </w:rPr>
              <w:fldChar w:fldCharType="separate"/>
            </w:r>
            <w:r w:rsidR="00B774B0">
              <w:rPr>
                <w:webHidden/>
              </w:rPr>
              <w:t>14</w:t>
            </w:r>
            <w:r w:rsidRPr="007D75C0">
              <w:rPr>
                <w:webHidden/>
              </w:rPr>
              <w:fldChar w:fldCharType="end"/>
            </w:r>
          </w:hyperlink>
        </w:p>
        <w:p w14:paraId="18D278C1" w14:textId="0FA08370" w:rsidR="007D75C0" w:rsidRPr="007D75C0" w:rsidRDefault="007D75C0" w:rsidP="007D75C0">
          <w:pPr>
            <w:pStyle w:val="TOC2"/>
            <w:rPr>
              <w:rFonts w:eastAsiaTheme="minorEastAsia"/>
            </w:rPr>
          </w:pPr>
          <w:hyperlink w:anchor="_Toc219674373" w:history="1">
            <w:r w:rsidRPr="007D75C0">
              <w:rPr>
                <w:rStyle w:val="Hyperlink"/>
              </w:rPr>
              <w:t>4.0 Technical Approach and Methodology</w:t>
            </w:r>
            <w:r w:rsidRPr="007D75C0">
              <w:rPr>
                <w:webHidden/>
              </w:rPr>
              <w:tab/>
            </w:r>
            <w:r w:rsidRPr="007D75C0">
              <w:rPr>
                <w:webHidden/>
              </w:rPr>
              <w:fldChar w:fldCharType="begin"/>
            </w:r>
            <w:r w:rsidRPr="007D75C0">
              <w:rPr>
                <w:webHidden/>
              </w:rPr>
              <w:instrText xml:space="preserve"> PAGEREF _Toc219674373 \h </w:instrText>
            </w:r>
            <w:r w:rsidRPr="007D75C0">
              <w:rPr>
                <w:webHidden/>
              </w:rPr>
            </w:r>
            <w:r w:rsidRPr="007D75C0">
              <w:rPr>
                <w:webHidden/>
              </w:rPr>
              <w:fldChar w:fldCharType="separate"/>
            </w:r>
            <w:r w:rsidR="00B774B0">
              <w:rPr>
                <w:webHidden/>
              </w:rPr>
              <w:t>15</w:t>
            </w:r>
            <w:r w:rsidRPr="007D75C0">
              <w:rPr>
                <w:webHidden/>
              </w:rPr>
              <w:fldChar w:fldCharType="end"/>
            </w:r>
          </w:hyperlink>
        </w:p>
        <w:p w14:paraId="5D6F3929" w14:textId="5B251EF1" w:rsidR="007D75C0" w:rsidRPr="007D75C0" w:rsidRDefault="007D75C0" w:rsidP="007D75C0">
          <w:pPr>
            <w:pStyle w:val="TOC2"/>
            <w:rPr>
              <w:rFonts w:eastAsiaTheme="minorEastAsia"/>
            </w:rPr>
          </w:pPr>
          <w:hyperlink w:anchor="_Toc219674374" w:history="1">
            <w:r w:rsidRPr="007D75C0">
              <w:rPr>
                <w:rStyle w:val="Hyperlink"/>
              </w:rPr>
              <w:t>4.1 Data Collection</w:t>
            </w:r>
            <w:r w:rsidRPr="007D75C0">
              <w:rPr>
                <w:webHidden/>
              </w:rPr>
              <w:tab/>
            </w:r>
            <w:r w:rsidRPr="007D75C0">
              <w:rPr>
                <w:webHidden/>
              </w:rPr>
              <w:fldChar w:fldCharType="begin"/>
            </w:r>
            <w:r w:rsidRPr="007D75C0">
              <w:rPr>
                <w:webHidden/>
              </w:rPr>
              <w:instrText xml:space="preserve"> PAGEREF _Toc219674374 \h </w:instrText>
            </w:r>
            <w:r w:rsidRPr="007D75C0">
              <w:rPr>
                <w:webHidden/>
              </w:rPr>
            </w:r>
            <w:r w:rsidRPr="007D75C0">
              <w:rPr>
                <w:webHidden/>
              </w:rPr>
              <w:fldChar w:fldCharType="separate"/>
            </w:r>
            <w:r w:rsidR="00B774B0">
              <w:rPr>
                <w:webHidden/>
              </w:rPr>
              <w:t>15</w:t>
            </w:r>
            <w:r w:rsidRPr="007D75C0">
              <w:rPr>
                <w:webHidden/>
              </w:rPr>
              <w:fldChar w:fldCharType="end"/>
            </w:r>
          </w:hyperlink>
        </w:p>
        <w:p w14:paraId="0EF0CAD1" w14:textId="1B61056A" w:rsidR="007D75C0" w:rsidRPr="007D75C0" w:rsidRDefault="007D75C0" w:rsidP="007D75C0">
          <w:pPr>
            <w:pStyle w:val="TOC2"/>
            <w:rPr>
              <w:rFonts w:eastAsiaTheme="minorEastAsia"/>
            </w:rPr>
          </w:pPr>
          <w:hyperlink w:anchor="_Toc219674375" w:history="1">
            <w:r w:rsidRPr="007D75C0">
              <w:rPr>
                <w:rStyle w:val="Hyperlink"/>
              </w:rPr>
              <w:t>4.2 Prepare CRVA Tools</w:t>
            </w:r>
            <w:r w:rsidRPr="007D75C0">
              <w:rPr>
                <w:webHidden/>
              </w:rPr>
              <w:tab/>
            </w:r>
            <w:r w:rsidRPr="007D75C0">
              <w:rPr>
                <w:webHidden/>
              </w:rPr>
              <w:fldChar w:fldCharType="begin"/>
            </w:r>
            <w:r w:rsidRPr="007D75C0">
              <w:rPr>
                <w:webHidden/>
              </w:rPr>
              <w:instrText xml:space="preserve"> PAGEREF _Toc219674375 \h </w:instrText>
            </w:r>
            <w:r w:rsidRPr="007D75C0">
              <w:rPr>
                <w:webHidden/>
              </w:rPr>
            </w:r>
            <w:r w:rsidRPr="007D75C0">
              <w:rPr>
                <w:webHidden/>
              </w:rPr>
              <w:fldChar w:fldCharType="separate"/>
            </w:r>
            <w:r w:rsidR="00B774B0">
              <w:rPr>
                <w:webHidden/>
              </w:rPr>
              <w:t>17</w:t>
            </w:r>
            <w:r w:rsidRPr="007D75C0">
              <w:rPr>
                <w:webHidden/>
              </w:rPr>
              <w:fldChar w:fldCharType="end"/>
            </w:r>
          </w:hyperlink>
        </w:p>
        <w:p w14:paraId="46A15D23" w14:textId="0FBE4A22" w:rsidR="007D75C0" w:rsidRPr="007D75C0" w:rsidRDefault="007D75C0" w:rsidP="007D75C0">
          <w:pPr>
            <w:pStyle w:val="TOC2"/>
            <w:rPr>
              <w:rFonts w:eastAsiaTheme="minorEastAsia"/>
            </w:rPr>
          </w:pPr>
          <w:hyperlink w:anchor="_Toc219674376" w:history="1">
            <w:r w:rsidRPr="007D75C0">
              <w:rPr>
                <w:rStyle w:val="Hyperlink"/>
              </w:rPr>
              <w:t>4.2  Defining baseline risk and vulnerability conditions</w:t>
            </w:r>
            <w:r w:rsidRPr="007D75C0">
              <w:rPr>
                <w:webHidden/>
              </w:rPr>
              <w:tab/>
            </w:r>
            <w:r w:rsidRPr="007D75C0">
              <w:rPr>
                <w:webHidden/>
              </w:rPr>
              <w:fldChar w:fldCharType="begin"/>
            </w:r>
            <w:r w:rsidRPr="007D75C0">
              <w:rPr>
                <w:webHidden/>
              </w:rPr>
              <w:instrText xml:space="preserve"> PAGEREF _Toc219674376 \h </w:instrText>
            </w:r>
            <w:r w:rsidRPr="007D75C0">
              <w:rPr>
                <w:webHidden/>
              </w:rPr>
            </w:r>
            <w:r w:rsidRPr="007D75C0">
              <w:rPr>
                <w:webHidden/>
              </w:rPr>
              <w:fldChar w:fldCharType="separate"/>
            </w:r>
            <w:r w:rsidR="00B774B0">
              <w:rPr>
                <w:webHidden/>
              </w:rPr>
              <w:t>24</w:t>
            </w:r>
            <w:r w:rsidRPr="007D75C0">
              <w:rPr>
                <w:webHidden/>
              </w:rPr>
              <w:fldChar w:fldCharType="end"/>
            </w:r>
          </w:hyperlink>
        </w:p>
        <w:p w14:paraId="377EDDCF" w14:textId="24A9E5DC" w:rsidR="007D75C0" w:rsidRDefault="007D75C0" w:rsidP="007D75C0">
          <w:pPr>
            <w:pStyle w:val="TOC2"/>
            <w:rPr>
              <w:rFonts w:eastAsiaTheme="minorEastAsia"/>
            </w:rPr>
          </w:pPr>
          <w:hyperlink w:anchor="_Toc219674377" w:history="1">
            <w:r w:rsidRPr="007D75C0">
              <w:rPr>
                <w:rStyle w:val="Hyperlink"/>
              </w:rPr>
              <w:t>4.2.1 Baseline scenario (risk and vulnerability mapping)</w:t>
            </w:r>
            <w:r w:rsidRPr="007D75C0">
              <w:rPr>
                <w:webHidden/>
              </w:rPr>
              <w:tab/>
            </w:r>
            <w:r w:rsidRPr="007D75C0">
              <w:rPr>
                <w:webHidden/>
              </w:rPr>
              <w:fldChar w:fldCharType="begin"/>
            </w:r>
            <w:r w:rsidRPr="007D75C0">
              <w:rPr>
                <w:webHidden/>
              </w:rPr>
              <w:instrText xml:space="preserve"> PAGEREF _Toc219674377 \h </w:instrText>
            </w:r>
            <w:r w:rsidRPr="007D75C0">
              <w:rPr>
                <w:webHidden/>
              </w:rPr>
            </w:r>
            <w:r w:rsidRPr="007D75C0">
              <w:rPr>
                <w:webHidden/>
              </w:rPr>
              <w:fldChar w:fldCharType="separate"/>
            </w:r>
            <w:r w:rsidR="00B774B0">
              <w:rPr>
                <w:webHidden/>
              </w:rPr>
              <w:t>25</w:t>
            </w:r>
            <w:r w:rsidRPr="007D75C0">
              <w:rPr>
                <w:webHidden/>
              </w:rPr>
              <w:fldChar w:fldCharType="end"/>
            </w:r>
          </w:hyperlink>
        </w:p>
        <w:p w14:paraId="19101CBA" w14:textId="59481026" w:rsidR="007D75C0" w:rsidRPr="007D75C0" w:rsidRDefault="007D75C0" w:rsidP="007D75C0">
          <w:pPr>
            <w:pStyle w:val="TOC2"/>
            <w:rPr>
              <w:rFonts w:eastAsiaTheme="minorEastAsia"/>
            </w:rPr>
          </w:pPr>
          <w:hyperlink w:anchor="_Toc219674378" w:history="1">
            <w:r w:rsidRPr="007D75C0">
              <w:rPr>
                <w:rStyle w:val="Hyperlink"/>
              </w:rPr>
              <w:t>4.2.2  Estimation/statistics of food and livelihood elements likely to be damaged (forecast-based)</w:t>
            </w:r>
            <w:r w:rsidRPr="007D75C0">
              <w:rPr>
                <w:webHidden/>
              </w:rPr>
              <w:tab/>
            </w:r>
            <w:r w:rsidRPr="007D75C0">
              <w:rPr>
                <w:webHidden/>
              </w:rPr>
              <w:fldChar w:fldCharType="begin"/>
            </w:r>
            <w:r w:rsidRPr="007D75C0">
              <w:rPr>
                <w:webHidden/>
              </w:rPr>
              <w:instrText xml:space="preserve"> PAGEREF _Toc219674378 \h </w:instrText>
            </w:r>
            <w:r w:rsidRPr="007D75C0">
              <w:rPr>
                <w:webHidden/>
              </w:rPr>
            </w:r>
            <w:r w:rsidRPr="007D75C0">
              <w:rPr>
                <w:webHidden/>
              </w:rPr>
              <w:fldChar w:fldCharType="separate"/>
            </w:r>
            <w:r w:rsidR="00B774B0">
              <w:rPr>
                <w:webHidden/>
              </w:rPr>
              <w:t>26</w:t>
            </w:r>
            <w:r w:rsidRPr="007D75C0">
              <w:rPr>
                <w:webHidden/>
              </w:rPr>
              <w:fldChar w:fldCharType="end"/>
            </w:r>
          </w:hyperlink>
        </w:p>
        <w:p w14:paraId="7429C650" w14:textId="1A2ACCD6" w:rsidR="00CB7512" w:rsidRPr="00993E8F" w:rsidRDefault="00CB7512" w:rsidP="0051243C">
          <w:pPr>
            <w:jc w:val="both"/>
            <w:rPr>
              <w:rFonts w:ascii="Calibri" w:hAnsi="Calibri" w:cs="Calibri"/>
              <w:sz w:val="20"/>
              <w:szCs w:val="20"/>
            </w:rPr>
          </w:pPr>
          <w:r w:rsidRPr="00993E8F">
            <w:rPr>
              <w:rFonts w:ascii="Calibri" w:hAnsi="Calibri" w:cs="Calibri"/>
              <w:noProof/>
              <w:sz w:val="20"/>
              <w:szCs w:val="20"/>
            </w:rPr>
            <w:fldChar w:fldCharType="end"/>
          </w:r>
        </w:p>
      </w:sdtContent>
    </w:sdt>
    <w:p w14:paraId="2F95905E" w14:textId="77777777" w:rsidR="00CB7512" w:rsidRPr="00993E8F" w:rsidRDefault="00CB7512" w:rsidP="0051243C">
      <w:pPr>
        <w:spacing w:after="0" w:line="240" w:lineRule="auto"/>
        <w:jc w:val="both"/>
        <w:rPr>
          <w:rFonts w:ascii="Calibri" w:hAnsi="Calibri" w:cs="Calibri"/>
          <w:b/>
          <w:bCs/>
          <w:sz w:val="20"/>
          <w:szCs w:val="20"/>
        </w:rPr>
      </w:pPr>
    </w:p>
    <w:p w14:paraId="2B647C63" w14:textId="77777777" w:rsidR="00CB7512" w:rsidRPr="00993E8F" w:rsidRDefault="00CB7512" w:rsidP="0051243C">
      <w:pPr>
        <w:spacing w:after="0" w:line="240" w:lineRule="auto"/>
        <w:jc w:val="both"/>
        <w:rPr>
          <w:rFonts w:ascii="Calibri" w:hAnsi="Calibri" w:cs="Calibri"/>
          <w:b/>
          <w:bCs/>
          <w:sz w:val="20"/>
          <w:szCs w:val="20"/>
        </w:rPr>
      </w:pPr>
    </w:p>
    <w:p w14:paraId="50D476FD" w14:textId="77777777" w:rsidR="00CB7512" w:rsidRPr="00993E8F" w:rsidRDefault="00CB7512" w:rsidP="0051243C">
      <w:pPr>
        <w:spacing w:after="0" w:line="240" w:lineRule="auto"/>
        <w:jc w:val="both"/>
        <w:rPr>
          <w:rFonts w:ascii="Calibri" w:hAnsi="Calibri" w:cs="Calibri"/>
          <w:b/>
          <w:bCs/>
          <w:sz w:val="20"/>
          <w:szCs w:val="20"/>
        </w:rPr>
      </w:pPr>
    </w:p>
    <w:p w14:paraId="61E56FA3" w14:textId="77777777" w:rsidR="00CB7512" w:rsidRPr="00993E8F" w:rsidRDefault="00CB7512" w:rsidP="0051243C">
      <w:pPr>
        <w:spacing w:after="0" w:line="240" w:lineRule="auto"/>
        <w:jc w:val="both"/>
        <w:rPr>
          <w:rFonts w:ascii="Calibri" w:hAnsi="Calibri" w:cs="Calibri"/>
          <w:b/>
          <w:bCs/>
          <w:sz w:val="20"/>
          <w:szCs w:val="20"/>
        </w:rPr>
      </w:pPr>
    </w:p>
    <w:p w14:paraId="32FB053E" w14:textId="77777777" w:rsidR="00CB7512" w:rsidRPr="00993E8F" w:rsidRDefault="00CB7512" w:rsidP="0051243C">
      <w:pPr>
        <w:spacing w:after="0" w:line="240" w:lineRule="auto"/>
        <w:jc w:val="both"/>
        <w:rPr>
          <w:rFonts w:ascii="Calibri" w:hAnsi="Calibri" w:cs="Calibri"/>
          <w:b/>
          <w:bCs/>
          <w:sz w:val="20"/>
          <w:szCs w:val="20"/>
        </w:rPr>
      </w:pPr>
    </w:p>
    <w:p w14:paraId="166313DB" w14:textId="77777777" w:rsidR="00F70D92" w:rsidRPr="00993E8F" w:rsidRDefault="00F70D92" w:rsidP="0051243C">
      <w:pPr>
        <w:spacing w:after="0" w:line="240" w:lineRule="auto"/>
        <w:jc w:val="both"/>
        <w:rPr>
          <w:rFonts w:ascii="Calibri" w:hAnsi="Calibri" w:cs="Calibri"/>
          <w:b/>
          <w:bCs/>
          <w:sz w:val="20"/>
          <w:szCs w:val="20"/>
        </w:rPr>
      </w:pPr>
    </w:p>
    <w:p w14:paraId="23401A45" w14:textId="77777777" w:rsidR="00F70D92" w:rsidRPr="00993E8F" w:rsidRDefault="00F70D92" w:rsidP="0051243C">
      <w:pPr>
        <w:spacing w:after="0" w:line="240" w:lineRule="auto"/>
        <w:jc w:val="both"/>
        <w:rPr>
          <w:rFonts w:ascii="Calibri" w:hAnsi="Calibri" w:cs="Calibri"/>
          <w:b/>
          <w:bCs/>
          <w:sz w:val="20"/>
          <w:szCs w:val="20"/>
        </w:rPr>
      </w:pPr>
    </w:p>
    <w:p w14:paraId="472913A6" w14:textId="77777777" w:rsidR="00F70D92" w:rsidRPr="00993E8F" w:rsidRDefault="00F70D92" w:rsidP="0051243C">
      <w:pPr>
        <w:spacing w:after="0" w:line="240" w:lineRule="auto"/>
        <w:jc w:val="both"/>
        <w:rPr>
          <w:rFonts w:ascii="Calibri" w:hAnsi="Calibri" w:cs="Calibri"/>
          <w:b/>
          <w:bCs/>
          <w:sz w:val="20"/>
          <w:szCs w:val="20"/>
        </w:rPr>
      </w:pPr>
    </w:p>
    <w:p w14:paraId="6E98F1E8" w14:textId="77777777" w:rsidR="00F70D92" w:rsidRPr="00993E8F" w:rsidRDefault="00F70D92" w:rsidP="0051243C">
      <w:pPr>
        <w:spacing w:after="0" w:line="240" w:lineRule="auto"/>
        <w:jc w:val="both"/>
        <w:rPr>
          <w:rFonts w:ascii="Calibri" w:hAnsi="Calibri" w:cs="Calibri"/>
          <w:b/>
          <w:bCs/>
          <w:sz w:val="20"/>
          <w:szCs w:val="20"/>
        </w:rPr>
      </w:pPr>
    </w:p>
    <w:p w14:paraId="2029A417" w14:textId="77777777" w:rsidR="00F70D92" w:rsidRPr="00993E8F" w:rsidRDefault="00F70D92" w:rsidP="0051243C">
      <w:pPr>
        <w:spacing w:after="0" w:line="240" w:lineRule="auto"/>
        <w:jc w:val="both"/>
        <w:rPr>
          <w:rFonts w:ascii="Calibri" w:hAnsi="Calibri" w:cs="Calibri"/>
          <w:b/>
          <w:bCs/>
          <w:sz w:val="20"/>
          <w:szCs w:val="20"/>
        </w:rPr>
      </w:pPr>
    </w:p>
    <w:p w14:paraId="345E833C" w14:textId="77777777" w:rsidR="00F70D92" w:rsidRPr="00993E8F" w:rsidRDefault="00F70D92" w:rsidP="0051243C">
      <w:pPr>
        <w:spacing w:after="0" w:line="240" w:lineRule="auto"/>
        <w:jc w:val="both"/>
        <w:rPr>
          <w:rFonts w:ascii="Calibri" w:hAnsi="Calibri" w:cs="Calibri"/>
          <w:b/>
          <w:bCs/>
          <w:sz w:val="20"/>
          <w:szCs w:val="20"/>
        </w:rPr>
      </w:pPr>
    </w:p>
    <w:p w14:paraId="527FAE29" w14:textId="77777777" w:rsidR="00F70D92" w:rsidRPr="00993E8F" w:rsidRDefault="00F70D92" w:rsidP="0051243C">
      <w:pPr>
        <w:spacing w:after="0" w:line="240" w:lineRule="auto"/>
        <w:jc w:val="both"/>
        <w:rPr>
          <w:rFonts w:ascii="Calibri" w:hAnsi="Calibri" w:cs="Calibri"/>
          <w:b/>
          <w:bCs/>
          <w:sz w:val="20"/>
          <w:szCs w:val="20"/>
        </w:rPr>
      </w:pPr>
    </w:p>
    <w:p w14:paraId="20C90754" w14:textId="77777777" w:rsidR="00F70D92" w:rsidRPr="00993E8F" w:rsidRDefault="00F70D92" w:rsidP="0051243C">
      <w:pPr>
        <w:spacing w:after="0" w:line="240" w:lineRule="auto"/>
        <w:jc w:val="both"/>
        <w:rPr>
          <w:rFonts w:ascii="Calibri" w:hAnsi="Calibri" w:cs="Calibri"/>
          <w:b/>
          <w:bCs/>
          <w:sz w:val="20"/>
          <w:szCs w:val="20"/>
        </w:rPr>
      </w:pPr>
    </w:p>
    <w:p w14:paraId="4D26A669" w14:textId="77777777" w:rsidR="00CB7512" w:rsidRPr="00993E8F" w:rsidRDefault="00CB7512" w:rsidP="0051243C">
      <w:pPr>
        <w:spacing w:after="0" w:line="240" w:lineRule="auto"/>
        <w:jc w:val="both"/>
        <w:rPr>
          <w:rFonts w:ascii="Calibri" w:hAnsi="Calibri" w:cs="Calibri"/>
          <w:b/>
          <w:bCs/>
          <w:sz w:val="20"/>
          <w:szCs w:val="20"/>
        </w:rPr>
      </w:pPr>
    </w:p>
    <w:p w14:paraId="27BE960D" w14:textId="77777777" w:rsidR="00CB7512" w:rsidRPr="00993E8F" w:rsidRDefault="00CB7512" w:rsidP="0051243C">
      <w:pPr>
        <w:spacing w:after="0" w:line="240" w:lineRule="auto"/>
        <w:jc w:val="both"/>
        <w:rPr>
          <w:rFonts w:ascii="Calibri" w:hAnsi="Calibri" w:cs="Calibri"/>
          <w:b/>
          <w:bCs/>
          <w:sz w:val="20"/>
          <w:szCs w:val="20"/>
        </w:rPr>
      </w:pPr>
    </w:p>
    <w:p w14:paraId="704CC01C" w14:textId="77777777" w:rsidR="00CB7512" w:rsidRPr="00993E8F" w:rsidRDefault="00CB7512" w:rsidP="0051243C">
      <w:pPr>
        <w:spacing w:after="0" w:line="240" w:lineRule="auto"/>
        <w:jc w:val="both"/>
        <w:rPr>
          <w:rFonts w:ascii="Calibri" w:hAnsi="Calibri" w:cs="Calibri"/>
          <w:b/>
          <w:bCs/>
          <w:sz w:val="20"/>
          <w:szCs w:val="20"/>
        </w:rPr>
      </w:pPr>
    </w:p>
    <w:p w14:paraId="118A387D" w14:textId="77777777" w:rsidR="00CB7512" w:rsidRPr="00993E8F" w:rsidRDefault="00CB7512" w:rsidP="0051243C">
      <w:pPr>
        <w:spacing w:after="0" w:line="240" w:lineRule="auto"/>
        <w:jc w:val="both"/>
        <w:rPr>
          <w:rFonts w:ascii="Calibri" w:hAnsi="Calibri" w:cs="Calibri"/>
          <w:b/>
          <w:bCs/>
          <w:sz w:val="20"/>
          <w:szCs w:val="20"/>
        </w:rPr>
      </w:pPr>
    </w:p>
    <w:p w14:paraId="3C8EB8D0" w14:textId="77777777" w:rsidR="00CB7512" w:rsidRPr="00993E8F" w:rsidRDefault="00CB7512" w:rsidP="0051243C">
      <w:pPr>
        <w:spacing w:after="0" w:line="240" w:lineRule="auto"/>
        <w:jc w:val="both"/>
        <w:rPr>
          <w:rFonts w:ascii="Calibri" w:hAnsi="Calibri" w:cs="Calibri"/>
          <w:b/>
          <w:bCs/>
          <w:sz w:val="20"/>
          <w:szCs w:val="20"/>
        </w:rPr>
      </w:pPr>
    </w:p>
    <w:p w14:paraId="34C449D5" w14:textId="77777777" w:rsidR="00CB7512" w:rsidRPr="00993E8F" w:rsidRDefault="00CB7512" w:rsidP="0051243C">
      <w:pPr>
        <w:spacing w:after="0" w:line="240" w:lineRule="auto"/>
        <w:jc w:val="both"/>
        <w:rPr>
          <w:rFonts w:ascii="Calibri" w:hAnsi="Calibri" w:cs="Calibri"/>
          <w:b/>
          <w:bCs/>
          <w:sz w:val="20"/>
          <w:szCs w:val="20"/>
        </w:rPr>
      </w:pPr>
    </w:p>
    <w:p w14:paraId="6D4BA704" w14:textId="77777777" w:rsidR="00CB7512" w:rsidRPr="00993E8F" w:rsidRDefault="00CB7512" w:rsidP="0051243C">
      <w:pPr>
        <w:spacing w:after="0" w:line="240" w:lineRule="auto"/>
        <w:jc w:val="both"/>
        <w:rPr>
          <w:rFonts w:ascii="Calibri" w:hAnsi="Calibri" w:cs="Calibri"/>
          <w:b/>
          <w:bCs/>
          <w:sz w:val="20"/>
          <w:szCs w:val="20"/>
        </w:rPr>
      </w:pPr>
    </w:p>
    <w:p w14:paraId="34531740" w14:textId="77777777" w:rsidR="00CB7512" w:rsidRPr="00993E8F" w:rsidRDefault="00CB7512" w:rsidP="0051243C">
      <w:pPr>
        <w:spacing w:after="0" w:line="240" w:lineRule="auto"/>
        <w:jc w:val="both"/>
        <w:rPr>
          <w:rFonts w:ascii="Calibri" w:hAnsi="Calibri" w:cs="Calibri"/>
          <w:b/>
          <w:bCs/>
          <w:sz w:val="20"/>
          <w:szCs w:val="20"/>
        </w:rPr>
      </w:pPr>
    </w:p>
    <w:p w14:paraId="114F12DC" w14:textId="77777777" w:rsidR="00CB7512" w:rsidRPr="00993E8F" w:rsidRDefault="00CB7512" w:rsidP="0051243C">
      <w:pPr>
        <w:spacing w:after="0" w:line="240" w:lineRule="auto"/>
        <w:jc w:val="both"/>
        <w:rPr>
          <w:rFonts w:ascii="Calibri" w:hAnsi="Calibri" w:cs="Calibri"/>
          <w:b/>
          <w:bCs/>
          <w:sz w:val="20"/>
          <w:szCs w:val="20"/>
        </w:rPr>
      </w:pPr>
    </w:p>
    <w:p w14:paraId="27745BBA" w14:textId="77777777" w:rsidR="00CB7512" w:rsidRPr="00993E8F" w:rsidRDefault="00CB7512" w:rsidP="0051243C">
      <w:pPr>
        <w:spacing w:after="0" w:line="240" w:lineRule="auto"/>
        <w:jc w:val="both"/>
        <w:rPr>
          <w:rFonts w:ascii="Calibri" w:hAnsi="Calibri" w:cs="Calibri"/>
          <w:b/>
          <w:bCs/>
          <w:sz w:val="20"/>
          <w:szCs w:val="20"/>
        </w:rPr>
      </w:pPr>
    </w:p>
    <w:p w14:paraId="4AD6F698" w14:textId="77777777" w:rsidR="00CB7512" w:rsidRPr="00993E8F" w:rsidRDefault="00CB7512" w:rsidP="0051243C">
      <w:pPr>
        <w:spacing w:after="0" w:line="240" w:lineRule="auto"/>
        <w:jc w:val="both"/>
        <w:rPr>
          <w:rFonts w:ascii="Calibri" w:hAnsi="Calibri" w:cs="Calibri"/>
          <w:b/>
          <w:bCs/>
          <w:sz w:val="20"/>
          <w:szCs w:val="20"/>
        </w:rPr>
      </w:pPr>
    </w:p>
    <w:p w14:paraId="3F2F4C6F" w14:textId="77777777" w:rsidR="00CB7512" w:rsidRPr="00993E8F" w:rsidRDefault="00CB7512" w:rsidP="0051243C">
      <w:pPr>
        <w:spacing w:after="0" w:line="240" w:lineRule="auto"/>
        <w:jc w:val="both"/>
        <w:rPr>
          <w:rFonts w:ascii="Calibri" w:hAnsi="Calibri" w:cs="Calibri"/>
          <w:b/>
          <w:bCs/>
          <w:sz w:val="20"/>
          <w:szCs w:val="20"/>
        </w:rPr>
      </w:pPr>
    </w:p>
    <w:p w14:paraId="117E08C7" w14:textId="77777777" w:rsidR="00CB7512" w:rsidRPr="00993E8F" w:rsidRDefault="00CB7512" w:rsidP="0051243C">
      <w:pPr>
        <w:spacing w:after="0" w:line="240" w:lineRule="auto"/>
        <w:jc w:val="both"/>
        <w:rPr>
          <w:rFonts w:ascii="Calibri" w:hAnsi="Calibri" w:cs="Calibri"/>
          <w:b/>
          <w:bCs/>
          <w:sz w:val="20"/>
          <w:szCs w:val="20"/>
        </w:rPr>
      </w:pPr>
    </w:p>
    <w:p w14:paraId="0895F77C" w14:textId="77777777" w:rsidR="00CB7512" w:rsidRPr="00993E8F" w:rsidRDefault="00CB7512" w:rsidP="0051243C">
      <w:pPr>
        <w:spacing w:after="0" w:line="240" w:lineRule="auto"/>
        <w:jc w:val="both"/>
        <w:rPr>
          <w:rFonts w:ascii="Calibri" w:hAnsi="Calibri" w:cs="Calibri"/>
          <w:b/>
          <w:bCs/>
          <w:sz w:val="20"/>
          <w:szCs w:val="20"/>
        </w:rPr>
      </w:pPr>
    </w:p>
    <w:p w14:paraId="584DBD17" w14:textId="77777777" w:rsidR="00CB7512" w:rsidRPr="00993E8F" w:rsidRDefault="00CB7512" w:rsidP="0051243C">
      <w:pPr>
        <w:spacing w:after="0" w:line="240" w:lineRule="auto"/>
        <w:jc w:val="both"/>
        <w:rPr>
          <w:rFonts w:ascii="Calibri" w:hAnsi="Calibri" w:cs="Calibri"/>
          <w:b/>
          <w:bCs/>
          <w:sz w:val="20"/>
          <w:szCs w:val="20"/>
        </w:rPr>
      </w:pPr>
    </w:p>
    <w:p w14:paraId="4B76377A" w14:textId="72176346" w:rsidR="00E46AF4" w:rsidRPr="00370094" w:rsidRDefault="00FC6827" w:rsidP="0051243C">
      <w:pPr>
        <w:pStyle w:val="ListParagraph"/>
        <w:numPr>
          <w:ilvl w:val="0"/>
          <w:numId w:val="46"/>
        </w:numPr>
        <w:spacing w:after="0" w:line="240" w:lineRule="auto"/>
        <w:ind w:left="360" w:hanging="450"/>
        <w:jc w:val="both"/>
        <w:outlineLvl w:val="0"/>
        <w:rPr>
          <w:rFonts w:ascii="Calibri" w:hAnsi="Calibri" w:cs="Calibri"/>
          <w:b/>
          <w:bCs/>
          <w:sz w:val="32"/>
          <w:szCs w:val="32"/>
        </w:rPr>
      </w:pPr>
      <w:r w:rsidRPr="00370094">
        <w:rPr>
          <w:rFonts w:ascii="Calibri" w:hAnsi="Calibri" w:cs="Calibri"/>
          <w:b/>
          <w:bCs/>
          <w:sz w:val="32"/>
          <w:szCs w:val="32"/>
        </w:rPr>
        <w:lastRenderedPageBreak/>
        <w:t xml:space="preserve"> </w:t>
      </w:r>
      <w:bookmarkStart w:id="0" w:name="_Toc219674363"/>
      <w:r w:rsidRPr="00370094">
        <w:rPr>
          <w:rFonts w:ascii="Calibri" w:hAnsi="Calibri" w:cs="Calibri"/>
          <w:b/>
          <w:bCs/>
          <w:sz w:val="32"/>
          <w:szCs w:val="32"/>
        </w:rPr>
        <w:t>Introduction:</w:t>
      </w:r>
      <w:bookmarkEnd w:id="0"/>
    </w:p>
    <w:p w14:paraId="5F94C52A" w14:textId="77777777" w:rsidR="00FC6827" w:rsidRPr="00993E8F" w:rsidRDefault="00FC6827" w:rsidP="0051243C">
      <w:pPr>
        <w:spacing w:after="0" w:line="240" w:lineRule="auto"/>
        <w:jc w:val="both"/>
        <w:rPr>
          <w:rFonts w:ascii="Calibri" w:hAnsi="Calibri" w:cs="Calibri"/>
          <w:sz w:val="20"/>
          <w:szCs w:val="20"/>
        </w:rPr>
      </w:pPr>
    </w:p>
    <w:p w14:paraId="67A2856E" w14:textId="77777777" w:rsidR="00E12655" w:rsidRPr="00993E8F" w:rsidRDefault="00E12655" w:rsidP="0051243C">
      <w:pPr>
        <w:spacing w:after="0" w:line="240" w:lineRule="auto"/>
        <w:jc w:val="both"/>
        <w:rPr>
          <w:rFonts w:ascii="Calibri" w:hAnsi="Calibri" w:cs="Calibri"/>
          <w:b/>
          <w:bCs/>
          <w:sz w:val="20"/>
          <w:szCs w:val="20"/>
        </w:rPr>
      </w:pPr>
      <w:r w:rsidRPr="00E12655">
        <w:rPr>
          <w:rFonts w:ascii="Calibri" w:hAnsi="Calibri" w:cs="Calibri"/>
          <w:b/>
          <w:bCs/>
          <w:sz w:val="20"/>
          <w:szCs w:val="20"/>
        </w:rPr>
        <w:t xml:space="preserve">Overview of </w:t>
      </w:r>
      <w:proofErr w:type="gramStart"/>
      <w:r w:rsidRPr="00E12655">
        <w:rPr>
          <w:rFonts w:ascii="Calibri" w:hAnsi="Calibri" w:cs="Calibri"/>
          <w:b/>
          <w:bCs/>
          <w:sz w:val="20"/>
          <w:szCs w:val="20"/>
        </w:rPr>
        <w:t>Assignment :</w:t>
      </w:r>
      <w:proofErr w:type="gramEnd"/>
    </w:p>
    <w:p w14:paraId="7823CD58" w14:textId="77777777" w:rsidR="00E46AF4" w:rsidRPr="00E12655" w:rsidRDefault="00E46AF4" w:rsidP="0051243C">
      <w:pPr>
        <w:spacing w:after="0" w:line="240" w:lineRule="auto"/>
        <w:jc w:val="both"/>
        <w:rPr>
          <w:rFonts w:ascii="Calibri" w:hAnsi="Calibri" w:cs="Calibri"/>
          <w:b/>
          <w:bCs/>
          <w:sz w:val="20"/>
          <w:szCs w:val="20"/>
        </w:rPr>
      </w:pPr>
    </w:p>
    <w:p w14:paraId="60E5B615" w14:textId="77777777" w:rsidR="00E12655" w:rsidRPr="00993E8F" w:rsidRDefault="00E12655" w:rsidP="0051243C">
      <w:pPr>
        <w:spacing w:after="0" w:line="240" w:lineRule="auto"/>
        <w:jc w:val="both"/>
        <w:rPr>
          <w:rFonts w:ascii="Calibri" w:hAnsi="Calibri" w:cs="Calibri"/>
          <w:sz w:val="20"/>
          <w:szCs w:val="20"/>
        </w:rPr>
      </w:pPr>
      <w:proofErr w:type="spellStart"/>
      <w:r w:rsidRPr="00E12655">
        <w:rPr>
          <w:rFonts w:ascii="Calibri" w:hAnsi="Calibri" w:cs="Calibri"/>
          <w:sz w:val="20"/>
          <w:szCs w:val="20"/>
        </w:rPr>
        <w:t>Satkhira</w:t>
      </w:r>
      <w:proofErr w:type="spellEnd"/>
      <w:r w:rsidRPr="00E12655">
        <w:rPr>
          <w:rFonts w:ascii="Calibri" w:hAnsi="Calibri" w:cs="Calibri"/>
          <w:sz w:val="20"/>
          <w:szCs w:val="20"/>
        </w:rPr>
        <w:t xml:space="preserve"> and </w:t>
      </w:r>
      <w:proofErr w:type="spellStart"/>
      <w:r w:rsidRPr="00E12655">
        <w:rPr>
          <w:rFonts w:ascii="Calibri" w:hAnsi="Calibri" w:cs="Calibri"/>
          <w:sz w:val="20"/>
          <w:szCs w:val="20"/>
        </w:rPr>
        <w:t>Kurigram</w:t>
      </w:r>
      <w:proofErr w:type="spellEnd"/>
      <w:r w:rsidRPr="00E12655">
        <w:rPr>
          <w:rFonts w:ascii="Calibri" w:hAnsi="Calibri" w:cs="Calibri"/>
          <w:sz w:val="20"/>
          <w:szCs w:val="20"/>
        </w:rPr>
        <w:t xml:space="preserve"> districts are significantly affected by persistent and recurrent climate risks and vulnerabilities. </w:t>
      </w:r>
      <w:proofErr w:type="spellStart"/>
      <w:r w:rsidRPr="00E12655">
        <w:rPr>
          <w:rFonts w:ascii="Calibri" w:hAnsi="Calibri" w:cs="Calibri"/>
          <w:sz w:val="20"/>
          <w:szCs w:val="20"/>
        </w:rPr>
        <w:t>Satkhira</w:t>
      </w:r>
      <w:proofErr w:type="spellEnd"/>
      <w:r w:rsidRPr="00E12655">
        <w:rPr>
          <w:rFonts w:ascii="Calibri" w:hAnsi="Calibri" w:cs="Calibri"/>
          <w:sz w:val="20"/>
          <w:szCs w:val="20"/>
        </w:rPr>
        <w:t xml:space="preserve">, located along the edge of the Bay of Bengal, is exposed to multiple coastal hazards, while </w:t>
      </w:r>
      <w:proofErr w:type="spellStart"/>
      <w:r w:rsidRPr="00E12655">
        <w:rPr>
          <w:rFonts w:ascii="Calibri" w:hAnsi="Calibri" w:cs="Calibri"/>
          <w:sz w:val="20"/>
          <w:szCs w:val="20"/>
        </w:rPr>
        <w:t>Kurigram</w:t>
      </w:r>
      <w:proofErr w:type="spellEnd"/>
      <w:r w:rsidRPr="00E12655">
        <w:rPr>
          <w:rFonts w:ascii="Calibri" w:hAnsi="Calibri" w:cs="Calibri"/>
          <w:sz w:val="20"/>
          <w:szCs w:val="20"/>
        </w:rPr>
        <w:t>, in northern Bangladesh, is highly susceptible to riverine flooding at the onset of the monsoon, driven by the Brahmaputra River system and upstream flows from the Tibetan Plateau. This study aims to promote geospatial-technology-based tools for assessing loss and damage resulting from both seasonal and recurring hydrometeorological hazards, as well as persistent climate-related exposure and vulnerability.</w:t>
      </w:r>
    </w:p>
    <w:p w14:paraId="031B7183" w14:textId="77777777" w:rsidR="00536995" w:rsidRPr="00E12655" w:rsidRDefault="00536995" w:rsidP="0051243C">
      <w:pPr>
        <w:spacing w:after="0" w:line="240" w:lineRule="auto"/>
        <w:jc w:val="both"/>
        <w:rPr>
          <w:rFonts w:ascii="Calibri" w:hAnsi="Calibri" w:cs="Calibri"/>
          <w:sz w:val="20"/>
          <w:szCs w:val="20"/>
        </w:rPr>
      </w:pPr>
    </w:p>
    <w:p w14:paraId="67873DC3" w14:textId="02AA6FE4" w:rsidR="00E12655" w:rsidRPr="00E12655"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 xml:space="preserve">The assignment focuses on acquiring climate risk and vulnerability information primarily from field-based (primary) sources. Secondary datasets will be calibrated through ground-truthing and spot verification to ensure accuracy and suitability for customized analysis, prioritization, and presentation. A robust scientific methodology (as illustrated below) is proposed to validate the assessment process. </w:t>
      </w:r>
      <w:r w:rsidR="000771A7">
        <w:rPr>
          <w:rFonts w:ascii="Calibri" w:hAnsi="Calibri" w:cs="Calibri"/>
          <w:sz w:val="20"/>
          <w:szCs w:val="20"/>
        </w:rPr>
        <w:t xml:space="preserve">The assessment </w:t>
      </w:r>
      <w:r w:rsidRPr="00E12655">
        <w:rPr>
          <w:rFonts w:ascii="Calibri" w:hAnsi="Calibri" w:cs="Calibri"/>
          <w:sz w:val="20"/>
          <w:szCs w:val="20"/>
        </w:rPr>
        <w:t xml:space="preserve">intends to </w:t>
      </w:r>
      <w:r w:rsidR="000771A7">
        <w:rPr>
          <w:rFonts w:ascii="Calibri" w:hAnsi="Calibri" w:cs="Calibri"/>
          <w:sz w:val="20"/>
          <w:szCs w:val="20"/>
        </w:rPr>
        <w:t xml:space="preserve">use open-source GIS tools to implement the proposed methods and produce </w:t>
      </w:r>
      <w:r w:rsidRPr="00E12655">
        <w:rPr>
          <w:rFonts w:ascii="Calibri" w:hAnsi="Calibri" w:cs="Calibri"/>
          <w:sz w:val="20"/>
          <w:szCs w:val="20"/>
        </w:rPr>
        <w:t>mapping outputs.</w:t>
      </w:r>
    </w:p>
    <w:p w14:paraId="12526DA5" w14:textId="77777777" w:rsidR="000771A7" w:rsidRDefault="000771A7" w:rsidP="0051243C">
      <w:pPr>
        <w:spacing w:after="0" w:line="240" w:lineRule="auto"/>
        <w:jc w:val="both"/>
        <w:rPr>
          <w:rFonts w:ascii="Calibri" w:hAnsi="Calibri" w:cs="Calibri"/>
          <w:sz w:val="20"/>
          <w:szCs w:val="20"/>
        </w:rPr>
      </w:pPr>
    </w:p>
    <w:p w14:paraId="4A593E87" w14:textId="469D0EED" w:rsidR="00E12655" w:rsidRPr="000771A7" w:rsidRDefault="00E12655" w:rsidP="0051243C">
      <w:pPr>
        <w:spacing w:after="0" w:line="240" w:lineRule="auto"/>
        <w:jc w:val="both"/>
        <w:rPr>
          <w:rFonts w:ascii="Calibri" w:hAnsi="Calibri" w:cs="Calibri"/>
          <w:b/>
          <w:bCs/>
          <w:sz w:val="20"/>
          <w:szCs w:val="20"/>
        </w:rPr>
      </w:pPr>
      <w:r w:rsidRPr="000771A7">
        <w:rPr>
          <w:rFonts w:ascii="Calibri" w:hAnsi="Calibri" w:cs="Calibri"/>
          <w:b/>
          <w:bCs/>
          <w:sz w:val="20"/>
          <w:szCs w:val="20"/>
        </w:rPr>
        <w:t>Objective of the</w:t>
      </w:r>
      <w:r w:rsidR="000771A7" w:rsidRPr="000771A7">
        <w:rPr>
          <w:rFonts w:ascii="Calibri" w:hAnsi="Calibri" w:cs="Calibri"/>
          <w:b/>
          <w:bCs/>
          <w:sz w:val="20"/>
          <w:szCs w:val="20"/>
        </w:rPr>
        <w:t xml:space="preserve"> </w:t>
      </w:r>
      <w:r w:rsidRPr="000771A7">
        <w:rPr>
          <w:rFonts w:ascii="Calibri" w:hAnsi="Calibri" w:cs="Calibri"/>
          <w:b/>
          <w:bCs/>
          <w:sz w:val="20"/>
          <w:szCs w:val="20"/>
        </w:rPr>
        <w:t>assignment</w:t>
      </w:r>
      <w:r w:rsidR="000771A7" w:rsidRPr="000771A7">
        <w:rPr>
          <w:rFonts w:ascii="Calibri" w:hAnsi="Calibri" w:cs="Calibri"/>
          <w:b/>
          <w:bCs/>
          <w:sz w:val="20"/>
          <w:szCs w:val="20"/>
        </w:rPr>
        <w:t>.</w:t>
      </w:r>
    </w:p>
    <w:p w14:paraId="0A8541AC" w14:textId="77777777" w:rsidR="00E46AF4" w:rsidRPr="00E12655" w:rsidRDefault="00E46AF4" w:rsidP="0051243C">
      <w:pPr>
        <w:spacing w:after="0" w:line="240" w:lineRule="auto"/>
        <w:jc w:val="both"/>
        <w:rPr>
          <w:rFonts w:ascii="Calibri" w:hAnsi="Calibri" w:cs="Calibri"/>
          <w:sz w:val="20"/>
          <w:szCs w:val="20"/>
        </w:rPr>
      </w:pPr>
    </w:p>
    <w:p w14:paraId="5CC08EF8" w14:textId="77777777" w:rsidR="00E12655" w:rsidRPr="00993E8F"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The primary objective of this assignment is to devise and operationalize appropriate loss-and-damage (L&amp;D) assessment tools for the selected study area. This includes: (</w:t>
      </w:r>
      <w:proofErr w:type="spellStart"/>
      <w:r w:rsidRPr="00E12655">
        <w:rPr>
          <w:rFonts w:ascii="Calibri" w:hAnsi="Calibri" w:cs="Calibri"/>
          <w:sz w:val="20"/>
          <w:szCs w:val="20"/>
        </w:rPr>
        <w:t>i</w:t>
      </w:r>
      <w:proofErr w:type="spellEnd"/>
      <w:r w:rsidRPr="00E12655">
        <w:rPr>
          <w:rFonts w:ascii="Calibri" w:hAnsi="Calibri" w:cs="Calibri"/>
          <w:sz w:val="20"/>
          <w:szCs w:val="20"/>
        </w:rPr>
        <w:t>) acquiring data from both primary and secondary sources; (ii) establishing effective data collation and validation techniques; and (iii) applying geospatial-technology-based spatial analytics to quantify disaster impacts at the highest feasible resolution across key sectoral elements affected (i.e., assets and services that are lost and/or damaged).</w:t>
      </w:r>
    </w:p>
    <w:p w14:paraId="44B5743B" w14:textId="77777777" w:rsidR="00536995" w:rsidRPr="00E12655" w:rsidRDefault="00536995" w:rsidP="0051243C">
      <w:pPr>
        <w:spacing w:after="0" w:line="240" w:lineRule="auto"/>
        <w:jc w:val="both"/>
        <w:rPr>
          <w:rFonts w:ascii="Calibri" w:hAnsi="Calibri" w:cs="Calibri"/>
          <w:sz w:val="20"/>
          <w:szCs w:val="20"/>
        </w:rPr>
      </w:pPr>
    </w:p>
    <w:p w14:paraId="62399656" w14:textId="580A0006" w:rsidR="00E12655" w:rsidRPr="00993E8F"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The assignment will also outline systematic steps and procedures for assessing the post-disaster L&amp;D context following an event. Given the geographical characteristics of the study locations, the proposed scientific methodology will focus on two hazard events</w:t>
      </w:r>
      <w:r w:rsidR="00ED1B8C">
        <w:rPr>
          <w:rFonts w:ascii="Calibri" w:hAnsi="Calibri" w:cs="Calibri"/>
          <w:sz w:val="20"/>
          <w:szCs w:val="20"/>
        </w:rPr>
        <w:t>, riverine flooding and storm-related impacts,</w:t>
      </w:r>
      <w:r w:rsidR="00FD3896" w:rsidRPr="00993E8F">
        <w:rPr>
          <w:rFonts w:ascii="Calibri" w:hAnsi="Calibri" w:cs="Calibri"/>
          <w:sz w:val="20"/>
          <w:szCs w:val="20"/>
        </w:rPr>
        <w:t xml:space="preserve"> </w:t>
      </w:r>
      <w:r w:rsidRPr="00E12655">
        <w:rPr>
          <w:rFonts w:ascii="Calibri" w:hAnsi="Calibri" w:cs="Calibri"/>
          <w:sz w:val="20"/>
          <w:szCs w:val="20"/>
        </w:rPr>
        <w:t>to analyze and quantify L&amp;D outcomes.</w:t>
      </w:r>
    </w:p>
    <w:p w14:paraId="4F79DBA7" w14:textId="77777777" w:rsidR="00E46AF4" w:rsidRPr="00E12655" w:rsidRDefault="00E46AF4" w:rsidP="0051243C">
      <w:pPr>
        <w:spacing w:after="0" w:line="240" w:lineRule="auto"/>
        <w:jc w:val="both"/>
        <w:rPr>
          <w:rFonts w:ascii="Calibri" w:hAnsi="Calibri" w:cs="Calibri"/>
          <w:sz w:val="20"/>
          <w:szCs w:val="20"/>
        </w:rPr>
      </w:pPr>
    </w:p>
    <w:p w14:paraId="56493DB4" w14:textId="110B07D2" w:rsidR="00E12655" w:rsidRPr="00993E8F"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 xml:space="preserve">Due to time constraints, the study area has been narrowed to two highly vulnerable </w:t>
      </w:r>
      <w:proofErr w:type="gramStart"/>
      <w:r w:rsidRPr="00E12655">
        <w:rPr>
          <w:rFonts w:ascii="Calibri" w:hAnsi="Calibri" w:cs="Calibri"/>
          <w:sz w:val="20"/>
          <w:szCs w:val="20"/>
        </w:rPr>
        <w:t>unions</w:t>
      </w:r>
      <w:r w:rsidR="00FD3896" w:rsidRPr="00993E8F">
        <w:rPr>
          <w:rFonts w:ascii="Calibri" w:hAnsi="Calibri" w:cs="Calibri"/>
          <w:sz w:val="20"/>
          <w:szCs w:val="20"/>
        </w:rPr>
        <w:t xml:space="preserve">  </w:t>
      </w:r>
      <w:r w:rsidRPr="00E12655">
        <w:rPr>
          <w:rFonts w:ascii="Calibri" w:hAnsi="Calibri" w:cs="Calibri"/>
          <w:sz w:val="20"/>
          <w:szCs w:val="20"/>
        </w:rPr>
        <w:t>one</w:t>
      </w:r>
      <w:proofErr w:type="gramEnd"/>
      <w:r w:rsidRPr="00E12655">
        <w:rPr>
          <w:rFonts w:ascii="Calibri" w:hAnsi="Calibri" w:cs="Calibri"/>
          <w:sz w:val="20"/>
          <w:szCs w:val="20"/>
        </w:rPr>
        <w:t xml:space="preserve"> in </w:t>
      </w:r>
      <w:proofErr w:type="spellStart"/>
      <w:r w:rsidRPr="00E12655">
        <w:rPr>
          <w:rFonts w:ascii="Calibri" w:hAnsi="Calibri" w:cs="Calibri"/>
          <w:sz w:val="20"/>
          <w:szCs w:val="20"/>
        </w:rPr>
        <w:t>Kurigram</w:t>
      </w:r>
      <w:proofErr w:type="spellEnd"/>
      <w:r w:rsidRPr="00E12655">
        <w:rPr>
          <w:rFonts w:ascii="Calibri" w:hAnsi="Calibri" w:cs="Calibri"/>
          <w:sz w:val="20"/>
          <w:szCs w:val="20"/>
        </w:rPr>
        <w:t xml:space="preserve"> and one in </w:t>
      </w:r>
      <w:proofErr w:type="spellStart"/>
      <w:r w:rsidRPr="00E12655">
        <w:rPr>
          <w:rFonts w:ascii="Calibri" w:hAnsi="Calibri" w:cs="Calibri"/>
          <w:sz w:val="20"/>
          <w:szCs w:val="20"/>
        </w:rPr>
        <w:t>Satkhira</w:t>
      </w:r>
      <w:proofErr w:type="spellEnd"/>
      <w:r w:rsidRPr="00E12655">
        <w:rPr>
          <w:rFonts w:ascii="Calibri" w:hAnsi="Calibri" w:cs="Calibri"/>
          <w:sz w:val="20"/>
          <w:szCs w:val="20"/>
        </w:rPr>
        <w:t xml:space="preserve">. Reflecting their geographic settings, </w:t>
      </w:r>
      <w:proofErr w:type="spellStart"/>
      <w:r w:rsidRPr="00E12655">
        <w:rPr>
          <w:rFonts w:ascii="Calibri" w:hAnsi="Calibri" w:cs="Calibri"/>
          <w:sz w:val="20"/>
          <w:szCs w:val="20"/>
        </w:rPr>
        <w:t>Satkhira</w:t>
      </w:r>
      <w:proofErr w:type="spellEnd"/>
      <w:r w:rsidRPr="00E12655">
        <w:rPr>
          <w:rFonts w:ascii="Calibri" w:hAnsi="Calibri" w:cs="Calibri"/>
          <w:sz w:val="20"/>
          <w:szCs w:val="20"/>
        </w:rPr>
        <w:t xml:space="preserve"> represents a frontline of coastal vulnerability and is exposed to multiple coastal hazards, while </w:t>
      </w:r>
      <w:proofErr w:type="spellStart"/>
      <w:r w:rsidRPr="00E12655">
        <w:rPr>
          <w:rFonts w:ascii="Calibri" w:hAnsi="Calibri" w:cs="Calibri"/>
          <w:sz w:val="20"/>
          <w:szCs w:val="20"/>
        </w:rPr>
        <w:t>Kurigram</w:t>
      </w:r>
      <w:proofErr w:type="spellEnd"/>
      <w:r w:rsidRPr="00E12655">
        <w:rPr>
          <w:rFonts w:ascii="Calibri" w:hAnsi="Calibri" w:cs="Calibri"/>
          <w:sz w:val="20"/>
          <w:szCs w:val="20"/>
        </w:rPr>
        <w:t xml:space="preserve"> in northern Bangladesh experiences severe riverine flooding during the early monsoon period.</w:t>
      </w:r>
    </w:p>
    <w:p w14:paraId="5A39777E" w14:textId="77777777" w:rsidR="00E46AF4" w:rsidRPr="00E12655" w:rsidRDefault="00E46AF4" w:rsidP="0051243C">
      <w:pPr>
        <w:spacing w:after="0" w:line="240" w:lineRule="auto"/>
        <w:jc w:val="both"/>
        <w:rPr>
          <w:rFonts w:ascii="Calibri" w:hAnsi="Calibri" w:cs="Calibri"/>
          <w:sz w:val="20"/>
          <w:szCs w:val="20"/>
        </w:rPr>
      </w:pPr>
    </w:p>
    <w:p w14:paraId="1A07EB21" w14:textId="490102C6" w:rsidR="00E46AF4" w:rsidRPr="00993E8F" w:rsidRDefault="00E46AF4" w:rsidP="0051243C">
      <w:pPr>
        <w:spacing w:after="0" w:line="240" w:lineRule="auto"/>
        <w:jc w:val="both"/>
        <w:rPr>
          <w:rFonts w:ascii="Calibri" w:hAnsi="Calibri" w:cs="Calibri"/>
          <w:sz w:val="20"/>
          <w:szCs w:val="20"/>
        </w:rPr>
      </w:pPr>
      <w:r w:rsidRPr="00993E8F">
        <w:rPr>
          <w:rFonts w:ascii="Calibri" w:hAnsi="Calibri" w:cs="Calibri"/>
          <w:sz w:val="20"/>
          <w:szCs w:val="20"/>
        </w:rPr>
        <w:t xml:space="preserve">Given that this TOR on L&amp;Ds assessment targeting </w:t>
      </w:r>
      <w:r w:rsidR="00E12655" w:rsidRPr="00E12655">
        <w:rPr>
          <w:rFonts w:ascii="Calibri" w:hAnsi="Calibri" w:cs="Calibri"/>
          <w:sz w:val="20"/>
          <w:szCs w:val="20"/>
        </w:rPr>
        <w:t>two unions and the</w:t>
      </w:r>
      <w:r w:rsidRPr="00993E8F">
        <w:rPr>
          <w:rFonts w:ascii="Calibri" w:hAnsi="Calibri" w:cs="Calibri"/>
          <w:sz w:val="20"/>
          <w:szCs w:val="20"/>
        </w:rPr>
        <w:t xml:space="preserve"> vulnerable </w:t>
      </w:r>
      <w:r w:rsidR="00E12655" w:rsidRPr="00E12655">
        <w:rPr>
          <w:rFonts w:ascii="Calibri" w:hAnsi="Calibri" w:cs="Calibri"/>
          <w:sz w:val="20"/>
          <w:szCs w:val="20"/>
        </w:rPr>
        <w:t>sectors are prioritizing (e.g., housing, agriculture, WASH, roads, livelihoods)</w:t>
      </w:r>
      <w:r w:rsidRPr="00993E8F">
        <w:rPr>
          <w:rFonts w:ascii="Calibri" w:hAnsi="Calibri" w:cs="Calibri"/>
          <w:sz w:val="20"/>
          <w:szCs w:val="20"/>
        </w:rPr>
        <w:t xml:space="preserve"> of </w:t>
      </w:r>
      <w:r w:rsidR="00AF1F5E" w:rsidRPr="00993E8F">
        <w:rPr>
          <w:rFonts w:ascii="Calibri" w:hAnsi="Calibri" w:cs="Calibri"/>
          <w:sz w:val="20"/>
          <w:szCs w:val="20"/>
        </w:rPr>
        <w:t xml:space="preserve">the </w:t>
      </w:r>
      <w:r w:rsidRPr="00993E8F">
        <w:rPr>
          <w:rFonts w:ascii="Calibri" w:hAnsi="Calibri" w:cs="Calibri"/>
          <w:sz w:val="20"/>
          <w:szCs w:val="20"/>
        </w:rPr>
        <w:t>two given districts.</w:t>
      </w:r>
    </w:p>
    <w:p w14:paraId="2FEC762D" w14:textId="77777777" w:rsidR="00E46AF4" w:rsidRPr="00E12655" w:rsidRDefault="00E46AF4" w:rsidP="0051243C">
      <w:pPr>
        <w:spacing w:after="0" w:line="240" w:lineRule="auto"/>
        <w:jc w:val="both"/>
        <w:rPr>
          <w:rFonts w:ascii="Calibri" w:hAnsi="Calibri" w:cs="Calibri"/>
          <w:sz w:val="20"/>
          <w:szCs w:val="20"/>
        </w:rPr>
      </w:pPr>
    </w:p>
    <w:p w14:paraId="37A84435" w14:textId="1963C53D" w:rsidR="001039EE" w:rsidRPr="004B509D" w:rsidRDefault="00FC6827" w:rsidP="0051243C">
      <w:pPr>
        <w:pStyle w:val="Heading1"/>
        <w:spacing w:before="0" w:after="0" w:line="240" w:lineRule="auto"/>
        <w:jc w:val="both"/>
        <w:rPr>
          <w:rFonts w:ascii="Calibri" w:hAnsi="Calibri" w:cs="Calibri"/>
          <w:b/>
          <w:bCs/>
          <w:sz w:val="24"/>
          <w:szCs w:val="24"/>
        </w:rPr>
      </w:pPr>
      <w:bookmarkStart w:id="1" w:name="_Toc219674364"/>
      <w:r w:rsidRPr="004B509D">
        <w:rPr>
          <w:rFonts w:ascii="Calibri" w:hAnsi="Calibri" w:cs="Calibri"/>
          <w:b/>
          <w:bCs/>
          <w:sz w:val="24"/>
          <w:szCs w:val="24"/>
        </w:rPr>
        <w:t>2.0 Assessment Approach</w:t>
      </w:r>
      <w:bookmarkEnd w:id="1"/>
    </w:p>
    <w:p w14:paraId="386F5652" w14:textId="77777777" w:rsidR="00E46AF4" w:rsidRPr="00E12655" w:rsidRDefault="00E46AF4" w:rsidP="0051243C">
      <w:pPr>
        <w:jc w:val="both"/>
        <w:rPr>
          <w:rFonts w:ascii="Calibri" w:hAnsi="Calibri" w:cs="Calibri"/>
          <w:sz w:val="20"/>
          <w:szCs w:val="20"/>
        </w:rPr>
      </w:pPr>
    </w:p>
    <w:p w14:paraId="7F021D2E" w14:textId="4A7A9D8D" w:rsidR="00320BB8" w:rsidRPr="00993E8F" w:rsidRDefault="005439B9" w:rsidP="0051243C">
      <w:pPr>
        <w:pStyle w:val="Heading2"/>
        <w:jc w:val="both"/>
        <w:rPr>
          <w:rFonts w:ascii="Calibri" w:hAnsi="Calibri" w:cs="Calibri"/>
          <w:b/>
          <w:bCs/>
          <w:sz w:val="20"/>
          <w:szCs w:val="20"/>
        </w:rPr>
      </w:pPr>
      <w:bookmarkStart w:id="2" w:name="_Toc219674365"/>
      <w:r w:rsidRPr="00993E8F">
        <w:rPr>
          <w:rFonts w:ascii="Calibri" w:hAnsi="Calibri" w:cs="Calibri"/>
          <w:b/>
          <w:bCs/>
          <w:sz w:val="20"/>
          <w:szCs w:val="20"/>
        </w:rPr>
        <w:t xml:space="preserve">2.1 Identify the structural gaps of the Government Cyclone disaster declaration </w:t>
      </w:r>
      <w:proofErr w:type="gramStart"/>
      <w:r w:rsidRPr="00993E8F">
        <w:rPr>
          <w:rFonts w:ascii="Calibri" w:hAnsi="Calibri" w:cs="Calibri"/>
          <w:b/>
          <w:bCs/>
          <w:sz w:val="20"/>
          <w:szCs w:val="20"/>
        </w:rPr>
        <w:t>process :</w:t>
      </w:r>
      <w:bookmarkEnd w:id="2"/>
      <w:proofErr w:type="gramEnd"/>
    </w:p>
    <w:p w14:paraId="4F3408B0" w14:textId="77777777" w:rsidR="00320BB8" w:rsidRPr="00E12655" w:rsidRDefault="00320BB8" w:rsidP="0051243C">
      <w:pPr>
        <w:spacing w:after="0" w:line="240" w:lineRule="auto"/>
        <w:jc w:val="both"/>
        <w:rPr>
          <w:rFonts w:ascii="Calibri" w:hAnsi="Calibri" w:cs="Calibri"/>
          <w:sz w:val="20"/>
          <w:szCs w:val="20"/>
        </w:rPr>
      </w:pPr>
    </w:p>
    <w:p w14:paraId="56006FC2" w14:textId="77777777" w:rsidR="00E12655" w:rsidRPr="00993E8F" w:rsidRDefault="00E12655" w:rsidP="0051243C">
      <w:pPr>
        <w:spacing w:after="0" w:line="240" w:lineRule="auto"/>
        <w:jc w:val="both"/>
        <w:rPr>
          <w:rFonts w:ascii="Calibri" w:hAnsi="Calibri" w:cs="Calibri"/>
          <w:sz w:val="20"/>
          <w:szCs w:val="20"/>
        </w:rPr>
      </w:pPr>
      <w:proofErr w:type="spellStart"/>
      <w:r w:rsidRPr="00E12655">
        <w:rPr>
          <w:rFonts w:ascii="Calibri" w:hAnsi="Calibri" w:cs="Calibri"/>
          <w:sz w:val="20"/>
          <w:szCs w:val="20"/>
        </w:rPr>
        <w:t>Satkhira</w:t>
      </w:r>
      <w:proofErr w:type="spellEnd"/>
      <w:r w:rsidRPr="00E12655">
        <w:rPr>
          <w:rFonts w:ascii="Calibri" w:hAnsi="Calibri" w:cs="Calibri"/>
          <w:sz w:val="20"/>
          <w:szCs w:val="20"/>
        </w:rPr>
        <w:t xml:space="preserve"> District is among the most climate-vulnerable locations globally due to its proximity to the Bay of Bengal and its flat, low-lying, highly fragmented coastal landscape. These characteristics make the district acutely exposed to coastal hazards, particularly cyclone-driven storm surge and saline intrusion. When a high-intensity cyclone makes landfall in or near </w:t>
      </w:r>
      <w:proofErr w:type="spellStart"/>
      <w:r w:rsidRPr="00E12655">
        <w:rPr>
          <w:rFonts w:ascii="Calibri" w:hAnsi="Calibri" w:cs="Calibri"/>
          <w:sz w:val="20"/>
          <w:szCs w:val="20"/>
        </w:rPr>
        <w:t>Satkhira</w:t>
      </w:r>
      <w:proofErr w:type="spellEnd"/>
      <w:r w:rsidRPr="00E12655">
        <w:rPr>
          <w:rFonts w:ascii="Calibri" w:hAnsi="Calibri" w:cs="Calibri"/>
          <w:sz w:val="20"/>
          <w:szCs w:val="20"/>
        </w:rPr>
        <w:t>, the impacts can be severe: extensive damage to fragile coastal settlements and productive land, degradation of the Sundarbans, the world’s largest mangrove forest, and widespread inundation by saline water. Such storm-surge-driven salinity can cause significant losses to biodiversity, crops, and other livelihood assets and services.</w:t>
      </w:r>
    </w:p>
    <w:p w14:paraId="45FB6DBE" w14:textId="77777777" w:rsidR="00320BB8" w:rsidRPr="00E12655" w:rsidRDefault="00320BB8" w:rsidP="0051243C">
      <w:pPr>
        <w:spacing w:after="0" w:line="240" w:lineRule="auto"/>
        <w:jc w:val="both"/>
        <w:rPr>
          <w:rFonts w:ascii="Calibri" w:hAnsi="Calibri" w:cs="Calibri"/>
          <w:sz w:val="20"/>
          <w:szCs w:val="20"/>
        </w:rPr>
      </w:pPr>
    </w:p>
    <w:p w14:paraId="69CC392B" w14:textId="032CC6DD" w:rsidR="00E12655" w:rsidRPr="00993E8F"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 xml:space="preserve">Despite these risks, the existing cyclone early warning and response arrangements remain constrained by limited spatial and temporal precision. Current systems are often insufficiently “precision-guided” to indicate, with adequate lead time and geographic specificity, which coastal unions and settlements are most likely to experience landfall-adjacent impacts and the highest surge depths. In parallel, even when cyclones make landfall along the Bangladeshi coast, the formal government disaster declaration process can be delayed. These </w:t>
      </w:r>
      <w:r w:rsidRPr="00E12655">
        <w:rPr>
          <w:rFonts w:ascii="Calibri" w:hAnsi="Calibri" w:cs="Calibri"/>
          <w:sz w:val="20"/>
          <w:szCs w:val="20"/>
        </w:rPr>
        <w:lastRenderedPageBreak/>
        <w:t xml:space="preserve">combined weaknesses, </w:t>
      </w:r>
      <w:r w:rsidR="00694C9C">
        <w:rPr>
          <w:rFonts w:ascii="Calibri" w:hAnsi="Calibri" w:cs="Calibri"/>
          <w:sz w:val="20"/>
          <w:szCs w:val="20"/>
        </w:rPr>
        <w:t>early-warning limitations, and delays in disaster declaration create multiple points of failure that can amplify losses and damage</w:t>
      </w:r>
      <w:r w:rsidRPr="00E12655">
        <w:rPr>
          <w:rFonts w:ascii="Calibri" w:hAnsi="Calibri" w:cs="Calibri"/>
          <w:sz w:val="20"/>
          <w:szCs w:val="20"/>
        </w:rPr>
        <w:t>.</w:t>
      </w:r>
    </w:p>
    <w:p w14:paraId="7DE683A2" w14:textId="77777777" w:rsidR="00BB2F65" w:rsidRPr="00E12655" w:rsidRDefault="00BB2F65" w:rsidP="0051243C">
      <w:pPr>
        <w:spacing w:after="0" w:line="240" w:lineRule="auto"/>
        <w:jc w:val="both"/>
        <w:rPr>
          <w:rFonts w:ascii="Calibri" w:hAnsi="Calibri" w:cs="Calibri"/>
          <w:sz w:val="20"/>
          <w:szCs w:val="20"/>
        </w:rPr>
      </w:pPr>
    </w:p>
    <w:p w14:paraId="5ABA22B3" w14:textId="77777777" w:rsidR="00E12655" w:rsidRPr="00E12655"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Accordingly, the assessment should identify and document critical failure points within Bangladesh’s disaster declaration roadmap, drawing on evidence from recent large-scale cyclone and fluvial flood events and aligning with established post-disaster assessment processes led by the Needs Assessment Working Group (NAWG).</w:t>
      </w:r>
    </w:p>
    <w:p w14:paraId="31D22570" w14:textId="72E3D0CE" w:rsidR="00E12655" w:rsidRPr="00E12655" w:rsidRDefault="00E12655" w:rsidP="0051243C">
      <w:pPr>
        <w:spacing w:after="0" w:line="240" w:lineRule="auto"/>
        <w:jc w:val="both"/>
        <w:rPr>
          <w:rFonts w:ascii="Calibri" w:hAnsi="Calibri" w:cs="Calibri"/>
          <w:b/>
          <w:bCs/>
          <w:sz w:val="20"/>
          <w:szCs w:val="20"/>
        </w:rPr>
      </w:pPr>
      <w:r w:rsidRPr="00993E8F">
        <w:rPr>
          <w:rFonts w:ascii="Calibri" w:hAnsi="Calibri" w:cs="Calibri"/>
          <w:b/>
          <w:bCs/>
          <w:noProof/>
          <w:sz w:val="20"/>
          <w:szCs w:val="20"/>
        </w:rPr>
        <w:drawing>
          <wp:inline distT="0" distB="0" distL="0" distR="0" wp14:anchorId="23BFA9FB" wp14:editId="78D3DD75">
            <wp:extent cx="5733415" cy="3790315"/>
            <wp:effectExtent l="0" t="0" r="635" b="635"/>
            <wp:docPr id="11810406"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415" cy="3790315"/>
                    </a:xfrm>
                    <a:prstGeom prst="rect">
                      <a:avLst/>
                    </a:prstGeom>
                    <a:noFill/>
                    <a:ln>
                      <a:noFill/>
                    </a:ln>
                  </pic:spPr>
                </pic:pic>
              </a:graphicData>
            </a:graphic>
          </wp:inline>
        </w:drawing>
      </w:r>
    </w:p>
    <w:p w14:paraId="2B0755DD" w14:textId="56366C4F" w:rsidR="00ED1B8C" w:rsidRPr="00114745" w:rsidRDefault="00114745" w:rsidP="0051243C">
      <w:pPr>
        <w:spacing w:after="0" w:line="240" w:lineRule="auto"/>
        <w:jc w:val="both"/>
        <w:rPr>
          <w:rFonts w:ascii="Calibri" w:hAnsi="Calibri" w:cs="Calibri"/>
          <w:sz w:val="20"/>
          <w:szCs w:val="20"/>
        </w:rPr>
      </w:pPr>
      <w:r w:rsidRPr="00114745">
        <w:rPr>
          <w:rFonts w:ascii="Calibri" w:hAnsi="Calibri" w:cs="Calibri"/>
          <w:sz w:val="20"/>
          <w:szCs w:val="20"/>
        </w:rPr>
        <w:t>Figure:</w:t>
      </w:r>
      <w:r>
        <w:rPr>
          <w:rFonts w:ascii="Calibri" w:hAnsi="Calibri" w:cs="Calibri"/>
          <w:b/>
          <w:bCs/>
          <w:sz w:val="20"/>
          <w:szCs w:val="20"/>
        </w:rPr>
        <w:t xml:space="preserve"> </w:t>
      </w:r>
      <w:r w:rsidRPr="00114745">
        <w:rPr>
          <w:rFonts w:ascii="Calibri" w:hAnsi="Calibri" w:cs="Calibri"/>
          <w:sz w:val="20"/>
          <w:szCs w:val="20"/>
        </w:rPr>
        <w:t xml:space="preserve">Cyclone disaster declaration process </w:t>
      </w:r>
    </w:p>
    <w:p w14:paraId="714CABD0" w14:textId="77777777" w:rsidR="00114745" w:rsidRPr="00114745" w:rsidRDefault="00114745" w:rsidP="0051243C">
      <w:pPr>
        <w:spacing w:after="0" w:line="240" w:lineRule="auto"/>
        <w:jc w:val="both"/>
        <w:rPr>
          <w:rFonts w:ascii="Calibri" w:hAnsi="Calibri" w:cs="Calibri"/>
          <w:sz w:val="20"/>
          <w:szCs w:val="20"/>
        </w:rPr>
      </w:pPr>
    </w:p>
    <w:p w14:paraId="2D0912F4" w14:textId="77777777" w:rsidR="00114745" w:rsidRDefault="00114745" w:rsidP="0051243C">
      <w:pPr>
        <w:spacing w:after="0" w:line="240" w:lineRule="auto"/>
        <w:jc w:val="both"/>
        <w:rPr>
          <w:rFonts w:ascii="Calibri" w:hAnsi="Calibri" w:cs="Calibri"/>
          <w:b/>
          <w:bCs/>
          <w:sz w:val="20"/>
          <w:szCs w:val="20"/>
        </w:rPr>
      </w:pPr>
    </w:p>
    <w:p w14:paraId="49723B52" w14:textId="77777777" w:rsidR="00114745" w:rsidRDefault="00114745" w:rsidP="0051243C">
      <w:pPr>
        <w:spacing w:after="0" w:line="240" w:lineRule="auto"/>
        <w:jc w:val="both"/>
        <w:rPr>
          <w:rFonts w:ascii="Calibri" w:hAnsi="Calibri" w:cs="Calibri"/>
          <w:b/>
          <w:bCs/>
          <w:sz w:val="20"/>
          <w:szCs w:val="20"/>
        </w:rPr>
      </w:pPr>
    </w:p>
    <w:p w14:paraId="414E9B20" w14:textId="4AEFAF86" w:rsidR="00685E02" w:rsidRPr="00694C9C" w:rsidRDefault="00694C9C" w:rsidP="00694C9C">
      <w:pPr>
        <w:spacing w:after="0" w:line="240" w:lineRule="auto"/>
        <w:jc w:val="both"/>
        <w:rPr>
          <w:rFonts w:ascii="Calibri" w:hAnsi="Calibri" w:cs="Calibri"/>
          <w:sz w:val="20"/>
          <w:szCs w:val="20"/>
        </w:rPr>
      </w:pPr>
      <w:r w:rsidRPr="00694C9C">
        <w:rPr>
          <w:rFonts w:ascii="Calibri" w:hAnsi="Calibri" w:cs="Calibri"/>
          <w:sz w:val="20"/>
          <w:szCs w:val="20"/>
        </w:rPr>
        <w:t xml:space="preserve">The assessment should examine the real-time, data-driven </w:t>
      </w:r>
      <w:r>
        <w:rPr>
          <w:rFonts w:ascii="Calibri" w:hAnsi="Calibri" w:cs="Calibri"/>
          <w:sz w:val="20"/>
          <w:szCs w:val="20"/>
        </w:rPr>
        <w:t>cyclone-tracking and early-warning</w:t>
      </w:r>
      <w:r w:rsidRPr="00694C9C">
        <w:rPr>
          <w:rFonts w:ascii="Calibri" w:hAnsi="Calibri" w:cs="Calibri"/>
          <w:sz w:val="20"/>
          <w:szCs w:val="20"/>
        </w:rPr>
        <w:t xml:space="preserve"> system currently in place, with a focus on its ability to generate timely, location-specific guidance that supports early action planning. This includes assessing how effectively the system can identify likely cyclone track corridors, probable landfall epicenters, and delineated buffer areas where destructive impacts</w:t>
      </w:r>
      <w:r>
        <w:rPr>
          <w:rFonts w:ascii="Calibri" w:hAnsi="Calibri" w:cs="Calibri"/>
          <w:sz w:val="20"/>
          <w:szCs w:val="20"/>
        </w:rPr>
        <w:t xml:space="preserve">, </w:t>
      </w:r>
      <w:r w:rsidRPr="00694C9C">
        <w:rPr>
          <w:rFonts w:ascii="Calibri" w:hAnsi="Calibri" w:cs="Calibri"/>
          <w:sz w:val="20"/>
          <w:szCs w:val="20"/>
        </w:rPr>
        <w:t>such as the anticipated trail of destruction, losses</w:t>
      </w:r>
      <w:r>
        <w:rPr>
          <w:rFonts w:ascii="Calibri" w:hAnsi="Calibri" w:cs="Calibri"/>
          <w:sz w:val="20"/>
          <w:szCs w:val="20"/>
        </w:rPr>
        <w:t>,</w:t>
      </w:r>
      <w:r w:rsidRPr="00694C9C">
        <w:rPr>
          <w:rFonts w:ascii="Calibri" w:hAnsi="Calibri" w:cs="Calibri"/>
          <w:sz w:val="20"/>
          <w:szCs w:val="20"/>
        </w:rPr>
        <w:t xml:space="preserve"> and damages (L&amp;D) to key elements, and other high-impact events</w:t>
      </w:r>
      <w:r>
        <w:rPr>
          <w:rFonts w:ascii="Calibri" w:hAnsi="Calibri" w:cs="Calibri"/>
          <w:sz w:val="20"/>
          <w:szCs w:val="20"/>
        </w:rPr>
        <w:t xml:space="preserve"> </w:t>
      </w:r>
      <w:r w:rsidRPr="00694C9C">
        <w:rPr>
          <w:rFonts w:ascii="Calibri" w:hAnsi="Calibri" w:cs="Calibri"/>
          <w:sz w:val="20"/>
          <w:szCs w:val="20"/>
        </w:rPr>
        <w:t>are most likely to occur.</w:t>
      </w:r>
    </w:p>
    <w:p w14:paraId="0808A731" w14:textId="77777777" w:rsidR="001039EE" w:rsidRPr="00993E8F" w:rsidRDefault="001039EE" w:rsidP="0051243C">
      <w:pPr>
        <w:spacing w:after="0" w:line="240" w:lineRule="auto"/>
        <w:jc w:val="both"/>
        <w:rPr>
          <w:rFonts w:ascii="Calibri" w:hAnsi="Calibri" w:cs="Calibri"/>
          <w:b/>
          <w:bCs/>
          <w:sz w:val="20"/>
          <w:szCs w:val="20"/>
        </w:rPr>
      </w:pPr>
    </w:p>
    <w:p w14:paraId="65F30F8E" w14:textId="76BB3C63" w:rsidR="00E12655" w:rsidRPr="00993E8F" w:rsidRDefault="00E12655" w:rsidP="0051243C">
      <w:pPr>
        <w:pStyle w:val="Heading2"/>
        <w:jc w:val="both"/>
        <w:rPr>
          <w:rFonts w:ascii="Calibri" w:hAnsi="Calibri" w:cs="Calibri"/>
          <w:b/>
          <w:bCs/>
          <w:sz w:val="20"/>
          <w:szCs w:val="20"/>
        </w:rPr>
      </w:pPr>
      <w:bookmarkStart w:id="3" w:name="_Toc219674366"/>
      <w:r w:rsidRPr="00E12655">
        <w:rPr>
          <w:rFonts w:ascii="Calibri" w:hAnsi="Calibri" w:cs="Calibri"/>
          <w:b/>
          <w:bCs/>
          <w:sz w:val="20"/>
          <w:szCs w:val="20"/>
        </w:rPr>
        <w:t>2.2 Assessment Preparation:</w:t>
      </w:r>
      <w:bookmarkEnd w:id="3"/>
    </w:p>
    <w:p w14:paraId="458BE2B3" w14:textId="77777777" w:rsidR="001039EE" w:rsidRPr="00E12655" w:rsidRDefault="001039EE" w:rsidP="0051243C">
      <w:pPr>
        <w:spacing w:after="0" w:line="240" w:lineRule="auto"/>
        <w:jc w:val="both"/>
        <w:rPr>
          <w:rFonts w:ascii="Calibri" w:hAnsi="Calibri" w:cs="Calibri"/>
          <w:sz w:val="20"/>
          <w:szCs w:val="20"/>
        </w:rPr>
      </w:pPr>
    </w:p>
    <w:p w14:paraId="38A89A92" w14:textId="77777777" w:rsidR="00E12655" w:rsidRPr="00E12655"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At the preliminary stage, the scoping of the assessment L&amp;D aftermath disaster normally depends on the acquisition of overall impacts of the disaster, including the landfall from the JNA, to identify the high-impact areas, impact level, and other sectoral first-hand impressions of impacts trailed by the disaster.</w:t>
      </w:r>
    </w:p>
    <w:p w14:paraId="373EA0AA" w14:textId="77777777" w:rsidR="00E12655" w:rsidRPr="00E12655"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 </w:t>
      </w:r>
    </w:p>
    <w:p w14:paraId="78A67A7D" w14:textId="77777777" w:rsidR="00E12655" w:rsidRPr="00E12655" w:rsidRDefault="00E12655" w:rsidP="0051243C">
      <w:pPr>
        <w:numPr>
          <w:ilvl w:val="0"/>
          <w:numId w:val="26"/>
        </w:numPr>
        <w:spacing w:after="0" w:line="240" w:lineRule="auto"/>
        <w:jc w:val="both"/>
        <w:rPr>
          <w:rFonts w:ascii="Calibri" w:hAnsi="Calibri" w:cs="Calibri"/>
          <w:sz w:val="20"/>
          <w:szCs w:val="20"/>
        </w:rPr>
      </w:pPr>
      <w:r w:rsidRPr="00E12655">
        <w:rPr>
          <w:rFonts w:ascii="Calibri" w:hAnsi="Calibri" w:cs="Calibri"/>
          <w:sz w:val="20"/>
          <w:szCs w:val="20"/>
        </w:rPr>
        <w:t xml:space="preserve">Analyzing the datasets </w:t>
      </w:r>
      <w:proofErr w:type="gramStart"/>
      <w:r w:rsidRPr="00E12655">
        <w:rPr>
          <w:rFonts w:ascii="Calibri" w:hAnsi="Calibri" w:cs="Calibri"/>
          <w:sz w:val="20"/>
          <w:szCs w:val="20"/>
        </w:rPr>
        <w:t>( Geospatial</w:t>
      </w:r>
      <w:proofErr w:type="gramEnd"/>
      <w:r w:rsidRPr="00E12655">
        <w:rPr>
          <w:rFonts w:ascii="Calibri" w:hAnsi="Calibri" w:cs="Calibri"/>
          <w:sz w:val="20"/>
          <w:szCs w:val="20"/>
        </w:rPr>
        <w:t xml:space="preserve"> and </w:t>
      </w:r>
      <w:proofErr w:type="gramStart"/>
      <w:r w:rsidRPr="00E12655">
        <w:rPr>
          <w:rFonts w:ascii="Calibri" w:hAnsi="Calibri" w:cs="Calibri"/>
          <w:sz w:val="20"/>
          <w:szCs w:val="20"/>
        </w:rPr>
        <w:t>statistical )</w:t>
      </w:r>
      <w:proofErr w:type="gramEnd"/>
      <w:r w:rsidRPr="00E12655">
        <w:rPr>
          <w:rFonts w:ascii="Calibri" w:hAnsi="Calibri" w:cs="Calibri"/>
          <w:sz w:val="20"/>
          <w:szCs w:val="20"/>
        </w:rPr>
        <w:t>, a scientific approach is being proposed for the</w:t>
      </w:r>
    </w:p>
    <w:p w14:paraId="25B5FA5C" w14:textId="77777777" w:rsidR="00E12655" w:rsidRPr="00E12655" w:rsidRDefault="00E12655" w:rsidP="0051243C">
      <w:pPr>
        <w:numPr>
          <w:ilvl w:val="0"/>
          <w:numId w:val="26"/>
        </w:numPr>
        <w:spacing w:after="0" w:line="240" w:lineRule="auto"/>
        <w:jc w:val="both"/>
        <w:rPr>
          <w:rFonts w:ascii="Calibri" w:hAnsi="Calibri" w:cs="Calibri"/>
          <w:sz w:val="20"/>
          <w:szCs w:val="20"/>
        </w:rPr>
      </w:pPr>
      <w:r w:rsidRPr="00E12655">
        <w:rPr>
          <w:rFonts w:ascii="Calibri" w:hAnsi="Calibri" w:cs="Calibri"/>
          <w:sz w:val="20"/>
          <w:szCs w:val="20"/>
        </w:rPr>
        <w:t xml:space="preserve">Procedure for L&amp;D of selected Unions of </w:t>
      </w:r>
      <w:proofErr w:type="spellStart"/>
      <w:r w:rsidRPr="00E12655">
        <w:rPr>
          <w:rFonts w:ascii="Calibri" w:hAnsi="Calibri" w:cs="Calibri"/>
          <w:sz w:val="20"/>
          <w:szCs w:val="20"/>
        </w:rPr>
        <w:t>Kurigram</w:t>
      </w:r>
      <w:proofErr w:type="spellEnd"/>
      <w:r w:rsidRPr="00E12655">
        <w:rPr>
          <w:rFonts w:ascii="Calibri" w:hAnsi="Calibri" w:cs="Calibri"/>
          <w:sz w:val="20"/>
          <w:szCs w:val="20"/>
        </w:rPr>
        <w:t xml:space="preserve"> and </w:t>
      </w:r>
      <w:proofErr w:type="spellStart"/>
      <w:r w:rsidRPr="00E12655">
        <w:rPr>
          <w:rFonts w:ascii="Calibri" w:hAnsi="Calibri" w:cs="Calibri"/>
          <w:sz w:val="20"/>
          <w:szCs w:val="20"/>
        </w:rPr>
        <w:t>Satkhikhra</w:t>
      </w:r>
      <w:proofErr w:type="spellEnd"/>
      <w:r w:rsidRPr="00E12655">
        <w:rPr>
          <w:rFonts w:ascii="Calibri" w:hAnsi="Calibri" w:cs="Calibri"/>
          <w:sz w:val="20"/>
          <w:szCs w:val="20"/>
        </w:rPr>
        <w:t>, considering the past severe disaster.</w:t>
      </w:r>
    </w:p>
    <w:p w14:paraId="51525318" w14:textId="77777777" w:rsidR="00E12655" w:rsidRPr="00E12655" w:rsidRDefault="00E12655" w:rsidP="0051243C">
      <w:pPr>
        <w:spacing w:after="0" w:line="240" w:lineRule="auto"/>
        <w:jc w:val="both"/>
        <w:rPr>
          <w:rFonts w:ascii="Calibri" w:hAnsi="Calibri" w:cs="Calibri"/>
          <w:sz w:val="20"/>
          <w:szCs w:val="20"/>
        </w:rPr>
      </w:pPr>
      <w:r w:rsidRPr="00E12655">
        <w:rPr>
          <w:rFonts w:ascii="Calibri" w:hAnsi="Calibri" w:cs="Calibri"/>
          <w:sz w:val="20"/>
          <w:szCs w:val="20"/>
        </w:rPr>
        <w:t> </w:t>
      </w:r>
    </w:p>
    <w:p w14:paraId="5E4A97FC" w14:textId="2659E1D5" w:rsidR="00E12655" w:rsidRPr="00E12655" w:rsidRDefault="00E12655" w:rsidP="0051243C">
      <w:pPr>
        <w:spacing w:after="0" w:line="240" w:lineRule="auto"/>
        <w:jc w:val="both"/>
        <w:rPr>
          <w:rFonts w:ascii="Calibri" w:hAnsi="Calibri" w:cs="Calibri"/>
          <w:b/>
          <w:bCs/>
          <w:sz w:val="20"/>
          <w:szCs w:val="20"/>
        </w:rPr>
      </w:pPr>
      <w:r w:rsidRPr="00993E8F">
        <w:rPr>
          <w:rFonts w:ascii="Calibri" w:hAnsi="Calibri" w:cs="Calibri"/>
          <w:b/>
          <w:bCs/>
          <w:noProof/>
          <w:sz w:val="20"/>
          <w:szCs w:val="20"/>
        </w:rPr>
        <w:lastRenderedPageBreak/>
        <w:drawing>
          <wp:inline distT="0" distB="0" distL="0" distR="0" wp14:anchorId="0AE8C972" wp14:editId="7D8E24B5">
            <wp:extent cx="4693982" cy="4373217"/>
            <wp:effectExtent l="0" t="0" r="0" b="8890"/>
            <wp:docPr id="1944781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7676" cy="4376658"/>
                    </a:xfrm>
                    <a:prstGeom prst="rect">
                      <a:avLst/>
                    </a:prstGeom>
                    <a:noFill/>
                    <a:ln>
                      <a:noFill/>
                    </a:ln>
                  </pic:spPr>
                </pic:pic>
              </a:graphicData>
            </a:graphic>
          </wp:inline>
        </w:drawing>
      </w:r>
    </w:p>
    <w:p w14:paraId="6EB57756" w14:textId="0E5FA380" w:rsidR="00E12655" w:rsidRPr="00993E8F" w:rsidRDefault="00E12655" w:rsidP="0051243C">
      <w:pPr>
        <w:pStyle w:val="Heading2"/>
        <w:spacing w:before="0" w:after="0" w:line="240" w:lineRule="auto"/>
        <w:jc w:val="both"/>
        <w:rPr>
          <w:rFonts w:ascii="Calibri" w:hAnsi="Calibri" w:cs="Calibri"/>
          <w:b/>
          <w:bCs/>
          <w:sz w:val="20"/>
          <w:szCs w:val="20"/>
        </w:rPr>
      </w:pPr>
      <w:bookmarkStart w:id="4" w:name="_Toc219674367"/>
      <w:r w:rsidRPr="00E12655">
        <w:rPr>
          <w:rFonts w:ascii="Calibri" w:hAnsi="Calibri" w:cs="Calibri"/>
          <w:b/>
          <w:bCs/>
          <w:sz w:val="20"/>
          <w:szCs w:val="20"/>
        </w:rPr>
        <w:t>2.3 </w:t>
      </w:r>
      <w:proofErr w:type="gramStart"/>
      <w:r w:rsidR="00A31A3A" w:rsidRPr="00993E8F">
        <w:rPr>
          <w:rFonts w:ascii="Calibri" w:hAnsi="Calibri" w:cs="Calibri"/>
          <w:b/>
          <w:bCs/>
          <w:sz w:val="20"/>
          <w:szCs w:val="20"/>
        </w:rPr>
        <w:t xml:space="preserve">Conduct </w:t>
      </w:r>
      <w:r w:rsidRPr="00E12655">
        <w:rPr>
          <w:rFonts w:ascii="Calibri" w:hAnsi="Calibri" w:cs="Calibri"/>
          <w:b/>
          <w:bCs/>
          <w:sz w:val="20"/>
          <w:szCs w:val="20"/>
        </w:rPr>
        <w:t xml:space="preserve"> Desk</w:t>
      </w:r>
      <w:proofErr w:type="gramEnd"/>
      <w:r w:rsidRPr="00E12655">
        <w:rPr>
          <w:rFonts w:ascii="Calibri" w:hAnsi="Calibri" w:cs="Calibri"/>
          <w:b/>
          <w:bCs/>
          <w:sz w:val="20"/>
          <w:szCs w:val="20"/>
        </w:rPr>
        <w:t xml:space="preserve"> review</w:t>
      </w:r>
      <w:r w:rsidR="00A31A3A" w:rsidRPr="00993E8F">
        <w:rPr>
          <w:rFonts w:ascii="Calibri" w:hAnsi="Calibri" w:cs="Calibri"/>
          <w:b/>
          <w:bCs/>
          <w:sz w:val="20"/>
          <w:szCs w:val="20"/>
        </w:rPr>
        <w:t>:</w:t>
      </w:r>
      <w:bookmarkEnd w:id="4"/>
    </w:p>
    <w:p w14:paraId="2E0AA1F1" w14:textId="77777777" w:rsidR="001D3CAB" w:rsidRPr="00E12655" w:rsidRDefault="001D3CAB" w:rsidP="0051243C">
      <w:pPr>
        <w:jc w:val="both"/>
        <w:rPr>
          <w:rFonts w:ascii="Calibri" w:hAnsi="Calibri" w:cs="Calibri"/>
          <w:sz w:val="20"/>
          <w:szCs w:val="20"/>
        </w:rPr>
      </w:pPr>
    </w:p>
    <w:p w14:paraId="42B00173" w14:textId="77777777" w:rsidR="00E12655" w:rsidRPr="00993E8F" w:rsidRDefault="00E12655" w:rsidP="0051243C">
      <w:pPr>
        <w:pStyle w:val="Heading2"/>
        <w:spacing w:before="0" w:after="0" w:line="240" w:lineRule="auto"/>
        <w:jc w:val="both"/>
        <w:rPr>
          <w:rFonts w:ascii="Calibri" w:hAnsi="Calibri" w:cs="Calibri"/>
          <w:sz w:val="20"/>
          <w:szCs w:val="20"/>
        </w:rPr>
      </w:pPr>
      <w:bookmarkStart w:id="5" w:name="_Toc219674368"/>
      <w:r w:rsidRPr="00E12655">
        <w:rPr>
          <w:rFonts w:ascii="Calibri" w:hAnsi="Calibri" w:cs="Calibri"/>
          <w:sz w:val="20"/>
          <w:szCs w:val="20"/>
        </w:rPr>
        <w:t>2.3.1 Desk Review and Data Acquisition Tasks</w:t>
      </w:r>
      <w:bookmarkEnd w:id="5"/>
    </w:p>
    <w:p w14:paraId="5B7AB7E4" w14:textId="77777777" w:rsidR="001D3CAB" w:rsidRPr="00E12655" w:rsidRDefault="001D3CAB" w:rsidP="0051243C">
      <w:pPr>
        <w:jc w:val="both"/>
        <w:rPr>
          <w:rFonts w:ascii="Calibri" w:hAnsi="Calibri" w:cs="Calibri"/>
          <w:sz w:val="20"/>
          <w:szCs w:val="20"/>
        </w:rPr>
      </w:pPr>
    </w:p>
    <w:p w14:paraId="75345F22" w14:textId="5801CC04" w:rsidR="00E12655" w:rsidRPr="00E12655" w:rsidRDefault="00E12655" w:rsidP="0051243C">
      <w:pPr>
        <w:numPr>
          <w:ilvl w:val="0"/>
          <w:numId w:val="27"/>
        </w:numPr>
        <w:spacing w:after="0" w:line="240" w:lineRule="auto"/>
        <w:jc w:val="both"/>
        <w:rPr>
          <w:rFonts w:ascii="Calibri" w:hAnsi="Calibri" w:cs="Calibri"/>
          <w:b/>
          <w:bCs/>
          <w:sz w:val="20"/>
          <w:szCs w:val="20"/>
        </w:rPr>
      </w:pPr>
      <w:r w:rsidRPr="00E12655">
        <w:rPr>
          <w:rFonts w:ascii="Calibri" w:hAnsi="Calibri" w:cs="Calibri"/>
          <w:b/>
          <w:bCs/>
          <w:sz w:val="20"/>
          <w:szCs w:val="20"/>
        </w:rPr>
        <w:t>Review secondary datasets (</w:t>
      </w:r>
      <w:r w:rsidR="00726CCF">
        <w:rPr>
          <w:rFonts w:ascii="Calibri" w:hAnsi="Calibri" w:cs="Calibri"/>
          <w:b/>
          <w:bCs/>
          <w:sz w:val="20"/>
          <w:szCs w:val="20"/>
        </w:rPr>
        <w:t xml:space="preserve">SADD, </w:t>
      </w:r>
      <w:r w:rsidRPr="00E12655">
        <w:rPr>
          <w:rFonts w:ascii="Calibri" w:hAnsi="Calibri" w:cs="Calibri"/>
          <w:b/>
          <w:bCs/>
          <w:sz w:val="20"/>
          <w:szCs w:val="20"/>
        </w:rPr>
        <w:t>ASD</w:t>
      </w:r>
      <w:r w:rsidR="00726CCF">
        <w:rPr>
          <w:rFonts w:ascii="Calibri" w:hAnsi="Calibri" w:cs="Calibri"/>
          <w:b/>
          <w:bCs/>
          <w:sz w:val="20"/>
          <w:szCs w:val="20"/>
        </w:rPr>
        <w:t>,</w:t>
      </w:r>
      <w:r w:rsidRPr="00E12655">
        <w:rPr>
          <w:rFonts w:ascii="Calibri" w:hAnsi="Calibri" w:cs="Calibri"/>
          <w:b/>
          <w:bCs/>
          <w:sz w:val="20"/>
          <w:szCs w:val="20"/>
        </w:rPr>
        <w:t xml:space="preserve"> and poverty/demographics)</w:t>
      </w:r>
    </w:p>
    <w:p w14:paraId="75328AB1" w14:textId="77777777" w:rsidR="00E12655" w:rsidRPr="00E12655" w:rsidRDefault="00E12655" w:rsidP="0051243C">
      <w:pPr>
        <w:numPr>
          <w:ilvl w:val="0"/>
          <w:numId w:val="28"/>
        </w:numPr>
        <w:spacing w:after="0" w:line="240" w:lineRule="auto"/>
        <w:jc w:val="both"/>
        <w:rPr>
          <w:rFonts w:ascii="Calibri" w:hAnsi="Calibri" w:cs="Calibri"/>
          <w:sz w:val="20"/>
          <w:szCs w:val="20"/>
        </w:rPr>
      </w:pPr>
      <w:r w:rsidRPr="00E12655">
        <w:rPr>
          <w:rFonts w:ascii="Calibri" w:hAnsi="Calibri" w:cs="Calibri"/>
          <w:sz w:val="20"/>
          <w:szCs w:val="20"/>
        </w:rPr>
        <w:t>Compile and review available secondary data on age- and sex-disaggregated poverty, demographic profiles, and socioeconomic indicators from:</w:t>
      </w:r>
    </w:p>
    <w:p w14:paraId="2EFFA582" w14:textId="77777777" w:rsidR="00E12655" w:rsidRPr="00E12655" w:rsidRDefault="00E12655" w:rsidP="0051243C">
      <w:pPr>
        <w:numPr>
          <w:ilvl w:val="1"/>
          <w:numId w:val="28"/>
        </w:numPr>
        <w:spacing w:after="0" w:line="240" w:lineRule="auto"/>
        <w:jc w:val="both"/>
        <w:rPr>
          <w:rFonts w:ascii="Calibri" w:hAnsi="Calibri" w:cs="Calibri"/>
          <w:sz w:val="20"/>
          <w:szCs w:val="20"/>
        </w:rPr>
      </w:pPr>
      <w:r w:rsidRPr="00E12655">
        <w:rPr>
          <w:rFonts w:ascii="Calibri" w:hAnsi="Calibri" w:cs="Calibri"/>
          <w:sz w:val="20"/>
          <w:szCs w:val="20"/>
        </w:rPr>
        <w:t>National statistical systems and official publications</w:t>
      </w:r>
    </w:p>
    <w:p w14:paraId="207D33C9" w14:textId="77777777" w:rsidR="00E12655" w:rsidRPr="00E12655" w:rsidRDefault="00E12655" w:rsidP="0051243C">
      <w:pPr>
        <w:numPr>
          <w:ilvl w:val="1"/>
          <w:numId w:val="28"/>
        </w:numPr>
        <w:spacing w:after="0" w:line="240" w:lineRule="auto"/>
        <w:jc w:val="both"/>
        <w:rPr>
          <w:rFonts w:ascii="Calibri" w:hAnsi="Calibri" w:cs="Calibri"/>
          <w:sz w:val="20"/>
          <w:szCs w:val="20"/>
        </w:rPr>
      </w:pPr>
      <w:r w:rsidRPr="00E12655">
        <w:rPr>
          <w:rFonts w:ascii="Calibri" w:hAnsi="Calibri" w:cs="Calibri"/>
          <w:sz w:val="20"/>
          <w:szCs w:val="20"/>
        </w:rPr>
        <w:t>Local Government Institutions (LGIs)</w:t>
      </w:r>
    </w:p>
    <w:p w14:paraId="7E386B66" w14:textId="77777777" w:rsidR="00E12655" w:rsidRPr="00E12655" w:rsidRDefault="00E12655" w:rsidP="0051243C">
      <w:pPr>
        <w:numPr>
          <w:ilvl w:val="1"/>
          <w:numId w:val="28"/>
        </w:numPr>
        <w:spacing w:after="0" w:line="240" w:lineRule="auto"/>
        <w:jc w:val="both"/>
        <w:rPr>
          <w:rFonts w:ascii="Calibri" w:hAnsi="Calibri" w:cs="Calibri"/>
          <w:sz w:val="20"/>
          <w:szCs w:val="20"/>
        </w:rPr>
      </w:pPr>
      <w:r w:rsidRPr="00E12655">
        <w:rPr>
          <w:rFonts w:ascii="Calibri" w:hAnsi="Calibri" w:cs="Calibri"/>
          <w:sz w:val="20"/>
          <w:szCs w:val="20"/>
        </w:rPr>
        <w:t>Relevant sector departments (e.g., agriculture, health, water, disaster management)</w:t>
      </w:r>
    </w:p>
    <w:p w14:paraId="557D2FE6" w14:textId="77777777" w:rsidR="00E12655" w:rsidRDefault="00E12655" w:rsidP="0051243C">
      <w:pPr>
        <w:numPr>
          <w:ilvl w:val="1"/>
          <w:numId w:val="28"/>
        </w:numPr>
        <w:spacing w:after="0" w:line="240" w:lineRule="auto"/>
        <w:jc w:val="both"/>
        <w:rPr>
          <w:rFonts w:ascii="Calibri" w:hAnsi="Calibri" w:cs="Calibri"/>
          <w:sz w:val="20"/>
          <w:szCs w:val="20"/>
        </w:rPr>
      </w:pPr>
      <w:r w:rsidRPr="00E12655">
        <w:rPr>
          <w:rFonts w:ascii="Calibri" w:hAnsi="Calibri" w:cs="Calibri"/>
          <w:sz w:val="20"/>
          <w:szCs w:val="20"/>
        </w:rPr>
        <w:t>Local stakeholders, development partners, and implementing actors</w:t>
      </w:r>
    </w:p>
    <w:p w14:paraId="168A2580" w14:textId="77777777" w:rsidR="00726CCF" w:rsidRPr="00E12655" w:rsidRDefault="00726CCF" w:rsidP="00726CCF">
      <w:pPr>
        <w:spacing w:after="0" w:line="240" w:lineRule="auto"/>
        <w:ind w:left="1440"/>
        <w:jc w:val="both"/>
        <w:rPr>
          <w:rFonts w:ascii="Calibri" w:hAnsi="Calibri" w:cs="Calibri"/>
          <w:sz w:val="20"/>
          <w:szCs w:val="20"/>
        </w:rPr>
      </w:pPr>
    </w:p>
    <w:p w14:paraId="3EA37088" w14:textId="77777777" w:rsidR="00E12655" w:rsidRPr="00E12655" w:rsidRDefault="00E12655" w:rsidP="0051243C">
      <w:pPr>
        <w:numPr>
          <w:ilvl w:val="0"/>
          <w:numId w:val="29"/>
        </w:numPr>
        <w:spacing w:after="0" w:line="240" w:lineRule="auto"/>
        <w:jc w:val="both"/>
        <w:rPr>
          <w:rFonts w:ascii="Calibri" w:hAnsi="Calibri" w:cs="Calibri"/>
          <w:b/>
          <w:bCs/>
          <w:sz w:val="20"/>
          <w:szCs w:val="20"/>
        </w:rPr>
      </w:pPr>
      <w:r w:rsidRPr="00E12655">
        <w:rPr>
          <w:rFonts w:ascii="Calibri" w:hAnsi="Calibri" w:cs="Calibri"/>
          <w:b/>
          <w:bCs/>
          <w:sz w:val="20"/>
          <w:szCs w:val="20"/>
        </w:rPr>
        <w:t>Review existing risk and vulnerability assessments</w:t>
      </w:r>
    </w:p>
    <w:p w14:paraId="1F20F36A" w14:textId="77777777" w:rsidR="00E12655" w:rsidRDefault="00E12655" w:rsidP="0051243C">
      <w:pPr>
        <w:numPr>
          <w:ilvl w:val="0"/>
          <w:numId w:val="30"/>
        </w:numPr>
        <w:spacing w:after="0" w:line="240" w:lineRule="auto"/>
        <w:jc w:val="both"/>
        <w:rPr>
          <w:rFonts w:ascii="Calibri" w:hAnsi="Calibri" w:cs="Calibri"/>
          <w:sz w:val="20"/>
          <w:szCs w:val="20"/>
        </w:rPr>
      </w:pPr>
      <w:r w:rsidRPr="00E12655">
        <w:rPr>
          <w:rFonts w:ascii="Calibri" w:hAnsi="Calibri" w:cs="Calibri"/>
          <w:sz w:val="20"/>
          <w:szCs w:val="20"/>
        </w:rPr>
        <w:t>Collect and synthesize existing assessments on persistent and perennial climate/disaster risks and vulnerabilities conducted for the study area, including hazard, exposure, vulnerability, and capacity analyses.</w:t>
      </w:r>
    </w:p>
    <w:p w14:paraId="1C4FA8C2" w14:textId="77777777" w:rsidR="00726CCF" w:rsidRPr="00E12655" w:rsidRDefault="00726CCF" w:rsidP="00726CCF">
      <w:pPr>
        <w:spacing w:after="0" w:line="240" w:lineRule="auto"/>
        <w:ind w:left="720"/>
        <w:jc w:val="both"/>
        <w:rPr>
          <w:rFonts w:ascii="Calibri" w:hAnsi="Calibri" w:cs="Calibri"/>
          <w:sz w:val="20"/>
          <w:szCs w:val="20"/>
        </w:rPr>
      </w:pPr>
    </w:p>
    <w:p w14:paraId="4E26F376" w14:textId="77777777" w:rsidR="00E12655" w:rsidRPr="00E12655" w:rsidRDefault="00E12655" w:rsidP="0051243C">
      <w:pPr>
        <w:numPr>
          <w:ilvl w:val="0"/>
          <w:numId w:val="31"/>
        </w:numPr>
        <w:spacing w:after="0" w:line="240" w:lineRule="auto"/>
        <w:jc w:val="both"/>
        <w:rPr>
          <w:rFonts w:ascii="Calibri" w:hAnsi="Calibri" w:cs="Calibri"/>
          <w:b/>
          <w:bCs/>
          <w:sz w:val="20"/>
          <w:szCs w:val="20"/>
        </w:rPr>
      </w:pPr>
      <w:r w:rsidRPr="00E12655">
        <w:rPr>
          <w:rFonts w:ascii="Calibri" w:hAnsi="Calibri" w:cs="Calibri"/>
          <w:b/>
          <w:bCs/>
          <w:sz w:val="20"/>
          <w:szCs w:val="20"/>
        </w:rPr>
        <w:t>Acquire pre-disaster geospatial imagery and sector GIS layers</w:t>
      </w:r>
    </w:p>
    <w:p w14:paraId="4756DA6C" w14:textId="77777777" w:rsidR="00E12655" w:rsidRPr="00E12655" w:rsidRDefault="00E12655" w:rsidP="0051243C">
      <w:pPr>
        <w:numPr>
          <w:ilvl w:val="0"/>
          <w:numId w:val="32"/>
        </w:numPr>
        <w:spacing w:after="0" w:line="240" w:lineRule="auto"/>
        <w:jc w:val="both"/>
        <w:rPr>
          <w:rFonts w:ascii="Calibri" w:hAnsi="Calibri" w:cs="Calibri"/>
          <w:sz w:val="20"/>
          <w:szCs w:val="20"/>
        </w:rPr>
      </w:pPr>
      <w:r w:rsidRPr="00E12655">
        <w:rPr>
          <w:rFonts w:ascii="Calibri" w:hAnsi="Calibri" w:cs="Calibri"/>
          <w:sz w:val="20"/>
          <w:szCs w:val="20"/>
        </w:rPr>
        <w:t>Acquire and curate pre-disaster high-resolution satellite imagery and complementary geospatial datasets, including:</w:t>
      </w:r>
    </w:p>
    <w:p w14:paraId="6A0631EE" w14:textId="77777777" w:rsidR="00E12655" w:rsidRPr="00E12655" w:rsidRDefault="00E12655" w:rsidP="0051243C">
      <w:pPr>
        <w:numPr>
          <w:ilvl w:val="1"/>
          <w:numId w:val="32"/>
        </w:numPr>
        <w:spacing w:after="0" w:line="240" w:lineRule="auto"/>
        <w:jc w:val="both"/>
        <w:rPr>
          <w:rFonts w:ascii="Calibri" w:hAnsi="Calibri" w:cs="Calibri"/>
          <w:sz w:val="20"/>
          <w:szCs w:val="20"/>
        </w:rPr>
      </w:pPr>
      <w:r w:rsidRPr="00E12655">
        <w:rPr>
          <w:rFonts w:ascii="Calibri" w:hAnsi="Calibri" w:cs="Calibri"/>
          <w:sz w:val="20"/>
          <w:szCs w:val="20"/>
        </w:rPr>
        <w:t>Aerial photographs and drone imagery (where available)</w:t>
      </w:r>
    </w:p>
    <w:p w14:paraId="0AB6695B" w14:textId="77777777" w:rsidR="00E12655" w:rsidRPr="00E12655" w:rsidRDefault="00E12655" w:rsidP="0051243C">
      <w:pPr>
        <w:numPr>
          <w:ilvl w:val="1"/>
          <w:numId w:val="32"/>
        </w:numPr>
        <w:spacing w:after="0" w:line="240" w:lineRule="auto"/>
        <w:jc w:val="both"/>
        <w:rPr>
          <w:rFonts w:ascii="Calibri" w:hAnsi="Calibri" w:cs="Calibri"/>
          <w:sz w:val="20"/>
          <w:szCs w:val="20"/>
        </w:rPr>
      </w:pPr>
      <w:r w:rsidRPr="00E12655">
        <w:rPr>
          <w:rFonts w:ascii="Calibri" w:hAnsi="Calibri" w:cs="Calibri"/>
          <w:sz w:val="20"/>
          <w:szCs w:val="20"/>
        </w:rPr>
        <w:t>Sector-produced GIS base maps</w:t>
      </w:r>
    </w:p>
    <w:p w14:paraId="12F47F22" w14:textId="77777777" w:rsidR="00E12655" w:rsidRDefault="00E12655" w:rsidP="0051243C">
      <w:pPr>
        <w:numPr>
          <w:ilvl w:val="1"/>
          <w:numId w:val="32"/>
        </w:numPr>
        <w:spacing w:after="0" w:line="240" w:lineRule="auto"/>
        <w:jc w:val="both"/>
        <w:rPr>
          <w:rFonts w:ascii="Calibri" w:hAnsi="Calibri" w:cs="Calibri"/>
          <w:sz w:val="20"/>
          <w:szCs w:val="20"/>
        </w:rPr>
      </w:pPr>
      <w:r w:rsidRPr="00E12655">
        <w:rPr>
          <w:rFonts w:ascii="Calibri" w:hAnsi="Calibri" w:cs="Calibri"/>
          <w:sz w:val="20"/>
          <w:szCs w:val="20"/>
        </w:rPr>
        <w:t>Spectral and thematic layers such as agricultural land-use/land-cover, cropping patterns, and crop calendars/maps</w:t>
      </w:r>
    </w:p>
    <w:p w14:paraId="11F4AFDD" w14:textId="77777777" w:rsidR="00726CCF" w:rsidRDefault="00726CCF" w:rsidP="00726CCF">
      <w:pPr>
        <w:spacing w:after="0" w:line="240" w:lineRule="auto"/>
        <w:ind w:left="1440"/>
        <w:jc w:val="both"/>
        <w:rPr>
          <w:rFonts w:ascii="Calibri" w:hAnsi="Calibri" w:cs="Calibri"/>
          <w:sz w:val="20"/>
          <w:szCs w:val="20"/>
        </w:rPr>
      </w:pPr>
    </w:p>
    <w:p w14:paraId="74101D99" w14:textId="77777777" w:rsidR="006B4D83" w:rsidRDefault="006B4D83" w:rsidP="00726CCF">
      <w:pPr>
        <w:spacing w:after="0" w:line="240" w:lineRule="auto"/>
        <w:ind w:left="1440"/>
        <w:jc w:val="both"/>
        <w:rPr>
          <w:rFonts w:ascii="Calibri" w:hAnsi="Calibri" w:cs="Calibri"/>
          <w:sz w:val="20"/>
          <w:szCs w:val="20"/>
        </w:rPr>
      </w:pPr>
    </w:p>
    <w:p w14:paraId="765044EF" w14:textId="77777777" w:rsidR="006B4D83" w:rsidRPr="00E12655" w:rsidRDefault="006B4D83" w:rsidP="00726CCF">
      <w:pPr>
        <w:spacing w:after="0" w:line="240" w:lineRule="auto"/>
        <w:ind w:left="1440"/>
        <w:jc w:val="both"/>
        <w:rPr>
          <w:rFonts w:ascii="Calibri" w:hAnsi="Calibri" w:cs="Calibri"/>
          <w:sz w:val="20"/>
          <w:szCs w:val="20"/>
        </w:rPr>
      </w:pPr>
    </w:p>
    <w:p w14:paraId="48BE023C" w14:textId="77777777" w:rsidR="00E12655" w:rsidRDefault="00E12655" w:rsidP="0051243C">
      <w:pPr>
        <w:numPr>
          <w:ilvl w:val="0"/>
          <w:numId w:val="33"/>
        </w:numPr>
        <w:spacing w:after="0" w:line="240" w:lineRule="auto"/>
        <w:jc w:val="both"/>
        <w:rPr>
          <w:rFonts w:ascii="Calibri" w:hAnsi="Calibri" w:cs="Calibri"/>
          <w:b/>
          <w:bCs/>
          <w:sz w:val="20"/>
          <w:szCs w:val="20"/>
        </w:rPr>
      </w:pPr>
      <w:r w:rsidRPr="00E12655">
        <w:rPr>
          <w:rFonts w:ascii="Calibri" w:hAnsi="Calibri" w:cs="Calibri"/>
          <w:b/>
          <w:bCs/>
          <w:sz w:val="20"/>
          <w:szCs w:val="20"/>
        </w:rPr>
        <w:lastRenderedPageBreak/>
        <w:t xml:space="preserve">Review </w:t>
      </w:r>
      <w:proofErr w:type="gramStart"/>
      <w:r w:rsidRPr="00E12655">
        <w:rPr>
          <w:rFonts w:ascii="Calibri" w:hAnsi="Calibri" w:cs="Calibri"/>
          <w:b/>
          <w:bCs/>
          <w:sz w:val="20"/>
          <w:szCs w:val="20"/>
        </w:rPr>
        <w:t>sectoral</w:t>
      </w:r>
      <w:proofErr w:type="gramEnd"/>
      <w:r w:rsidRPr="00E12655">
        <w:rPr>
          <w:rFonts w:ascii="Calibri" w:hAnsi="Calibri" w:cs="Calibri"/>
          <w:b/>
          <w:bCs/>
          <w:sz w:val="20"/>
          <w:szCs w:val="20"/>
        </w:rPr>
        <w:t xml:space="preserve"> Information Management Systems (IMS) and local GIS inventories</w:t>
      </w:r>
    </w:p>
    <w:p w14:paraId="50ADEB1F" w14:textId="77777777" w:rsidR="00726CCF" w:rsidRPr="00E12655" w:rsidRDefault="00726CCF" w:rsidP="00726CCF">
      <w:pPr>
        <w:spacing w:after="0" w:line="240" w:lineRule="auto"/>
        <w:ind w:left="720"/>
        <w:jc w:val="both"/>
        <w:rPr>
          <w:rFonts w:ascii="Calibri" w:hAnsi="Calibri" w:cs="Calibri"/>
          <w:b/>
          <w:bCs/>
          <w:sz w:val="20"/>
          <w:szCs w:val="20"/>
        </w:rPr>
      </w:pPr>
    </w:p>
    <w:p w14:paraId="3C688B31" w14:textId="77777777" w:rsidR="00E12655" w:rsidRPr="00E12655" w:rsidRDefault="00E12655" w:rsidP="0051243C">
      <w:pPr>
        <w:numPr>
          <w:ilvl w:val="0"/>
          <w:numId w:val="34"/>
        </w:numPr>
        <w:spacing w:after="0" w:line="240" w:lineRule="auto"/>
        <w:jc w:val="both"/>
        <w:rPr>
          <w:rFonts w:ascii="Calibri" w:hAnsi="Calibri" w:cs="Calibri"/>
          <w:b/>
          <w:bCs/>
          <w:sz w:val="20"/>
          <w:szCs w:val="20"/>
        </w:rPr>
      </w:pPr>
      <w:proofErr w:type="gramStart"/>
      <w:r w:rsidRPr="00E12655">
        <w:rPr>
          <w:rFonts w:ascii="Calibri" w:hAnsi="Calibri" w:cs="Calibri"/>
          <w:b/>
          <w:bCs/>
          <w:sz w:val="20"/>
          <w:szCs w:val="20"/>
        </w:rPr>
        <w:t>Review</w:t>
      </w:r>
      <w:proofErr w:type="gramEnd"/>
      <w:r w:rsidRPr="00E12655">
        <w:rPr>
          <w:rFonts w:ascii="Calibri" w:hAnsi="Calibri" w:cs="Calibri"/>
          <w:b/>
          <w:bCs/>
          <w:sz w:val="20"/>
          <w:szCs w:val="20"/>
        </w:rPr>
        <w:t xml:space="preserve"> sectoral IMS and geospatial databases covering local-level elements, including:</w:t>
      </w:r>
    </w:p>
    <w:p w14:paraId="11B0B703"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Physical and infrastructure assets (transport, power, public facilities)</w:t>
      </w:r>
    </w:p>
    <w:p w14:paraId="4369AA42"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Socioeconomic and livelihood assets</w:t>
      </w:r>
    </w:p>
    <w:p w14:paraId="47B57A58"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Built environment and housing typologies</w:t>
      </w:r>
    </w:p>
    <w:p w14:paraId="1823700B"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Natural resources and ecosystems</w:t>
      </w:r>
    </w:p>
    <w:p w14:paraId="228E02F5"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Water resources and water infrastructure</w:t>
      </w:r>
    </w:p>
    <w:p w14:paraId="3D1423E1" w14:textId="77777777" w:rsidR="00E12655" w:rsidRP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Commercial and market infrastructure</w:t>
      </w:r>
    </w:p>
    <w:p w14:paraId="48B15564" w14:textId="77777777" w:rsidR="00E12655" w:rsidRDefault="00E12655" w:rsidP="0051243C">
      <w:pPr>
        <w:numPr>
          <w:ilvl w:val="1"/>
          <w:numId w:val="34"/>
        </w:numPr>
        <w:spacing w:after="0" w:line="240" w:lineRule="auto"/>
        <w:jc w:val="both"/>
        <w:rPr>
          <w:rFonts w:ascii="Calibri" w:hAnsi="Calibri" w:cs="Calibri"/>
          <w:sz w:val="20"/>
          <w:szCs w:val="20"/>
        </w:rPr>
      </w:pPr>
      <w:r w:rsidRPr="00E12655">
        <w:rPr>
          <w:rFonts w:ascii="Calibri" w:hAnsi="Calibri" w:cs="Calibri"/>
          <w:sz w:val="20"/>
          <w:szCs w:val="20"/>
        </w:rPr>
        <w:t>Value chain assets and operating elements (inputs, production, storage, transport, processing, trading)</w:t>
      </w:r>
    </w:p>
    <w:p w14:paraId="4CA2B764" w14:textId="77777777" w:rsidR="00435E5F" w:rsidRPr="00E12655" w:rsidRDefault="00435E5F" w:rsidP="00435E5F">
      <w:pPr>
        <w:spacing w:after="0" w:line="240" w:lineRule="auto"/>
        <w:ind w:left="1440"/>
        <w:jc w:val="both"/>
        <w:rPr>
          <w:rFonts w:ascii="Calibri" w:hAnsi="Calibri" w:cs="Calibri"/>
          <w:sz w:val="20"/>
          <w:szCs w:val="20"/>
        </w:rPr>
      </w:pPr>
    </w:p>
    <w:p w14:paraId="5625B152" w14:textId="77777777" w:rsidR="00E12655" w:rsidRDefault="00E12655" w:rsidP="0051243C">
      <w:pPr>
        <w:numPr>
          <w:ilvl w:val="0"/>
          <w:numId w:val="35"/>
        </w:numPr>
        <w:spacing w:after="0" w:line="240" w:lineRule="auto"/>
        <w:jc w:val="both"/>
        <w:rPr>
          <w:rFonts w:ascii="Calibri" w:hAnsi="Calibri" w:cs="Calibri"/>
          <w:b/>
          <w:bCs/>
          <w:sz w:val="20"/>
          <w:szCs w:val="20"/>
        </w:rPr>
      </w:pPr>
      <w:r w:rsidRPr="00E12655">
        <w:rPr>
          <w:rFonts w:ascii="Calibri" w:hAnsi="Calibri" w:cs="Calibri"/>
          <w:b/>
          <w:bCs/>
          <w:sz w:val="20"/>
          <w:szCs w:val="20"/>
        </w:rPr>
        <w:t>Map local economic functionaries and value-chain operating elements</w:t>
      </w:r>
    </w:p>
    <w:p w14:paraId="6EFE2BB1" w14:textId="77777777" w:rsidR="00435E5F" w:rsidRPr="00E12655" w:rsidRDefault="00435E5F" w:rsidP="00435E5F">
      <w:pPr>
        <w:spacing w:after="0" w:line="240" w:lineRule="auto"/>
        <w:ind w:left="720"/>
        <w:jc w:val="both"/>
        <w:rPr>
          <w:rFonts w:ascii="Calibri" w:hAnsi="Calibri" w:cs="Calibri"/>
          <w:b/>
          <w:bCs/>
          <w:sz w:val="20"/>
          <w:szCs w:val="20"/>
        </w:rPr>
      </w:pPr>
    </w:p>
    <w:p w14:paraId="7F108860" w14:textId="77777777" w:rsidR="00E12655" w:rsidRPr="00E12655" w:rsidRDefault="00E12655" w:rsidP="0051243C">
      <w:pPr>
        <w:numPr>
          <w:ilvl w:val="0"/>
          <w:numId w:val="36"/>
        </w:numPr>
        <w:spacing w:after="0" w:line="240" w:lineRule="auto"/>
        <w:jc w:val="both"/>
        <w:rPr>
          <w:rFonts w:ascii="Calibri" w:hAnsi="Calibri" w:cs="Calibri"/>
          <w:b/>
          <w:bCs/>
          <w:sz w:val="20"/>
          <w:szCs w:val="20"/>
        </w:rPr>
      </w:pPr>
      <w:r w:rsidRPr="00E12655">
        <w:rPr>
          <w:rFonts w:ascii="Calibri" w:hAnsi="Calibri" w:cs="Calibri"/>
          <w:b/>
          <w:bCs/>
          <w:sz w:val="20"/>
          <w:szCs w:val="20"/>
        </w:rPr>
        <w:t>Identify and geolocate key economic actors and functional nodes, including:</w:t>
      </w:r>
    </w:p>
    <w:p w14:paraId="384CD92A" w14:textId="77777777" w:rsidR="00E12655" w:rsidRPr="00E12655" w:rsidRDefault="00E12655" w:rsidP="0051243C">
      <w:pPr>
        <w:numPr>
          <w:ilvl w:val="1"/>
          <w:numId w:val="36"/>
        </w:numPr>
        <w:spacing w:after="0" w:line="240" w:lineRule="auto"/>
        <w:jc w:val="both"/>
        <w:rPr>
          <w:rFonts w:ascii="Calibri" w:hAnsi="Calibri" w:cs="Calibri"/>
          <w:sz w:val="20"/>
          <w:szCs w:val="20"/>
        </w:rPr>
      </w:pPr>
      <w:r w:rsidRPr="00E12655">
        <w:rPr>
          <w:rFonts w:ascii="Calibri" w:hAnsi="Calibri" w:cs="Calibri"/>
          <w:sz w:val="20"/>
          <w:szCs w:val="20"/>
        </w:rPr>
        <w:t>Cooperatives, integrated farms, and smallholder farms</w:t>
      </w:r>
    </w:p>
    <w:p w14:paraId="7733F7B2" w14:textId="77777777" w:rsidR="00E12655" w:rsidRPr="00E12655" w:rsidRDefault="00E12655" w:rsidP="0051243C">
      <w:pPr>
        <w:numPr>
          <w:ilvl w:val="1"/>
          <w:numId w:val="36"/>
        </w:numPr>
        <w:spacing w:after="0" w:line="240" w:lineRule="auto"/>
        <w:jc w:val="both"/>
        <w:rPr>
          <w:rFonts w:ascii="Calibri" w:hAnsi="Calibri" w:cs="Calibri"/>
          <w:sz w:val="20"/>
          <w:szCs w:val="20"/>
        </w:rPr>
      </w:pPr>
      <w:r w:rsidRPr="00E12655">
        <w:rPr>
          <w:rFonts w:ascii="Calibri" w:hAnsi="Calibri" w:cs="Calibri"/>
          <w:sz w:val="20"/>
          <w:szCs w:val="20"/>
        </w:rPr>
        <w:t>Value-chain operators and service providers</w:t>
      </w:r>
    </w:p>
    <w:p w14:paraId="1FB266E5" w14:textId="77777777" w:rsidR="00E12655" w:rsidRPr="00E12655" w:rsidRDefault="00E12655" w:rsidP="0051243C">
      <w:pPr>
        <w:numPr>
          <w:ilvl w:val="1"/>
          <w:numId w:val="36"/>
        </w:numPr>
        <w:spacing w:after="0" w:line="240" w:lineRule="auto"/>
        <w:jc w:val="both"/>
        <w:rPr>
          <w:rFonts w:ascii="Calibri" w:hAnsi="Calibri" w:cs="Calibri"/>
          <w:sz w:val="20"/>
          <w:szCs w:val="20"/>
        </w:rPr>
      </w:pPr>
      <w:r w:rsidRPr="00E12655">
        <w:rPr>
          <w:rFonts w:ascii="Calibri" w:hAnsi="Calibri" w:cs="Calibri"/>
          <w:sz w:val="20"/>
          <w:szCs w:val="20"/>
        </w:rPr>
        <w:t>Critical “service trigger points” (e.g., aggregation centers, markets, cold storage, transport hubs)</w:t>
      </w:r>
    </w:p>
    <w:p w14:paraId="1A222327" w14:textId="77777777" w:rsidR="00E12655" w:rsidRPr="00E12655" w:rsidRDefault="00E12655" w:rsidP="0051243C">
      <w:pPr>
        <w:numPr>
          <w:ilvl w:val="1"/>
          <w:numId w:val="36"/>
        </w:numPr>
        <w:spacing w:after="0" w:line="240" w:lineRule="auto"/>
        <w:jc w:val="both"/>
        <w:rPr>
          <w:rFonts w:ascii="Calibri" w:hAnsi="Calibri" w:cs="Calibri"/>
          <w:sz w:val="20"/>
          <w:szCs w:val="20"/>
        </w:rPr>
      </w:pPr>
      <w:r w:rsidRPr="00E12655">
        <w:rPr>
          <w:rFonts w:ascii="Calibri" w:hAnsi="Calibri" w:cs="Calibri"/>
          <w:sz w:val="20"/>
          <w:szCs w:val="20"/>
        </w:rPr>
        <w:t>Local economic performance indicators and operational dependencies relevant to disruption and recovery</w:t>
      </w:r>
    </w:p>
    <w:p w14:paraId="351FE359" w14:textId="77777777" w:rsidR="00E12655" w:rsidRPr="00993E8F" w:rsidRDefault="00E12655" w:rsidP="0051243C">
      <w:pPr>
        <w:spacing w:after="0" w:line="240" w:lineRule="auto"/>
        <w:jc w:val="both"/>
        <w:rPr>
          <w:rFonts w:ascii="Calibri" w:hAnsi="Calibri" w:cs="Calibri"/>
          <w:b/>
          <w:bCs/>
          <w:sz w:val="20"/>
          <w:szCs w:val="20"/>
        </w:rPr>
      </w:pPr>
    </w:p>
    <w:p w14:paraId="11D71DA4" w14:textId="77777777" w:rsidR="0043227F" w:rsidRPr="00993E8F" w:rsidRDefault="0043227F" w:rsidP="0051243C">
      <w:pPr>
        <w:pStyle w:val="Heading2"/>
        <w:spacing w:before="0" w:after="0" w:line="240" w:lineRule="auto"/>
        <w:jc w:val="both"/>
        <w:rPr>
          <w:rFonts w:ascii="Calibri" w:hAnsi="Calibri" w:cs="Calibri"/>
          <w:b/>
          <w:bCs/>
          <w:sz w:val="20"/>
          <w:szCs w:val="20"/>
        </w:rPr>
      </w:pPr>
      <w:bookmarkStart w:id="6" w:name="_Toc219674369"/>
      <w:r w:rsidRPr="0043227F">
        <w:rPr>
          <w:rFonts w:ascii="Calibri" w:hAnsi="Calibri" w:cs="Calibri"/>
          <w:b/>
          <w:bCs/>
          <w:sz w:val="20"/>
          <w:szCs w:val="20"/>
        </w:rPr>
        <w:t>2.3.2 Preliminary tools preparations:</w:t>
      </w:r>
      <w:bookmarkEnd w:id="6"/>
    </w:p>
    <w:p w14:paraId="2643A96C" w14:textId="77777777" w:rsidR="00BC42B9" w:rsidRPr="0043227F" w:rsidRDefault="00BC42B9" w:rsidP="0051243C">
      <w:pPr>
        <w:spacing w:after="0" w:line="240" w:lineRule="auto"/>
        <w:jc w:val="both"/>
        <w:rPr>
          <w:rFonts w:ascii="Calibri" w:hAnsi="Calibri" w:cs="Calibri"/>
          <w:sz w:val="20"/>
          <w:szCs w:val="20"/>
        </w:rPr>
      </w:pPr>
    </w:p>
    <w:p w14:paraId="0498E018" w14:textId="479F5DB6" w:rsidR="0043227F" w:rsidRPr="0043227F" w:rsidRDefault="00BC42B9" w:rsidP="0051243C">
      <w:pPr>
        <w:spacing w:after="0" w:line="240" w:lineRule="auto"/>
        <w:jc w:val="both"/>
        <w:rPr>
          <w:rFonts w:ascii="Calibri" w:hAnsi="Calibri" w:cs="Calibri"/>
          <w:b/>
          <w:bCs/>
          <w:sz w:val="20"/>
          <w:szCs w:val="20"/>
        </w:rPr>
      </w:pPr>
      <w:r w:rsidRPr="00993E8F">
        <w:rPr>
          <w:rFonts w:ascii="Calibri" w:hAnsi="Calibri" w:cs="Calibri"/>
          <w:b/>
          <w:bCs/>
          <w:sz w:val="20"/>
          <w:szCs w:val="20"/>
        </w:rPr>
        <w:t xml:space="preserve">2.3.2.1 </w:t>
      </w:r>
      <w:r w:rsidR="0043227F" w:rsidRPr="0043227F">
        <w:rPr>
          <w:rFonts w:ascii="Calibri" w:hAnsi="Calibri" w:cs="Calibri"/>
          <w:b/>
          <w:bCs/>
          <w:sz w:val="20"/>
          <w:szCs w:val="20"/>
        </w:rPr>
        <w:t>Preparation/</w:t>
      </w:r>
      <w:proofErr w:type="gramStart"/>
      <w:r w:rsidR="0043227F" w:rsidRPr="0043227F">
        <w:rPr>
          <w:rFonts w:ascii="Calibri" w:hAnsi="Calibri" w:cs="Calibri"/>
          <w:b/>
          <w:bCs/>
          <w:sz w:val="20"/>
          <w:szCs w:val="20"/>
        </w:rPr>
        <w:t>Customize  GIS</w:t>
      </w:r>
      <w:proofErr w:type="gramEnd"/>
      <w:r w:rsidR="0043227F" w:rsidRPr="0043227F">
        <w:rPr>
          <w:rFonts w:ascii="Calibri" w:hAnsi="Calibri" w:cs="Calibri"/>
          <w:b/>
          <w:bCs/>
          <w:sz w:val="20"/>
          <w:szCs w:val="20"/>
        </w:rPr>
        <w:t xml:space="preserve"> Maps:</w:t>
      </w:r>
    </w:p>
    <w:p w14:paraId="6E1FECEC" w14:textId="77777777" w:rsidR="00E12655" w:rsidRPr="00993E8F" w:rsidRDefault="00E12655" w:rsidP="0051243C">
      <w:pPr>
        <w:spacing w:after="0" w:line="240" w:lineRule="auto"/>
        <w:jc w:val="both"/>
        <w:rPr>
          <w:rFonts w:ascii="Calibri" w:hAnsi="Calibri" w:cs="Calibri"/>
          <w:b/>
          <w:bCs/>
          <w:sz w:val="20"/>
          <w:szCs w:val="20"/>
        </w:rPr>
      </w:pPr>
    </w:p>
    <w:p w14:paraId="325FDF4A" w14:textId="59D10388" w:rsidR="00A35EE8" w:rsidRDefault="00A35EE8" w:rsidP="0051243C">
      <w:pPr>
        <w:spacing w:after="0" w:line="240" w:lineRule="auto"/>
        <w:jc w:val="both"/>
        <w:rPr>
          <w:rFonts w:ascii="Calibri" w:hAnsi="Calibri" w:cs="Calibri"/>
          <w:b/>
          <w:bCs/>
          <w:sz w:val="20"/>
          <w:szCs w:val="20"/>
        </w:rPr>
      </w:pPr>
      <w:r w:rsidRPr="00A35EE8">
        <w:rPr>
          <w:rFonts w:ascii="Calibri" w:hAnsi="Calibri" w:cs="Calibri"/>
          <w:b/>
          <w:bCs/>
          <w:sz w:val="20"/>
          <w:szCs w:val="20"/>
        </w:rPr>
        <w:t>Preparation and Customization of GIS Maps</w:t>
      </w:r>
    </w:p>
    <w:p w14:paraId="0B4D1956" w14:textId="77777777" w:rsidR="006D619E" w:rsidRPr="00A35EE8" w:rsidRDefault="006D619E" w:rsidP="0051243C">
      <w:pPr>
        <w:spacing w:after="0" w:line="240" w:lineRule="auto"/>
        <w:jc w:val="both"/>
        <w:rPr>
          <w:rFonts w:ascii="Calibri" w:hAnsi="Calibri" w:cs="Calibri"/>
          <w:b/>
          <w:bCs/>
          <w:sz w:val="20"/>
          <w:szCs w:val="20"/>
        </w:rPr>
      </w:pPr>
    </w:p>
    <w:p w14:paraId="2305F97E" w14:textId="7C55FFBB" w:rsidR="00A35EE8" w:rsidRPr="00993E8F" w:rsidRDefault="00A35EE8" w:rsidP="0051243C">
      <w:pPr>
        <w:pStyle w:val="ListParagraph"/>
        <w:numPr>
          <w:ilvl w:val="0"/>
          <w:numId w:val="3"/>
        </w:numPr>
        <w:spacing w:after="0" w:line="240" w:lineRule="auto"/>
        <w:jc w:val="both"/>
        <w:rPr>
          <w:rFonts w:ascii="Calibri" w:hAnsi="Calibri" w:cs="Calibri"/>
          <w:b/>
          <w:bCs/>
          <w:sz w:val="20"/>
          <w:szCs w:val="20"/>
        </w:rPr>
      </w:pPr>
      <w:r w:rsidRPr="00993E8F">
        <w:rPr>
          <w:rFonts w:ascii="Calibri" w:hAnsi="Calibri" w:cs="Calibri"/>
          <w:b/>
          <w:bCs/>
          <w:sz w:val="20"/>
          <w:szCs w:val="20"/>
        </w:rPr>
        <w:t>Core base layers and administrative framework</w:t>
      </w:r>
    </w:p>
    <w:tbl>
      <w:tblPr>
        <w:tblStyle w:val="TableGrid"/>
        <w:tblW w:w="10800" w:type="dxa"/>
        <w:tblInd w:w="-545" w:type="dxa"/>
        <w:tblLayout w:type="fixed"/>
        <w:tblLook w:val="04A0" w:firstRow="1" w:lastRow="0" w:firstColumn="1" w:lastColumn="0" w:noHBand="0" w:noVBand="1"/>
      </w:tblPr>
      <w:tblGrid>
        <w:gridCol w:w="2070"/>
        <w:gridCol w:w="1530"/>
        <w:gridCol w:w="1620"/>
        <w:gridCol w:w="1890"/>
        <w:gridCol w:w="1800"/>
        <w:gridCol w:w="1890"/>
      </w:tblGrid>
      <w:tr w:rsidR="00A35EE8" w:rsidRPr="00993E8F" w14:paraId="5ADE12F3" w14:textId="77777777" w:rsidTr="000570DE">
        <w:tc>
          <w:tcPr>
            <w:tcW w:w="2070" w:type="dxa"/>
            <w:shd w:val="clear" w:color="auto" w:fill="F2F2F2" w:themeFill="background1" w:themeFillShade="F2"/>
          </w:tcPr>
          <w:p w14:paraId="22CB91F0" w14:textId="29CD502F"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530" w:type="dxa"/>
            <w:shd w:val="clear" w:color="auto" w:fill="F2F2F2" w:themeFill="background1" w:themeFillShade="F2"/>
          </w:tcPr>
          <w:p w14:paraId="76AA7568" w14:textId="4489DFA2"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Source</w:t>
            </w:r>
          </w:p>
        </w:tc>
        <w:tc>
          <w:tcPr>
            <w:tcW w:w="1620" w:type="dxa"/>
            <w:shd w:val="clear" w:color="auto" w:fill="F2F2F2" w:themeFill="background1" w:themeFillShade="F2"/>
          </w:tcPr>
          <w:p w14:paraId="04671317" w14:textId="78552B68"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890" w:type="dxa"/>
            <w:shd w:val="clear" w:color="auto" w:fill="F2F2F2" w:themeFill="background1" w:themeFillShade="F2"/>
          </w:tcPr>
          <w:p w14:paraId="01541A06" w14:textId="766F21A6"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1800" w:type="dxa"/>
            <w:shd w:val="clear" w:color="auto" w:fill="F2F2F2" w:themeFill="background1" w:themeFillShade="F2"/>
          </w:tcPr>
          <w:p w14:paraId="1277024B" w14:textId="41A2B3E1"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 xml:space="preserve">Primary </w:t>
            </w:r>
            <w:r w:rsidR="000570DE">
              <w:rPr>
                <w:rFonts w:ascii="Calibri" w:hAnsi="Calibri" w:cs="Calibri"/>
                <w:b/>
                <w:bCs/>
                <w:sz w:val="20"/>
                <w:szCs w:val="20"/>
              </w:rPr>
              <w:t>uses/outputs</w:t>
            </w:r>
          </w:p>
        </w:tc>
        <w:tc>
          <w:tcPr>
            <w:tcW w:w="1890" w:type="dxa"/>
            <w:shd w:val="clear" w:color="auto" w:fill="F2F2F2" w:themeFill="background1" w:themeFillShade="F2"/>
          </w:tcPr>
          <w:p w14:paraId="7A9FADDE" w14:textId="3E535AE3"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Tools</w:t>
            </w:r>
          </w:p>
        </w:tc>
      </w:tr>
      <w:tr w:rsidR="00A35EE8" w:rsidRPr="00993E8F" w14:paraId="04807E0F" w14:textId="77777777" w:rsidTr="000570DE">
        <w:tc>
          <w:tcPr>
            <w:tcW w:w="2070" w:type="dxa"/>
          </w:tcPr>
          <w:p w14:paraId="1489C8B9" w14:textId="30E4FA8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Administrative boundary &amp; plot boundary map (Mouza, Ward, Union)</w:t>
            </w:r>
          </w:p>
        </w:tc>
        <w:tc>
          <w:tcPr>
            <w:tcW w:w="1530" w:type="dxa"/>
          </w:tcPr>
          <w:p w14:paraId="04E62FE3" w14:textId="5B6CB6A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DLRS / </w:t>
            </w:r>
            <w:proofErr w:type="spellStart"/>
            <w:r w:rsidRPr="00A35EE8">
              <w:rPr>
                <w:rFonts w:ascii="Calibri" w:hAnsi="Calibri" w:cs="Calibri"/>
                <w:sz w:val="20"/>
                <w:szCs w:val="20"/>
              </w:rPr>
              <w:t>SoB</w:t>
            </w:r>
            <w:proofErr w:type="spellEnd"/>
            <w:r w:rsidRPr="00A35EE8">
              <w:rPr>
                <w:rFonts w:ascii="Calibri" w:hAnsi="Calibri" w:cs="Calibri"/>
                <w:sz w:val="20"/>
                <w:szCs w:val="20"/>
              </w:rPr>
              <w:t xml:space="preserve"> (as available)</w:t>
            </w:r>
          </w:p>
        </w:tc>
        <w:tc>
          <w:tcPr>
            <w:tcW w:w="1620" w:type="dxa"/>
          </w:tcPr>
          <w:p w14:paraId="0DC7C04E" w14:textId="74A8372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w:t>
            </w:r>
          </w:p>
        </w:tc>
        <w:tc>
          <w:tcPr>
            <w:tcW w:w="1890" w:type="dxa"/>
          </w:tcPr>
          <w:p w14:paraId="43292396" w14:textId="63DE2F6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Establish </w:t>
            </w:r>
            <w:r w:rsidR="000570DE">
              <w:rPr>
                <w:rFonts w:ascii="Calibri" w:hAnsi="Calibri" w:cs="Calibri"/>
                <w:sz w:val="20"/>
                <w:szCs w:val="20"/>
              </w:rPr>
              <w:t xml:space="preserve">an </w:t>
            </w:r>
            <w:r w:rsidRPr="00A35EE8">
              <w:rPr>
                <w:rFonts w:ascii="Calibri" w:hAnsi="Calibri" w:cs="Calibri"/>
                <w:sz w:val="20"/>
                <w:szCs w:val="20"/>
              </w:rPr>
              <w:t>authoritative administrative and plot framework</w:t>
            </w:r>
          </w:p>
        </w:tc>
        <w:tc>
          <w:tcPr>
            <w:tcW w:w="1800" w:type="dxa"/>
          </w:tcPr>
          <w:p w14:paraId="1C4714A0" w14:textId="09901070"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Plotting all elements; Union/Mouza-level reporting; pre-crisis baseline</w:t>
            </w:r>
          </w:p>
        </w:tc>
        <w:tc>
          <w:tcPr>
            <w:tcW w:w="1890" w:type="dxa"/>
          </w:tcPr>
          <w:p w14:paraId="6DEEFD83" w14:textId="76D35D3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QGIS / ArcGIS Pro; </w:t>
            </w:r>
            <w:proofErr w:type="spellStart"/>
            <w:r w:rsidRPr="00A35EE8">
              <w:rPr>
                <w:rFonts w:ascii="Calibri" w:hAnsi="Calibri" w:cs="Calibri"/>
                <w:sz w:val="20"/>
                <w:szCs w:val="20"/>
              </w:rPr>
              <w:t>PostGIS</w:t>
            </w:r>
            <w:proofErr w:type="spellEnd"/>
          </w:p>
        </w:tc>
      </w:tr>
      <w:tr w:rsidR="00A35EE8" w:rsidRPr="00993E8F" w14:paraId="708748BF" w14:textId="77777777" w:rsidTr="000570DE">
        <w:tc>
          <w:tcPr>
            <w:tcW w:w="2070" w:type="dxa"/>
          </w:tcPr>
          <w:p w14:paraId="5070B57A" w14:textId="25AD1B7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Detailed Union/Upazila basemap (customized LGED basemap)</w:t>
            </w:r>
          </w:p>
        </w:tc>
        <w:tc>
          <w:tcPr>
            <w:tcW w:w="1530" w:type="dxa"/>
          </w:tcPr>
          <w:p w14:paraId="0EEEF3B9" w14:textId="7D02AB1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LGED + local verification</w:t>
            </w:r>
          </w:p>
        </w:tc>
        <w:tc>
          <w:tcPr>
            <w:tcW w:w="1620" w:type="dxa"/>
          </w:tcPr>
          <w:p w14:paraId="0008B0FD" w14:textId="6A69B66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Mixed (polygon/line/point)</w:t>
            </w:r>
          </w:p>
        </w:tc>
        <w:tc>
          <w:tcPr>
            <w:tcW w:w="1890" w:type="dxa"/>
          </w:tcPr>
          <w:p w14:paraId="687A96E6" w14:textId="7487070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Create a complete “Local Government basemap” for CRVA and L&amp;D</w:t>
            </w:r>
          </w:p>
        </w:tc>
        <w:tc>
          <w:tcPr>
            <w:tcW w:w="1800" w:type="dxa"/>
          </w:tcPr>
          <w:p w14:paraId="41FBF037" w14:textId="7B2646B3"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Insert missing elements; standardize IDs/attributes; prepare analysis-ready base</w:t>
            </w:r>
          </w:p>
        </w:tc>
        <w:tc>
          <w:tcPr>
            <w:tcW w:w="1890" w:type="dxa"/>
          </w:tcPr>
          <w:p w14:paraId="793B3C5A" w14:textId="06733E3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 / ArcGIS Pro</w:t>
            </w:r>
          </w:p>
        </w:tc>
      </w:tr>
      <w:tr w:rsidR="00A35EE8" w:rsidRPr="00993E8F" w14:paraId="392D1540" w14:textId="77777777" w:rsidTr="000570DE">
        <w:tc>
          <w:tcPr>
            <w:tcW w:w="2070" w:type="dxa"/>
          </w:tcPr>
          <w:p w14:paraId="10FEB190" w14:textId="0E274B5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Roads and connectivity networks (updated)</w:t>
            </w:r>
          </w:p>
        </w:tc>
        <w:tc>
          <w:tcPr>
            <w:tcW w:w="1530" w:type="dxa"/>
          </w:tcPr>
          <w:p w14:paraId="15EEA3A0" w14:textId="1482A77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LGED + OpenStreetMap + satellite verification</w:t>
            </w:r>
          </w:p>
        </w:tc>
        <w:tc>
          <w:tcPr>
            <w:tcW w:w="1620" w:type="dxa"/>
          </w:tcPr>
          <w:p w14:paraId="7F080172" w14:textId="735E7B8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Line</w:t>
            </w:r>
          </w:p>
        </w:tc>
        <w:tc>
          <w:tcPr>
            <w:tcW w:w="1890" w:type="dxa"/>
          </w:tcPr>
          <w:p w14:paraId="712C67D3" w14:textId="0AB5F650"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Represent access routes, evacuation routes, market access</w:t>
            </w:r>
          </w:p>
        </w:tc>
        <w:tc>
          <w:tcPr>
            <w:tcW w:w="1800" w:type="dxa"/>
          </w:tcPr>
          <w:p w14:paraId="4F97FBC4" w14:textId="01B70FB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Exposure mapping; emergency response routing; accessibility analysis</w:t>
            </w:r>
          </w:p>
        </w:tc>
        <w:tc>
          <w:tcPr>
            <w:tcW w:w="1890" w:type="dxa"/>
          </w:tcPr>
          <w:p w14:paraId="14A2809F" w14:textId="66E393B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 OSM extract tools</w:t>
            </w:r>
          </w:p>
        </w:tc>
      </w:tr>
      <w:tr w:rsidR="00A35EE8" w:rsidRPr="00993E8F" w14:paraId="27D0F489" w14:textId="77777777" w:rsidTr="000570DE">
        <w:tc>
          <w:tcPr>
            <w:tcW w:w="2070" w:type="dxa"/>
          </w:tcPr>
          <w:p w14:paraId="119508A7" w14:textId="43A7777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Settlement/build-up footprints (updated)</w:t>
            </w:r>
          </w:p>
        </w:tc>
        <w:tc>
          <w:tcPr>
            <w:tcW w:w="1530" w:type="dxa"/>
          </w:tcPr>
          <w:p w14:paraId="1D799E53" w14:textId="0A9F6E8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Google Earth / satellite + OSM</w:t>
            </w:r>
          </w:p>
        </w:tc>
        <w:tc>
          <w:tcPr>
            <w:tcW w:w="1620" w:type="dxa"/>
          </w:tcPr>
          <w:p w14:paraId="5DBB9DB5" w14:textId="2160A19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w:t>
            </w:r>
          </w:p>
        </w:tc>
        <w:tc>
          <w:tcPr>
            <w:tcW w:w="1890" w:type="dxa"/>
          </w:tcPr>
          <w:p w14:paraId="019E1481" w14:textId="1322EDB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Capture settlement clusters and built environment</w:t>
            </w:r>
          </w:p>
        </w:tc>
        <w:tc>
          <w:tcPr>
            <w:tcW w:w="1800" w:type="dxa"/>
          </w:tcPr>
          <w:p w14:paraId="288553FC" w14:textId="3E05C47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Exposure of households/services; hotspot mapping</w:t>
            </w:r>
          </w:p>
        </w:tc>
        <w:tc>
          <w:tcPr>
            <w:tcW w:w="1890" w:type="dxa"/>
          </w:tcPr>
          <w:p w14:paraId="1DF3AA17" w14:textId="7E4E09C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 manual digitization</w:t>
            </w:r>
          </w:p>
        </w:tc>
      </w:tr>
    </w:tbl>
    <w:p w14:paraId="6A027BD8" w14:textId="77777777" w:rsidR="00A35EE8" w:rsidRPr="00993E8F" w:rsidRDefault="00A35EE8" w:rsidP="0051243C">
      <w:pPr>
        <w:spacing w:after="0" w:line="240" w:lineRule="auto"/>
        <w:jc w:val="both"/>
        <w:rPr>
          <w:rFonts w:ascii="Calibri" w:hAnsi="Calibri" w:cs="Calibri"/>
          <w:b/>
          <w:bCs/>
          <w:sz w:val="20"/>
          <w:szCs w:val="20"/>
        </w:rPr>
      </w:pPr>
    </w:p>
    <w:p w14:paraId="50B40849" w14:textId="77777777" w:rsidR="00A35EE8" w:rsidRDefault="00A35EE8" w:rsidP="0051243C">
      <w:pPr>
        <w:spacing w:after="0" w:line="240" w:lineRule="auto"/>
        <w:jc w:val="both"/>
        <w:rPr>
          <w:rFonts w:ascii="Calibri" w:hAnsi="Calibri" w:cs="Calibri"/>
          <w:b/>
          <w:bCs/>
          <w:sz w:val="20"/>
          <w:szCs w:val="20"/>
        </w:rPr>
      </w:pPr>
    </w:p>
    <w:p w14:paraId="304B53D0" w14:textId="77777777" w:rsidR="006D619E" w:rsidRPr="00993E8F" w:rsidRDefault="006D619E" w:rsidP="0051243C">
      <w:pPr>
        <w:spacing w:after="0" w:line="240" w:lineRule="auto"/>
        <w:jc w:val="both"/>
        <w:rPr>
          <w:rFonts w:ascii="Calibri" w:hAnsi="Calibri" w:cs="Calibri"/>
          <w:b/>
          <w:bCs/>
          <w:sz w:val="20"/>
          <w:szCs w:val="20"/>
        </w:rPr>
      </w:pPr>
    </w:p>
    <w:p w14:paraId="3B44F65A" w14:textId="77777777" w:rsidR="00A35EE8" w:rsidRPr="00993E8F" w:rsidRDefault="00A35EE8" w:rsidP="0051243C">
      <w:pPr>
        <w:spacing w:after="0" w:line="240" w:lineRule="auto"/>
        <w:jc w:val="both"/>
        <w:rPr>
          <w:rFonts w:ascii="Calibri" w:hAnsi="Calibri" w:cs="Calibri"/>
          <w:b/>
          <w:bCs/>
          <w:sz w:val="20"/>
          <w:szCs w:val="20"/>
        </w:rPr>
      </w:pPr>
    </w:p>
    <w:p w14:paraId="57BE4E83" w14:textId="77777777" w:rsidR="00A35EE8" w:rsidRPr="00993E8F" w:rsidRDefault="00A35EE8" w:rsidP="0051243C">
      <w:pPr>
        <w:spacing w:after="0" w:line="240" w:lineRule="auto"/>
        <w:jc w:val="both"/>
        <w:rPr>
          <w:rFonts w:ascii="Calibri" w:hAnsi="Calibri" w:cs="Calibri"/>
          <w:b/>
          <w:bCs/>
          <w:sz w:val="20"/>
          <w:szCs w:val="20"/>
        </w:rPr>
      </w:pPr>
    </w:p>
    <w:p w14:paraId="5F246F82" w14:textId="77777777" w:rsidR="00A35EE8" w:rsidRPr="00993E8F" w:rsidRDefault="00A35EE8" w:rsidP="0051243C">
      <w:pPr>
        <w:spacing w:after="0" w:line="240" w:lineRule="auto"/>
        <w:jc w:val="both"/>
        <w:rPr>
          <w:rFonts w:ascii="Calibri" w:hAnsi="Calibri" w:cs="Calibri"/>
          <w:b/>
          <w:bCs/>
          <w:sz w:val="20"/>
          <w:szCs w:val="20"/>
        </w:rPr>
      </w:pPr>
    </w:p>
    <w:p w14:paraId="192365A8" w14:textId="7766F4FB" w:rsidR="00A35EE8" w:rsidRPr="00993E8F" w:rsidRDefault="00A35EE8" w:rsidP="0051243C">
      <w:pPr>
        <w:pStyle w:val="ListParagraph"/>
        <w:numPr>
          <w:ilvl w:val="0"/>
          <w:numId w:val="3"/>
        </w:numPr>
        <w:spacing w:after="0" w:line="240" w:lineRule="auto"/>
        <w:jc w:val="both"/>
        <w:rPr>
          <w:rFonts w:ascii="Calibri" w:hAnsi="Calibri" w:cs="Calibri"/>
          <w:b/>
          <w:bCs/>
          <w:sz w:val="20"/>
          <w:szCs w:val="20"/>
        </w:rPr>
      </w:pPr>
      <w:r w:rsidRPr="00993E8F">
        <w:rPr>
          <w:rFonts w:ascii="Calibri" w:hAnsi="Calibri" w:cs="Calibri"/>
          <w:b/>
          <w:bCs/>
          <w:sz w:val="20"/>
          <w:szCs w:val="20"/>
        </w:rPr>
        <w:lastRenderedPageBreak/>
        <w:t>Land cover / land use and imagery baselines</w:t>
      </w:r>
    </w:p>
    <w:p w14:paraId="07738FF9" w14:textId="77777777" w:rsidR="00A35EE8" w:rsidRPr="00993E8F" w:rsidRDefault="00A35EE8" w:rsidP="0051243C">
      <w:pPr>
        <w:spacing w:after="0" w:line="240" w:lineRule="auto"/>
        <w:jc w:val="both"/>
        <w:rPr>
          <w:rFonts w:ascii="Calibri" w:hAnsi="Calibri" w:cs="Calibri"/>
          <w:b/>
          <w:bCs/>
          <w:sz w:val="20"/>
          <w:szCs w:val="20"/>
        </w:rPr>
      </w:pPr>
    </w:p>
    <w:tbl>
      <w:tblPr>
        <w:tblStyle w:val="TableGrid"/>
        <w:tblW w:w="10800" w:type="dxa"/>
        <w:tblInd w:w="-815" w:type="dxa"/>
        <w:tblLook w:val="04A0" w:firstRow="1" w:lastRow="0" w:firstColumn="1" w:lastColumn="0" w:noHBand="0" w:noVBand="1"/>
      </w:tblPr>
      <w:tblGrid>
        <w:gridCol w:w="2070"/>
        <w:gridCol w:w="1800"/>
        <w:gridCol w:w="1496"/>
        <w:gridCol w:w="1441"/>
        <w:gridCol w:w="2193"/>
        <w:gridCol w:w="1800"/>
      </w:tblGrid>
      <w:tr w:rsidR="00A35EE8" w:rsidRPr="00993E8F" w14:paraId="0CD8FC0A" w14:textId="77777777" w:rsidTr="003E6D28">
        <w:tc>
          <w:tcPr>
            <w:tcW w:w="2070" w:type="dxa"/>
          </w:tcPr>
          <w:p w14:paraId="4B4456A7" w14:textId="6C348379"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800" w:type="dxa"/>
          </w:tcPr>
          <w:p w14:paraId="17BD3464" w14:textId="35A4B7BD"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Source</w:t>
            </w:r>
          </w:p>
        </w:tc>
        <w:tc>
          <w:tcPr>
            <w:tcW w:w="1496" w:type="dxa"/>
          </w:tcPr>
          <w:p w14:paraId="508F8D22" w14:textId="0B298E07"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441" w:type="dxa"/>
          </w:tcPr>
          <w:p w14:paraId="2E264305" w14:textId="543A5724"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2193" w:type="dxa"/>
          </w:tcPr>
          <w:p w14:paraId="0CE5DF5A" w14:textId="5D2DED8C"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Primary uses / outputs</w:t>
            </w:r>
          </w:p>
        </w:tc>
        <w:tc>
          <w:tcPr>
            <w:tcW w:w="1800" w:type="dxa"/>
          </w:tcPr>
          <w:p w14:paraId="69B62C93" w14:textId="45FEFC29"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Tools</w:t>
            </w:r>
          </w:p>
        </w:tc>
      </w:tr>
      <w:tr w:rsidR="00A35EE8" w:rsidRPr="00993E8F" w14:paraId="632B14E3" w14:textId="77777777" w:rsidTr="003E6D28">
        <w:tc>
          <w:tcPr>
            <w:tcW w:w="2070" w:type="dxa"/>
          </w:tcPr>
          <w:p w14:paraId="7B49D00A" w14:textId="38A2DE3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Land cover map (baseline)</w:t>
            </w:r>
          </w:p>
        </w:tc>
        <w:tc>
          <w:tcPr>
            <w:tcW w:w="1800" w:type="dxa"/>
          </w:tcPr>
          <w:p w14:paraId="59BF099D" w14:textId="5B34964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Sentinel / Landsat</w:t>
            </w:r>
          </w:p>
        </w:tc>
        <w:tc>
          <w:tcPr>
            <w:tcW w:w="1496" w:type="dxa"/>
          </w:tcPr>
          <w:p w14:paraId="10E0C127" w14:textId="0B765D5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Raster + classified polygons</w:t>
            </w:r>
          </w:p>
        </w:tc>
        <w:tc>
          <w:tcPr>
            <w:tcW w:w="1441" w:type="dxa"/>
          </w:tcPr>
          <w:p w14:paraId="195EA4FA" w14:textId="56E79EE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Establish baseline LULC classes</w:t>
            </w:r>
          </w:p>
        </w:tc>
        <w:tc>
          <w:tcPr>
            <w:tcW w:w="2193" w:type="dxa"/>
          </w:tcPr>
          <w:p w14:paraId="5EEBB9F3" w14:textId="0EC71A7F"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Crop/vegetation baseline; change detection; L&amp;D attribution</w:t>
            </w:r>
          </w:p>
        </w:tc>
        <w:tc>
          <w:tcPr>
            <w:tcW w:w="1800" w:type="dxa"/>
          </w:tcPr>
          <w:p w14:paraId="144982C9" w14:textId="07503E2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Google Earth Engine; ERDAS / ArcGIS Pro</w:t>
            </w:r>
          </w:p>
        </w:tc>
      </w:tr>
      <w:tr w:rsidR="00A35EE8" w:rsidRPr="00993E8F" w14:paraId="32AF0C36" w14:textId="77777777" w:rsidTr="003E6D28">
        <w:tc>
          <w:tcPr>
            <w:tcW w:w="2070" w:type="dxa"/>
          </w:tcPr>
          <w:p w14:paraId="06CD2754" w14:textId="2C6DF52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Land use map (detailed sector lens)</w:t>
            </w:r>
          </w:p>
        </w:tc>
        <w:tc>
          <w:tcPr>
            <w:tcW w:w="1800" w:type="dxa"/>
          </w:tcPr>
          <w:p w14:paraId="076A7359" w14:textId="1161AFF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Sentinel/Landsat + field validation + secondary sources</w:t>
            </w:r>
          </w:p>
        </w:tc>
        <w:tc>
          <w:tcPr>
            <w:tcW w:w="1496" w:type="dxa"/>
          </w:tcPr>
          <w:p w14:paraId="19D7C8CB" w14:textId="6BA9047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w:t>
            </w:r>
          </w:p>
        </w:tc>
        <w:tc>
          <w:tcPr>
            <w:tcW w:w="1441" w:type="dxa"/>
          </w:tcPr>
          <w:p w14:paraId="063ED4B6" w14:textId="4E1DA36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agriculture, aquaculture, settlements, wetlands, etc.</w:t>
            </w:r>
          </w:p>
        </w:tc>
        <w:tc>
          <w:tcPr>
            <w:tcW w:w="2193" w:type="dxa"/>
          </w:tcPr>
          <w:p w14:paraId="3373101A" w14:textId="62133DA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elements at risk; exposure by land use class</w:t>
            </w:r>
          </w:p>
        </w:tc>
        <w:tc>
          <w:tcPr>
            <w:tcW w:w="1800" w:type="dxa"/>
          </w:tcPr>
          <w:p w14:paraId="603D81F2" w14:textId="1731EEB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 / ArcGIS Pro; GEE</w:t>
            </w:r>
          </w:p>
        </w:tc>
      </w:tr>
      <w:tr w:rsidR="00A35EE8" w:rsidRPr="00993E8F" w14:paraId="1F8F9381" w14:textId="77777777" w:rsidTr="003E6D28">
        <w:tc>
          <w:tcPr>
            <w:tcW w:w="2070" w:type="dxa"/>
          </w:tcPr>
          <w:p w14:paraId="007451A8" w14:textId="719FA64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High-resolution village/mouza imagery (pre-crisis)</w:t>
            </w:r>
          </w:p>
        </w:tc>
        <w:tc>
          <w:tcPr>
            <w:tcW w:w="1800" w:type="dxa"/>
          </w:tcPr>
          <w:p w14:paraId="096D4BF0" w14:textId="14BB4D7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Aerial photo / drone / Google Earth</w:t>
            </w:r>
          </w:p>
        </w:tc>
        <w:tc>
          <w:tcPr>
            <w:tcW w:w="1496" w:type="dxa"/>
          </w:tcPr>
          <w:p w14:paraId="4106E89E" w14:textId="7098576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Raster</w:t>
            </w:r>
          </w:p>
        </w:tc>
        <w:tc>
          <w:tcPr>
            <w:tcW w:w="1441" w:type="dxa"/>
          </w:tcPr>
          <w:p w14:paraId="4116BDBE" w14:textId="1F5DDD9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Visual validation and micro-level feature capture</w:t>
            </w:r>
          </w:p>
        </w:tc>
        <w:tc>
          <w:tcPr>
            <w:tcW w:w="2193" w:type="dxa"/>
          </w:tcPr>
          <w:p w14:paraId="2079F6FF" w14:textId="6F0AB54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Digitize critical features; spot verification; baseline archiving</w:t>
            </w:r>
          </w:p>
        </w:tc>
        <w:tc>
          <w:tcPr>
            <w:tcW w:w="1800" w:type="dxa"/>
          </w:tcPr>
          <w:p w14:paraId="0205475E" w14:textId="08DA6E2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Drone processing suite + QGIS</w:t>
            </w:r>
          </w:p>
        </w:tc>
      </w:tr>
    </w:tbl>
    <w:p w14:paraId="2506403B" w14:textId="77777777" w:rsidR="00A35EE8" w:rsidRPr="00993E8F" w:rsidRDefault="00A35EE8" w:rsidP="0051243C">
      <w:pPr>
        <w:spacing w:after="0" w:line="240" w:lineRule="auto"/>
        <w:jc w:val="both"/>
        <w:rPr>
          <w:rFonts w:ascii="Calibri" w:hAnsi="Calibri" w:cs="Calibri"/>
          <w:b/>
          <w:bCs/>
          <w:sz w:val="20"/>
          <w:szCs w:val="20"/>
        </w:rPr>
      </w:pPr>
    </w:p>
    <w:p w14:paraId="162261BD" w14:textId="77777777" w:rsidR="00A35EE8" w:rsidRPr="00993E8F" w:rsidRDefault="00A35EE8" w:rsidP="0051243C">
      <w:pPr>
        <w:spacing w:after="0" w:line="240" w:lineRule="auto"/>
        <w:jc w:val="both"/>
        <w:rPr>
          <w:rFonts w:ascii="Calibri" w:hAnsi="Calibri" w:cs="Calibri"/>
          <w:b/>
          <w:bCs/>
          <w:sz w:val="20"/>
          <w:szCs w:val="20"/>
        </w:rPr>
      </w:pPr>
    </w:p>
    <w:p w14:paraId="32E856D6" w14:textId="77777777" w:rsidR="00A35EE8" w:rsidRPr="00993E8F" w:rsidRDefault="00A35EE8" w:rsidP="0051243C">
      <w:pPr>
        <w:spacing w:after="0" w:line="240" w:lineRule="auto"/>
        <w:jc w:val="both"/>
        <w:rPr>
          <w:rFonts w:ascii="Calibri" w:hAnsi="Calibri" w:cs="Calibri"/>
          <w:b/>
          <w:bCs/>
          <w:sz w:val="20"/>
          <w:szCs w:val="20"/>
        </w:rPr>
      </w:pPr>
    </w:p>
    <w:p w14:paraId="20887A57" w14:textId="3A6CC1A9" w:rsidR="00A35EE8" w:rsidRPr="00993E8F" w:rsidRDefault="00A35EE8" w:rsidP="0051243C">
      <w:pPr>
        <w:pStyle w:val="ListParagraph"/>
        <w:numPr>
          <w:ilvl w:val="0"/>
          <w:numId w:val="3"/>
        </w:numPr>
        <w:spacing w:after="0" w:line="240" w:lineRule="auto"/>
        <w:jc w:val="both"/>
        <w:rPr>
          <w:rFonts w:ascii="Calibri" w:hAnsi="Calibri" w:cs="Calibri"/>
          <w:b/>
          <w:bCs/>
          <w:sz w:val="20"/>
          <w:szCs w:val="20"/>
        </w:rPr>
      </w:pPr>
      <w:r w:rsidRPr="00993E8F">
        <w:rPr>
          <w:rFonts w:ascii="Calibri" w:hAnsi="Calibri" w:cs="Calibri"/>
          <w:b/>
          <w:bCs/>
          <w:sz w:val="20"/>
          <w:szCs w:val="20"/>
        </w:rPr>
        <w:t>“Elements at risk” inventory layers (sectoral elements)</w:t>
      </w:r>
    </w:p>
    <w:p w14:paraId="13F50926" w14:textId="77777777" w:rsidR="00A35EE8" w:rsidRPr="00993E8F" w:rsidRDefault="00A35EE8" w:rsidP="0051243C">
      <w:pPr>
        <w:spacing w:after="0" w:line="240" w:lineRule="auto"/>
        <w:jc w:val="both"/>
        <w:rPr>
          <w:rFonts w:ascii="Calibri" w:hAnsi="Calibri" w:cs="Calibri"/>
          <w:b/>
          <w:bCs/>
          <w:sz w:val="20"/>
          <w:szCs w:val="20"/>
        </w:rPr>
      </w:pPr>
    </w:p>
    <w:tbl>
      <w:tblPr>
        <w:tblStyle w:val="TableGrid"/>
        <w:tblW w:w="10800" w:type="dxa"/>
        <w:tblInd w:w="-815" w:type="dxa"/>
        <w:tblLook w:val="04A0" w:firstRow="1" w:lastRow="0" w:firstColumn="1" w:lastColumn="0" w:noHBand="0" w:noVBand="1"/>
      </w:tblPr>
      <w:tblGrid>
        <w:gridCol w:w="2160"/>
        <w:gridCol w:w="1868"/>
        <w:gridCol w:w="1357"/>
        <w:gridCol w:w="1995"/>
        <w:gridCol w:w="1620"/>
        <w:gridCol w:w="1800"/>
      </w:tblGrid>
      <w:tr w:rsidR="00A35EE8" w:rsidRPr="00993E8F" w14:paraId="214AD0E3" w14:textId="77777777" w:rsidTr="00D15B87">
        <w:tc>
          <w:tcPr>
            <w:tcW w:w="2160" w:type="dxa"/>
          </w:tcPr>
          <w:p w14:paraId="6A1918BC" w14:textId="6B9AB36D"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868" w:type="dxa"/>
          </w:tcPr>
          <w:p w14:paraId="5FD6E698" w14:textId="28E240EE"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Source</w:t>
            </w:r>
          </w:p>
        </w:tc>
        <w:tc>
          <w:tcPr>
            <w:tcW w:w="1357" w:type="dxa"/>
          </w:tcPr>
          <w:p w14:paraId="5259508D" w14:textId="0AE1A655"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995" w:type="dxa"/>
          </w:tcPr>
          <w:p w14:paraId="47740A50" w14:textId="0DB6C361"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1620" w:type="dxa"/>
          </w:tcPr>
          <w:p w14:paraId="49BC77C7" w14:textId="37721211"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Primary uses / outputs</w:t>
            </w:r>
          </w:p>
        </w:tc>
        <w:tc>
          <w:tcPr>
            <w:tcW w:w="1800" w:type="dxa"/>
          </w:tcPr>
          <w:p w14:paraId="5E4BE987" w14:textId="2E2BE800"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Tools</w:t>
            </w:r>
          </w:p>
        </w:tc>
      </w:tr>
      <w:tr w:rsidR="00A35EE8" w:rsidRPr="00993E8F" w14:paraId="4E86DA8A" w14:textId="77777777" w:rsidTr="00D15B87">
        <w:tc>
          <w:tcPr>
            <w:tcW w:w="2160" w:type="dxa"/>
          </w:tcPr>
          <w:p w14:paraId="4E3C5D12" w14:textId="0A99D0A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All sectoral elements layer (master inventory)</w:t>
            </w:r>
          </w:p>
        </w:tc>
        <w:tc>
          <w:tcPr>
            <w:tcW w:w="1868" w:type="dxa"/>
          </w:tcPr>
          <w:p w14:paraId="7CCB55C0" w14:textId="49E5713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CRVA field survey + GPS apps + </w:t>
            </w:r>
            <w:proofErr w:type="spellStart"/>
            <w:r w:rsidRPr="00A35EE8">
              <w:rPr>
                <w:rFonts w:ascii="Calibri" w:hAnsi="Calibri" w:cs="Calibri"/>
                <w:sz w:val="20"/>
                <w:szCs w:val="20"/>
              </w:rPr>
              <w:t>KoboToolbox</w:t>
            </w:r>
            <w:proofErr w:type="spellEnd"/>
            <w:r w:rsidRPr="00A35EE8">
              <w:rPr>
                <w:rFonts w:ascii="Calibri" w:hAnsi="Calibri" w:cs="Calibri"/>
                <w:sz w:val="20"/>
                <w:szCs w:val="20"/>
              </w:rPr>
              <w:t xml:space="preserve"> + sector lists</w:t>
            </w:r>
          </w:p>
        </w:tc>
        <w:tc>
          <w:tcPr>
            <w:tcW w:w="1357" w:type="dxa"/>
          </w:tcPr>
          <w:p w14:paraId="1FA59B44" w14:textId="0235958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Point/Polygon</w:t>
            </w:r>
          </w:p>
        </w:tc>
        <w:tc>
          <w:tcPr>
            <w:tcW w:w="1995" w:type="dxa"/>
          </w:tcPr>
          <w:p w14:paraId="2F424490" w14:textId="5CB59B7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Create the definitive element inventory (200+ elements)</w:t>
            </w:r>
          </w:p>
        </w:tc>
        <w:tc>
          <w:tcPr>
            <w:tcW w:w="1620" w:type="dxa"/>
          </w:tcPr>
          <w:p w14:paraId="1C4D1F62" w14:textId="3E199B5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L&amp;D calculation; sector-wise exposure; PDNA-ready tables</w:t>
            </w:r>
          </w:p>
        </w:tc>
        <w:tc>
          <w:tcPr>
            <w:tcW w:w="1800" w:type="dxa"/>
          </w:tcPr>
          <w:p w14:paraId="55B9A8A0" w14:textId="77684BAA" w:rsidR="00A35EE8" w:rsidRPr="00993E8F" w:rsidRDefault="00A35EE8" w:rsidP="0051243C">
            <w:pPr>
              <w:jc w:val="both"/>
              <w:rPr>
                <w:rFonts w:ascii="Calibri" w:hAnsi="Calibri" w:cs="Calibri"/>
                <w:b/>
                <w:bCs/>
                <w:sz w:val="20"/>
                <w:szCs w:val="20"/>
              </w:rPr>
            </w:pPr>
            <w:proofErr w:type="spellStart"/>
            <w:r w:rsidRPr="00A35EE8">
              <w:rPr>
                <w:rFonts w:ascii="Calibri" w:hAnsi="Calibri" w:cs="Calibri"/>
                <w:sz w:val="20"/>
                <w:szCs w:val="20"/>
              </w:rPr>
              <w:t>KoboToolbox</w:t>
            </w:r>
            <w:proofErr w:type="spellEnd"/>
            <w:r w:rsidRPr="00A35EE8">
              <w:rPr>
                <w:rFonts w:ascii="Calibri" w:hAnsi="Calibri" w:cs="Calibri"/>
                <w:sz w:val="20"/>
                <w:szCs w:val="20"/>
              </w:rPr>
              <w:t xml:space="preserve">; QGIS/ArcGIS; </w:t>
            </w:r>
            <w:proofErr w:type="spellStart"/>
            <w:r w:rsidRPr="00A35EE8">
              <w:rPr>
                <w:rFonts w:ascii="Calibri" w:hAnsi="Calibri" w:cs="Calibri"/>
                <w:sz w:val="20"/>
                <w:szCs w:val="20"/>
              </w:rPr>
              <w:t>PostGIS</w:t>
            </w:r>
            <w:proofErr w:type="spellEnd"/>
          </w:p>
        </w:tc>
      </w:tr>
      <w:tr w:rsidR="00A35EE8" w:rsidRPr="00993E8F" w14:paraId="61379C47" w14:textId="77777777" w:rsidTr="00D15B87">
        <w:tc>
          <w:tcPr>
            <w:tcW w:w="2160" w:type="dxa"/>
          </w:tcPr>
          <w:p w14:paraId="267AC6DD" w14:textId="772B9F6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Basic service delivery infrastructure</w:t>
            </w:r>
          </w:p>
        </w:tc>
        <w:tc>
          <w:tcPr>
            <w:tcW w:w="1868" w:type="dxa"/>
          </w:tcPr>
          <w:p w14:paraId="4F2BC0E2" w14:textId="5F8F534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Sector departments + LGIs + field verification</w:t>
            </w:r>
          </w:p>
        </w:tc>
        <w:tc>
          <w:tcPr>
            <w:tcW w:w="1357" w:type="dxa"/>
          </w:tcPr>
          <w:p w14:paraId="5C938B92" w14:textId="187B1720"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Point/Polygon</w:t>
            </w:r>
          </w:p>
        </w:tc>
        <w:tc>
          <w:tcPr>
            <w:tcW w:w="1995" w:type="dxa"/>
          </w:tcPr>
          <w:p w14:paraId="235E4857" w14:textId="4532E6E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Map health, education, WASH, admin services</w:t>
            </w:r>
          </w:p>
        </w:tc>
        <w:tc>
          <w:tcPr>
            <w:tcW w:w="1620" w:type="dxa"/>
          </w:tcPr>
          <w:p w14:paraId="730A0573" w14:textId="4CD1730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Damage quantification; service disruption analysis</w:t>
            </w:r>
          </w:p>
        </w:tc>
        <w:tc>
          <w:tcPr>
            <w:tcW w:w="1800" w:type="dxa"/>
          </w:tcPr>
          <w:p w14:paraId="627FF06E" w14:textId="1A35B89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QGIS/ArcGIS; GPS apps</w:t>
            </w:r>
          </w:p>
        </w:tc>
      </w:tr>
      <w:tr w:rsidR="00A35EE8" w:rsidRPr="00993E8F" w14:paraId="27ACCEF9" w14:textId="77777777" w:rsidTr="00D15B87">
        <w:tc>
          <w:tcPr>
            <w:tcW w:w="2160" w:type="dxa"/>
          </w:tcPr>
          <w:p w14:paraId="2D733459" w14:textId="19F760C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Commercial installations &amp; marketplaces</w:t>
            </w:r>
          </w:p>
        </w:tc>
        <w:tc>
          <w:tcPr>
            <w:tcW w:w="1868" w:type="dxa"/>
          </w:tcPr>
          <w:p w14:paraId="37AC0B08" w14:textId="4248B00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Local markets, value-chain actors, OSM + field survey</w:t>
            </w:r>
          </w:p>
        </w:tc>
        <w:tc>
          <w:tcPr>
            <w:tcW w:w="1357" w:type="dxa"/>
          </w:tcPr>
          <w:p w14:paraId="5E2FFD6F" w14:textId="7995A813"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Point/Polygon</w:t>
            </w:r>
          </w:p>
        </w:tc>
        <w:tc>
          <w:tcPr>
            <w:tcW w:w="1995" w:type="dxa"/>
          </w:tcPr>
          <w:p w14:paraId="721A68C2" w14:textId="7D5DCF3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Map market nodes and economic assets</w:t>
            </w:r>
          </w:p>
        </w:tc>
        <w:tc>
          <w:tcPr>
            <w:tcW w:w="1620" w:type="dxa"/>
          </w:tcPr>
          <w:p w14:paraId="7A31C7B8" w14:textId="12E2996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Value-chain L&amp;D; recovery prioritization</w:t>
            </w:r>
          </w:p>
        </w:tc>
        <w:tc>
          <w:tcPr>
            <w:tcW w:w="1800" w:type="dxa"/>
          </w:tcPr>
          <w:p w14:paraId="62C7D7C0" w14:textId="1A235E4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QGIS; Kobo; </w:t>
            </w:r>
            <w:proofErr w:type="spellStart"/>
            <w:r w:rsidRPr="00A35EE8">
              <w:rPr>
                <w:rFonts w:ascii="Calibri" w:hAnsi="Calibri" w:cs="Calibri"/>
                <w:sz w:val="20"/>
                <w:szCs w:val="20"/>
              </w:rPr>
              <w:t>PostGIS</w:t>
            </w:r>
            <w:proofErr w:type="spellEnd"/>
          </w:p>
        </w:tc>
      </w:tr>
      <w:tr w:rsidR="00A35EE8" w:rsidRPr="00993E8F" w14:paraId="121E39C5" w14:textId="77777777" w:rsidTr="00D15B87">
        <w:tc>
          <w:tcPr>
            <w:tcW w:w="2160" w:type="dxa"/>
          </w:tcPr>
          <w:p w14:paraId="2B8CE15A" w14:textId="59E4B88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Emergency shelters &amp; safe points</w:t>
            </w:r>
          </w:p>
        </w:tc>
        <w:tc>
          <w:tcPr>
            <w:tcW w:w="1868" w:type="dxa"/>
          </w:tcPr>
          <w:p w14:paraId="56AE0AB1" w14:textId="36884B7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Local DM committees + field survey</w:t>
            </w:r>
          </w:p>
        </w:tc>
        <w:tc>
          <w:tcPr>
            <w:tcW w:w="1357" w:type="dxa"/>
          </w:tcPr>
          <w:p w14:paraId="6DDD0FB3" w14:textId="25C3089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w:t>
            </w:r>
          </w:p>
        </w:tc>
        <w:tc>
          <w:tcPr>
            <w:tcW w:w="1995" w:type="dxa"/>
          </w:tcPr>
          <w:p w14:paraId="54B03957" w14:textId="462C665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shelters, evacuation points, assembly areas</w:t>
            </w:r>
          </w:p>
        </w:tc>
        <w:tc>
          <w:tcPr>
            <w:tcW w:w="1620" w:type="dxa"/>
          </w:tcPr>
          <w:p w14:paraId="0794AD6E" w14:textId="305ECBE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SOD 5W tasking; evacuation planning</w:t>
            </w:r>
          </w:p>
        </w:tc>
        <w:tc>
          <w:tcPr>
            <w:tcW w:w="1800" w:type="dxa"/>
          </w:tcPr>
          <w:p w14:paraId="6DCDFADF" w14:textId="3FC154E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QGIS/ArcGIS; dashboard</w:t>
            </w:r>
          </w:p>
        </w:tc>
      </w:tr>
    </w:tbl>
    <w:p w14:paraId="3DA4FD38" w14:textId="77777777" w:rsidR="00A35EE8" w:rsidRPr="00993E8F" w:rsidRDefault="00A35EE8" w:rsidP="0051243C">
      <w:pPr>
        <w:spacing w:after="0" w:line="240" w:lineRule="auto"/>
        <w:jc w:val="both"/>
        <w:rPr>
          <w:rFonts w:ascii="Calibri" w:hAnsi="Calibri" w:cs="Calibri"/>
          <w:b/>
          <w:bCs/>
          <w:sz w:val="20"/>
          <w:szCs w:val="20"/>
        </w:rPr>
      </w:pPr>
    </w:p>
    <w:p w14:paraId="13417181" w14:textId="77777777" w:rsidR="00A35EE8" w:rsidRPr="00993E8F" w:rsidRDefault="00A35EE8" w:rsidP="0051243C">
      <w:pPr>
        <w:spacing w:after="0" w:line="240" w:lineRule="auto"/>
        <w:jc w:val="both"/>
        <w:rPr>
          <w:rFonts w:ascii="Calibri" w:hAnsi="Calibri" w:cs="Calibri"/>
          <w:b/>
          <w:bCs/>
          <w:sz w:val="20"/>
          <w:szCs w:val="20"/>
        </w:rPr>
      </w:pPr>
    </w:p>
    <w:p w14:paraId="77B25A22" w14:textId="77777777" w:rsidR="00A35EE8" w:rsidRPr="00993E8F" w:rsidRDefault="00A35EE8" w:rsidP="0051243C">
      <w:pPr>
        <w:spacing w:after="0" w:line="240" w:lineRule="auto"/>
        <w:jc w:val="both"/>
        <w:rPr>
          <w:rFonts w:ascii="Calibri" w:hAnsi="Calibri" w:cs="Calibri"/>
          <w:b/>
          <w:bCs/>
          <w:sz w:val="20"/>
          <w:szCs w:val="20"/>
        </w:rPr>
      </w:pPr>
    </w:p>
    <w:p w14:paraId="1465A053" w14:textId="2D67AE37" w:rsidR="00A35EE8" w:rsidRPr="00993E8F" w:rsidRDefault="00A35EE8" w:rsidP="0051243C">
      <w:pPr>
        <w:pStyle w:val="ListParagraph"/>
        <w:numPr>
          <w:ilvl w:val="0"/>
          <w:numId w:val="3"/>
        </w:numPr>
        <w:spacing w:after="0" w:line="240" w:lineRule="auto"/>
        <w:jc w:val="both"/>
        <w:rPr>
          <w:rFonts w:ascii="Calibri" w:hAnsi="Calibri" w:cs="Calibri"/>
          <w:b/>
          <w:bCs/>
          <w:sz w:val="20"/>
          <w:szCs w:val="20"/>
        </w:rPr>
      </w:pPr>
      <w:r w:rsidRPr="00993E8F">
        <w:rPr>
          <w:rFonts w:ascii="Calibri" w:hAnsi="Calibri" w:cs="Calibri"/>
          <w:b/>
          <w:bCs/>
          <w:sz w:val="20"/>
          <w:szCs w:val="20"/>
        </w:rPr>
        <w:t>Multi-hazard exposure, incidence, and historical distribution maps</w:t>
      </w:r>
    </w:p>
    <w:p w14:paraId="2AAF9804" w14:textId="77777777" w:rsidR="00A35EE8" w:rsidRPr="00993E8F" w:rsidRDefault="00A35EE8" w:rsidP="0051243C">
      <w:pPr>
        <w:spacing w:after="0" w:line="240" w:lineRule="auto"/>
        <w:jc w:val="both"/>
        <w:rPr>
          <w:rFonts w:ascii="Calibri" w:hAnsi="Calibri" w:cs="Calibri"/>
          <w:b/>
          <w:bCs/>
          <w:sz w:val="20"/>
          <w:szCs w:val="20"/>
        </w:rPr>
      </w:pPr>
    </w:p>
    <w:p w14:paraId="4C37B2AA" w14:textId="77777777" w:rsidR="00A35EE8" w:rsidRPr="00993E8F" w:rsidRDefault="00A35EE8" w:rsidP="0051243C">
      <w:pPr>
        <w:spacing w:after="0" w:line="240" w:lineRule="auto"/>
        <w:jc w:val="both"/>
        <w:rPr>
          <w:rFonts w:ascii="Calibri" w:hAnsi="Calibri" w:cs="Calibri"/>
          <w:b/>
          <w:bCs/>
          <w:sz w:val="20"/>
          <w:szCs w:val="20"/>
        </w:rPr>
      </w:pPr>
    </w:p>
    <w:tbl>
      <w:tblPr>
        <w:tblStyle w:val="TableGrid"/>
        <w:tblW w:w="10890" w:type="dxa"/>
        <w:tblInd w:w="-815" w:type="dxa"/>
        <w:tblLook w:val="04A0" w:firstRow="1" w:lastRow="0" w:firstColumn="1" w:lastColumn="0" w:noHBand="0" w:noVBand="1"/>
      </w:tblPr>
      <w:tblGrid>
        <w:gridCol w:w="2160"/>
        <w:gridCol w:w="1415"/>
        <w:gridCol w:w="1455"/>
        <w:gridCol w:w="1696"/>
        <w:gridCol w:w="2616"/>
        <w:gridCol w:w="1548"/>
      </w:tblGrid>
      <w:tr w:rsidR="00A35EE8" w:rsidRPr="00993E8F" w14:paraId="786D6C9A" w14:textId="77777777" w:rsidTr="00D15B87">
        <w:trPr>
          <w:tblHeader/>
        </w:trPr>
        <w:tc>
          <w:tcPr>
            <w:tcW w:w="2160" w:type="dxa"/>
            <w:shd w:val="clear" w:color="auto" w:fill="F2F2F2" w:themeFill="background1" w:themeFillShade="F2"/>
          </w:tcPr>
          <w:p w14:paraId="4B3A25C8" w14:textId="26FA3C67"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415" w:type="dxa"/>
            <w:shd w:val="clear" w:color="auto" w:fill="F2F2F2" w:themeFill="background1" w:themeFillShade="F2"/>
          </w:tcPr>
          <w:p w14:paraId="10C840D7" w14:textId="68EC060B"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Source</w:t>
            </w:r>
          </w:p>
        </w:tc>
        <w:tc>
          <w:tcPr>
            <w:tcW w:w="1455" w:type="dxa"/>
            <w:shd w:val="clear" w:color="auto" w:fill="F2F2F2" w:themeFill="background1" w:themeFillShade="F2"/>
          </w:tcPr>
          <w:p w14:paraId="6D6C255C" w14:textId="41B0D0E7"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696" w:type="dxa"/>
            <w:shd w:val="clear" w:color="auto" w:fill="F2F2F2" w:themeFill="background1" w:themeFillShade="F2"/>
          </w:tcPr>
          <w:p w14:paraId="68E22F88" w14:textId="374AFFE4"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2616" w:type="dxa"/>
            <w:shd w:val="clear" w:color="auto" w:fill="F2F2F2" w:themeFill="background1" w:themeFillShade="F2"/>
          </w:tcPr>
          <w:p w14:paraId="48467103" w14:textId="53479CBA"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Primary uses / outputs</w:t>
            </w:r>
          </w:p>
        </w:tc>
        <w:tc>
          <w:tcPr>
            <w:tcW w:w="1548" w:type="dxa"/>
            <w:shd w:val="clear" w:color="auto" w:fill="F2F2F2" w:themeFill="background1" w:themeFillShade="F2"/>
          </w:tcPr>
          <w:p w14:paraId="516A5C8D" w14:textId="7D546FAC"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Tools</w:t>
            </w:r>
          </w:p>
        </w:tc>
      </w:tr>
      <w:tr w:rsidR="00A35EE8" w:rsidRPr="00993E8F" w14:paraId="483F8E07" w14:textId="77777777" w:rsidTr="00D15B87">
        <w:tc>
          <w:tcPr>
            <w:tcW w:w="2160" w:type="dxa"/>
          </w:tcPr>
          <w:p w14:paraId="18EC58EB" w14:textId="787449A3"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Past disaster distribution maps (multi-year)</w:t>
            </w:r>
          </w:p>
        </w:tc>
        <w:tc>
          <w:tcPr>
            <w:tcW w:w="1415" w:type="dxa"/>
          </w:tcPr>
          <w:p w14:paraId="3E1BE459" w14:textId="2039F29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Govt/NAWG reports + local records + community timeline</w:t>
            </w:r>
          </w:p>
        </w:tc>
        <w:tc>
          <w:tcPr>
            <w:tcW w:w="1455" w:type="dxa"/>
          </w:tcPr>
          <w:p w14:paraId="4F13EDEB" w14:textId="6A1B845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Polygon/Point</w:t>
            </w:r>
          </w:p>
        </w:tc>
        <w:tc>
          <w:tcPr>
            <w:tcW w:w="1696" w:type="dxa"/>
          </w:tcPr>
          <w:p w14:paraId="4A9B2411" w14:textId="3CB1958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Summarize historical high-impact events</w:t>
            </w:r>
          </w:p>
        </w:tc>
        <w:tc>
          <w:tcPr>
            <w:tcW w:w="2616" w:type="dxa"/>
          </w:tcPr>
          <w:p w14:paraId="3CC375E5" w14:textId="03C299F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persistent hotspots; trend analysis</w:t>
            </w:r>
          </w:p>
        </w:tc>
        <w:tc>
          <w:tcPr>
            <w:tcW w:w="1548" w:type="dxa"/>
          </w:tcPr>
          <w:p w14:paraId="318EA43D" w14:textId="5B9A43F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QGIS; </w:t>
            </w:r>
            <w:proofErr w:type="spellStart"/>
            <w:r w:rsidRPr="00A35EE8">
              <w:rPr>
                <w:rFonts w:ascii="Calibri" w:hAnsi="Calibri" w:cs="Calibri"/>
                <w:sz w:val="20"/>
                <w:szCs w:val="20"/>
              </w:rPr>
              <w:t>PostGIS</w:t>
            </w:r>
            <w:proofErr w:type="spellEnd"/>
          </w:p>
        </w:tc>
      </w:tr>
      <w:tr w:rsidR="00A35EE8" w:rsidRPr="00993E8F" w14:paraId="5AF65A7B" w14:textId="77777777" w:rsidTr="00D15B87">
        <w:tc>
          <w:tcPr>
            <w:tcW w:w="2160" w:type="dxa"/>
          </w:tcPr>
          <w:p w14:paraId="49388287" w14:textId="482F533F"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Multi-hazard exposure maps (current)</w:t>
            </w:r>
          </w:p>
        </w:tc>
        <w:tc>
          <w:tcPr>
            <w:tcW w:w="1415" w:type="dxa"/>
          </w:tcPr>
          <w:p w14:paraId="17F442AC" w14:textId="5A9967E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Remote sensing + CRVA + </w:t>
            </w:r>
            <w:r w:rsidRPr="00A35EE8">
              <w:rPr>
                <w:rFonts w:ascii="Calibri" w:hAnsi="Calibri" w:cs="Calibri"/>
                <w:sz w:val="20"/>
                <w:szCs w:val="20"/>
              </w:rPr>
              <w:lastRenderedPageBreak/>
              <w:t>secondary hazard layers</w:t>
            </w:r>
          </w:p>
        </w:tc>
        <w:tc>
          <w:tcPr>
            <w:tcW w:w="1455" w:type="dxa"/>
          </w:tcPr>
          <w:p w14:paraId="10AE7ADB" w14:textId="4A342F2F"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lastRenderedPageBreak/>
              <w:t>Raster/Polygon</w:t>
            </w:r>
          </w:p>
        </w:tc>
        <w:tc>
          <w:tcPr>
            <w:tcW w:w="1696" w:type="dxa"/>
          </w:tcPr>
          <w:p w14:paraId="10ABEA25" w14:textId="4F02FA3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Classify hazard footprints and intensity classes</w:t>
            </w:r>
          </w:p>
        </w:tc>
        <w:tc>
          <w:tcPr>
            <w:tcW w:w="2616" w:type="dxa"/>
          </w:tcPr>
          <w:p w14:paraId="2E4244F7" w14:textId="4046B9A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Overlay with elements at risk; severity zoning</w:t>
            </w:r>
          </w:p>
        </w:tc>
        <w:tc>
          <w:tcPr>
            <w:tcW w:w="1548" w:type="dxa"/>
          </w:tcPr>
          <w:p w14:paraId="3F5C820F" w14:textId="744DC835"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QGIS/ArcGIS; GEE</w:t>
            </w:r>
          </w:p>
        </w:tc>
      </w:tr>
      <w:tr w:rsidR="00A35EE8" w:rsidRPr="00993E8F" w14:paraId="78BF70D5" w14:textId="77777777" w:rsidTr="00D15B87">
        <w:tc>
          <w:tcPr>
            <w:tcW w:w="2160" w:type="dxa"/>
          </w:tcPr>
          <w:p w14:paraId="37FA0324" w14:textId="6706997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Persistent impact maps (e.g., waterlogging days, salinity)</w:t>
            </w:r>
          </w:p>
        </w:tc>
        <w:tc>
          <w:tcPr>
            <w:tcW w:w="1415" w:type="dxa"/>
          </w:tcPr>
          <w:p w14:paraId="0D57497C" w14:textId="0339EF41"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Time-series RS products + field validation</w:t>
            </w:r>
          </w:p>
        </w:tc>
        <w:tc>
          <w:tcPr>
            <w:tcW w:w="1455" w:type="dxa"/>
          </w:tcPr>
          <w:p w14:paraId="68AABF82" w14:textId="609C4A9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Raster</w:t>
            </w:r>
          </w:p>
        </w:tc>
        <w:tc>
          <w:tcPr>
            <w:tcW w:w="1696" w:type="dxa"/>
          </w:tcPr>
          <w:p w14:paraId="7981D788" w14:textId="66E70CC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Quantify chronic/persistent hazards</w:t>
            </w:r>
          </w:p>
        </w:tc>
        <w:tc>
          <w:tcPr>
            <w:tcW w:w="2616" w:type="dxa"/>
          </w:tcPr>
          <w:p w14:paraId="05367F89" w14:textId="48E2116C"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Economic loss modeling; “deterioration/accumulation” analysis</w:t>
            </w:r>
          </w:p>
        </w:tc>
        <w:tc>
          <w:tcPr>
            <w:tcW w:w="1548" w:type="dxa"/>
          </w:tcPr>
          <w:p w14:paraId="16C75974" w14:textId="23C341FD"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GEE; ArcGIS Spatial Analyst</w:t>
            </w:r>
          </w:p>
        </w:tc>
      </w:tr>
    </w:tbl>
    <w:p w14:paraId="6B83F3E4" w14:textId="77777777" w:rsidR="00A35EE8" w:rsidRPr="00993E8F" w:rsidRDefault="00A35EE8" w:rsidP="0051243C">
      <w:pPr>
        <w:spacing w:after="0" w:line="240" w:lineRule="auto"/>
        <w:jc w:val="both"/>
        <w:rPr>
          <w:rFonts w:ascii="Calibri" w:hAnsi="Calibri" w:cs="Calibri"/>
          <w:b/>
          <w:bCs/>
          <w:sz w:val="20"/>
          <w:szCs w:val="20"/>
        </w:rPr>
      </w:pPr>
    </w:p>
    <w:p w14:paraId="27B91E32" w14:textId="77777777" w:rsidR="00A35EE8" w:rsidRPr="00993E8F" w:rsidRDefault="00A35EE8" w:rsidP="0051243C">
      <w:pPr>
        <w:spacing w:after="0" w:line="240" w:lineRule="auto"/>
        <w:jc w:val="both"/>
        <w:rPr>
          <w:rFonts w:ascii="Calibri" w:hAnsi="Calibri" w:cs="Calibri"/>
          <w:b/>
          <w:bCs/>
          <w:sz w:val="20"/>
          <w:szCs w:val="20"/>
        </w:rPr>
      </w:pPr>
    </w:p>
    <w:p w14:paraId="33FE357D" w14:textId="2C5595E2" w:rsidR="00A35EE8" w:rsidRPr="00993E8F" w:rsidRDefault="00A35EE8" w:rsidP="0051243C">
      <w:pPr>
        <w:pStyle w:val="ListParagraph"/>
        <w:numPr>
          <w:ilvl w:val="0"/>
          <w:numId w:val="3"/>
        </w:numPr>
        <w:spacing w:after="0" w:line="240" w:lineRule="auto"/>
        <w:ind w:left="270" w:hanging="270"/>
        <w:jc w:val="both"/>
        <w:rPr>
          <w:rFonts w:ascii="Calibri" w:hAnsi="Calibri" w:cs="Calibri"/>
          <w:b/>
          <w:bCs/>
          <w:sz w:val="20"/>
          <w:szCs w:val="20"/>
        </w:rPr>
      </w:pPr>
      <w:r w:rsidRPr="00993E8F">
        <w:rPr>
          <w:rFonts w:ascii="Calibri" w:hAnsi="Calibri" w:cs="Calibri"/>
          <w:b/>
          <w:bCs/>
          <w:sz w:val="20"/>
          <w:szCs w:val="20"/>
        </w:rPr>
        <w:t>Agriculture, fisheries, livestock, and value-chain thematic maps</w:t>
      </w:r>
    </w:p>
    <w:p w14:paraId="561986CF" w14:textId="77777777" w:rsidR="00A35EE8" w:rsidRPr="00993E8F" w:rsidRDefault="00A35EE8" w:rsidP="0051243C">
      <w:pPr>
        <w:spacing w:after="0" w:line="240" w:lineRule="auto"/>
        <w:jc w:val="both"/>
        <w:rPr>
          <w:rFonts w:ascii="Calibri" w:hAnsi="Calibri" w:cs="Calibri"/>
          <w:b/>
          <w:bCs/>
          <w:sz w:val="20"/>
          <w:szCs w:val="20"/>
        </w:rPr>
      </w:pPr>
    </w:p>
    <w:tbl>
      <w:tblPr>
        <w:tblStyle w:val="TableGrid"/>
        <w:tblW w:w="10890" w:type="dxa"/>
        <w:tblInd w:w="-815" w:type="dxa"/>
        <w:tblLook w:val="04A0" w:firstRow="1" w:lastRow="0" w:firstColumn="1" w:lastColumn="0" w:noHBand="0" w:noVBand="1"/>
      </w:tblPr>
      <w:tblGrid>
        <w:gridCol w:w="3391"/>
        <w:gridCol w:w="1849"/>
        <w:gridCol w:w="1357"/>
        <w:gridCol w:w="1199"/>
        <w:gridCol w:w="1654"/>
        <w:gridCol w:w="1440"/>
      </w:tblGrid>
      <w:tr w:rsidR="00F41752" w:rsidRPr="00993E8F" w14:paraId="4D2FB74E" w14:textId="77777777" w:rsidTr="00136127">
        <w:trPr>
          <w:tblHeader/>
        </w:trPr>
        <w:tc>
          <w:tcPr>
            <w:tcW w:w="3391" w:type="dxa"/>
            <w:shd w:val="clear" w:color="auto" w:fill="F2F2F2" w:themeFill="background1" w:themeFillShade="F2"/>
          </w:tcPr>
          <w:p w14:paraId="47E3C35F" w14:textId="4FD10D50"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849" w:type="dxa"/>
            <w:shd w:val="clear" w:color="auto" w:fill="F2F2F2" w:themeFill="background1" w:themeFillShade="F2"/>
          </w:tcPr>
          <w:p w14:paraId="07CAFD64" w14:textId="21F899B8"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Source</w:t>
            </w:r>
          </w:p>
        </w:tc>
        <w:tc>
          <w:tcPr>
            <w:tcW w:w="1357" w:type="dxa"/>
            <w:shd w:val="clear" w:color="auto" w:fill="F2F2F2" w:themeFill="background1" w:themeFillShade="F2"/>
          </w:tcPr>
          <w:p w14:paraId="11678BB2" w14:textId="592DF1A6"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199" w:type="dxa"/>
            <w:shd w:val="clear" w:color="auto" w:fill="F2F2F2" w:themeFill="background1" w:themeFillShade="F2"/>
          </w:tcPr>
          <w:p w14:paraId="4C66DF24" w14:textId="529C43EC"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1654" w:type="dxa"/>
            <w:shd w:val="clear" w:color="auto" w:fill="F2F2F2" w:themeFill="background1" w:themeFillShade="F2"/>
          </w:tcPr>
          <w:p w14:paraId="218B39C1" w14:textId="4FE68DAC"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Primary uses / outputs</w:t>
            </w:r>
          </w:p>
        </w:tc>
        <w:tc>
          <w:tcPr>
            <w:tcW w:w="1440" w:type="dxa"/>
            <w:shd w:val="clear" w:color="auto" w:fill="F2F2F2" w:themeFill="background1" w:themeFillShade="F2"/>
          </w:tcPr>
          <w:p w14:paraId="75335423" w14:textId="5AD5F0A0" w:rsidR="00A35EE8" w:rsidRPr="00993E8F" w:rsidRDefault="00A35EE8" w:rsidP="0051243C">
            <w:pPr>
              <w:jc w:val="both"/>
              <w:rPr>
                <w:rFonts w:ascii="Calibri" w:hAnsi="Calibri" w:cs="Calibri"/>
                <w:b/>
                <w:bCs/>
                <w:sz w:val="20"/>
                <w:szCs w:val="20"/>
              </w:rPr>
            </w:pPr>
            <w:r w:rsidRPr="00A35EE8">
              <w:rPr>
                <w:rFonts w:ascii="Calibri" w:hAnsi="Calibri" w:cs="Calibri"/>
                <w:b/>
                <w:bCs/>
                <w:sz w:val="20"/>
                <w:szCs w:val="20"/>
              </w:rPr>
              <w:t>Tools</w:t>
            </w:r>
          </w:p>
        </w:tc>
      </w:tr>
      <w:tr w:rsidR="00136127" w:rsidRPr="00993E8F" w14:paraId="15504CCF" w14:textId="77777777" w:rsidTr="00136127">
        <w:tc>
          <w:tcPr>
            <w:tcW w:w="3391" w:type="dxa"/>
          </w:tcPr>
          <w:p w14:paraId="3A97F717" w14:textId="71BF882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Agriculture mapping (arable land, crop distribution, seasonality)</w:t>
            </w:r>
          </w:p>
        </w:tc>
        <w:tc>
          <w:tcPr>
            <w:tcW w:w="1849" w:type="dxa"/>
          </w:tcPr>
          <w:p w14:paraId="72EEF954" w14:textId="5BD772DF"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DAE + RS classification + field survey</w:t>
            </w:r>
          </w:p>
        </w:tc>
        <w:tc>
          <w:tcPr>
            <w:tcW w:w="1357" w:type="dxa"/>
          </w:tcPr>
          <w:p w14:paraId="54E012C3" w14:textId="735EB71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w:t>
            </w:r>
          </w:p>
        </w:tc>
        <w:tc>
          <w:tcPr>
            <w:tcW w:w="1199" w:type="dxa"/>
          </w:tcPr>
          <w:p w14:paraId="333C976F" w14:textId="13A2E4A5"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Baseline crop and plot-level agricultural elements</w:t>
            </w:r>
          </w:p>
        </w:tc>
        <w:tc>
          <w:tcPr>
            <w:tcW w:w="1654" w:type="dxa"/>
          </w:tcPr>
          <w:p w14:paraId="368A59F0" w14:textId="6B2A480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Crop-stage impact analysis; yield-loss proxies</w:t>
            </w:r>
          </w:p>
        </w:tc>
        <w:tc>
          <w:tcPr>
            <w:tcW w:w="1440" w:type="dxa"/>
          </w:tcPr>
          <w:p w14:paraId="74A91324" w14:textId="50196C2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GEE; QGIS/ArcGIS</w:t>
            </w:r>
          </w:p>
        </w:tc>
      </w:tr>
      <w:tr w:rsidR="00136127" w:rsidRPr="00993E8F" w14:paraId="10AAC1F5" w14:textId="77777777" w:rsidTr="00136127">
        <w:tc>
          <w:tcPr>
            <w:tcW w:w="3391" w:type="dxa"/>
          </w:tcPr>
          <w:p w14:paraId="449F5713" w14:textId="7A574F69"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Specialized agriculture layers (tolerant varieties, floating agriculture, lead farmers, input suppliers, AVC nodes)</w:t>
            </w:r>
          </w:p>
        </w:tc>
        <w:tc>
          <w:tcPr>
            <w:tcW w:w="1849" w:type="dxa"/>
          </w:tcPr>
          <w:p w14:paraId="2FDC3E62" w14:textId="028E6C4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DAE/private sector + community mapping</w:t>
            </w:r>
          </w:p>
        </w:tc>
        <w:tc>
          <w:tcPr>
            <w:tcW w:w="1357" w:type="dxa"/>
          </w:tcPr>
          <w:p w14:paraId="2F51FE35" w14:textId="2CDCA075"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Point/Polygon</w:t>
            </w:r>
          </w:p>
        </w:tc>
        <w:tc>
          <w:tcPr>
            <w:tcW w:w="1199" w:type="dxa"/>
          </w:tcPr>
          <w:p w14:paraId="77921177" w14:textId="270478F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Map adaptive practices and value-chain operators</w:t>
            </w:r>
          </w:p>
        </w:tc>
        <w:tc>
          <w:tcPr>
            <w:tcW w:w="1654" w:type="dxa"/>
          </w:tcPr>
          <w:p w14:paraId="39B4F6BF" w14:textId="71A202C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Targeted recovery; resilience investments</w:t>
            </w:r>
          </w:p>
        </w:tc>
        <w:tc>
          <w:tcPr>
            <w:tcW w:w="1440" w:type="dxa"/>
          </w:tcPr>
          <w:p w14:paraId="6E6AC23E" w14:textId="6F529FEE"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 xml:space="preserve">Kobo; QGIS; </w:t>
            </w:r>
            <w:proofErr w:type="spellStart"/>
            <w:r w:rsidRPr="00A35EE8">
              <w:rPr>
                <w:rFonts w:ascii="Calibri" w:hAnsi="Calibri" w:cs="Calibri"/>
                <w:sz w:val="20"/>
                <w:szCs w:val="20"/>
              </w:rPr>
              <w:t>PostGIS</w:t>
            </w:r>
            <w:proofErr w:type="spellEnd"/>
          </w:p>
        </w:tc>
      </w:tr>
      <w:tr w:rsidR="00136127" w:rsidRPr="00993E8F" w14:paraId="23116712" w14:textId="77777777" w:rsidTr="00136127">
        <w:tc>
          <w:tcPr>
            <w:tcW w:w="3391" w:type="dxa"/>
          </w:tcPr>
          <w:p w14:paraId="01DF8A2E" w14:textId="4FCE5A7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Fisheries &amp; aquaculture mapping (pond/</w:t>
            </w:r>
            <w:proofErr w:type="spellStart"/>
            <w:r w:rsidRPr="00A35EE8">
              <w:rPr>
                <w:rFonts w:ascii="Calibri" w:hAnsi="Calibri" w:cs="Calibri"/>
                <w:sz w:val="20"/>
                <w:szCs w:val="20"/>
              </w:rPr>
              <w:t>gher</w:t>
            </w:r>
            <w:proofErr w:type="spellEnd"/>
            <w:r w:rsidRPr="00A35EE8">
              <w:rPr>
                <w:rFonts w:ascii="Calibri" w:hAnsi="Calibri" w:cs="Calibri"/>
                <w:sz w:val="20"/>
                <w:szCs w:val="20"/>
              </w:rPr>
              <w:t>/</w:t>
            </w:r>
            <w:proofErr w:type="spellStart"/>
            <w:r w:rsidRPr="00A35EE8">
              <w:rPr>
                <w:rFonts w:ascii="Calibri" w:hAnsi="Calibri" w:cs="Calibri"/>
                <w:sz w:val="20"/>
                <w:szCs w:val="20"/>
              </w:rPr>
              <w:t>baor</w:t>
            </w:r>
            <w:proofErr w:type="spellEnd"/>
            <w:r w:rsidRPr="00A35EE8">
              <w:rPr>
                <w:rFonts w:ascii="Calibri" w:hAnsi="Calibri" w:cs="Calibri"/>
                <w:sz w:val="20"/>
                <w:szCs w:val="20"/>
              </w:rPr>
              <w:t>/</w:t>
            </w:r>
            <w:proofErr w:type="spellStart"/>
            <w:r w:rsidRPr="00A35EE8">
              <w:rPr>
                <w:rFonts w:ascii="Calibri" w:hAnsi="Calibri" w:cs="Calibri"/>
                <w:sz w:val="20"/>
                <w:szCs w:val="20"/>
              </w:rPr>
              <w:t>beel</w:t>
            </w:r>
            <w:proofErr w:type="spellEnd"/>
            <w:r w:rsidRPr="00A35EE8">
              <w:rPr>
                <w:rFonts w:ascii="Calibri" w:hAnsi="Calibri" w:cs="Calibri"/>
                <w:sz w:val="20"/>
                <w:szCs w:val="20"/>
              </w:rPr>
              <w:t>/</w:t>
            </w:r>
            <w:proofErr w:type="spellStart"/>
            <w:r w:rsidRPr="00A35EE8">
              <w:rPr>
                <w:rFonts w:ascii="Calibri" w:hAnsi="Calibri" w:cs="Calibri"/>
                <w:sz w:val="20"/>
                <w:szCs w:val="20"/>
              </w:rPr>
              <w:t>khal</w:t>
            </w:r>
            <w:proofErr w:type="spellEnd"/>
            <w:r w:rsidRPr="00A35EE8">
              <w:rPr>
                <w:rFonts w:ascii="Calibri" w:hAnsi="Calibri" w:cs="Calibri"/>
                <w:sz w:val="20"/>
                <w:szCs w:val="20"/>
              </w:rPr>
              <w:t>/canal/lake; rice-fish)</w:t>
            </w:r>
          </w:p>
        </w:tc>
        <w:tc>
          <w:tcPr>
            <w:tcW w:w="1849" w:type="dxa"/>
          </w:tcPr>
          <w:p w14:paraId="77C4C6B2" w14:textId="3A72059D" w:rsidR="00A35EE8" w:rsidRPr="00993E8F" w:rsidRDefault="00A35EE8" w:rsidP="0051243C">
            <w:pPr>
              <w:jc w:val="both"/>
              <w:rPr>
                <w:rFonts w:ascii="Calibri" w:hAnsi="Calibri" w:cs="Calibri"/>
                <w:b/>
                <w:bCs/>
                <w:sz w:val="20"/>
                <w:szCs w:val="20"/>
              </w:rPr>
            </w:pPr>
            <w:proofErr w:type="spellStart"/>
            <w:r w:rsidRPr="00A35EE8">
              <w:rPr>
                <w:rFonts w:ascii="Calibri" w:hAnsi="Calibri" w:cs="Calibri"/>
                <w:sz w:val="20"/>
                <w:szCs w:val="20"/>
              </w:rPr>
              <w:t>DoF</w:t>
            </w:r>
            <w:proofErr w:type="spellEnd"/>
            <w:r w:rsidRPr="00A35EE8">
              <w:rPr>
                <w:rFonts w:ascii="Calibri" w:hAnsi="Calibri" w:cs="Calibri"/>
                <w:sz w:val="20"/>
                <w:szCs w:val="20"/>
              </w:rPr>
              <w:t xml:space="preserve"> + RS + field validation</w:t>
            </w:r>
          </w:p>
        </w:tc>
        <w:tc>
          <w:tcPr>
            <w:tcW w:w="1357" w:type="dxa"/>
          </w:tcPr>
          <w:p w14:paraId="53079F83" w14:textId="434E253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Polygon</w:t>
            </w:r>
          </w:p>
        </w:tc>
        <w:tc>
          <w:tcPr>
            <w:tcW w:w="1199" w:type="dxa"/>
          </w:tcPr>
          <w:p w14:paraId="667F574E" w14:textId="27F665E8"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aquaculture and open-water elements</w:t>
            </w:r>
          </w:p>
        </w:tc>
        <w:tc>
          <w:tcPr>
            <w:tcW w:w="1654" w:type="dxa"/>
          </w:tcPr>
          <w:p w14:paraId="3E4528B2" w14:textId="32B02E3A"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Physical damage + economic loss; exposure profiling</w:t>
            </w:r>
          </w:p>
        </w:tc>
        <w:tc>
          <w:tcPr>
            <w:tcW w:w="1440" w:type="dxa"/>
          </w:tcPr>
          <w:p w14:paraId="7E371AF0" w14:textId="2BEA42B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QGIS/ArcGIS; GEE</w:t>
            </w:r>
          </w:p>
        </w:tc>
      </w:tr>
      <w:tr w:rsidR="00136127" w:rsidRPr="00993E8F" w14:paraId="498BBCEF" w14:textId="77777777" w:rsidTr="00136127">
        <w:tc>
          <w:tcPr>
            <w:tcW w:w="3391" w:type="dxa"/>
          </w:tcPr>
          <w:p w14:paraId="6DABD702" w14:textId="550DF936"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Livestock / integrated farms / cooperatives</w:t>
            </w:r>
          </w:p>
        </w:tc>
        <w:tc>
          <w:tcPr>
            <w:tcW w:w="1849" w:type="dxa"/>
          </w:tcPr>
          <w:p w14:paraId="74644DC7" w14:textId="141E7632"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DLS + local lists + field survey</w:t>
            </w:r>
          </w:p>
        </w:tc>
        <w:tc>
          <w:tcPr>
            <w:tcW w:w="1357" w:type="dxa"/>
          </w:tcPr>
          <w:p w14:paraId="4708B46B" w14:textId="6FA90D0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Point/Polygon</w:t>
            </w:r>
          </w:p>
        </w:tc>
        <w:tc>
          <w:tcPr>
            <w:tcW w:w="1199" w:type="dxa"/>
          </w:tcPr>
          <w:p w14:paraId="33FE40B8" w14:textId="43653CC7"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Identify livestock assets and integrated systems</w:t>
            </w:r>
          </w:p>
        </w:tc>
        <w:tc>
          <w:tcPr>
            <w:tcW w:w="1654" w:type="dxa"/>
          </w:tcPr>
          <w:p w14:paraId="3C059023" w14:textId="1DD96E8B"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Sector L&amp;D; livelihoods recovery design</w:t>
            </w:r>
          </w:p>
        </w:tc>
        <w:tc>
          <w:tcPr>
            <w:tcW w:w="1440" w:type="dxa"/>
          </w:tcPr>
          <w:p w14:paraId="3C775885" w14:textId="39729294" w:rsidR="00A35EE8" w:rsidRPr="00993E8F" w:rsidRDefault="00A35EE8" w:rsidP="0051243C">
            <w:pPr>
              <w:jc w:val="both"/>
              <w:rPr>
                <w:rFonts w:ascii="Calibri" w:hAnsi="Calibri" w:cs="Calibri"/>
                <w:b/>
                <w:bCs/>
                <w:sz w:val="20"/>
                <w:szCs w:val="20"/>
              </w:rPr>
            </w:pPr>
            <w:r w:rsidRPr="00A35EE8">
              <w:rPr>
                <w:rFonts w:ascii="Calibri" w:hAnsi="Calibri" w:cs="Calibri"/>
                <w:sz w:val="20"/>
                <w:szCs w:val="20"/>
              </w:rPr>
              <w:t>Kobo; QGIS</w:t>
            </w:r>
          </w:p>
        </w:tc>
      </w:tr>
    </w:tbl>
    <w:p w14:paraId="23085702" w14:textId="77777777" w:rsidR="00A35EE8" w:rsidRPr="00993E8F" w:rsidRDefault="00A35EE8" w:rsidP="0051243C">
      <w:pPr>
        <w:spacing w:after="0" w:line="240" w:lineRule="auto"/>
        <w:jc w:val="both"/>
        <w:rPr>
          <w:rFonts w:ascii="Calibri" w:hAnsi="Calibri" w:cs="Calibri"/>
          <w:b/>
          <w:bCs/>
          <w:sz w:val="20"/>
          <w:szCs w:val="20"/>
        </w:rPr>
      </w:pPr>
    </w:p>
    <w:p w14:paraId="28E1EB99" w14:textId="77777777" w:rsidR="005945FD" w:rsidRPr="00993E8F" w:rsidRDefault="005945FD" w:rsidP="0051243C">
      <w:pPr>
        <w:spacing w:after="0" w:line="240" w:lineRule="auto"/>
        <w:jc w:val="both"/>
        <w:rPr>
          <w:rFonts w:ascii="Calibri" w:hAnsi="Calibri" w:cs="Calibri"/>
          <w:b/>
          <w:bCs/>
          <w:sz w:val="20"/>
          <w:szCs w:val="20"/>
        </w:rPr>
      </w:pPr>
    </w:p>
    <w:p w14:paraId="4D8C3515" w14:textId="11D6B942" w:rsidR="00A35EE8" w:rsidRDefault="00A35EE8" w:rsidP="00136127">
      <w:pPr>
        <w:pStyle w:val="ListParagraph"/>
        <w:numPr>
          <w:ilvl w:val="0"/>
          <w:numId w:val="3"/>
        </w:numPr>
        <w:spacing w:after="0" w:line="240" w:lineRule="auto"/>
        <w:ind w:left="0" w:firstLine="0"/>
        <w:jc w:val="both"/>
        <w:rPr>
          <w:rFonts w:ascii="Calibri" w:hAnsi="Calibri" w:cs="Calibri"/>
          <w:b/>
          <w:bCs/>
          <w:sz w:val="20"/>
          <w:szCs w:val="20"/>
        </w:rPr>
      </w:pPr>
      <w:r w:rsidRPr="00993E8F">
        <w:rPr>
          <w:rFonts w:ascii="Calibri" w:hAnsi="Calibri" w:cs="Calibri"/>
          <w:b/>
          <w:bCs/>
          <w:sz w:val="20"/>
          <w:szCs w:val="20"/>
        </w:rPr>
        <w:t>Utility and other service infrastructure maps (expandable list)</w:t>
      </w:r>
    </w:p>
    <w:p w14:paraId="4A6E96F7" w14:textId="77777777" w:rsidR="00136127" w:rsidRPr="00993E8F" w:rsidRDefault="00136127" w:rsidP="00136127">
      <w:pPr>
        <w:pStyle w:val="ListParagraph"/>
        <w:spacing w:after="0" w:line="240" w:lineRule="auto"/>
        <w:jc w:val="both"/>
        <w:rPr>
          <w:rFonts w:ascii="Calibri" w:hAnsi="Calibri" w:cs="Calibri"/>
          <w:b/>
          <w:bCs/>
          <w:sz w:val="20"/>
          <w:szCs w:val="20"/>
        </w:rPr>
      </w:pPr>
    </w:p>
    <w:tbl>
      <w:tblPr>
        <w:tblStyle w:val="TableGrid"/>
        <w:tblW w:w="10890" w:type="dxa"/>
        <w:tblInd w:w="-815" w:type="dxa"/>
        <w:tblLook w:val="04A0" w:firstRow="1" w:lastRow="0" w:firstColumn="1" w:lastColumn="0" w:noHBand="0" w:noVBand="1"/>
      </w:tblPr>
      <w:tblGrid>
        <w:gridCol w:w="2318"/>
        <w:gridCol w:w="1503"/>
        <w:gridCol w:w="2029"/>
        <w:gridCol w:w="1800"/>
        <w:gridCol w:w="1800"/>
        <w:gridCol w:w="1440"/>
      </w:tblGrid>
      <w:tr w:rsidR="00EF22F4" w:rsidRPr="00993E8F" w14:paraId="0135212E" w14:textId="77777777" w:rsidTr="00136127">
        <w:tc>
          <w:tcPr>
            <w:tcW w:w="2318" w:type="dxa"/>
            <w:vAlign w:val="center"/>
          </w:tcPr>
          <w:p w14:paraId="17D6E008" w14:textId="6BC8CEED"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Dataset / Map Product</w:t>
            </w:r>
          </w:p>
        </w:tc>
        <w:tc>
          <w:tcPr>
            <w:tcW w:w="1503" w:type="dxa"/>
            <w:vAlign w:val="center"/>
          </w:tcPr>
          <w:p w14:paraId="295D3F91" w14:textId="11B73F07"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Source</w:t>
            </w:r>
          </w:p>
        </w:tc>
        <w:tc>
          <w:tcPr>
            <w:tcW w:w="2029" w:type="dxa"/>
            <w:vAlign w:val="center"/>
          </w:tcPr>
          <w:p w14:paraId="795C5B0A" w14:textId="3DF9BCCB"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Layer type</w:t>
            </w:r>
          </w:p>
        </w:tc>
        <w:tc>
          <w:tcPr>
            <w:tcW w:w="1800" w:type="dxa"/>
            <w:vAlign w:val="center"/>
          </w:tcPr>
          <w:p w14:paraId="671D85C4" w14:textId="30CC9C00"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Mapping purpose</w:t>
            </w:r>
          </w:p>
        </w:tc>
        <w:tc>
          <w:tcPr>
            <w:tcW w:w="1800" w:type="dxa"/>
            <w:vAlign w:val="center"/>
          </w:tcPr>
          <w:p w14:paraId="72A1A936" w14:textId="34898730"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Primary uses / outputs</w:t>
            </w:r>
          </w:p>
        </w:tc>
        <w:tc>
          <w:tcPr>
            <w:tcW w:w="1440" w:type="dxa"/>
            <w:vAlign w:val="center"/>
          </w:tcPr>
          <w:p w14:paraId="3EE563DE" w14:textId="1B141874" w:rsidR="00EF22F4" w:rsidRPr="00993E8F" w:rsidRDefault="00EF22F4" w:rsidP="0051243C">
            <w:pPr>
              <w:jc w:val="both"/>
              <w:rPr>
                <w:rFonts w:ascii="Calibri" w:hAnsi="Calibri" w:cs="Calibri"/>
                <w:b/>
                <w:bCs/>
                <w:sz w:val="20"/>
                <w:szCs w:val="20"/>
              </w:rPr>
            </w:pPr>
            <w:r w:rsidRPr="00A35EE8">
              <w:rPr>
                <w:rFonts w:ascii="Calibri" w:hAnsi="Calibri" w:cs="Calibri"/>
                <w:b/>
                <w:bCs/>
                <w:sz w:val="20"/>
                <w:szCs w:val="20"/>
              </w:rPr>
              <w:t>Tools</w:t>
            </w:r>
          </w:p>
        </w:tc>
      </w:tr>
      <w:tr w:rsidR="00EF22F4" w:rsidRPr="00993E8F" w14:paraId="595C49DB" w14:textId="77777777" w:rsidTr="00136127">
        <w:tc>
          <w:tcPr>
            <w:tcW w:w="2318" w:type="dxa"/>
            <w:vAlign w:val="center"/>
          </w:tcPr>
          <w:p w14:paraId="6E4699E8" w14:textId="084288D8"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Utility services (e.g., biogas plants, energy/WASH points, service hubs)</w:t>
            </w:r>
          </w:p>
        </w:tc>
        <w:tc>
          <w:tcPr>
            <w:tcW w:w="1503" w:type="dxa"/>
            <w:vAlign w:val="center"/>
          </w:tcPr>
          <w:p w14:paraId="258B3BF7" w14:textId="7B887C44"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LGIs + sector departments + field survey</w:t>
            </w:r>
          </w:p>
        </w:tc>
        <w:tc>
          <w:tcPr>
            <w:tcW w:w="2029" w:type="dxa"/>
            <w:vAlign w:val="center"/>
          </w:tcPr>
          <w:p w14:paraId="69883A49" w14:textId="3E142694"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Point</w:t>
            </w:r>
          </w:p>
        </w:tc>
        <w:tc>
          <w:tcPr>
            <w:tcW w:w="1800" w:type="dxa"/>
            <w:vAlign w:val="center"/>
          </w:tcPr>
          <w:p w14:paraId="2A30EE45" w14:textId="2618C892"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Capture service assets and trigger points</w:t>
            </w:r>
          </w:p>
        </w:tc>
        <w:tc>
          <w:tcPr>
            <w:tcW w:w="1800" w:type="dxa"/>
            <w:vAlign w:val="center"/>
          </w:tcPr>
          <w:p w14:paraId="32318830" w14:textId="1FD3437C"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Damage assessment; continuity planning</w:t>
            </w:r>
          </w:p>
        </w:tc>
        <w:tc>
          <w:tcPr>
            <w:tcW w:w="1440" w:type="dxa"/>
            <w:vAlign w:val="center"/>
          </w:tcPr>
          <w:p w14:paraId="314258FA" w14:textId="06D0B99A" w:rsidR="00EF22F4" w:rsidRPr="00993E8F" w:rsidRDefault="00EF22F4" w:rsidP="0051243C">
            <w:pPr>
              <w:jc w:val="both"/>
              <w:rPr>
                <w:rFonts w:ascii="Calibri" w:hAnsi="Calibri" w:cs="Calibri"/>
                <w:b/>
                <w:bCs/>
                <w:sz w:val="20"/>
                <w:szCs w:val="20"/>
              </w:rPr>
            </w:pPr>
            <w:r w:rsidRPr="00A35EE8">
              <w:rPr>
                <w:rFonts w:ascii="Calibri" w:hAnsi="Calibri" w:cs="Calibri"/>
                <w:sz w:val="20"/>
                <w:szCs w:val="20"/>
              </w:rPr>
              <w:t>Kobo; QGIS/ArcGIS</w:t>
            </w:r>
          </w:p>
        </w:tc>
      </w:tr>
    </w:tbl>
    <w:p w14:paraId="71382455" w14:textId="77777777" w:rsidR="00EF22F4" w:rsidRPr="00993E8F" w:rsidRDefault="00EF22F4" w:rsidP="0051243C">
      <w:pPr>
        <w:spacing w:after="0" w:line="240" w:lineRule="auto"/>
        <w:jc w:val="both"/>
        <w:rPr>
          <w:rFonts w:ascii="Calibri" w:hAnsi="Calibri" w:cs="Calibri"/>
          <w:b/>
          <w:bCs/>
          <w:sz w:val="20"/>
          <w:szCs w:val="20"/>
        </w:rPr>
      </w:pPr>
    </w:p>
    <w:p w14:paraId="40BEAE19" w14:textId="77777777" w:rsidR="00EF22F4" w:rsidRPr="00993E8F" w:rsidRDefault="00EF22F4" w:rsidP="0051243C">
      <w:pPr>
        <w:spacing w:after="0" w:line="240" w:lineRule="auto"/>
        <w:jc w:val="both"/>
        <w:rPr>
          <w:rFonts w:ascii="Calibri" w:hAnsi="Calibri" w:cs="Calibri"/>
          <w:b/>
          <w:bCs/>
          <w:sz w:val="20"/>
          <w:szCs w:val="20"/>
        </w:rPr>
      </w:pPr>
    </w:p>
    <w:p w14:paraId="51F487EF" w14:textId="77777777" w:rsidR="00EF22F4" w:rsidRPr="00993E8F" w:rsidRDefault="00EF22F4" w:rsidP="0051243C">
      <w:pPr>
        <w:spacing w:after="0" w:line="240" w:lineRule="auto"/>
        <w:jc w:val="both"/>
        <w:rPr>
          <w:rFonts w:ascii="Calibri" w:hAnsi="Calibri" w:cs="Calibri"/>
          <w:b/>
          <w:bCs/>
          <w:sz w:val="20"/>
          <w:szCs w:val="20"/>
        </w:rPr>
      </w:pPr>
    </w:p>
    <w:p w14:paraId="62631B89" w14:textId="05A43ABE" w:rsidR="00BC42B9" w:rsidRPr="00A35EE8" w:rsidRDefault="00BC42B9" w:rsidP="0051243C">
      <w:pPr>
        <w:spacing w:after="0" w:line="240" w:lineRule="auto"/>
        <w:jc w:val="both"/>
        <w:rPr>
          <w:rFonts w:ascii="Calibri" w:hAnsi="Calibri" w:cs="Calibri"/>
          <w:b/>
          <w:bCs/>
          <w:sz w:val="20"/>
          <w:szCs w:val="20"/>
        </w:rPr>
      </w:pPr>
      <w:r w:rsidRPr="00993E8F">
        <w:rPr>
          <w:rFonts w:ascii="Calibri" w:hAnsi="Calibri" w:cs="Calibri"/>
          <w:b/>
          <w:bCs/>
          <w:sz w:val="20"/>
          <w:szCs w:val="20"/>
        </w:rPr>
        <w:t xml:space="preserve">2.3.2.2 </w:t>
      </w:r>
      <w:r w:rsidRPr="00A35EE8">
        <w:rPr>
          <w:rFonts w:ascii="Calibri" w:hAnsi="Calibri" w:cs="Calibri"/>
          <w:b/>
          <w:bCs/>
          <w:sz w:val="20"/>
          <w:szCs w:val="20"/>
        </w:rPr>
        <w:t>How these maps will be used for L&amp;D calculations</w:t>
      </w:r>
    </w:p>
    <w:p w14:paraId="00C52390" w14:textId="0F24516E" w:rsidR="00A35EE8" w:rsidRPr="00A35EE8" w:rsidRDefault="00A35EE8" w:rsidP="0051243C">
      <w:pPr>
        <w:spacing w:after="0" w:line="240" w:lineRule="auto"/>
        <w:jc w:val="both"/>
        <w:rPr>
          <w:rFonts w:ascii="Calibri" w:hAnsi="Calibri" w:cs="Calibri"/>
          <w:sz w:val="20"/>
          <w:szCs w:val="20"/>
        </w:rPr>
      </w:pPr>
    </w:p>
    <w:p w14:paraId="507D74E8" w14:textId="77777777" w:rsidR="00A35EE8" w:rsidRPr="00A35EE8" w:rsidRDefault="00A35EE8" w:rsidP="0051243C">
      <w:pPr>
        <w:numPr>
          <w:ilvl w:val="0"/>
          <w:numId w:val="1"/>
        </w:numPr>
        <w:spacing w:after="0" w:line="240" w:lineRule="auto"/>
        <w:jc w:val="both"/>
        <w:rPr>
          <w:rFonts w:ascii="Calibri" w:hAnsi="Calibri" w:cs="Calibri"/>
          <w:sz w:val="20"/>
          <w:szCs w:val="20"/>
        </w:rPr>
      </w:pPr>
      <w:r w:rsidRPr="00A35EE8">
        <w:rPr>
          <w:rFonts w:ascii="Calibri" w:hAnsi="Calibri" w:cs="Calibri"/>
          <w:b/>
          <w:bCs/>
          <w:sz w:val="20"/>
          <w:szCs w:val="20"/>
        </w:rPr>
        <w:t>Build the pre-crisis baseline:</w:t>
      </w:r>
      <w:r w:rsidRPr="00A35EE8">
        <w:rPr>
          <w:rFonts w:ascii="Calibri" w:hAnsi="Calibri" w:cs="Calibri"/>
          <w:sz w:val="20"/>
          <w:szCs w:val="20"/>
        </w:rPr>
        <w:t xml:space="preserve"> administrative/plot layers + land cover/land use + element inventory.</w:t>
      </w:r>
    </w:p>
    <w:p w14:paraId="77FAD616" w14:textId="77777777" w:rsidR="00A35EE8" w:rsidRPr="00A35EE8" w:rsidRDefault="00A35EE8" w:rsidP="0051243C">
      <w:pPr>
        <w:numPr>
          <w:ilvl w:val="0"/>
          <w:numId w:val="1"/>
        </w:numPr>
        <w:spacing w:after="0" w:line="240" w:lineRule="auto"/>
        <w:jc w:val="both"/>
        <w:rPr>
          <w:rFonts w:ascii="Calibri" w:hAnsi="Calibri" w:cs="Calibri"/>
          <w:sz w:val="20"/>
          <w:szCs w:val="20"/>
        </w:rPr>
      </w:pPr>
      <w:r w:rsidRPr="00A35EE8">
        <w:rPr>
          <w:rFonts w:ascii="Calibri" w:hAnsi="Calibri" w:cs="Calibri"/>
          <w:b/>
          <w:bCs/>
          <w:sz w:val="20"/>
          <w:szCs w:val="20"/>
        </w:rPr>
        <w:t>Generate hazard footprints and intensity:</w:t>
      </w:r>
      <w:r w:rsidRPr="00A35EE8">
        <w:rPr>
          <w:rFonts w:ascii="Calibri" w:hAnsi="Calibri" w:cs="Calibri"/>
          <w:sz w:val="20"/>
          <w:szCs w:val="20"/>
        </w:rPr>
        <w:t xml:space="preserve"> flood extent/duration, storm surge depth/extent, salinity classes, erosion-prone banks, persistent waterlogging days, etc.</w:t>
      </w:r>
    </w:p>
    <w:p w14:paraId="6CF3FE6E" w14:textId="77777777" w:rsidR="00A35EE8" w:rsidRPr="00A35EE8" w:rsidRDefault="00A35EE8" w:rsidP="0051243C">
      <w:pPr>
        <w:numPr>
          <w:ilvl w:val="0"/>
          <w:numId w:val="1"/>
        </w:numPr>
        <w:spacing w:after="0" w:line="240" w:lineRule="auto"/>
        <w:jc w:val="both"/>
        <w:rPr>
          <w:rFonts w:ascii="Calibri" w:hAnsi="Calibri" w:cs="Calibri"/>
          <w:sz w:val="20"/>
          <w:szCs w:val="20"/>
        </w:rPr>
      </w:pPr>
      <w:r w:rsidRPr="00A35EE8">
        <w:rPr>
          <w:rFonts w:ascii="Calibri" w:hAnsi="Calibri" w:cs="Calibri"/>
          <w:b/>
          <w:bCs/>
          <w:sz w:val="20"/>
          <w:szCs w:val="20"/>
        </w:rPr>
        <w:t>Overlay analysis:</w:t>
      </w:r>
      <w:r w:rsidRPr="00A35EE8">
        <w:rPr>
          <w:rFonts w:ascii="Calibri" w:hAnsi="Calibri" w:cs="Calibri"/>
          <w:sz w:val="20"/>
          <w:szCs w:val="20"/>
        </w:rPr>
        <w:t xml:space="preserve"> intersect hazard intensity layers with “elements at risk” layers to identify </w:t>
      </w:r>
      <w:r w:rsidRPr="00A35EE8">
        <w:rPr>
          <w:rFonts w:ascii="Calibri" w:hAnsi="Calibri" w:cs="Calibri"/>
          <w:b/>
          <w:bCs/>
          <w:sz w:val="20"/>
          <w:szCs w:val="20"/>
        </w:rPr>
        <w:t>exposed/damaged elements</w:t>
      </w:r>
      <w:r w:rsidRPr="00A35EE8">
        <w:rPr>
          <w:rFonts w:ascii="Calibri" w:hAnsi="Calibri" w:cs="Calibri"/>
          <w:sz w:val="20"/>
          <w:szCs w:val="20"/>
        </w:rPr>
        <w:t xml:space="preserve"> and quantify by sector, Union, grid cell (e.g., 5 km × 5 km), and intensity class.</w:t>
      </w:r>
    </w:p>
    <w:p w14:paraId="6774A64A" w14:textId="77777777" w:rsidR="00A35EE8" w:rsidRPr="00A35EE8" w:rsidRDefault="00A35EE8" w:rsidP="0051243C">
      <w:pPr>
        <w:numPr>
          <w:ilvl w:val="0"/>
          <w:numId w:val="1"/>
        </w:numPr>
        <w:spacing w:after="0" w:line="240" w:lineRule="auto"/>
        <w:jc w:val="both"/>
        <w:rPr>
          <w:rFonts w:ascii="Calibri" w:hAnsi="Calibri" w:cs="Calibri"/>
          <w:sz w:val="20"/>
          <w:szCs w:val="20"/>
        </w:rPr>
      </w:pPr>
      <w:r w:rsidRPr="00A35EE8">
        <w:rPr>
          <w:rFonts w:ascii="Calibri" w:hAnsi="Calibri" w:cs="Calibri"/>
          <w:b/>
          <w:bCs/>
          <w:sz w:val="20"/>
          <w:szCs w:val="20"/>
        </w:rPr>
        <w:t>Economic loss logic (especially for agriculture):</w:t>
      </w:r>
      <w:r w:rsidRPr="00A35EE8">
        <w:rPr>
          <w:rFonts w:ascii="Calibri" w:hAnsi="Calibri" w:cs="Calibri"/>
          <w:sz w:val="20"/>
          <w:szCs w:val="20"/>
        </w:rPr>
        <w:t xml:space="preserve"> incorporate variables such as:</w:t>
      </w:r>
    </w:p>
    <w:p w14:paraId="011C471E" w14:textId="77777777" w:rsidR="00A35EE8" w:rsidRPr="00A35EE8" w:rsidRDefault="00A35EE8" w:rsidP="0051243C">
      <w:pPr>
        <w:numPr>
          <w:ilvl w:val="1"/>
          <w:numId w:val="1"/>
        </w:numPr>
        <w:spacing w:after="0" w:line="240" w:lineRule="auto"/>
        <w:jc w:val="both"/>
        <w:rPr>
          <w:rFonts w:ascii="Calibri" w:hAnsi="Calibri" w:cs="Calibri"/>
          <w:sz w:val="20"/>
          <w:szCs w:val="20"/>
        </w:rPr>
      </w:pPr>
      <w:r w:rsidRPr="00A35EE8">
        <w:rPr>
          <w:rFonts w:ascii="Calibri" w:hAnsi="Calibri" w:cs="Calibri"/>
          <w:sz w:val="20"/>
          <w:szCs w:val="20"/>
        </w:rPr>
        <w:t>number of waterlogging days; flood duration</w:t>
      </w:r>
    </w:p>
    <w:p w14:paraId="34E10265" w14:textId="77777777" w:rsidR="00A35EE8" w:rsidRPr="00A35EE8" w:rsidRDefault="00A35EE8" w:rsidP="0051243C">
      <w:pPr>
        <w:numPr>
          <w:ilvl w:val="1"/>
          <w:numId w:val="1"/>
        </w:numPr>
        <w:spacing w:after="0" w:line="240" w:lineRule="auto"/>
        <w:jc w:val="both"/>
        <w:rPr>
          <w:rFonts w:ascii="Calibri" w:hAnsi="Calibri" w:cs="Calibri"/>
          <w:sz w:val="20"/>
          <w:szCs w:val="20"/>
        </w:rPr>
      </w:pPr>
      <w:r w:rsidRPr="00A35EE8">
        <w:rPr>
          <w:rFonts w:ascii="Calibri" w:hAnsi="Calibri" w:cs="Calibri"/>
          <w:sz w:val="20"/>
          <w:szCs w:val="20"/>
        </w:rPr>
        <w:lastRenderedPageBreak/>
        <w:t>crop growth stage (seedling/sapling/standing crop)</w:t>
      </w:r>
    </w:p>
    <w:p w14:paraId="3725B4E2" w14:textId="77777777" w:rsidR="00A35EE8" w:rsidRPr="00A35EE8" w:rsidRDefault="00A35EE8" w:rsidP="0051243C">
      <w:pPr>
        <w:numPr>
          <w:ilvl w:val="1"/>
          <w:numId w:val="1"/>
        </w:numPr>
        <w:spacing w:after="0" w:line="240" w:lineRule="auto"/>
        <w:jc w:val="both"/>
        <w:rPr>
          <w:rFonts w:ascii="Calibri" w:hAnsi="Calibri" w:cs="Calibri"/>
          <w:sz w:val="20"/>
          <w:szCs w:val="20"/>
        </w:rPr>
      </w:pPr>
      <w:r w:rsidRPr="00A35EE8">
        <w:rPr>
          <w:rFonts w:ascii="Calibri" w:hAnsi="Calibri" w:cs="Calibri"/>
          <w:sz w:val="20"/>
          <w:szCs w:val="20"/>
        </w:rPr>
        <w:t>crop sensitivity and tolerance thresholds (days/% withstand capacity)</w:t>
      </w:r>
    </w:p>
    <w:p w14:paraId="3C991F6D" w14:textId="77777777" w:rsidR="00A35EE8" w:rsidRPr="00993E8F" w:rsidRDefault="00A35EE8" w:rsidP="0051243C">
      <w:pPr>
        <w:numPr>
          <w:ilvl w:val="0"/>
          <w:numId w:val="1"/>
        </w:numPr>
        <w:spacing w:after="0" w:line="240" w:lineRule="auto"/>
        <w:jc w:val="both"/>
        <w:rPr>
          <w:rFonts w:ascii="Calibri" w:hAnsi="Calibri" w:cs="Calibri"/>
          <w:sz w:val="20"/>
          <w:szCs w:val="20"/>
        </w:rPr>
      </w:pPr>
      <w:r w:rsidRPr="00A35EE8">
        <w:rPr>
          <w:rFonts w:ascii="Calibri" w:hAnsi="Calibri" w:cs="Calibri"/>
          <w:b/>
          <w:bCs/>
          <w:sz w:val="20"/>
          <w:szCs w:val="20"/>
        </w:rPr>
        <w:t>Outputs:</w:t>
      </w:r>
      <w:r w:rsidRPr="00A35EE8">
        <w:rPr>
          <w:rFonts w:ascii="Calibri" w:hAnsi="Calibri" w:cs="Calibri"/>
          <w:sz w:val="20"/>
          <w:szCs w:val="20"/>
        </w:rPr>
        <w:t xml:space="preserve"> L&amp;D tables (sector-wise), maps, and infographics for anticipatory action, PDNA inputs, and recovery planning.</w:t>
      </w:r>
    </w:p>
    <w:p w14:paraId="3BA0901F" w14:textId="77777777" w:rsidR="00C61B18" w:rsidRPr="00A35EE8" w:rsidRDefault="00C61B18" w:rsidP="0051243C">
      <w:pPr>
        <w:spacing w:after="0" w:line="240" w:lineRule="auto"/>
        <w:ind w:left="720"/>
        <w:jc w:val="both"/>
        <w:rPr>
          <w:rFonts w:ascii="Calibri" w:hAnsi="Calibri" w:cs="Calibri"/>
          <w:sz w:val="20"/>
          <w:szCs w:val="20"/>
        </w:rPr>
      </w:pPr>
    </w:p>
    <w:p w14:paraId="5957682C" w14:textId="77777777" w:rsidR="00A35EE8" w:rsidRPr="00993E8F" w:rsidRDefault="00A35EE8" w:rsidP="0051243C">
      <w:pPr>
        <w:spacing w:after="0" w:line="240" w:lineRule="auto"/>
        <w:jc w:val="both"/>
        <w:rPr>
          <w:rFonts w:ascii="Calibri" w:hAnsi="Calibri" w:cs="Calibri"/>
          <w:b/>
          <w:bCs/>
          <w:sz w:val="20"/>
          <w:szCs w:val="20"/>
        </w:rPr>
      </w:pPr>
      <w:r w:rsidRPr="00A35EE8">
        <w:rPr>
          <w:rFonts w:ascii="Calibri" w:hAnsi="Calibri" w:cs="Calibri"/>
          <w:b/>
          <w:bCs/>
          <w:sz w:val="20"/>
          <w:szCs w:val="20"/>
        </w:rPr>
        <w:t>Minimum QA/QC and standardization requirements</w:t>
      </w:r>
    </w:p>
    <w:p w14:paraId="513751B1" w14:textId="77777777" w:rsidR="00C61B18" w:rsidRPr="00A35EE8" w:rsidRDefault="00C61B18" w:rsidP="0051243C">
      <w:pPr>
        <w:spacing w:after="0" w:line="240" w:lineRule="auto"/>
        <w:jc w:val="both"/>
        <w:rPr>
          <w:rFonts w:ascii="Calibri" w:hAnsi="Calibri" w:cs="Calibri"/>
          <w:b/>
          <w:bCs/>
          <w:sz w:val="20"/>
          <w:szCs w:val="20"/>
        </w:rPr>
      </w:pPr>
    </w:p>
    <w:p w14:paraId="09443615" w14:textId="77777777" w:rsidR="00A35EE8" w:rsidRPr="00A35EE8" w:rsidRDefault="00A35EE8" w:rsidP="0051243C">
      <w:pPr>
        <w:numPr>
          <w:ilvl w:val="0"/>
          <w:numId w:val="2"/>
        </w:numPr>
        <w:spacing w:after="0" w:line="240" w:lineRule="auto"/>
        <w:jc w:val="both"/>
        <w:rPr>
          <w:rFonts w:ascii="Calibri" w:hAnsi="Calibri" w:cs="Calibri"/>
          <w:sz w:val="20"/>
          <w:szCs w:val="20"/>
        </w:rPr>
      </w:pPr>
      <w:r w:rsidRPr="00A35EE8">
        <w:rPr>
          <w:rFonts w:ascii="Calibri" w:hAnsi="Calibri" w:cs="Calibri"/>
          <w:b/>
          <w:bCs/>
          <w:sz w:val="20"/>
          <w:szCs w:val="20"/>
        </w:rPr>
        <w:t>Common coordinate reference system (CRS)</w:t>
      </w:r>
      <w:r w:rsidRPr="00A35EE8">
        <w:rPr>
          <w:rFonts w:ascii="Calibri" w:hAnsi="Calibri" w:cs="Calibri"/>
          <w:sz w:val="20"/>
          <w:szCs w:val="20"/>
        </w:rPr>
        <w:t xml:space="preserve"> across all layers and consistent scale rules (Union/Mouza).</w:t>
      </w:r>
    </w:p>
    <w:p w14:paraId="18DB6BCB" w14:textId="77777777" w:rsidR="00A35EE8" w:rsidRPr="00A35EE8" w:rsidRDefault="00A35EE8" w:rsidP="0051243C">
      <w:pPr>
        <w:numPr>
          <w:ilvl w:val="0"/>
          <w:numId w:val="2"/>
        </w:numPr>
        <w:spacing w:after="0" w:line="240" w:lineRule="auto"/>
        <w:jc w:val="both"/>
        <w:rPr>
          <w:rFonts w:ascii="Calibri" w:hAnsi="Calibri" w:cs="Calibri"/>
          <w:sz w:val="20"/>
          <w:szCs w:val="20"/>
        </w:rPr>
      </w:pPr>
      <w:r w:rsidRPr="00A35EE8">
        <w:rPr>
          <w:rFonts w:ascii="Calibri" w:hAnsi="Calibri" w:cs="Calibri"/>
          <w:b/>
          <w:bCs/>
          <w:sz w:val="20"/>
          <w:szCs w:val="20"/>
        </w:rPr>
        <w:t>Unique IDs</w:t>
      </w:r>
      <w:r w:rsidRPr="00A35EE8">
        <w:rPr>
          <w:rFonts w:ascii="Calibri" w:hAnsi="Calibri" w:cs="Calibri"/>
          <w:sz w:val="20"/>
          <w:szCs w:val="20"/>
        </w:rPr>
        <w:t xml:space="preserve"> for each element, with a standardized attribute schema (sector, subtype, ownership, replacement value, vulnerability class, etc.).</w:t>
      </w:r>
    </w:p>
    <w:p w14:paraId="34C30C02" w14:textId="77777777" w:rsidR="00A35EE8" w:rsidRPr="00A35EE8" w:rsidRDefault="00A35EE8" w:rsidP="0051243C">
      <w:pPr>
        <w:numPr>
          <w:ilvl w:val="0"/>
          <w:numId w:val="2"/>
        </w:numPr>
        <w:spacing w:after="0" w:line="240" w:lineRule="auto"/>
        <w:jc w:val="both"/>
        <w:rPr>
          <w:rFonts w:ascii="Calibri" w:hAnsi="Calibri" w:cs="Calibri"/>
          <w:sz w:val="20"/>
          <w:szCs w:val="20"/>
        </w:rPr>
      </w:pPr>
      <w:r w:rsidRPr="00A35EE8">
        <w:rPr>
          <w:rFonts w:ascii="Calibri" w:hAnsi="Calibri" w:cs="Calibri"/>
          <w:b/>
          <w:bCs/>
          <w:sz w:val="20"/>
          <w:szCs w:val="20"/>
        </w:rPr>
        <w:t>Metadata</w:t>
      </w:r>
      <w:r w:rsidRPr="00A35EE8">
        <w:rPr>
          <w:rFonts w:ascii="Calibri" w:hAnsi="Calibri" w:cs="Calibri"/>
          <w:sz w:val="20"/>
          <w:szCs w:val="20"/>
        </w:rPr>
        <w:t xml:space="preserve"> for every layer: source, date, resolution, processing steps, confidence rating.</w:t>
      </w:r>
    </w:p>
    <w:p w14:paraId="39B08A95" w14:textId="77777777" w:rsidR="00A35EE8" w:rsidRPr="00A35EE8" w:rsidRDefault="00A35EE8" w:rsidP="0051243C">
      <w:pPr>
        <w:numPr>
          <w:ilvl w:val="0"/>
          <w:numId w:val="2"/>
        </w:numPr>
        <w:spacing w:after="0" w:line="240" w:lineRule="auto"/>
        <w:jc w:val="both"/>
        <w:rPr>
          <w:rFonts w:ascii="Calibri" w:hAnsi="Calibri" w:cs="Calibri"/>
          <w:sz w:val="20"/>
          <w:szCs w:val="20"/>
        </w:rPr>
      </w:pPr>
      <w:r w:rsidRPr="00A35EE8">
        <w:rPr>
          <w:rFonts w:ascii="Calibri" w:hAnsi="Calibri" w:cs="Calibri"/>
          <w:b/>
          <w:bCs/>
          <w:sz w:val="20"/>
          <w:szCs w:val="20"/>
        </w:rPr>
        <w:t>Ground-truthing / spot checks</w:t>
      </w:r>
      <w:r w:rsidRPr="00A35EE8">
        <w:rPr>
          <w:rFonts w:ascii="Calibri" w:hAnsi="Calibri" w:cs="Calibri"/>
          <w:sz w:val="20"/>
          <w:szCs w:val="20"/>
        </w:rPr>
        <w:t xml:space="preserve"> for critical layers (settlement footprints, key infrastructure, crop/aquaculture classes).</w:t>
      </w:r>
    </w:p>
    <w:p w14:paraId="07E30D99" w14:textId="77777777" w:rsidR="0016159D" w:rsidRPr="00993E8F" w:rsidRDefault="0016159D" w:rsidP="0051243C">
      <w:pPr>
        <w:spacing w:after="0" w:line="240" w:lineRule="auto"/>
        <w:jc w:val="both"/>
        <w:rPr>
          <w:rFonts w:ascii="Calibri" w:hAnsi="Calibri" w:cs="Calibri"/>
          <w:sz w:val="20"/>
          <w:szCs w:val="20"/>
        </w:rPr>
      </w:pPr>
    </w:p>
    <w:p w14:paraId="571E6829" w14:textId="65050349" w:rsidR="00B01B7B" w:rsidRPr="0016159D" w:rsidRDefault="00B01B7B" w:rsidP="0051243C">
      <w:pPr>
        <w:spacing w:after="0" w:line="240" w:lineRule="auto"/>
        <w:jc w:val="both"/>
        <w:rPr>
          <w:rFonts w:ascii="Calibri" w:hAnsi="Calibri" w:cs="Calibri"/>
          <w:b/>
          <w:bCs/>
          <w:sz w:val="20"/>
          <w:szCs w:val="20"/>
        </w:rPr>
      </w:pPr>
      <w:r w:rsidRPr="00993E8F">
        <w:rPr>
          <w:rFonts w:ascii="Calibri" w:hAnsi="Calibri" w:cs="Calibri"/>
          <w:b/>
          <w:bCs/>
          <w:sz w:val="20"/>
          <w:szCs w:val="20"/>
        </w:rPr>
        <w:t xml:space="preserve">2.3.2.3 </w:t>
      </w:r>
      <w:r w:rsidRPr="0016159D">
        <w:rPr>
          <w:rFonts w:ascii="Calibri" w:hAnsi="Calibri" w:cs="Calibri"/>
          <w:b/>
          <w:bCs/>
          <w:sz w:val="20"/>
          <w:szCs w:val="20"/>
        </w:rPr>
        <w:t>Synergy settings for pre- and post-disaster impacts</w:t>
      </w:r>
    </w:p>
    <w:p w14:paraId="6AA0EF8F" w14:textId="77777777" w:rsidR="0016159D" w:rsidRPr="00993E8F" w:rsidRDefault="0016159D" w:rsidP="0051243C">
      <w:pPr>
        <w:spacing w:after="0" w:line="240" w:lineRule="auto"/>
        <w:jc w:val="both"/>
        <w:rPr>
          <w:rFonts w:ascii="Calibri" w:hAnsi="Calibri" w:cs="Calibri"/>
          <w:sz w:val="20"/>
          <w:szCs w:val="20"/>
        </w:rPr>
      </w:pPr>
    </w:p>
    <w:p w14:paraId="28B7E2D4" w14:textId="77777777" w:rsidR="0016159D" w:rsidRPr="00993E8F" w:rsidRDefault="0016159D" w:rsidP="0051243C">
      <w:pPr>
        <w:spacing w:after="0" w:line="240" w:lineRule="auto"/>
        <w:jc w:val="both"/>
        <w:rPr>
          <w:rFonts w:ascii="Calibri" w:hAnsi="Calibri" w:cs="Calibri"/>
          <w:sz w:val="20"/>
          <w:szCs w:val="20"/>
        </w:rPr>
      </w:pPr>
      <w:r w:rsidRPr="0016159D">
        <w:rPr>
          <w:rFonts w:ascii="Calibri" w:hAnsi="Calibri" w:cs="Calibri"/>
          <w:sz w:val="20"/>
          <w:szCs w:val="20"/>
        </w:rPr>
        <w:t>These tools establish “baseline-to-impact” linkages by aligning seasonality, sector calendars, and livelihood cycles with hazard timing. This enables systematic comparison of pre-crisis conditions vs. post-disaster scenarios, supporting attribution of impacts and quantification of L&amp;D.</w:t>
      </w:r>
    </w:p>
    <w:p w14:paraId="504E94BE" w14:textId="77777777" w:rsidR="0016159D" w:rsidRPr="00993E8F" w:rsidRDefault="0016159D" w:rsidP="0051243C">
      <w:pPr>
        <w:spacing w:after="0" w:line="240" w:lineRule="auto"/>
        <w:jc w:val="both"/>
        <w:rPr>
          <w:rFonts w:ascii="Calibri" w:hAnsi="Calibri" w:cs="Calibri"/>
          <w:sz w:val="20"/>
          <w:szCs w:val="20"/>
        </w:rPr>
      </w:pPr>
    </w:p>
    <w:p w14:paraId="4A570D8C" w14:textId="77777777" w:rsidR="00B01B7B" w:rsidRPr="00993E8F" w:rsidRDefault="00B01B7B" w:rsidP="0051243C">
      <w:pPr>
        <w:spacing w:after="0" w:line="240" w:lineRule="auto"/>
        <w:jc w:val="both"/>
        <w:rPr>
          <w:rFonts w:ascii="Calibri" w:hAnsi="Calibri" w:cs="Calibri"/>
          <w:b/>
          <w:bCs/>
          <w:sz w:val="20"/>
          <w:szCs w:val="20"/>
        </w:rPr>
      </w:pPr>
      <w:proofErr w:type="gramStart"/>
      <w:r w:rsidRPr="00993E8F">
        <w:rPr>
          <w:rFonts w:ascii="Calibri" w:hAnsi="Calibri" w:cs="Calibri"/>
          <w:b/>
          <w:bCs/>
          <w:sz w:val="20"/>
          <w:szCs w:val="20"/>
        </w:rPr>
        <w:t xml:space="preserve">2.3.2.4  </w:t>
      </w:r>
      <w:r w:rsidRPr="0016159D">
        <w:rPr>
          <w:rFonts w:ascii="Calibri" w:hAnsi="Calibri" w:cs="Calibri"/>
          <w:b/>
          <w:bCs/>
          <w:sz w:val="20"/>
          <w:szCs w:val="20"/>
        </w:rPr>
        <w:t>Synergy</w:t>
      </w:r>
      <w:proofErr w:type="gramEnd"/>
      <w:r w:rsidRPr="0016159D">
        <w:rPr>
          <w:rFonts w:ascii="Calibri" w:hAnsi="Calibri" w:cs="Calibri"/>
          <w:b/>
          <w:bCs/>
          <w:sz w:val="20"/>
          <w:szCs w:val="20"/>
        </w:rPr>
        <w:t xml:space="preserve"> tools and application matrix</w:t>
      </w:r>
    </w:p>
    <w:p w14:paraId="4949FDAA" w14:textId="77777777" w:rsidR="00CA3B38" w:rsidRPr="00993E8F" w:rsidRDefault="00CA3B38" w:rsidP="0051243C">
      <w:pPr>
        <w:spacing w:after="0" w:line="240" w:lineRule="auto"/>
        <w:jc w:val="both"/>
        <w:rPr>
          <w:rFonts w:ascii="Calibri" w:hAnsi="Calibri" w:cs="Calibri"/>
          <w:b/>
          <w:bCs/>
          <w:sz w:val="20"/>
          <w:szCs w:val="20"/>
        </w:rPr>
      </w:pPr>
    </w:p>
    <w:p w14:paraId="3A84853A" w14:textId="77777777" w:rsidR="0043604D" w:rsidRPr="00993E8F" w:rsidRDefault="0043604D" w:rsidP="0051243C">
      <w:pPr>
        <w:spacing w:after="0" w:line="240" w:lineRule="auto"/>
        <w:jc w:val="both"/>
        <w:rPr>
          <w:rFonts w:ascii="Calibri" w:hAnsi="Calibri" w:cs="Calibri"/>
          <w:b/>
          <w:bCs/>
          <w:sz w:val="20"/>
          <w:szCs w:val="20"/>
        </w:rPr>
      </w:pPr>
    </w:p>
    <w:tbl>
      <w:tblPr>
        <w:tblW w:w="10710" w:type="dxa"/>
        <w:tblInd w:w="-638" w:type="dxa"/>
        <w:shd w:val="clear" w:color="auto" w:fill="FFFFFF"/>
        <w:tblCellMar>
          <w:left w:w="0" w:type="dxa"/>
          <w:right w:w="0" w:type="dxa"/>
        </w:tblCellMar>
        <w:tblLook w:val="04A0" w:firstRow="1" w:lastRow="0" w:firstColumn="1" w:lastColumn="0" w:noHBand="0" w:noVBand="1"/>
      </w:tblPr>
      <w:tblGrid>
        <w:gridCol w:w="2160"/>
        <w:gridCol w:w="2340"/>
        <w:gridCol w:w="1980"/>
        <w:gridCol w:w="1710"/>
        <w:gridCol w:w="2520"/>
      </w:tblGrid>
      <w:tr w:rsidR="0043604D" w:rsidRPr="00FD4627" w14:paraId="66D9FF59" w14:textId="77777777" w:rsidTr="00D94A8A">
        <w:trPr>
          <w:tblHeader/>
        </w:trPr>
        <w:tc>
          <w:tcPr>
            <w:tcW w:w="2160"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120" w:type="dxa"/>
              <w:left w:w="0" w:type="dxa"/>
              <w:bottom w:w="120" w:type="dxa"/>
              <w:right w:w="120" w:type="dxa"/>
            </w:tcMar>
            <w:hideMark/>
          </w:tcPr>
          <w:p w14:paraId="258F4BA7" w14:textId="77777777" w:rsidR="0043604D" w:rsidRPr="0043604D" w:rsidRDefault="0043604D" w:rsidP="0051243C">
            <w:pPr>
              <w:spacing w:after="0" w:line="240" w:lineRule="auto"/>
              <w:jc w:val="both"/>
              <w:rPr>
                <w:rFonts w:ascii="Calibri" w:hAnsi="Calibri" w:cs="Calibri"/>
                <w:b/>
                <w:bCs/>
                <w:sz w:val="20"/>
                <w:szCs w:val="20"/>
              </w:rPr>
            </w:pPr>
            <w:r w:rsidRPr="0043604D">
              <w:rPr>
                <w:rFonts w:ascii="Calibri" w:hAnsi="Calibri" w:cs="Calibri"/>
                <w:b/>
                <w:bCs/>
                <w:sz w:val="20"/>
                <w:szCs w:val="20"/>
              </w:rPr>
              <w:t>Dataset</w:t>
            </w:r>
          </w:p>
        </w:tc>
        <w:tc>
          <w:tcPr>
            <w:tcW w:w="2340"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120" w:type="dxa"/>
              <w:left w:w="120" w:type="dxa"/>
              <w:bottom w:w="120" w:type="dxa"/>
              <w:right w:w="120" w:type="dxa"/>
            </w:tcMar>
            <w:hideMark/>
          </w:tcPr>
          <w:p w14:paraId="0556097B" w14:textId="77777777" w:rsidR="0043604D" w:rsidRPr="0043604D" w:rsidRDefault="0043604D" w:rsidP="0051243C">
            <w:pPr>
              <w:spacing w:after="0" w:line="240" w:lineRule="auto"/>
              <w:jc w:val="both"/>
              <w:rPr>
                <w:rFonts w:ascii="Calibri" w:hAnsi="Calibri" w:cs="Calibri"/>
                <w:b/>
                <w:bCs/>
                <w:sz w:val="20"/>
                <w:szCs w:val="20"/>
              </w:rPr>
            </w:pPr>
            <w:r w:rsidRPr="0043604D">
              <w:rPr>
                <w:rFonts w:ascii="Calibri" w:hAnsi="Calibri" w:cs="Calibri"/>
                <w:b/>
                <w:bCs/>
                <w:sz w:val="20"/>
                <w:szCs w:val="20"/>
              </w:rPr>
              <w:t>Source</w:t>
            </w:r>
          </w:p>
        </w:tc>
        <w:tc>
          <w:tcPr>
            <w:tcW w:w="1980"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120" w:type="dxa"/>
              <w:left w:w="120" w:type="dxa"/>
              <w:bottom w:w="120" w:type="dxa"/>
              <w:right w:w="120" w:type="dxa"/>
            </w:tcMar>
            <w:hideMark/>
          </w:tcPr>
          <w:p w14:paraId="50B675EB" w14:textId="77777777" w:rsidR="0043604D" w:rsidRPr="0043604D" w:rsidRDefault="0043604D" w:rsidP="0051243C">
            <w:pPr>
              <w:spacing w:after="0" w:line="240" w:lineRule="auto"/>
              <w:jc w:val="both"/>
              <w:rPr>
                <w:rFonts w:ascii="Calibri" w:hAnsi="Calibri" w:cs="Calibri"/>
                <w:b/>
                <w:bCs/>
                <w:sz w:val="20"/>
                <w:szCs w:val="20"/>
              </w:rPr>
            </w:pPr>
            <w:r w:rsidRPr="0043604D">
              <w:rPr>
                <w:rFonts w:ascii="Calibri" w:hAnsi="Calibri" w:cs="Calibri"/>
                <w:b/>
                <w:bCs/>
                <w:sz w:val="20"/>
                <w:szCs w:val="20"/>
              </w:rPr>
              <w:t>Layer</w:t>
            </w:r>
          </w:p>
        </w:tc>
        <w:tc>
          <w:tcPr>
            <w:tcW w:w="1710"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120" w:type="dxa"/>
              <w:left w:w="120" w:type="dxa"/>
              <w:bottom w:w="120" w:type="dxa"/>
              <w:right w:w="120" w:type="dxa"/>
            </w:tcMar>
            <w:hideMark/>
          </w:tcPr>
          <w:p w14:paraId="02D6A818" w14:textId="77777777" w:rsidR="0043604D" w:rsidRPr="0043604D" w:rsidRDefault="0043604D" w:rsidP="0051243C">
            <w:pPr>
              <w:spacing w:after="0" w:line="240" w:lineRule="auto"/>
              <w:jc w:val="both"/>
              <w:rPr>
                <w:rFonts w:ascii="Calibri" w:hAnsi="Calibri" w:cs="Calibri"/>
                <w:b/>
                <w:bCs/>
                <w:sz w:val="20"/>
                <w:szCs w:val="20"/>
              </w:rPr>
            </w:pPr>
            <w:r w:rsidRPr="0043604D">
              <w:rPr>
                <w:rFonts w:ascii="Calibri" w:hAnsi="Calibri" w:cs="Calibri"/>
                <w:b/>
                <w:bCs/>
                <w:sz w:val="20"/>
                <w:szCs w:val="20"/>
              </w:rPr>
              <w:t>Mapping purpose</w:t>
            </w:r>
          </w:p>
        </w:tc>
        <w:tc>
          <w:tcPr>
            <w:tcW w:w="2520" w:type="dxa"/>
            <w:tcBorders>
              <w:top w:val="single" w:sz="6" w:space="0" w:color="auto"/>
              <w:left w:val="single" w:sz="6" w:space="0" w:color="auto"/>
              <w:bottom w:val="single" w:sz="6" w:space="0" w:color="auto"/>
              <w:right w:val="single" w:sz="6" w:space="0" w:color="auto"/>
            </w:tcBorders>
            <w:shd w:val="clear" w:color="auto" w:fill="D9F2D0" w:themeFill="accent6" w:themeFillTint="33"/>
            <w:tcMar>
              <w:top w:w="120" w:type="dxa"/>
              <w:left w:w="120" w:type="dxa"/>
              <w:bottom w:w="120" w:type="dxa"/>
              <w:right w:w="0" w:type="dxa"/>
            </w:tcMar>
            <w:hideMark/>
          </w:tcPr>
          <w:p w14:paraId="7FFB4D86" w14:textId="77777777" w:rsidR="0043604D" w:rsidRPr="0043604D" w:rsidRDefault="0043604D" w:rsidP="0051243C">
            <w:pPr>
              <w:spacing w:after="0" w:line="240" w:lineRule="auto"/>
              <w:jc w:val="both"/>
              <w:rPr>
                <w:rFonts w:ascii="Calibri" w:hAnsi="Calibri" w:cs="Calibri"/>
                <w:b/>
                <w:bCs/>
                <w:sz w:val="20"/>
                <w:szCs w:val="20"/>
              </w:rPr>
            </w:pPr>
            <w:r w:rsidRPr="0043604D">
              <w:rPr>
                <w:rFonts w:ascii="Calibri" w:hAnsi="Calibri" w:cs="Calibri"/>
                <w:b/>
                <w:bCs/>
                <w:sz w:val="20"/>
                <w:szCs w:val="20"/>
              </w:rPr>
              <w:t>Uses</w:t>
            </w:r>
          </w:p>
        </w:tc>
      </w:tr>
      <w:tr w:rsidR="0043604D" w:rsidRPr="00993E8F" w14:paraId="3DB8A1A1"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5425D8DD"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Prepare Plot boundary map (Mouza, Ward, Union)</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AFD86D4"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DLRS/SOB  </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B2A461C"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Plotting items over the map</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FD08ADF" w14:textId="2C4002FE"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Featuring most </w:t>
            </w:r>
            <w:r w:rsidR="009D3746">
              <w:rPr>
                <w:rFonts w:ascii="Calibri" w:hAnsi="Calibri" w:cs="Calibri"/>
                <w:sz w:val="20"/>
                <w:szCs w:val="20"/>
              </w:rPr>
              <w:t xml:space="preserve">of </w:t>
            </w:r>
            <w:proofErr w:type="gramStart"/>
            <w:r w:rsidRPr="0043604D">
              <w:rPr>
                <w:rFonts w:ascii="Calibri" w:hAnsi="Calibri" w:cs="Calibri"/>
                <w:sz w:val="20"/>
                <w:szCs w:val="20"/>
              </w:rPr>
              <w:t>the  elements</w:t>
            </w:r>
            <w:proofErr w:type="gramEnd"/>
            <w:r w:rsidRPr="0043604D">
              <w:rPr>
                <w:rFonts w:ascii="Calibri" w:hAnsi="Calibri" w:cs="Calibri"/>
                <w:sz w:val="20"/>
                <w:szCs w:val="20"/>
              </w:rPr>
              <w:t xml:space="preserve"> over the map   </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1E6C59AA"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Pre-crisis scenarios on hand</w:t>
            </w:r>
          </w:p>
        </w:tc>
      </w:tr>
      <w:tr w:rsidR="0043604D" w:rsidRPr="00993E8F" w14:paraId="08CB00D3"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6F1D7347"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Land cover map</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7DC6A2C" w14:textId="26019B0A"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Sentinel image, Landsat image</w:t>
            </w:r>
            <w:r w:rsidR="005D061B">
              <w:rPr>
                <w:rFonts w:ascii="Calibri" w:hAnsi="Calibri" w:cs="Calibri"/>
                <w:sz w:val="20"/>
                <w:szCs w:val="20"/>
              </w:rPr>
              <w:t>, extracted from Google Earth</w:t>
            </w:r>
            <w:r w:rsidRPr="0043604D">
              <w:rPr>
                <w:rFonts w:ascii="Calibri" w:hAnsi="Calibri" w:cs="Calibri"/>
                <w:sz w:val="20"/>
                <w:szCs w:val="20"/>
              </w:rPr>
              <w:t>.</w:t>
            </w:r>
            <w:r w:rsidR="005D061B">
              <w:rPr>
                <w:rFonts w:ascii="Calibri" w:hAnsi="Calibri" w:cs="Calibri"/>
                <w:sz w:val="20"/>
                <w:szCs w:val="20"/>
              </w:rPr>
              <w:t xml:space="preserve"> </w:t>
            </w:r>
            <w:r w:rsidRPr="0043604D">
              <w:rPr>
                <w:rFonts w:ascii="Calibri" w:hAnsi="Calibri" w:cs="Calibri"/>
                <w:sz w:val="20"/>
                <w:szCs w:val="20"/>
              </w:rPr>
              <w:t>Aerial photograph image of village/mouza  </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DE1EBBB"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Land use-based elements</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F1D454B"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Tools to identify the elements being impacted, lost, or damaged</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76B8A316" w14:textId="1C105D79" w:rsidR="00FD4627"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Customize the typical GIS Base map developed by LGED with re-adjustment and </w:t>
            </w:r>
            <w:r w:rsidR="005D061B">
              <w:rPr>
                <w:rFonts w:ascii="Calibri" w:hAnsi="Calibri" w:cs="Calibri"/>
                <w:sz w:val="20"/>
                <w:szCs w:val="20"/>
              </w:rPr>
              <w:t>insert</w:t>
            </w:r>
            <w:r w:rsidRPr="0043604D">
              <w:rPr>
                <w:rFonts w:ascii="Calibri" w:hAnsi="Calibri" w:cs="Calibri"/>
                <w:sz w:val="20"/>
                <w:szCs w:val="20"/>
              </w:rPr>
              <w:t xml:space="preserve"> the missing elements from the Google Earth image, OpenStreetMap map, and </w:t>
            </w:r>
            <w:r w:rsidR="009E130D">
              <w:rPr>
                <w:rFonts w:ascii="Calibri" w:hAnsi="Calibri" w:cs="Calibri"/>
                <w:sz w:val="20"/>
                <w:szCs w:val="20"/>
              </w:rPr>
              <w:t xml:space="preserve">the </w:t>
            </w:r>
            <w:r w:rsidRPr="0043604D">
              <w:rPr>
                <w:rFonts w:ascii="Calibri" w:hAnsi="Calibri" w:cs="Calibri"/>
                <w:sz w:val="20"/>
                <w:szCs w:val="20"/>
              </w:rPr>
              <w:t>latest satellite images.</w:t>
            </w:r>
            <w:r w:rsidR="00FD4627">
              <w:rPr>
                <w:rFonts w:ascii="Calibri" w:hAnsi="Calibri" w:cs="Calibri"/>
                <w:sz w:val="20"/>
                <w:szCs w:val="20"/>
              </w:rPr>
              <w:t xml:space="preserve"> </w:t>
            </w:r>
            <w:r w:rsidR="005D061B">
              <w:rPr>
                <w:rFonts w:ascii="Calibri" w:hAnsi="Calibri" w:cs="Calibri"/>
                <w:sz w:val="20"/>
                <w:szCs w:val="20"/>
              </w:rPr>
              <w:t xml:space="preserve"> </w:t>
            </w:r>
            <w:r w:rsidRPr="0043604D">
              <w:rPr>
                <w:rFonts w:ascii="Calibri" w:hAnsi="Calibri" w:cs="Calibri"/>
                <w:sz w:val="20"/>
                <w:szCs w:val="20"/>
              </w:rPr>
              <w:t xml:space="preserve">Extracting elements specific polygon layer/point features from open street maps with QGIS •              Detailed Administrative base map of the study area: Prepare plot boundary </w:t>
            </w:r>
          </w:p>
          <w:p w14:paraId="40F8185A" w14:textId="5F16549B"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Prepare detailed land cover and land-use maps (latest satellite image, and other secondary sources)</w:t>
            </w:r>
          </w:p>
        </w:tc>
      </w:tr>
      <w:tr w:rsidR="0043604D" w:rsidRPr="00993E8F" w14:paraId="476707C4"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6EEB671B"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Prepare Detailed Union/Upazila Base map</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7DF6973"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Land use </w:t>
            </w:r>
            <w:proofErr w:type="gramStart"/>
            <w:r w:rsidRPr="0043604D">
              <w:rPr>
                <w:rFonts w:ascii="Calibri" w:hAnsi="Calibri" w:cs="Calibri"/>
                <w:sz w:val="20"/>
                <w:szCs w:val="20"/>
              </w:rPr>
              <w:t>map</w:t>
            </w:r>
            <w:proofErr w:type="gramEnd"/>
            <w:r w:rsidRPr="0043604D">
              <w:rPr>
                <w:rFonts w:ascii="Calibri" w:hAnsi="Calibri" w:cs="Calibri"/>
                <w:sz w:val="20"/>
                <w:szCs w:val="20"/>
              </w:rPr>
              <w:t xml:space="preserve"> showing elements of agriculture, crops (standing, newly planted</w:t>
            </w:r>
            <w:proofErr w:type="gramStart"/>
            <w:r w:rsidRPr="0043604D">
              <w:rPr>
                <w:rFonts w:ascii="Calibri" w:hAnsi="Calibri" w:cs="Calibri"/>
                <w:sz w:val="20"/>
                <w:szCs w:val="20"/>
              </w:rPr>
              <w:t>) ,</w:t>
            </w:r>
            <w:proofErr w:type="gramEnd"/>
            <w:r w:rsidRPr="0043604D">
              <w:rPr>
                <w:rFonts w:ascii="Calibri" w:hAnsi="Calibri" w:cs="Calibri"/>
                <w:sz w:val="20"/>
                <w:szCs w:val="20"/>
              </w:rPr>
              <w:t xml:space="preserve"> fisheries </w:t>
            </w:r>
            <w:proofErr w:type="gramStart"/>
            <w:r w:rsidRPr="0043604D">
              <w:rPr>
                <w:rFonts w:ascii="Calibri" w:hAnsi="Calibri" w:cs="Calibri"/>
                <w:sz w:val="20"/>
                <w:szCs w:val="20"/>
              </w:rPr>
              <w:t>( pond</w:t>
            </w:r>
            <w:proofErr w:type="gramEnd"/>
            <w:r w:rsidRPr="0043604D">
              <w:rPr>
                <w:rFonts w:ascii="Calibri" w:hAnsi="Calibri" w:cs="Calibri"/>
                <w:sz w:val="20"/>
                <w:szCs w:val="20"/>
              </w:rPr>
              <w:t xml:space="preserve">, ger, case, lake, </w:t>
            </w:r>
            <w:proofErr w:type="spellStart"/>
            <w:r w:rsidRPr="0043604D">
              <w:rPr>
                <w:rFonts w:ascii="Calibri" w:hAnsi="Calibri" w:cs="Calibri"/>
                <w:sz w:val="20"/>
                <w:szCs w:val="20"/>
              </w:rPr>
              <w:t>khal</w:t>
            </w:r>
            <w:proofErr w:type="spellEnd"/>
            <w:r w:rsidRPr="0043604D">
              <w:rPr>
                <w:rFonts w:ascii="Calibri" w:hAnsi="Calibri" w:cs="Calibri"/>
                <w:sz w:val="20"/>
                <w:szCs w:val="20"/>
              </w:rPr>
              <w:t xml:space="preserve">, </w:t>
            </w:r>
            <w:proofErr w:type="spellStart"/>
            <w:proofErr w:type="gramStart"/>
            <w:r w:rsidRPr="0043604D">
              <w:rPr>
                <w:rFonts w:ascii="Calibri" w:hAnsi="Calibri" w:cs="Calibri"/>
                <w:sz w:val="20"/>
                <w:szCs w:val="20"/>
              </w:rPr>
              <w:t>beel</w:t>
            </w:r>
            <w:proofErr w:type="spellEnd"/>
            <w:r w:rsidRPr="0043604D">
              <w:rPr>
                <w:rFonts w:ascii="Calibri" w:hAnsi="Calibri" w:cs="Calibri"/>
                <w:sz w:val="20"/>
                <w:szCs w:val="20"/>
              </w:rPr>
              <w:t xml:space="preserve"> )</w:t>
            </w:r>
            <w:proofErr w:type="gramEnd"/>
            <w:r w:rsidRPr="0043604D">
              <w:rPr>
                <w:rFonts w:ascii="Calibri" w:hAnsi="Calibri" w:cs="Calibri"/>
                <w:sz w:val="20"/>
                <w:szCs w:val="20"/>
              </w:rPr>
              <w:t xml:space="preserve"> , water bodies </w:t>
            </w:r>
            <w:proofErr w:type="gramStart"/>
            <w:r w:rsidRPr="0043604D">
              <w:rPr>
                <w:rFonts w:ascii="Calibri" w:hAnsi="Calibri" w:cs="Calibri"/>
                <w:sz w:val="20"/>
                <w:szCs w:val="20"/>
              </w:rPr>
              <w:t>( open</w:t>
            </w:r>
            <w:proofErr w:type="gramEnd"/>
            <w:r w:rsidRPr="0043604D">
              <w:rPr>
                <w:rFonts w:ascii="Calibri" w:hAnsi="Calibri" w:cs="Calibri"/>
                <w:sz w:val="20"/>
                <w:szCs w:val="20"/>
              </w:rPr>
              <w:t xml:space="preserve">, reserve, </w:t>
            </w:r>
            <w:proofErr w:type="gramStart"/>
            <w:r w:rsidRPr="0043604D">
              <w:rPr>
                <w:rFonts w:ascii="Calibri" w:hAnsi="Calibri" w:cs="Calibri"/>
                <w:sz w:val="20"/>
                <w:szCs w:val="20"/>
              </w:rPr>
              <w:t>freshwater )</w:t>
            </w:r>
            <w:proofErr w:type="gramEnd"/>
            <w:r w:rsidRPr="0043604D">
              <w:rPr>
                <w:rFonts w:ascii="Calibri" w:hAnsi="Calibri" w:cs="Calibri"/>
                <w:sz w:val="20"/>
                <w:szCs w:val="20"/>
              </w:rPr>
              <w:t xml:space="preserve">, </w:t>
            </w:r>
            <w:r w:rsidRPr="0043604D">
              <w:rPr>
                <w:rFonts w:ascii="Calibri" w:hAnsi="Calibri" w:cs="Calibri"/>
                <w:sz w:val="20"/>
                <w:szCs w:val="20"/>
              </w:rPr>
              <w:lastRenderedPageBreak/>
              <w:t xml:space="preserve">agroforestry, settlements, commercial installations, </w:t>
            </w:r>
            <w:proofErr w:type="gramStart"/>
            <w:r w:rsidRPr="0043604D">
              <w:rPr>
                <w:rFonts w:ascii="Calibri" w:hAnsi="Calibri" w:cs="Calibri"/>
                <w:sz w:val="20"/>
                <w:szCs w:val="20"/>
              </w:rPr>
              <w:t>small holder</w:t>
            </w:r>
            <w:proofErr w:type="gramEnd"/>
            <w:r w:rsidRPr="0043604D">
              <w:rPr>
                <w:rFonts w:ascii="Calibri" w:hAnsi="Calibri" w:cs="Calibri"/>
                <w:sz w:val="20"/>
                <w:szCs w:val="20"/>
              </w:rPr>
              <w:t xml:space="preserve"> </w:t>
            </w:r>
            <w:proofErr w:type="gramStart"/>
            <w:r w:rsidRPr="0043604D">
              <w:rPr>
                <w:rFonts w:ascii="Calibri" w:hAnsi="Calibri" w:cs="Calibri"/>
                <w:sz w:val="20"/>
                <w:szCs w:val="20"/>
              </w:rPr>
              <w:t>farm lands</w:t>
            </w:r>
            <w:proofErr w:type="gramEnd"/>
            <w:r w:rsidRPr="0043604D">
              <w:rPr>
                <w:rFonts w:ascii="Calibri" w:hAnsi="Calibri" w:cs="Calibri"/>
                <w:sz w:val="20"/>
                <w:szCs w:val="20"/>
              </w:rPr>
              <w:t>, etc.</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0DD3752"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lastRenderedPageBreak/>
              <w:t>Tools to identify the elements being impacted, lost, or damaged</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31A016C3"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Prepare a Detailed Union/Upazila Base map</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659605BD"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All sectoral elements on the map</w:t>
            </w:r>
          </w:p>
        </w:tc>
      </w:tr>
      <w:tr w:rsidR="0043604D" w:rsidRPr="00993E8F" w14:paraId="64749EE7"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56A1B774"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Prepare multi-hazard and disaster </w:t>
            </w:r>
            <w:proofErr w:type="gramStart"/>
            <w:r w:rsidRPr="0043604D">
              <w:rPr>
                <w:rFonts w:ascii="Calibri" w:hAnsi="Calibri" w:cs="Calibri"/>
                <w:sz w:val="20"/>
                <w:szCs w:val="20"/>
              </w:rPr>
              <w:t>incidence</w:t>
            </w:r>
            <w:proofErr w:type="gramEnd"/>
            <w:r w:rsidRPr="0043604D">
              <w:rPr>
                <w:rFonts w:ascii="Calibri" w:hAnsi="Calibri" w:cs="Calibri"/>
                <w:sz w:val="20"/>
                <w:szCs w:val="20"/>
              </w:rPr>
              <w:t xml:space="preserve"> maps of the area. Prepare multi-hazard/disaster distribution maps summarizing the past few years of disasters and multi-hazard events that occurred over the areas.</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1507C166"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Prepare a land use map</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5931AE1"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Existing land-based elements</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77B05C0"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Plotting the land component over the map</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259872B0"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Tools to identify the agroecological resources being impacted, lost, and damaged</w:t>
            </w:r>
          </w:p>
        </w:tc>
      </w:tr>
      <w:tr w:rsidR="0043604D" w:rsidRPr="00993E8F" w14:paraId="2A66ECA4"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6901035E"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Past disaster distribution map</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6EB2C3A"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Showing high-impact disasters/multi-hazards of history</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70C894E"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Common multi-hazard maps of the area</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66FC662D"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Determine the persistent </w:t>
            </w:r>
            <w:proofErr w:type="gramStart"/>
            <w:r w:rsidRPr="0043604D">
              <w:rPr>
                <w:rFonts w:ascii="Calibri" w:hAnsi="Calibri" w:cs="Calibri"/>
                <w:sz w:val="20"/>
                <w:szCs w:val="20"/>
              </w:rPr>
              <w:t>impacts</w:t>
            </w:r>
            <w:proofErr w:type="gramEnd"/>
            <w:r w:rsidRPr="0043604D">
              <w:rPr>
                <w:rFonts w:ascii="Calibri" w:hAnsi="Calibri" w:cs="Calibri"/>
                <w:sz w:val="20"/>
                <w:szCs w:val="20"/>
              </w:rPr>
              <w:t xml:space="preserve"> on the map</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7BE8BB50" w14:textId="749F0D71"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Overlaying disaster impact maps over the elements and determine the damage </w:t>
            </w:r>
            <w:r w:rsidR="00877439" w:rsidRPr="0043604D">
              <w:rPr>
                <w:rFonts w:ascii="Calibri" w:hAnsi="Calibri" w:cs="Calibri"/>
                <w:sz w:val="20"/>
                <w:szCs w:val="20"/>
              </w:rPr>
              <w:t>level. Calculate</w:t>
            </w:r>
            <w:r w:rsidRPr="0043604D">
              <w:rPr>
                <w:rFonts w:ascii="Calibri" w:hAnsi="Calibri" w:cs="Calibri"/>
                <w:sz w:val="20"/>
                <w:szCs w:val="20"/>
              </w:rPr>
              <w:t xml:space="preserve"> the economic loss by analyzing the variables of magnitude of disasters (</w:t>
            </w:r>
            <w:r w:rsidR="00763961">
              <w:rPr>
                <w:rFonts w:ascii="Calibri" w:hAnsi="Calibri" w:cs="Calibri"/>
                <w:sz w:val="20"/>
                <w:szCs w:val="20"/>
              </w:rPr>
              <w:t xml:space="preserve">number of waterlogging </w:t>
            </w:r>
            <w:proofErr w:type="gramStart"/>
            <w:r w:rsidR="00763961">
              <w:rPr>
                <w:rFonts w:ascii="Calibri" w:hAnsi="Calibri" w:cs="Calibri"/>
                <w:sz w:val="20"/>
                <w:szCs w:val="20"/>
              </w:rPr>
              <w:t>days )</w:t>
            </w:r>
            <w:proofErr w:type="gramEnd"/>
            <w:r w:rsidR="00763961">
              <w:rPr>
                <w:rFonts w:ascii="Calibri" w:hAnsi="Calibri" w:cs="Calibri"/>
                <w:sz w:val="20"/>
                <w:szCs w:val="20"/>
              </w:rPr>
              <w:t>, type and duration of the growth of standing crops/seedling /</w:t>
            </w:r>
            <w:proofErr w:type="gramStart"/>
            <w:r w:rsidR="00763961">
              <w:rPr>
                <w:rFonts w:ascii="Calibri" w:hAnsi="Calibri" w:cs="Calibri"/>
                <w:sz w:val="20"/>
                <w:szCs w:val="20"/>
              </w:rPr>
              <w:t>sapling ,</w:t>
            </w:r>
            <w:proofErr w:type="gramEnd"/>
            <w:r w:rsidR="00763961">
              <w:rPr>
                <w:rFonts w:ascii="Calibri" w:hAnsi="Calibri" w:cs="Calibri"/>
                <w:sz w:val="20"/>
                <w:szCs w:val="20"/>
              </w:rPr>
              <w:t xml:space="preserve"> sensitivity, </w:t>
            </w:r>
            <w:proofErr w:type="gramStart"/>
            <w:r w:rsidR="00763961">
              <w:rPr>
                <w:rFonts w:ascii="Calibri" w:hAnsi="Calibri" w:cs="Calibri"/>
                <w:sz w:val="20"/>
                <w:szCs w:val="20"/>
              </w:rPr>
              <w:t>and  number</w:t>
            </w:r>
            <w:proofErr w:type="gramEnd"/>
            <w:r w:rsidR="00763961">
              <w:rPr>
                <w:rFonts w:ascii="Calibri" w:hAnsi="Calibri" w:cs="Calibri"/>
                <w:sz w:val="20"/>
                <w:szCs w:val="20"/>
              </w:rPr>
              <w:t xml:space="preserve"> of days/% of crops that a crop can withstand,</w:t>
            </w:r>
            <w:r w:rsidRPr="0043604D">
              <w:rPr>
                <w:rFonts w:ascii="Calibri" w:hAnsi="Calibri" w:cs="Calibri"/>
                <w:sz w:val="20"/>
                <w:szCs w:val="20"/>
              </w:rPr>
              <w:t xml:space="preserve"> etc.</w:t>
            </w:r>
          </w:p>
        </w:tc>
      </w:tr>
      <w:tr w:rsidR="0043604D" w:rsidRPr="00993E8F" w14:paraId="46931BA9"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49911DBA"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Agriculture mapping</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F2E53B7"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Showing arable lands, crop distribution of the cropping season, round-the-year vegetable/fruits production, Agri-plots on saline tolerant varieties, flood tolerant variety cropping. Location of Lead farmers, marginal farmers, AVC operators, input suppliers, DAE/Private horticulture, commercial seedling/sapling producers., IFM, IPM, INM, FYM stack layer farming, floating agriculture  </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F4E89F2"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Agricultural elements</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530EC30F"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Showing elements over map existing (pre-disaster)</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785DEE7D"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xml:space="preserve">Overlaying disaster impact maps over the elements and determine the damage level. Calculate the economic loss by analyzing the variables of magnitude of disasters </w:t>
            </w:r>
            <w:proofErr w:type="gramStart"/>
            <w:r w:rsidRPr="0043604D">
              <w:rPr>
                <w:rFonts w:ascii="Calibri" w:hAnsi="Calibri" w:cs="Calibri"/>
                <w:sz w:val="20"/>
                <w:szCs w:val="20"/>
              </w:rPr>
              <w:t>( no</w:t>
            </w:r>
            <w:proofErr w:type="gramEnd"/>
            <w:r w:rsidRPr="0043604D">
              <w:rPr>
                <w:rFonts w:ascii="Calibri" w:hAnsi="Calibri" w:cs="Calibri"/>
                <w:sz w:val="20"/>
                <w:szCs w:val="20"/>
              </w:rPr>
              <w:t xml:space="preserve"> of water logging </w:t>
            </w:r>
            <w:proofErr w:type="gramStart"/>
            <w:r w:rsidRPr="0043604D">
              <w:rPr>
                <w:rFonts w:ascii="Calibri" w:hAnsi="Calibri" w:cs="Calibri"/>
                <w:sz w:val="20"/>
                <w:szCs w:val="20"/>
              </w:rPr>
              <w:t>days )</w:t>
            </w:r>
            <w:proofErr w:type="gramEnd"/>
            <w:r w:rsidRPr="0043604D">
              <w:rPr>
                <w:rFonts w:ascii="Calibri" w:hAnsi="Calibri" w:cs="Calibri"/>
                <w:sz w:val="20"/>
                <w:szCs w:val="20"/>
              </w:rPr>
              <w:t>, type and duration of the growth of standing crops/seedling /</w:t>
            </w:r>
            <w:proofErr w:type="gramStart"/>
            <w:r w:rsidRPr="0043604D">
              <w:rPr>
                <w:rFonts w:ascii="Calibri" w:hAnsi="Calibri" w:cs="Calibri"/>
                <w:sz w:val="20"/>
                <w:szCs w:val="20"/>
              </w:rPr>
              <w:t>sapling ,</w:t>
            </w:r>
            <w:proofErr w:type="gramEnd"/>
            <w:r w:rsidRPr="0043604D">
              <w:rPr>
                <w:rFonts w:ascii="Calibri" w:hAnsi="Calibri" w:cs="Calibri"/>
                <w:sz w:val="20"/>
                <w:szCs w:val="20"/>
              </w:rPr>
              <w:t xml:space="preserve"> sensitivity </w:t>
            </w:r>
            <w:proofErr w:type="gramStart"/>
            <w:r w:rsidRPr="0043604D">
              <w:rPr>
                <w:rFonts w:ascii="Calibri" w:hAnsi="Calibri" w:cs="Calibri"/>
                <w:sz w:val="20"/>
                <w:szCs w:val="20"/>
              </w:rPr>
              <w:t>and  no</w:t>
            </w:r>
            <w:proofErr w:type="gramEnd"/>
            <w:r w:rsidRPr="0043604D">
              <w:rPr>
                <w:rFonts w:ascii="Calibri" w:hAnsi="Calibri" w:cs="Calibri"/>
                <w:sz w:val="20"/>
                <w:szCs w:val="20"/>
              </w:rPr>
              <w:t xml:space="preserve"> of days/% of crops crop can withstand etc.</w:t>
            </w:r>
          </w:p>
        </w:tc>
      </w:tr>
      <w:tr w:rsidR="0043604D" w:rsidRPr="00993E8F" w14:paraId="3D200923"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1498EBC1"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Fisheries and livestock mapping</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4998F7EC" w14:textId="77777777" w:rsidR="0043604D" w:rsidRPr="0043604D" w:rsidRDefault="0043604D" w:rsidP="0051243C">
            <w:pPr>
              <w:spacing w:after="0" w:line="240" w:lineRule="auto"/>
              <w:jc w:val="both"/>
              <w:rPr>
                <w:rFonts w:ascii="Calibri" w:hAnsi="Calibri" w:cs="Calibri"/>
                <w:sz w:val="20"/>
                <w:szCs w:val="20"/>
              </w:rPr>
            </w:pPr>
            <w:proofErr w:type="gramStart"/>
            <w:r w:rsidRPr="0043604D">
              <w:rPr>
                <w:rFonts w:ascii="Calibri" w:hAnsi="Calibri" w:cs="Calibri"/>
                <w:sz w:val="20"/>
                <w:szCs w:val="20"/>
              </w:rPr>
              <w:t>Fish pond</w:t>
            </w:r>
            <w:proofErr w:type="gramEnd"/>
            <w:r w:rsidRPr="0043604D">
              <w:rPr>
                <w:rFonts w:ascii="Calibri" w:hAnsi="Calibri" w:cs="Calibri"/>
                <w:sz w:val="20"/>
                <w:szCs w:val="20"/>
              </w:rPr>
              <w:t xml:space="preserve">, ger, open waterbody, case culture areas, </w:t>
            </w:r>
            <w:proofErr w:type="spellStart"/>
            <w:r w:rsidRPr="0043604D">
              <w:rPr>
                <w:rFonts w:ascii="Calibri" w:hAnsi="Calibri" w:cs="Calibri"/>
                <w:sz w:val="20"/>
                <w:szCs w:val="20"/>
              </w:rPr>
              <w:t>beel</w:t>
            </w:r>
            <w:proofErr w:type="spellEnd"/>
            <w:r w:rsidRPr="0043604D">
              <w:rPr>
                <w:rFonts w:ascii="Calibri" w:hAnsi="Calibri" w:cs="Calibri"/>
                <w:sz w:val="20"/>
                <w:szCs w:val="20"/>
              </w:rPr>
              <w:t xml:space="preserve">, canal, </w:t>
            </w:r>
            <w:proofErr w:type="spellStart"/>
            <w:r w:rsidRPr="0043604D">
              <w:rPr>
                <w:rFonts w:ascii="Calibri" w:hAnsi="Calibri" w:cs="Calibri"/>
                <w:sz w:val="20"/>
                <w:szCs w:val="20"/>
              </w:rPr>
              <w:t>khal</w:t>
            </w:r>
            <w:proofErr w:type="spellEnd"/>
            <w:r w:rsidRPr="0043604D">
              <w:rPr>
                <w:rFonts w:ascii="Calibri" w:hAnsi="Calibri" w:cs="Calibri"/>
                <w:sz w:val="20"/>
                <w:szCs w:val="20"/>
              </w:rPr>
              <w:t xml:space="preserve">, lake, aquaculture land </w:t>
            </w:r>
            <w:proofErr w:type="gramStart"/>
            <w:r w:rsidRPr="0043604D">
              <w:rPr>
                <w:rFonts w:ascii="Calibri" w:hAnsi="Calibri" w:cs="Calibri"/>
                <w:sz w:val="20"/>
                <w:szCs w:val="20"/>
              </w:rPr>
              <w:t xml:space="preserve">( </w:t>
            </w:r>
            <w:r w:rsidRPr="0043604D">
              <w:rPr>
                <w:rFonts w:ascii="Calibri" w:hAnsi="Calibri" w:cs="Calibri"/>
                <w:sz w:val="20"/>
                <w:szCs w:val="20"/>
              </w:rPr>
              <w:lastRenderedPageBreak/>
              <w:t>paddy</w:t>
            </w:r>
            <w:proofErr w:type="gramEnd"/>
            <w:r w:rsidRPr="0043604D">
              <w:rPr>
                <w:rFonts w:ascii="Calibri" w:hAnsi="Calibri" w:cs="Calibri"/>
                <w:sz w:val="20"/>
                <w:szCs w:val="20"/>
              </w:rPr>
              <w:t xml:space="preserve"> &amp; fish </w:t>
            </w:r>
            <w:proofErr w:type="gramStart"/>
            <w:r w:rsidRPr="0043604D">
              <w:rPr>
                <w:rFonts w:ascii="Calibri" w:hAnsi="Calibri" w:cs="Calibri"/>
                <w:sz w:val="20"/>
                <w:szCs w:val="20"/>
              </w:rPr>
              <w:t>culture )</w:t>
            </w:r>
            <w:proofErr w:type="gramEnd"/>
            <w:r w:rsidRPr="0043604D">
              <w:rPr>
                <w:rFonts w:ascii="Calibri" w:hAnsi="Calibri" w:cs="Calibri"/>
                <w:sz w:val="20"/>
                <w:szCs w:val="20"/>
              </w:rPr>
              <w:t xml:space="preserve"> , integrated farms etc.</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0C6BE40A" w14:textId="77777777" w:rsidR="0043604D" w:rsidRPr="0043604D" w:rsidRDefault="0043604D" w:rsidP="0051243C">
            <w:pPr>
              <w:spacing w:after="0" w:line="240" w:lineRule="auto"/>
              <w:jc w:val="both"/>
              <w:rPr>
                <w:rFonts w:ascii="Calibri" w:hAnsi="Calibri" w:cs="Calibri"/>
                <w:sz w:val="20"/>
                <w:szCs w:val="20"/>
              </w:rPr>
            </w:pPr>
            <w:proofErr w:type="gramStart"/>
            <w:r w:rsidRPr="0043604D">
              <w:rPr>
                <w:rFonts w:ascii="Calibri" w:hAnsi="Calibri" w:cs="Calibri"/>
                <w:sz w:val="20"/>
                <w:szCs w:val="20"/>
              </w:rPr>
              <w:lastRenderedPageBreak/>
              <w:t>Fish ponds</w:t>
            </w:r>
            <w:proofErr w:type="gramEnd"/>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2181C2A"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Showing elements over map existing (pre-disaster)</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11FD4A82"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Determine the physical damage and economic loss of the elements overlapping the disaster impacts over map</w:t>
            </w:r>
          </w:p>
        </w:tc>
      </w:tr>
      <w:tr w:rsidR="0043604D" w:rsidRPr="00993E8F" w14:paraId="2E2463FC" w14:textId="77777777" w:rsidTr="00D94A8A">
        <w:tc>
          <w:tcPr>
            <w:tcW w:w="2160" w:type="dxa"/>
            <w:tcBorders>
              <w:top w:val="single" w:sz="6" w:space="0" w:color="auto"/>
              <w:left w:val="single" w:sz="6" w:space="0" w:color="auto"/>
              <w:bottom w:val="single" w:sz="6" w:space="0" w:color="auto"/>
              <w:right w:val="single" w:sz="6" w:space="0" w:color="auto"/>
            </w:tcBorders>
            <w:shd w:val="clear" w:color="auto" w:fill="FFFFFF"/>
            <w:tcMar>
              <w:top w:w="120" w:type="dxa"/>
              <w:left w:w="0" w:type="dxa"/>
              <w:bottom w:w="120" w:type="dxa"/>
              <w:right w:w="120" w:type="dxa"/>
            </w:tcMar>
            <w:hideMark/>
          </w:tcPr>
          <w:p w14:paraId="110B4821"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Prepare maps on other utility services</w:t>
            </w:r>
          </w:p>
        </w:tc>
        <w:tc>
          <w:tcPr>
            <w:tcW w:w="234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8DAC73E"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Biogas plants,</w:t>
            </w:r>
          </w:p>
        </w:tc>
        <w:tc>
          <w:tcPr>
            <w:tcW w:w="198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7C1A8AA2" w14:textId="62135CA8"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w:t>
            </w:r>
            <w:r w:rsidR="00D94A8A">
              <w:rPr>
                <w:rFonts w:ascii="Calibri" w:hAnsi="Calibri" w:cs="Calibri"/>
                <w:sz w:val="20"/>
                <w:szCs w:val="20"/>
              </w:rPr>
              <w:t xml:space="preserve">Household cattle/livestock yard </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hideMark/>
          </w:tcPr>
          <w:p w14:paraId="21456576" w14:textId="537691A1"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w:t>
            </w:r>
            <w:r w:rsidR="00D94A8A">
              <w:rPr>
                <w:rFonts w:ascii="Calibri" w:hAnsi="Calibri" w:cs="Calibri"/>
                <w:sz w:val="20"/>
                <w:szCs w:val="20"/>
              </w:rPr>
              <w:t xml:space="preserve">Showing L&amp;Ds of livestock population </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0" w:type="dxa"/>
            </w:tcMar>
            <w:hideMark/>
          </w:tcPr>
          <w:p w14:paraId="7E521609" w14:textId="77777777" w:rsidR="0043604D" w:rsidRPr="0043604D" w:rsidRDefault="0043604D" w:rsidP="0051243C">
            <w:pPr>
              <w:spacing w:after="0" w:line="240" w:lineRule="auto"/>
              <w:jc w:val="both"/>
              <w:rPr>
                <w:rFonts w:ascii="Calibri" w:hAnsi="Calibri" w:cs="Calibri"/>
                <w:sz w:val="20"/>
                <w:szCs w:val="20"/>
              </w:rPr>
            </w:pPr>
            <w:r w:rsidRPr="0043604D">
              <w:rPr>
                <w:rFonts w:ascii="Calibri" w:hAnsi="Calibri" w:cs="Calibri"/>
                <w:sz w:val="20"/>
                <w:szCs w:val="20"/>
              </w:rPr>
              <w:t> </w:t>
            </w:r>
          </w:p>
        </w:tc>
      </w:tr>
    </w:tbl>
    <w:p w14:paraId="261B7E12" w14:textId="77777777" w:rsidR="0043604D" w:rsidRPr="00993E8F" w:rsidRDefault="0043604D" w:rsidP="0051243C">
      <w:pPr>
        <w:spacing w:after="0" w:line="240" w:lineRule="auto"/>
        <w:jc w:val="both"/>
        <w:rPr>
          <w:rFonts w:ascii="Calibri" w:hAnsi="Calibri" w:cs="Calibri"/>
          <w:b/>
          <w:bCs/>
          <w:sz w:val="20"/>
          <w:szCs w:val="20"/>
        </w:rPr>
      </w:pPr>
    </w:p>
    <w:p w14:paraId="30BC21C7" w14:textId="77777777" w:rsidR="00CA3B38" w:rsidRPr="00993E8F" w:rsidRDefault="00CA3B38" w:rsidP="0051243C">
      <w:pPr>
        <w:spacing w:after="0" w:line="240" w:lineRule="auto"/>
        <w:jc w:val="both"/>
        <w:rPr>
          <w:rFonts w:ascii="Calibri" w:hAnsi="Calibri" w:cs="Calibri"/>
          <w:b/>
          <w:bCs/>
          <w:sz w:val="20"/>
          <w:szCs w:val="20"/>
        </w:rPr>
      </w:pPr>
    </w:p>
    <w:p w14:paraId="172763C6" w14:textId="77777777" w:rsidR="00CA3B38" w:rsidRPr="00993E8F" w:rsidRDefault="00CA3B38" w:rsidP="0051243C">
      <w:pPr>
        <w:spacing w:after="0" w:line="240" w:lineRule="auto"/>
        <w:jc w:val="both"/>
        <w:rPr>
          <w:rFonts w:ascii="Calibri" w:hAnsi="Calibri" w:cs="Calibri"/>
          <w:b/>
          <w:bCs/>
          <w:sz w:val="20"/>
          <w:szCs w:val="20"/>
        </w:rPr>
      </w:pPr>
    </w:p>
    <w:p w14:paraId="65449C3D" w14:textId="77777777" w:rsidR="0043604D" w:rsidRPr="0043604D" w:rsidRDefault="0043604D" w:rsidP="0051243C">
      <w:pPr>
        <w:numPr>
          <w:ilvl w:val="0"/>
          <w:numId w:val="67"/>
        </w:numPr>
        <w:spacing w:after="0" w:line="240" w:lineRule="auto"/>
        <w:jc w:val="both"/>
        <w:rPr>
          <w:rFonts w:ascii="Calibri" w:hAnsi="Calibri" w:cs="Calibri"/>
          <w:b/>
          <w:bCs/>
          <w:sz w:val="20"/>
          <w:szCs w:val="20"/>
        </w:rPr>
      </w:pPr>
      <w:r w:rsidRPr="0043604D">
        <w:rPr>
          <w:rFonts w:ascii="Calibri" w:hAnsi="Calibri" w:cs="Calibri"/>
          <w:b/>
          <w:bCs/>
          <w:sz w:val="20"/>
          <w:szCs w:val="20"/>
        </w:rPr>
        <w:t xml:space="preserve">Synergy settings pre- &amp; post disaster </w:t>
      </w:r>
      <w:proofErr w:type="gramStart"/>
      <w:r w:rsidRPr="0043604D">
        <w:rPr>
          <w:rFonts w:ascii="Calibri" w:hAnsi="Calibri" w:cs="Calibri"/>
          <w:b/>
          <w:bCs/>
          <w:sz w:val="20"/>
          <w:szCs w:val="20"/>
        </w:rPr>
        <w:t>impacts  :</w:t>
      </w:r>
      <w:proofErr w:type="gramEnd"/>
    </w:p>
    <w:p w14:paraId="12B255BF" w14:textId="77777777" w:rsidR="00CA3B38" w:rsidRPr="00993E8F" w:rsidRDefault="00CA3B38" w:rsidP="0051243C">
      <w:pPr>
        <w:spacing w:after="0" w:line="240" w:lineRule="auto"/>
        <w:jc w:val="both"/>
        <w:rPr>
          <w:rFonts w:ascii="Calibri" w:hAnsi="Calibri" w:cs="Calibri"/>
          <w:b/>
          <w:bCs/>
          <w:sz w:val="20"/>
          <w:szCs w:val="20"/>
        </w:rPr>
      </w:pPr>
    </w:p>
    <w:p w14:paraId="5D9571C8" w14:textId="77777777" w:rsidR="00CA3B38" w:rsidRPr="00993E8F" w:rsidRDefault="00CA3B38" w:rsidP="0051243C">
      <w:pPr>
        <w:spacing w:after="0" w:line="240" w:lineRule="auto"/>
        <w:jc w:val="both"/>
        <w:rPr>
          <w:rFonts w:ascii="Calibri" w:hAnsi="Calibri" w:cs="Calibri"/>
          <w:b/>
          <w:bCs/>
          <w:sz w:val="20"/>
          <w:szCs w:val="20"/>
        </w:rPr>
      </w:pPr>
    </w:p>
    <w:p w14:paraId="3FFFBC8F" w14:textId="50C7EA1D" w:rsidR="00B01B7B" w:rsidRPr="0016159D" w:rsidRDefault="00B01B7B" w:rsidP="0051243C">
      <w:pPr>
        <w:spacing w:after="0" w:line="240" w:lineRule="auto"/>
        <w:jc w:val="both"/>
        <w:rPr>
          <w:rFonts w:ascii="Calibri" w:hAnsi="Calibri" w:cs="Calibri"/>
          <w:b/>
          <w:bCs/>
          <w:sz w:val="20"/>
          <w:szCs w:val="20"/>
        </w:rPr>
      </w:pPr>
    </w:p>
    <w:tbl>
      <w:tblPr>
        <w:tblStyle w:val="TableGrid"/>
        <w:tblW w:w="10710" w:type="dxa"/>
        <w:tblInd w:w="-635" w:type="dxa"/>
        <w:tblLook w:val="04A0" w:firstRow="1" w:lastRow="0" w:firstColumn="1" w:lastColumn="0" w:noHBand="0" w:noVBand="1"/>
      </w:tblPr>
      <w:tblGrid>
        <w:gridCol w:w="2665"/>
        <w:gridCol w:w="3028"/>
        <w:gridCol w:w="2547"/>
        <w:gridCol w:w="2470"/>
      </w:tblGrid>
      <w:tr w:rsidR="0016159D" w:rsidRPr="00993E8F" w14:paraId="012E4A32" w14:textId="77777777" w:rsidTr="00D94A8A">
        <w:trPr>
          <w:tblHeader/>
        </w:trPr>
        <w:tc>
          <w:tcPr>
            <w:tcW w:w="2770" w:type="dxa"/>
            <w:shd w:val="clear" w:color="auto" w:fill="F2F2F2" w:themeFill="background1" w:themeFillShade="F2"/>
          </w:tcPr>
          <w:p w14:paraId="76729260" w14:textId="13EFE0A0" w:rsidR="0016159D" w:rsidRPr="00993E8F" w:rsidRDefault="00B01B7B" w:rsidP="0051243C">
            <w:pPr>
              <w:jc w:val="both"/>
              <w:rPr>
                <w:rFonts w:ascii="Calibri" w:hAnsi="Calibri" w:cs="Calibri"/>
                <w:b/>
                <w:bCs/>
                <w:sz w:val="20"/>
                <w:szCs w:val="20"/>
              </w:rPr>
            </w:pPr>
            <w:r w:rsidRPr="00993E8F">
              <w:rPr>
                <w:rFonts w:ascii="Calibri" w:hAnsi="Calibri" w:cs="Calibri"/>
                <w:b/>
                <w:bCs/>
                <w:sz w:val="20"/>
                <w:szCs w:val="20"/>
              </w:rPr>
              <w:t xml:space="preserve"> </w:t>
            </w:r>
            <w:r w:rsidR="0016159D" w:rsidRPr="0016159D">
              <w:rPr>
                <w:rFonts w:ascii="Calibri" w:hAnsi="Calibri" w:cs="Calibri"/>
                <w:b/>
                <w:bCs/>
                <w:sz w:val="20"/>
                <w:szCs w:val="20"/>
              </w:rPr>
              <w:t>Tool / Dataset</w:t>
            </w:r>
          </w:p>
        </w:tc>
        <w:tc>
          <w:tcPr>
            <w:tcW w:w="3170" w:type="dxa"/>
            <w:shd w:val="clear" w:color="auto" w:fill="F2F2F2" w:themeFill="background1" w:themeFillShade="F2"/>
          </w:tcPr>
          <w:p w14:paraId="246669B6" w14:textId="248D5445"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Process</w:t>
            </w:r>
          </w:p>
        </w:tc>
        <w:tc>
          <w:tcPr>
            <w:tcW w:w="2250" w:type="dxa"/>
            <w:shd w:val="clear" w:color="auto" w:fill="F2F2F2" w:themeFill="background1" w:themeFillShade="F2"/>
          </w:tcPr>
          <w:p w14:paraId="07F226D7" w14:textId="5CE6A4CB"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Purpose / usability</w:t>
            </w:r>
          </w:p>
        </w:tc>
        <w:tc>
          <w:tcPr>
            <w:tcW w:w="2520" w:type="dxa"/>
            <w:shd w:val="clear" w:color="auto" w:fill="F2F2F2" w:themeFill="background1" w:themeFillShade="F2"/>
          </w:tcPr>
          <w:p w14:paraId="6FC8B0AA" w14:textId="174CF5C3"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Key outputs</w:t>
            </w:r>
          </w:p>
        </w:tc>
      </w:tr>
      <w:tr w:rsidR="0016159D" w:rsidRPr="00993E8F" w14:paraId="0BB00623" w14:textId="77777777" w:rsidTr="00763961">
        <w:tc>
          <w:tcPr>
            <w:tcW w:w="2770" w:type="dxa"/>
            <w:vAlign w:val="center"/>
          </w:tcPr>
          <w:p w14:paraId="67E10AF2" w14:textId="224941E5"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Climate-sensitive cropping calendar</w:t>
            </w:r>
            <w:r w:rsidRPr="0016159D">
              <w:rPr>
                <w:rFonts w:ascii="Calibri" w:hAnsi="Calibri" w:cs="Calibri"/>
                <w:sz w:val="20"/>
                <w:szCs w:val="20"/>
              </w:rPr>
              <w:t xml:space="preserve"> (crop stages, planting/harvest windows, critical thresholds)</w:t>
            </w:r>
          </w:p>
        </w:tc>
        <w:tc>
          <w:tcPr>
            <w:tcW w:w="3170" w:type="dxa"/>
            <w:vAlign w:val="center"/>
          </w:tcPr>
          <w:p w14:paraId="3F6DDB41" w14:textId="6F71BA77"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Compile from DAE/secondary sources; validate through community consultation</w:t>
            </w:r>
          </w:p>
        </w:tc>
        <w:tc>
          <w:tcPr>
            <w:tcW w:w="2250" w:type="dxa"/>
            <w:vAlign w:val="center"/>
          </w:tcPr>
          <w:p w14:paraId="74811CC9" w14:textId="790B63FC"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Link hazard timing (flood/waterlogging/salinity) with crop vulnerability by growth stage</w:t>
            </w:r>
          </w:p>
        </w:tc>
        <w:tc>
          <w:tcPr>
            <w:tcW w:w="2520" w:type="dxa"/>
            <w:vAlign w:val="center"/>
          </w:tcPr>
          <w:p w14:paraId="183A3280" w14:textId="4507A505"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Crop-stage exposure profiles; crop sensitivity rules (tolerance days/thresholds) for L&amp;D estimation</w:t>
            </w:r>
          </w:p>
        </w:tc>
      </w:tr>
      <w:tr w:rsidR="0016159D" w:rsidRPr="00993E8F" w14:paraId="752CAAA3" w14:textId="77777777" w:rsidTr="00763961">
        <w:tc>
          <w:tcPr>
            <w:tcW w:w="2770" w:type="dxa"/>
            <w:vAlign w:val="center"/>
          </w:tcPr>
          <w:p w14:paraId="7AE81194" w14:textId="47EF88ED"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Sectoral service calendars</w:t>
            </w:r>
            <w:r w:rsidRPr="0016159D">
              <w:rPr>
                <w:rFonts w:ascii="Calibri" w:hAnsi="Calibri" w:cs="Calibri"/>
                <w:sz w:val="20"/>
                <w:szCs w:val="20"/>
              </w:rPr>
              <w:t xml:space="preserve"> (e.g., WASH, water supply, freshwater </w:t>
            </w:r>
            <w:proofErr w:type="gramStart"/>
            <w:r w:rsidRPr="0016159D">
              <w:rPr>
                <w:rFonts w:ascii="Calibri" w:hAnsi="Calibri" w:cs="Calibri"/>
                <w:sz w:val="20"/>
                <w:szCs w:val="20"/>
              </w:rPr>
              <w:t>availability</w:t>
            </w:r>
            <w:r w:rsidR="00FD3896" w:rsidRPr="00993E8F">
              <w:rPr>
                <w:rFonts w:ascii="Calibri" w:hAnsi="Calibri" w:cs="Calibri"/>
                <w:sz w:val="20"/>
                <w:szCs w:val="20"/>
              </w:rPr>
              <w:t xml:space="preserve">  </w:t>
            </w:r>
            <w:r w:rsidRPr="0016159D">
              <w:rPr>
                <w:rFonts w:ascii="Calibri" w:hAnsi="Calibri" w:cs="Calibri"/>
                <w:sz w:val="20"/>
                <w:szCs w:val="20"/>
              </w:rPr>
              <w:t>especially</w:t>
            </w:r>
            <w:proofErr w:type="gramEnd"/>
            <w:r w:rsidRPr="0016159D">
              <w:rPr>
                <w:rFonts w:ascii="Calibri" w:hAnsi="Calibri" w:cs="Calibri"/>
                <w:sz w:val="20"/>
                <w:szCs w:val="20"/>
              </w:rPr>
              <w:t xml:space="preserve"> </w:t>
            </w:r>
            <w:proofErr w:type="spellStart"/>
            <w:r w:rsidRPr="0016159D">
              <w:rPr>
                <w:rFonts w:ascii="Calibri" w:hAnsi="Calibri" w:cs="Calibri"/>
                <w:sz w:val="20"/>
                <w:szCs w:val="20"/>
              </w:rPr>
              <w:t>Satkhira</w:t>
            </w:r>
            <w:proofErr w:type="spellEnd"/>
            <w:r w:rsidRPr="0016159D">
              <w:rPr>
                <w:rFonts w:ascii="Calibri" w:hAnsi="Calibri" w:cs="Calibri"/>
                <w:sz w:val="20"/>
                <w:szCs w:val="20"/>
              </w:rPr>
              <w:t xml:space="preserve"> surface “sweet water”)</w:t>
            </w:r>
          </w:p>
        </w:tc>
        <w:tc>
          <w:tcPr>
            <w:tcW w:w="3170" w:type="dxa"/>
            <w:vAlign w:val="center"/>
          </w:tcPr>
          <w:p w14:paraId="33F742B1" w14:textId="6744D933"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Desk review + stakeholder validation (LGIs, DPHE, WASH actors)</w:t>
            </w:r>
          </w:p>
        </w:tc>
        <w:tc>
          <w:tcPr>
            <w:tcW w:w="2250" w:type="dxa"/>
            <w:vAlign w:val="center"/>
          </w:tcPr>
          <w:p w14:paraId="2FC657BE" w14:textId="574D7070"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Identify seasonal service stress periods; assess post-disaster disruption and recovery sequencing</w:t>
            </w:r>
          </w:p>
        </w:tc>
        <w:tc>
          <w:tcPr>
            <w:tcW w:w="2520" w:type="dxa"/>
            <w:vAlign w:val="center"/>
          </w:tcPr>
          <w:p w14:paraId="6720ECE3" w14:textId="50DF5CA4"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Seasonal service-risk matrix; priority restoration windows; sector-specific disruption indicators</w:t>
            </w:r>
          </w:p>
        </w:tc>
      </w:tr>
      <w:tr w:rsidR="0016159D" w:rsidRPr="00993E8F" w14:paraId="6F1110D1" w14:textId="77777777" w:rsidTr="00763961">
        <w:tc>
          <w:tcPr>
            <w:tcW w:w="2770" w:type="dxa"/>
            <w:vAlign w:val="center"/>
          </w:tcPr>
          <w:p w14:paraId="4D9B17D0" w14:textId="23F1E542"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Multi-hazard / disaster calendar (area-specific)</w:t>
            </w:r>
          </w:p>
        </w:tc>
        <w:tc>
          <w:tcPr>
            <w:tcW w:w="3170" w:type="dxa"/>
            <w:vAlign w:val="center"/>
          </w:tcPr>
          <w:p w14:paraId="51ED7648" w14:textId="11F4DB1D"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Desk review of historical events, magnitudes, and impacts; triangulate with local timelines</w:t>
            </w:r>
          </w:p>
        </w:tc>
        <w:tc>
          <w:tcPr>
            <w:tcW w:w="2250" w:type="dxa"/>
            <w:vAlign w:val="center"/>
          </w:tcPr>
          <w:p w14:paraId="1DDF7B54" w14:textId="79869B9B"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Compare historical hazard patterns and impact magnitude with current event conditions</w:t>
            </w:r>
          </w:p>
        </w:tc>
        <w:tc>
          <w:tcPr>
            <w:tcW w:w="2520" w:type="dxa"/>
            <w:vAlign w:val="center"/>
          </w:tcPr>
          <w:p w14:paraId="218B10D2" w14:textId="3C0C92BA"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Hazard seasonality profile; recurrence and severity trend narrative; benchmark for “expected vs observed” impacts</w:t>
            </w:r>
          </w:p>
        </w:tc>
      </w:tr>
      <w:tr w:rsidR="0016159D" w:rsidRPr="00993E8F" w14:paraId="76032442" w14:textId="77777777" w:rsidTr="00763961">
        <w:tc>
          <w:tcPr>
            <w:tcW w:w="2770" w:type="dxa"/>
            <w:vAlign w:val="center"/>
          </w:tcPr>
          <w:p w14:paraId="7CBF1B88" w14:textId="4965C881"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Historical L&amp;D facts and figures repository</w:t>
            </w:r>
            <w:r w:rsidRPr="0016159D">
              <w:rPr>
                <w:rFonts w:ascii="Calibri" w:hAnsi="Calibri" w:cs="Calibri"/>
                <w:sz w:val="20"/>
                <w:szCs w:val="20"/>
              </w:rPr>
              <w:t xml:space="preserve"> (previous PDNAs/NAWG, sector assessments)</w:t>
            </w:r>
          </w:p>
        </w:tc>
        <w:tc>
          <w:tcPr>
            <w:tcW w:w="3170" w:type="dxa"/>
            <w:vAlign w:val="center"/>
          </w:tcPr>
          <w:p w14:paraId="4A90291E" w14:textId="60C9DC05"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Synthesize historical assessments; standardize units/definitions for comparability</w:t>
            </w:r>
          </w:p>
        </w:tc>
        <w:tc>
          <w:tcPr>
            <w:tcW w:w="2250" w:type="dxa"/>
            <w:vAlign w:val="center"/>
          </w:tcPr>
          <w:p w14:paraId="17862F5B" w14:textId="3B0A9FE2"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Compare historical L&amp;D ranges with current scenario; contextualize “abnormal” losses</w:t>
            </w:r>
          </w:p>
        </w:tc>
        <w:tc>
          <w:tcPr>
            <w:tcW w:w="2520" w:type="dxa"/>
            <w:vAlign w:val="center"/>
          </w:tcPr>
          <w:p w14:paraId="11D3662A" w14:textId="21A46271"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Comparative L&amp;D tables; reference baselines; evidence for declaration/advocacy</w:t>
            </w:r>
          </w:p>
        </w:tc>
      </w:tr>
      <w:tr w:rsidR="0016159D" w:rsidRPr="00993E8F" w14:paraId="7B054990" w14:textId="77777777" w:rsidTr="00763961">
        <w:tc>
          <w:tcPr>
            <w:tcW w:w="2770" w:type="dxa"/>
            <w:vAlign w:val="center"/>
          </w:tcPr>
          <w:p w14:paraId="7192F15C" w14:textId="3A614B83" w:rsidR="0016159D" w:rsidRPr="00993E8F" w:rsidRDefault="0016159D" w:rsidP="0051243C">
            <w:pPr>
              <w:jc w:val="both"/>
              <w:rPr>
                <w:rFonts w:ascii="Calibri" w:hAnsi="Calibri" w:cs="Calibri"/>
                <w:b/>
                <w:bCs/>
                <w:sz w:val="20"/>
                <w:szCs w:val="20"/>
              </w:rPr>
            </w:pPr>
            <w:r w:rsidRPr="0016159D">
              <w:rPr>
                <w:rFonts w:ascii="Calibri" w:hAnsi="Calibri" w:cs="Calibri"/>
                <w:b/>
                <w:bCs/>
                <w:sz w:val="20"/>
                <w:szCs w:val="20"/>
              </w:rPr>
              <w:t>Occupational / economic activity &amp; value-chain operations calendar</w:t>
            </w:r>
            <w:r w:rsidRPr="0016159D">
              <w:rPr>
                <w:rFonts w:ascii="Calibri" w:hAnsi="Calibri" w:cs="Calibri"/>
                <w:sz w:val="20"/>
                <w:szCs w:val="20"/>
              </w:rPr>
              <w:t xml:space="preserve"> (markets, input supply, growth centers, vulnerable group livelihoods)</w:t>
            </w:r>
          </w:p>
        </w:tc>
        <w:tc>
          <w:tcPr>
            <w:tcW w:w="3170" w:type="dxa"/>
            <w:vAlign w:val="center"/>
          </w:tcPr>
          <w:p w14:paraId="2D423A27" w14:textId="419ABEDA"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Conduct FGD/KII with producers, traders, service providers, vulnerable groups</w:t>
            </w:r>
          </w:p>
        </w:tc>
        <w:tc>
          <w:tcPr>
            <w:tcW w:w="2250" w:type="dxa"/>
            <w:vAlign w:val="center"/>
          </w:tcPr>
          <w:p w14:paraId="60BDBB04" w14:textId="68987800"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Identify disruption points (“service trigger points”) and the timing of systemic value-chain losses</w:t>
            </w:r>
          </w:p>
        </w:tc>
        <w:tc>
          <w:tcPr>
            <w:tcW w:w="2520" w:type="dxa"/>
            <w:vAlign w:val="center"/>
          </w:tcPr>
          <w:p w14:paraId="69BC61EA" w14:textId="3C408ACA" w:rsidR="0016159D" w:rsidRPr="00993E8F" w:rsidRDefault="0016159D" w:rsidP="0051243C">
            <w:pPr>
              <w:jc w:val="both"/>
              <w:rPr>
                <w:rFonts w:ascii="Calibri" w:hAnsi="Calibri" w:cs="Calibri"/>
                <w:b/>
                <w:bCs/>
                <w:sz w:val="20"/>
                <w:szCs w:val="20"/>
              </w:rPr>
            </w:pPr>
            <w:r w:rsidRPr="0016159D">
              <w:rPr>
                <w:rFonts w:ascii="Calibri" w:hAnsi="Calibri" w:cs="Calibri"/>
                <w:sz w:val="20"/>
                <w:szCs w:val="20"/>
              </w:rPr>
              <w:t>Value-chain seasonality and disruption map; critical dependency points; recovery sequencing priorities</w:t>
            </w:r>
          </w:p>
        </w:tc>
      </w:tr>
    </w:tbl>
    <w:p w14:paraId="4FEA3325" w14:textId="77777777" w:rsidR="0016159D" w:rsidRPr="00993E8F" w:rsidRDefault="0016159D" w:rsidP="0051243C">
      <w:pPr>
        <w:spacing w:after="0" w:line="240" w:lineRule="auto"/>
        <w:jc w:val="both"/>
        <w:rPr>
          <w:rFonts w:ascii="Calibri" w:hAnsi="Calibri" w:cs="Calibri"/>
          <w:b/>
          <w:bCs/>
          <w:sz w:val="20"/>
          <w:szCs w:val="20"/>
        </w:rPr>
      </w:pPr>
    </w:p>
    <w:p w14:paraId="29FB3277" w14:textId="77777777" w:rsidR="0016159D" w:rsidRPr="0016159D" w:rsidRDefault="0016159D" w:rsidP="0051243C">
      <w:pPr>
        <w:spacing w:after="0" w:line="240" w:lineRule="auto"/>
        <w:jc w:val="both"/>
        <w:rPr>
          <w:rFonts w:ascii="Calibri" w:hAnsi="Calibri" w:cs="Calibri"/>
          <w:b/>
          <w:bCs/>
          <w:sz w:val="20"/>
          <w:szCs w:val="20"/>
        </w:rPr>
      </w:pPr>
    </w:p>
    <w:p w14:paraId="45C8CF33" w14:textId="77777777" w:rsidR="0016159D" w:rsidRPr="00993E8F" w:rsidRDefault="0016159D" w:rsidP="0051243C">
      <w:pPr>
        <w:spacing w:after="0" w:line="240" w:lineRule="auto"/>
        <w:jc w:val="both"/>
        <w:rPr>
          <w:rFonts w:ascii="Calibri" w:hAnsi="Calibri" w:cs="Calibri"/>
          <w:b/>
          <w:bCs/>
          <w:sz w:val="20"/>
          <w:szCs w:val="20"/>
        </w:rPr>
      </w:pPr>
      <w:r w:rsidRPr="0016159D">
        <w:rPr>
          <w:rFonts w:ascii="Calibri" w:hAnsi="Calibri" w:cs="Calibri"/>
          <w:b/>
          <w:bCs/>
          <w:sz w:val="20"/>
          <w:szCs w:val="20"/>
        </w:rPr>
        <w:t>How this supports L&amp;D and decision-making</w:t>
      </w:r>
    </w:p>
    <w:p w14:paraId="20FC16EB" w14:textId="77777777" w:rsidR="00251763" w:rsidRPr="0016159D" w:rsidRDefault="00251763" w:rsidP="00763961">
      <w:pPr>
        <w:spacing w:after="0" w:line="240" w:lineRule="auto"/>
        <w:jc w:val="both"/>
        <w:rPr>
          <w:rFonts w:ascii="Calibri" w:hAnsi="Calibri" w:cs="Calibri"/>
          <w:b/>
          <w:bCs/>
          <w:sz w:val="20"/>
          <w:szCs w:val="20"/>
        </w:rPr>
      </w:pPr>
    </w:p>
    <w:p w14:paraId="43C1B93C" w14:textId="77777777" w:rsidR="0016159D" w:rsidRPr="0016159D" w:rsidRDefault="0016159D" w:rsidP="00763961">
      <w:pPr>
        <w:numPr>
          <w:ilvl w:val="0"/>
          <w:numId w:val="4"/>
        </w:numPr>
        <w:tabs>
          <w:tab w:val="clear" w:pos="720"/>
          <w:tab w:val="num" w:pos="270"/>
        </w:tabs>
        <w:spacing w:after="0" w:line="240" w:lineRule="auto"/>
        <w:ind w:left="270" w:hanging="180"/>
        <w:jc w:val="both"/>
        <w:rPr>
          <w:rFonts w:ascii="Calibri" w:hAnsi="Calibri" w:cs="Calibri"/>
          <w:sz w:val="20"/>
          <w:szCs w:val="20"/>
        </w:rPr>
      </w:pPr>
      <w:r w:rsidRPr="0016159D">
        <w:rPr>
          <w:rFonts w:ascii="Calibri" w:hAnsi="Calibri" w:cs="Calibri"/>
          <w:b/>
          <w:bCs/>
          <w:sz w:val="20"/>
          <w:szCs w:val="20"/>
        </w:rPr>
        <w:t>Pre-crisis baseline:</w:t>
      </w:r>
      <w:r w:rsidRPr="0016159D">
        <w:rPr>
          <w:rFonts w:ascii="Calibri" w:hAnsi="Calibri" w:cs="Calibri"/>
          <w:sz w:val="20"/>
          <w:szCs w:val="20"/>
        </w:rPr>
        <w:t xml:space="preserve"> calendars define what “normal” should look like (production cycles, service availability, market operations).</w:t>
      </w:r>
    </w:p>
    <w:p w14:paraId="79EC073D" w14:textId="77777777" w:rsidR="0016159D" w:rsidRPr="0016159D" w:rsidRDefault="0016159D" w:rsidP="00763961">
      <w:pPr>
        <w:numPr>
          <w:ilvl w:val="0"/>
          <w:numId w:val="4"/>
        </w:numPr>
        <w:tabs>
          <w:tab w:val="clear" w:pos="720"/>
          <w:tab w:val="num" w:pos="270"/>
        </w:tabs>
        <w:spacing w:after="0" w:line="240" w:lineRule="auto"/>
        <w:ind w:left="270" w:hanging="180"/>
        <w:jc w:val="both"/>
        <w:rPr>
          <w:rFonts w:ascii="Calibri" w:hAnsi="Calibri" w:cs="Calibri"/>
          <w:sz w:val="20"/>
          <w:szCs w:val="20"/>
        </w:rPr>
      </w:pPr>
      <w:r w:rsidRPr="0016159D">
        <w:rPr>
          <w:rFonts w:ascii="Calibri" w:hAnsi="Calibri" w:cs="Calibri"/>
          <w:b/>
          <w:bCs/>
          <w:sz w:val="20"/>
          <w:szCs w:val="20"/>
        </w:rPr>
        <w:t>Post-disaster interpretation:</w:t>
      </w:r>
      <w:r w:rsidRPr="0016159D">
        <w:rPr>
          <w:rFonts w:ascii="Calibri" w:hAnsi="Calibri" w:cs="Calibri"/>
          <w:sz w:val="20"/>
          <w:szCs w:val="20"/>
        </w:rPr>
        <w:t xml:space="preserve"> overlay hazard timing and intensity to determine which elements were exposed at the most sensitive periods.</w:t>
      </w:r>
    </w:p>
    <w:p w14:paraId="6EDEA432" w14:textId="77777777" w:rsidR="0016159D" w:rsidRPr="0016159D" w:rsidRDefault="0016159D" w:rsidP="00763961">
      <w:pPr>
        <w:numPr>
          <w:ilvl w:val="0"/>
          <w:numId w:val="4"/>
        </w:numPr>
        <w:tabs>
          <w:tab w:val="clear" w:pos="720"/>
          <w:tab w:val="num" w:pos="270"/>
        </w:tabs>
        <w:spacing w:after="0" w:line="240" w:lineRule="auto"/>
        <w:ind w:left="270" w:hanging="180"/>
        <w:jc w:val="both"/>
        <w:rPr>
          <w:rFonts w:ascii="Calibri" w:hAnsi="Calibri" w:cs="Calibri"/>
          <w:b/>
          <w:bCs/>
          <w:sz w:val="20"/>
          <w:szCs w:val="20"/>
        </w:rPr>
      </w:pPr>
      <w:r w:rsidRPr="0016159D">
        <w:rPr>
          <w:rFonts w:ascii="Calibri" w:hAnsi="Calibri" w:cs="Calibri"/>
          <w:b/>
          <w:bCs/>
          <w:sz w:val="20"/>
          <w:szCs w:val="20"/>
        </w:rPr>
        <w:t>Evidence generation:</w:t>
      </w:r>
      <w:r w:rsidRPr="0016159D">
        <w:rPr>
          <w:rFonts w:ascii="Calibri" w:hAnsi="Calibri" w:cs="Calibri"/>
          <w:sz w:val="20"/>
          <w:szCs w:val="20"/>
        </w:rPr>
        <w:t xml:space="preserve"> enables defensible comparison </w:t>
      </w:r>
      <w:r w:rsidRPr="0016159D">
        <w:rPr>
          <w:rFonts w:ascii="Calibri" w:hAnsi="Calibri" w:cs="Calibri"/>
          <w:b/>
          <w:bCs/>
          <w:sz w:val="20"/>
          <w:szCs w:val="20"/>
        </w:rPr>
        <w:t>of baseline vs impact outcomes, improving reliability of sector-wise L&amp;D estimation and supporting PDNA, recovery design, and policy communication.</w:t>
      </w:r>
    </w:p>
    <w:p w14:paraId="7E1F29C0" w14:textId="77777777" w:rsidR="0016159D" w:rsidRPr="00993E8F" w:rsidRDefault="0016159D" w:rsidP="00763961">
      <w:pPr>
        <w:tabs>
          <w:tab w:val="num" w:pos="270"/>
        </w:tabs>
        <w:spacing w:after="0" w:line="240" w:lineRule="auto"/>
        <w:ind w:left="270" w:hanging="180"/>
        <w:jc w:val="both"/>
        <w:rPr>
          <w:rFonts w:ascii="Calibri" w:hAnsi="Calibri" w:cs="Calibri"/>
          <w:sz w:val="20"/>
          <w:szCs w:val="20"/>
        </w:rPr>
      </w:pPr>
    </w:p>
    <w:p w14:paraId="481F296E" w14:textId="77777777" w:rsidR="0016159D" w:rsidRPr="00993E8F" w:rsidRDefault="0016159D" w:rsidP="0051243C">
      <w:pPr>
        <w:spacing w:after="0" w:line="240" w:lineRule="auto"/>
        <w:jc w:val="both"/>
        <w:rPr>
          <w:rFonts w:ascii="Calibri" w:hAnsi="Calibri" w:cs="Calibri"/>
          <w:sz w:val="20"/>
          <w:szCs w:val="20"/>
        </w:rPr>
      </w:pPr>
    </w:p>
    <w:p w14:paraId="6A082FD6" w14:textId="0AEE1016" w:rsidR="00D91D52" w:rsidRPr="00993E8F" w:rsidRDefault="00EE10B8" w:rsidP="0051243C">
      <w:pPr>
        <w:spacing w:after="0" w:line="240" w:lineRule="auto"/>
        <w:jc w:val="both"/>
        <w:rPr>
          <w:rFonts w:ascii="Calibri" w:hAnsi="Calibri" w:cs="Calibri"/>
          <w:b/>
          <w:bCs/>
          <w:sz w:val="20"/>
          <w:szCs w:val="20"/>
        </w:rPr>
      </w:pPr>
      <w:r w:rsidRPr="00993E8F">
        <w:rPr>
          <w:rFonts w:ascii="Calibri" w:hAnsi="Calibri" w:cs="Calibri"/>
          <w:b/>
          <w:bCs/>
          <w:sz w:val="20"/>
          <w:szCs w:val="20"/>
        </w:rPr>
        <w:t xml:space="preserve">2.3.2.5 </w:t>
      </w:r>
      <w:r w:rsidR="00D91D52" w:rsidRPr="00D91D52">
        <w:rPr>
          <w:rFonts w:ascii="Calibri" w:hAnsi="Calibri" w:cs="Calibri"/>
          <w:b/>
          <w:bCs/>
          <w:sz w:val="20"/>
          <w:szCs w:val="20"/>
        </w:rPr>
        <w:t>Preparation of maps/tools from secondary data sources: Secondary data analysis matrix</w:t>
      </w:r>
    </w:p>
    <w:p w14:paraId="225E6F6F" w14:textId="77777777" w:rsidR="00D91D52" w:rsidRPr="00993E8F" w:rsidRDefault="00D91D52" w:rsidP="0051243C">
      <w:pPr>
        <w:spacing w:after="0" w:line="240" w:lineRule="auto"/>
        <w:jc w:val="both"/>
        <w:rPr>
          <w:rFonts w:ascii="Calibri" w:hAnsi="Calibri" w:cs="Calibri"/>
          <w:b/>
          <w:bCs/>
          <w:sz w:val="20"/>
          <w:szCs w:val="20"/>
        </w:rPr>
      </w:pPr>
    </w:p>
    <w:p w14:paraId="57CB2CA4" w14:textId="77777777" w:rsidR="00D91D52" w:rsidRPr="00993E8F" w:rsidRDefault="00D91D52" w:rsidP="0051243C">
      <w:pPr>
        <w:spacing w:after="0" w:line="240" w:lineRule="auto"/>
        <w:jc w:val="both"/>
        <w:rPr>
          <w:rFonts w:ascii="Calibri" w:hAnsi="Calibri" w:cs="Calibri"/>
          <w:b/>
          <w:bCs/>
          <w:sz w:val="20"/>
          <w:szCs w:val="20"/>
        </w:rPr>
      </w:pPr>
    </w:p>
    <w:tbl>
      <w:tblPr>
        <w:tblStyle w:val="TableGrid"/>
        <w:tblW w:w="0" w:type="auto"/>
        <w:tblInd w:w="-635" w:type="dxa"/>
        <w:tblLook w:val="04A0" w:firstRow="1" w:lastRow="0" w:firstColumn="1" w:lastColumn="0" w:noHBand="0" w:noVBand="1"/>
      </w:tblPr>
      <w:tblGrid>
        <w:gridCol w:w="2889"/>
        <w:gridCol w:w="2255"/>
        <w:gridCol w:w="1966"/>
        <w:gridCol w:w="2544"/>
      </w:tblGrid>
      <w:tr w:rsidR="00D91D52" w:rsidRPr="00993E8F" w14:paraId="6593BEB0" w14:textId="77777777" w:rsidTr="00763961">
        <w:trPr>
          <w:tblHeader/>
        </w:trPr>
        <w:tc>
          <w:tcPr>
            <w:tcW w:w="2889" w:type="dxa"/>
            <w:vAlign w:val="center"/>
          </w:tcPr>
          <w:p w14:paraId="3B032AC9" w14:textId="6EAF2DF7"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lastRenderedPageBreak/>
              <w:t>Data type / dataset</w:t>
            </w:r>
          </w:p>
        </w:tc>
        <w:tc>
          <w:tcPr>
            <w:tcW w:w="2255" w:type="dxa"/>
            <w:vAlign w:val="center"/>
          </w:tcPr>
          <w:p w14:paraId="038D4581" w14:textId="518358F7"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Database / map outputs</w:t>
            </w:r>
          </w:p>
        </w:tc>
        <w:tc>
          <w:tcPr>
            <w:tcW w:w="1966" w:type="dxa"/>
            <w:vAlign w:val="center"/>
          </w:tcPr>
          <w:p w14:paraId="5DB0093A" w14:textId="36F8CC6E"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Primary sources</w:t>
            </w:r>
          </w:p>
        </w:tc>
        <w:tc>
          <w:tcPr>
            <w:tcW w:w="2544" w:type="dxa"/>
            <w:vAlign w:val="center"/>
          </w:tcPr>
          <w:p w14:paraId="455EEC15" w14:textId="01C7637E"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Purpose / intended use</w:t>
            </w:r>
          </w:p>
        </w:tc>
      </w:tr>
      <w:tr w:rsidR="00D91D52" w:rsidRPr="00993E8F" w14:paraId="7189E039" w14:textId="77777777" w:rsidTr="00763961">
        <w:tc>
          <w:tcPr>
            <w:tcW w:w="2889" w:type="dxa"/>
            <w:vAlign w:val="center"/>
          </w:tcPr>
          <w:p w14:paraId="700756B4" w14:textId="46358E17"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BBS HIES datasets</w:t>
            </w:r>
          </w:p>
        </w:tc>
        <w:tc>
          <w:tcPr>
            <w:tcW w:w="2255" w:type="dxa"/>
            <w:vAlign w:val="center"/>
          </w:tcPr>
          <w:p w14:paraId="64961F64" w14:textId="0F98E39F"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Poverty and socioeconomic profiles; poverty hotspot maps; household welfare indicators by Union/Upazila</w:t>
            </w:r>
          </w:p>
        </w:tc>
        <w:tc>
          <w:tcPr>
            <w:tcW w:w="1966" w:type="dxa"/>
            <w:vAlign w:val="center"/>
          </w:tcPr>
          <w:p w14:paraId="6E3F1DA9" w14:textId="77610760"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BBS (HIES)</w:t>
            </w:r>
          </w:p>
        </w:tc>
        <w:tc>
          <w:tcPr>
            <w:tcW w:w="2544" w:type="dxa"/>
            <w:vAlign w:val="center"/>
          </w:tcPr>
          <w:p w14:paraId="0661D08A" w14:textId="6064EC0D"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Establish baseline socioeconomic conditions; identify poverty intensity and correlate with exposure/risk layers for CRVA and L&amp;D interpretation</w:t>
            </w:r>
          </w:p>
        </w:tc>
      </w:tr>
      <w:tr w:rsidR="00D91D52" w:rsidRPr="00993E8F" w14:paraId="0573308B" w14:textId="77777777" w:rsidTr="00763961">
        <w:tc>
          <w:tcPr>
            <w:tcW w:w="2889" w:type="dxa"/>
            <w:vAlign w:val="center"/>
          </w:tcPr>
          <w:p w14:paraId="516BDD59" w14:textId="1AC0AA6F"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Local socioeconomic datasets (VGD/VGF, poverty lists, social safety nets)</w:t>
            </w:r>
          </w:p>
        </w:tc>
        <w:tc>
          <w:tcPr>
            <w:tcW w:w="2255" w:type="dxa"/>
            <w:vAlign w:val="center"/>
          </w:tcPr>
          <w:p w14:paraId="321775E0" w14:textId="6C571387"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 xml:space="preserve">Vulnerability pocket mapping; beneficiary density maps; vulnerability index by </w:t>
            </w:r>
            <w:proofErr w:type="gramStart"/>
            <w:r w:rsidRPr="00D91D52">
              <w:rPr>
                <w:rFonts w:ascii="Calibri" w:hAnsi="Calibri" w:cs="Calibri"/>
                <w:sz w:val="20"/>
                <w:szCs w:val="20"/>
              </w:rPr>
              <w:t>ward</w:t>
            </w:r>
            <w:proofErr w:type="gramEnd"/>
            <w:r w:rsidRPr="00D91D52">
              <w:rPr>
                <w:rFonts w:ascii="Calibri" w:hAnsi="Calibri" w:cs="Calibri"/>
                <w:sz w:val="20"/>
                <w:szCs w:val="20"/>
              </w:rPr>
              <w:t>/mouza</w:t>
            </w:r>
          </w:p>
        </w:tc>
        <w:tc>
          <w:tcPr>
            <w:tcW w:w="1966" w:type="dxa"/>
            <w:vAlign w:val="center"/>
          </w:tcPr>
          <w:p w14:paraId="4911E459" w14:textId="63950C84"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Union Parishad records; LGIs; relevant sector offices</w:t>
            </w:r>
          </w:p>
        </w:tc>
        <w:tc>
          <w:tcPr>
            <w:tcW w:w="2544" w:type="dxa"/>
            <w:vAlign w:val="center"/>
          </w:tcPr>
          <w:p w14:paraId="4E71F93B" w14:textId="680E0223"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Identify persistent socioeconomic vulnerability pockets; support targeting for anticipatory action and recovery programming</w:t>
            </w:r>
          </w:p>
        </w:tc>
      </w:tr>
      <w:tr w:rsidR="00D91D52" w:rsidRPr="00993E8F" w14:paraId="015F99FF" w14:textId="77777777" w:rsidTr="00763961">
        <w:tc>
          <w:tcPr>
            <w:tcW w:w="2889" w:type="dxa"/>
            <w:vAlign w:val="center"/>
          </w:tcPr>
          <w:p w14:paraId="2F19EB63" w14:textId="7C74DEEA"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Relevant assessment studies and reports</w:t>
            </w:r>
          </w:p>
        </w:tc>
        <w:tc>
          <w:tcPr>
            <w:tcW w:w="2255" w:type="dxa"/>
            <w:vAlign w:val="center"/>
          </w:tcPr>
          <w:p w14:paraId="1067F2DC" w14:textId="2A98ADEC"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Evidence compendium; historical L&amp;D benchmarks; sector vulnerability summaries</w:t>
            </w:r>
          </w:p>
        </w:tc>
        <w:tc>
          <w:tcPr>
            <w:tcW w:w="1966" w:type="dxa"/>
            <w:vAlign w:val="center"/>
          </w:tcPr>
          <w:p w14:paraId="7EDC96BE" w14:textId="3E54F467"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Government/NAWG reports; NGOs; partners; academic studies</w:t>
            </w:r>
          </w:p>
        </w:tc>
        <w:tc>
          <w:tcPr>
            <w:tcW w:w="2544" w:type="dxa"/>
            <w:vAlign w:val="center"/>
          </w:tcPr>
          <w:p w14:paraId="6F8FF965" w14:textId="5C30D9B3"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Triangulate CRVA results; compare historical impacts and establish “expected vs observed” L&amp;D ranges</w:t>
            </w:r>
          </w:p>
        </w:tc>
      </w:tr>
      <w:tr w:rsidR="00D91D52" w:rsidRPr="00993E8F" w14:paraId="12F33208" w14:textId="77777777" w:rsidTr="00763961">
        <w:tc>
          <w:tcPr>
            <w:tcW w:w="2889" w:type="dxa"/>
            <w:vAlign w:val="center"/>
          </w:tcPr>
          <w:p w14:paraId="4BA37A51" w14:textId="591C9067"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Local vulnerability pocket analysis</w:t>
            </w:r>
          </w:p>
        </w:tc>
        <w:tc>
          <w:tcPr>
            <w:tcW w:w="2255" w:type="dxa"/>
            <w:vAlign w:val="center"/>
          </w:tcPr>
          <w:p w14:paraId="5998557C" w14:textId="37DC9A3B"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Livelihood-class maps (e.g., landless labor, smallholder, fisher, day labor); settlement vulnerability typologies</w:t>
            </w:r>
          </w:p>
        </w:tc>
        <w:tc>
          <w:tcPr>
            <w:tcW w:w="1966" w:type="dxa"/>
            <w:vAlign w:val="center"/>
          </w:tcPr>
          <w:p w14:paraId="4414561B" w14:textId="2515A8F8"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Local stakeholders (e.g., Oxfam/local NGOs), LGIs, community profiles</w:t>
            </w:r>
          </w:p>
        </w:tc>
        <w:tc>
          <w:tcPr>
            <w:tcW w:w="2544" w:type="dxa"/>
            <w:vAlign w:val="center"/>
          </w:tcPr>
          <w:p w14:paraId="5B381E67" w14:textId="4AFFFC46"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Identify and validate persistent vulnerability clusters by livelihood type and location; improve sampling design and prioritization</w:t>
            </w:r>
          </w:p>
        </w:tc>
      </w:tr>
      <w:tr w:rsidR="00D91D52" w:rsidRPr="00993E8F" w14:paraId="56D6D8A5" w14:textId="77777777" w:rsidTr="00763961">
        <w:tc>
          <w:tcPr>
            <w:tcW w:w="2889" w:type="dxa"/>
            <w:vAlign w:val="center"/>
          </w:tcPr>
          <w:p w14:paraId="16D323DE" w14:textId="597DDC86"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Age–sex-disaggregated demographic data</w:t>
            </w:r>
          </w:p>
        </w:tc>
        <w:tc>
          <w:tcPr>
            <w:tcW w:w="2255" w:type="dxa"/>
            <w:vAlign w:val="center"/>
          </w:tcPr>
          <w:p w14:paraId="3D13AFA6" w14:textId="4C81EB61"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Demographic vulnerability maps; dependency ratios; vulnerable population density surfaces (children/elderly/</w:t>
            </w:r>
            <w:proofErr w:type="spellStart"/>
            <w:r w:rsidRPr="00D91D52">
              <w:rPr>
                <w:rFonts w:ascii="Calibri" w:hAnsi="Calibri" w:cs="Calibri"/>
                <w:sz w:val="20"/>
                <w:szCs w:val="20"/>
              </w:rPr>
              <w:t>PwD</w:t>
            </w:r>
            <w:proofErr w:type="spellEnd"/>
            <w:r w:rsidRPr="00D91D52">
              <w:rPr>
                <w:rFonts w:ascii="Calibri" w:hAnsi="Calibri" w:cs="Calibri"/>
                <w:sz w:val="20"/>
                <w:szCs w:val="20"/>
              </w:rPr>
              <w:t xml:space="preserve"> where available)</w:t>
            </w:r>
          </w:p>
        </w:tc>
        <w:tc>
          <w:tcPr>
            <w:tcW w:w="1966" w:type="dxa"/>
            <w:vAlign w:val="center"/>
          </w:tcPr>
          <w:p w14:paraId="37464F64" w14:textId="2F2FB4E4"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BBS Census; local records; sector databases</w:t>
            </w:r>
          </w:p>
        </w:tc>
        <w:tc>
          <w:tcPr>
            <w:tcW w:w="2544" w:type="dxa"/>
            <w:vAlign w:val="center"/>
          </w:tcPr>
          <w:p w14:paraId="1F60923C" w14:textId="543B61B3"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Identify population groups at higher risk from cyclones/storm surge and severe flooding; support evacuation planning, SOD 5W tasking, and targeted response</w:t>
            </w:r>
          </w:p>
        </w:tc>
      </w:tr>
      <w:tr w:rsidR="00D91D52" w:rsidRPr="00993E8F" w14:paraId="73A4D31C" w14:textId="77777777" w:rsidTr="00763961">
        <w:tc>
          <w:tcPr>
            <w:tcW w:w="2889" w:type="dxa"/>
            <w:vAlign w:val="center"/>
          </w:tcPr>
          <w:p w14:paraId="4C9E1AAE" w14:textId="051FE5D3"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Value chain operators and economic functionaries</w:t>
            </w:r>
          </w:p>
        </w:tc>
        <w:tc>
          <w:tcPr>
            <w:tcW w:w="2255" w:type="dxa"/>
            <w:vAlign w:val="center"/>
          </w:tcPr>
          <w:p w14:paraId="6872609F" w14:textId="33C0824E"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Pre-disaster functionality inventory; geolocated value chain nodes; liquidity/functionality baseline summary</w:t>
            </w:r>
          </w:p>
        </w:tc>
        <w:tc>
          <w:tcPr>
            <w:tcW w:w="1966" w:type="dxa"/>
            <w:vAlign w:val="center"/>
          </w:tcPr>
          <w:p w14:paraId="06F1A4AF" w14:textId="7B53BC14"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Local market committees; LGIs; sector departments; private sector associations; community mapping</w:t>
            </w:r>
          </w:p>
        </w:tc>
        <w:tc>
          <w:tcPr>
            <w:tcW w:w="2544" w:type="dxa"/>
            <w:vAlign w:val="center"/>
          </w:tcPr>
          <w:p w14:paraId="7F4776C8" w14:textId="566351FC"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Identify how many value-chain operators were functional pre-disaster; quantify baseline economic activity/liquidity and assess systemic L&amp;D due to disruption</w:t>
            </w:r>
          </w:p>
        </w:tc>
      </w:tr>
      <w:tr w:rsidR="00D91D52" w:rsidRPr="00993E8F" w14:paraId="4AB92187" w14:textId="77777777" w:rsidTr="00763961">
        <w:tc>
          <w:tcPr>
            <w:tcW w:w="2889" w:type="dxa"/>
            <w:vAlign w:val="center"/>
          </w:tcPr>
          <w:p w14:paraId="463C84ED" w14:textId="3B4D212A" w:rsidR="00D91D52" w:rsidRPr="00993E8F" w:rsidRDefault="00D91D52" w:rsidP="0051243C">
            <w:pPr>
              <w:jc w:val="both"/>
              <w:rPr>
                <w:rFonts w:ascii="Calibri" w:hAnsi="Calibri" w:cs="Calibri"/>
                <w:b/>
                <w:bCs/>
                <w:sz w:val="20"/>
                <w:szCs w:val="20"/>
              </w:rPr>
            </w:pPr>
            <w:r w:rsidRPr="00D91D52">
              <w:rPr>
                <w:rFonts w:ascii="Calibri" w:hAnsi="Calibri" w:cs="Calibri"/>
                <w:b/>
                <w:bCs/>
                <w:sz w:val="20"/>
                <w:szCs w:val="20"/>
              </w:rPr>
              <w:t>Agriculture systems intelligence (crop/production factors)</w:t>
            </w:r>
          </w:p>
        </w:tc>
        <w:tc>
          <w:tcPr>
            <w:tcW w:w="2255" w:type="dxa"/>
            <w:vAlign w:val="center"/>
          </w:tcPr>
          <w:p w14:paraId="1AC4566F" w14:textId="18FE2253"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Crop calendars; crop-stage sensitivity rules; input-supply dependency map; critical service trigger points</w:t>
            </w:r>
          </w:p>
        </w:tc>
        <w:tc>
          <w:tcPr>
            <w:tcW w:w="1966" w:type="dxa"/>
            <w:vAlign w:val="center"/>
          </w:tcPr>
          <w:p w14:paraId="7934AE19" w14:textId="68778A5D"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DAE officials; lead farmers; marginal farmers; AVC operators; input suppliers; private horticulture; commercial seedling/sapling producers</w:t>
            </w:r>
          </w:p>
        </w:tc>
        <w:tc>
          <w:tcPr>
            <w:tcW w:w="2544" w:type="dxa"/>
            <w:vAlign w:val="center"/>
          </w:tcPr>
          <w:p w14:paraId="7507E3C0" w14:textId="4D04052D" w:rsidR="00D91D52" w:rsidRPr="00993E8F" w:rsidRDefault="00D91D52" w:rsidP="0051243C">
            <w:pPr>
              <w:jc w:val="both"/>
              <w:rPr>
                <w:rFonts w:ascii="Calibri" w:hAnsi="Calibri" w:cs="Calibri"/>
                <w:b/>
                <w:bCs/>
                <w:sz w:val="20"/>
                <w:szCs w:val="20"/>
              </w:rPr>
            </w:pPr>
            <w:r w:rsidRPr="00D91D52">
              <w:rPr>
                <w:rFonts w:ascii="Calibri" w:hAnsi="Calibri" w:cs="Calibri"/>
                <w:sz w:val="20"/>
                <w:szCs w:val="20"/>
              </w:rPr>
              <w:t>Identify determinants of agricultural loss (crop stage, tolerance thresholds, input constraints, irrigation/freshwater access, salinity/waterlogging sensitivity); strengthen crop-loss estimation and recovery design</w:t>
            </w:r>
          </w:p>
        </w:tc>
      </w:tr>
    </w:tbl>
    <w:p w14:paraId="251D91A9" w14:textId="77777777" w:rsidR="00D91D52" w:rsidRPr="00993E8F" w:rsidRDefault="00D91D52" w:rsidP="0051243C">
      <w:pPr>
        <w:spacing w:after="0" w:line="240" w:lineRule="auto"/>
        <w:jc w:val="both"/>
        <w:rPr>
          <w:rFonts w:ascii="Calibri" w:hAnsi="Calibri" w:cs="Calibri"/>
          <w:b/>
          <w:bCs/>
          <w:sz w:val="20"/>
          <w:szCs w:val="20"/>
        </w:rPr>
      </w:pPr>
    </w:p>
    <w:p w14:paraId="292E5E55" w14:textId="6E2B8999" w:rsidR="00D91D52" w:rsidRPr="00993E8F" w:rsidRDefault="00EE10B8" w:rsidP="0051243C">
      <w:pPr>
        <w:spacing w:after="0" w:line="240" w:lineRule="auto"/>
        <w:jc w:val="both"/>
        <w:rPr>
          <w:rFonts w:ascii="Calibri" w:hAnsi="Calibri" w:cs="Calibri"/>
          <w:b/>
          <w:bCs/>
          <w:sz w:val="20"/>
          <w:szCs w:val="20"/>
        </w:rPr>
      </w:pPr>
      <w:proofErr w:type="gramStart"/>
      <w:r w:rsidRPr="00993E8F">
        <w:rPr>
          <w:rFonts w:ascii="Calibri" w:hAnsi="Calibri" w:cs="Calibri"/>
          <w:b/>
          <w:bCs/>
          <w:sz w:val="20"/>
          <w:szCs w:val="20"/>
        </w:rPr>
        <w:t xml:space="preserve">2.3.2.6  </w:t>
      </w:r>
      <w:r w:rsidR="00D91D52" w:rsidRPr="00D91D52">
        <w:rPr>
          <w:rFonts w:ascii="Calibri" w:hAnsi="Calibri" w:cs="Calibri"/>
          <w:b/>
          <w:bCs/>
          <w:sz w:val="20"/>
          <w:szCs w:val="20"/>
        </w:rPr>
        <w:t>Agriculture</w:t>
      </w:r>
      <w:proofErr w:type="gramEnd"/>
      <w:r w:rsidR="00D91D52" w:rsidRPr="00D91D52">
        <w:rPr>
          <w:rFonts w:ascii="Calibri" w:hAnsi="Calibri" w:cs="Calibri"/>
          <w:b/>
          <w:bCs/>
          <w:sz w:val="20"/>
          <w:szCs w:val="20"/>
        </w:rPr>
        <w:t>-focused secondary analysis (to be compiled through consultation)</w:t>
      </w:r>
    </w:p>
    <w:p w14:paraId="1A656D72" w14:textId="77777777" w:rsidR="00DF41CA" w:rsidRPr="00D91D52" w:rsidRDefault="00DF41CA" w:rsidP="0051243C">
      <w:pPr>
        <w:spacing w:after="0" w:line="240" w:lineRule="auto"/>
        <w:jc w:val="both"/>
        <w:rPr>
          <w:rFonts w:ascii="Calibri" w:hAnsi="Calibri" w:cs="Calibri"/>
          <w:b/>
          <w:bCs/>
          <w:sz w:val="20"/>
          <w:szCs w:val="20"/>
        </w:rPr>
      </w:pPr>
    </w:p>
    <w:p w14:paraId="72E59D05" w14:textId="77777777" w:rsidR="00D91D52" w:rsidRPr="00D91D52" w:rsidRDefault="00D91D52" w:rsidP="0051243C">
      <w:pPr>
        <w:spacing w:after="0" w:line="240" w:lineRule="auto"/>
        <w:jc w:val="both"/>
        <w:rPr>
          <w:rFonts w:ascii="Calibri" w:hAnsi="Calibri" w:cs="Calibri"/>
          <w:sz w:val="20"/>
          <w:szCs w:val="20"/>
        </w:rPr>
      </w:pPr>
      <w:r w:rsidRPr="00D91D52">
        <w:rPr>
          <w:rFonts w:ascii="Calibri" w:hAnsi="Calibri" w:cs="Calibri"/>
          <w:sz w:val="20"/>
          <w:szCs w:val="20"/>
        </w:rPr>
        <w:t>In consultation with DAE officials, lead farmers, marginal farmers, AVC operators, input suppliers, and commercial producers, the secondary analysis will document the main factors affecting crop/agriculture outcomes, such as:</w:t>
      </w:r>
    </w:p>
    <w:p w14:paraId="6DC5C738"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Crop type and seasonal cropping pattern</w:t>
      </w:r>
    </w:p>
    <w:p w14:paraId="577899AA"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Growth stage at the time of hazard impact (seedling/sapling/standing crop)</w:t>
      </w:r>
    </w:p>
    <w:p w14:paraId="48AC055E"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Salinity and waterlogging tolerance thresholds (days/percentage withstand capacity)</w:t>
      </w:r>
    </w:p>
    <w:p w14:paraId="0A56D599"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Input availability and lead time (seed, fertilizer, pesticide, labor)</w:t>
      </w:r>
    </w:p>
    <w:p w14:paraId="404CF805"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 xml:space="preserve">Irrigation/freshwater access constraints (particularly in </w:t>
      </w:r>
      <w:proofErr w:type="spellStart"/>
      <w:r w:rsidRPr="00D91D52">
        <w:rPr>
          <w:rFonts w:ascii="Calibri" w:hAnsi="Calibri" w:cs="Calibri"/>
          <w:sz w:val="20"/>
          <w:szCs w:val="20"/>
        </w:rPr>
        <w:t>Satkhira</w:t>
      </w:r>
      <w:proofErr w:type="spellEnd"/>
      <w:r w:rsidRPr="00D91D52">
        <w:rPr>
          <w:rFonts w:ascii="Calibri" w:hAnsi="Calibri" w:cs="Calibri"/>
          <w:sz w:val="20"/>
          <w:szCs w:val="20"/>
        </w:rPr>
        <w:t>)</w:t>
      </w:r>
    </w:p>
    <w:p w14:paraId="63D39C73"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t>Market access disruptions and storage constraints</w:t>
      </w:r>
    </w:p>
    <w:p w14:paraId="4825D04D" w14:textId="77777777" w:rsidR="00D91D52" w:rsidRPr="00D91D52" w:rsidRDefault="00D91D52" w:rsidP="0051243C">
      <w:pPr>
        <w:numPr>
          <w:ilvl w:val="0"/>
          <w:numId w:val="5"/>
        </w:numPr>
        <w:spacing w:after="0" w:line="240" w:lineRule="auto"/>
        <w:jc w:val="both"/>
        <w:rPr>
          <w:rFonts w:ascii="Calibri" w:hAnsi="Calibri" w:cs="Calibri"/>
          <w:sz w:val="20"/>
          <w:szCs w:val="20"/>
        </w:rPr>
      </w:pPr>
      <w:r w:rsidRPr="00D91D52">
        <w:rPr>
          <w:rFonts w:ascii="Calibri" w:hAnsi="Calibri" w:cs="Calibri"/>
          <w:sz w:val="20"/>
          <w:szCs w:val="20"/>
        </w:rPr>
        <w:lastRenderedPageBreak/>
        <w:t>Expected yield baseline vs observed outcomes (proxy where direct yield data is unavailable)</w:t>
      </w:r>
    </w:p>
    <w:p w14:paraId="0722482D" w14:textId="77777777" w:rsidR="0016159D" w:rsidRPr="00993E8F" w:rsidRDefault="0016159D" w:rsidP="0051243C">
      <w:pPr>
        <w:spacing w:after="0" w:line="240" w:lineRule="auto"/>
        <w:jc w:val="both"/>
        <w:rPr>
          <w:rFonts w:ascii="Calibri" w:hAnsi="Calibri" w:cs="Calibri"/>
          <w:sz w:val="20"/>
          <w:szCs w:val="20"/>
        </w:rPr>
      </w:pPr>
    </w:p>
    <w:p w14:paraId="263F0FE3" w14:textId="77777777" w:rsidR="0016159D" w:rsidRPr="00993E8F" w:rsidRDefault="0016159D" w:rsidP="0051243C">
      <w:pPr>
        <w:spacing w:after="0" w:line="240" w:lineRule="auto"/>
        <w:jc w:val="both"/>
        <w:rPr>
          <w:rFonts w:ascii="Calibri" w:hAnsi="Calibri" w:cs="Calibri"/>
          <w:sz w:val="20"/>
          <w:szCs w:val="20"/>
        </w:rPr>
      </w:pPr>
    </w:p>
    <w:p w14:paraId="71518106" w14:textId="77777777" w:rsidR="00795B97" w:rsidRPr="00D931B7" w:rsidRDefault="00795B97" w:rsidP="0051243C">
      <w:pPr>
        <w:pStyle w:val="Heading2"/>
        <w:spacing w:before="0" w:after="0" w:line="240" w:lineRule="auto"/>
        <w:jc w:val="both"/>
        <w:rPr>
          <w:rFonts w:ascii="Calibri" w:hAnsi="Calibri" w:cs="Calibri"/>
          <w:b/>
          <w:bCs/>
          <w:sz w:val="24"/>
          <w:szCs w:val="24"/>
        </w:rPr>
      </w:pPr>
      <w:bookmarkStart w:id="7" w:name="_Toc219674370"/>
      <w:r w:rsidRPr="00795B97">
        <w:rPr>
          <w:rFonts w:ascii="Calibri" w:hAnsi="Calibri" w:cs="Calibri"/>
          <w:b/>
          <w:bCs/>
          <w:sz w:val="24"/>
          <w:szCs w:val="24"/>
        </w:rPr>
        <w:t>2.4 Data Collection Method</w:t>
      </w:r>
      <w:bookmarkEnd w:id="7"/>
    </w:p>
    <w:p w14:paraId="11022B01" w14:textId="77777777" w:rsidR="00DD7A5A" w:rsidRPr="00795B97" w:rsidRDefault="00DD7A5A" w:rsidP="0051243C">
      <w:pPr>
        <w:spacing w:after="0" w:line="240" w:lineRule="auto"/>
        <w:jc w:val="both"/>
        <w:rPr>
          <w:rFonts w:ascii="Calibri" w:hAnsi="Calibri" w:cs="Calibri"/>
          <w:sz w:val="20"/>
          <w:szCs w:val="20"/>
        </w:rPr>
      </w:pPr>
    </w:p>
    <w:p w14:paraId="5ECFB751" w14:textId="77777777" w:rsidR="00795B97" w:rsidRPr="00795B97" w:rsidRDefault="00795B97" w:rsidP="0051243C">
      <w:pPr>
        <w:spacing w:after="0" w:line="240" w:lineRule="auto"/>
        <w:jc w:val="both"/>
        <w:rPr>
          <w:rFonts w:ascii="Calibri" w:hAnsi="Calibri" w:cs="Calibri"/>
          <w:b/>
          <w:bCs/>
          <w:sz w:val="20"/>
          <w:szCs w:val="20"/>
        </w:rPr>
      </w:pPr>
      <w:r w:rsidRPr="00795B97">
        <w:rPr>
          <w:rFonts w:ascii="Calibri" w:hAnsi="Calibri" w:cs="Calibri"/>
          <w:b/>
          <w:bCs/>
          <w:sz w:val="20"/>
          <w:szCs w:val="20"/>
        </w:rPr>
        <w:t>A) Statistical and attribute data collection</w:t>
      </w:r>
    </w:p>
    <w:p w14:paraId="61B88D3E" w14:textId="77777777" w:rsidR="00795B97" w:rsidRPr="00993E8F" w:rsidRDefault="00795B97" w:rsidP="0051243C">
      <w:pPr>
        <w:spacing w:after="0" w:line="240" w:lineRule="auto"/>
        <w:jc w:val="both"/>
        <w:rPr>
          <w:rFonts w:ascii="Calibri" w:hAnsi="Calibri" w:cs="Calibri"/>
          <w:b/>
          <w:bCs/>
          <w:sz w:val="20"/>
          <w:szCs w:val="20"/>
        </w:rPr>
      </w:pPr>
      <w:r w:rsidRPr="00795B97">
        <w:rPr>
          <w:rFonts w:ascii="Calibri" w:hAnsi="Calibri" w:cs="Calibri"/>
          <w:b/>
          <w:bCs/>
          <w:sz w:val="20"/>
          <w:szCs w:val="20"/>
        </w:rPr>
        <w:t>A.1 Secondary data collection (desk review and data collation)</w:t>
      </w:r>
    </w:p>
    <w:p w14:paraId="09EAF3E2" w14:textId="77777777" w:rsidR="00795B97" w:rsidRPr="00993E8F" w:rsidRDefault="00795B97" w:rsidP="0051243C">
      <w:pPr>
        <w:spacing w:after="0" w:line="240" w:lineRule="auto"/>
        <w:jc w:val="both"/>
        <w:rPr>
          <w:rFonts w:ascii="Calibri" w:hAnsi="Calibri" w:cs="Calibri"/>
          <w:b/>
          <w:bCs/>
          <w:sz w:val="20"/>
          <w:szCs w:val="20"/>
        </w:rPr>
      </w:pPr>
    </w:p>
    <w:tbl>
      <w:tblPr>
        <w:tblStyle w:val="TableGrid"/>
        <w:tblW w:w="0" w:type="auto"/>
        <w:tblLook w:val="04A0" w:firstRow="1" w:lastRow="0" w:firstColumn="1" w:lastColumn="0" w:noHBand="0" w:noVBand="1"/>
      </w:tblPr>
      <w:tblGrid>
        <w:gridCol w:w="3006"/>
        <w:gridCol w:w="3006"/>
        <w:gridCol w:w="3007"/>
      </w:tblGrid>
      <w:tr w:rsidR="00795B97" w:rsidRPr="00993E8F" w14:paraId="5450A1D6" w14:textId="77777777" w:rsidTr="00415C9A">
        <w:tc>
          <w:tcPr>
            <w:tcW w:w="3006" w:type="dxa"/>
            <w:vAlign w:val="center"/>
          </w:tcPr>
          <w:p w14:paraId="571D0CD1" w14:textId="41EF7A64"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Data source / type</w:t>
            </w:r>
          </w:p>
        </w:tc>
        <w:tc>
          <w:tcPr>
            <w:tcW w:w="3006" w:type="dxa"/>
            <w:vAlign w:val="center"/>
          </w:tcPr>
          <w:p w14:paraId="10819DA6" w14:textId="1B373103"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Data category</w:t>
            </w:r>
          </w:p>
        </w:tc>
        <w:tc>
          <w:tcPr>
            <w:tcW w:w="3007" w:type="dxa"/>
            <w:vAlign w:val="center"/>
          </w:tcPr>
          <w:p w14:paraId="5789961C" w14:textId="2F5FFC09"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Usability / purpose</w:t>
            </w:r>
          </w:p>
        </w:tc>
      </w:tr>
      <w:tr w:rsidR="00795B97" w:rsidRPr="00993E8F" w14:paraId="2347B77E" w14:textId="77777777" w:rsidTr="001E696D">
        <w:tc>
          <w:tcPr>
            <w:tcW w:w="3006" w:type="dxa"/>
            <w:vAlign w:val="center"/>
          </w:tcPr>
          <w:p w14:paraId="345D7DA3" w14:textId="3CFCA8C1"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Joint Needs Assessment (JNA) / Initial Assessment reports</w:t>
            </w:r>
            <w:r w:rsidRPr="00795B97">
              <w:rPr>
                <w:rFonts w:ascii="Calibri" w:hAnsi="Calibri" w:cs="Calibri"/>
                <w:sz w:val="20"/>
                <w:szCs w:val="20"/>
              </w:rPr>
              <w:t xml:space="preserve"> and NAWG sector datasets (facts, figures, rapid impact findings)</w:t>
            </w:r>
          </w:p>
        </w:tc>
        <w:tc>
          <w:tcPr>
            <w:tcW w:w="3006" w:type="dxa"/>
            <w:vAlign w:val="center"/>
          </w:tcPr>
          <w:p w14:paraId="01A9A977" w14:textId="43E2D3CC"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Event impact overview; priority sectors; affected population and geographic coverage</w:t>
            </w:r>
          </w:p>
        </w:tc>
        <w:tc>
          <w:tcPr>
            <w:tcW w:w="3007" w:type="dxa"/>
            <w:vAlign w:val="center"/>
          </w:tcPr>
          <w:p w14:paraId="64D6E623" w14:textId="6FE41139"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Scoping and validation for selecting the study area; establishing event context and initial impact assumptions</w:t>
            </w:r>
          </w:p>
        </w:tc>
      </w:tr>
      <w:tr w:rsidR="00795B97" w:rsidRPr="00993E8F" w14:paraId="7D307B0A" w14:textId="77777777" w:rsidTr="001E696D">
        <w:tc>
          <w:tcPr>
            <w:tcW w:w="3006" w:type="dxa"/>
            <w:vAlign w:val="center"/>
          </w:tcPr>
          <w:p w14:paraId="1157157F" w14:textId="1B75A8ED"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Baseline datasets from government and sector sources</w:t>
            </w:r>
          </w:p>
        </w:tc>
        <w:tc>
          <w:tcPr>
            <w:tcW w:w="3006" w:type="dxa"/>
            <w:vAlign w:val="center"/>
          </w:tcPr>
          <w:p w14:paraId="54E06FDE" w14:textId="0BDE5143"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DRR/CCA profiles; hazard/vulnerability studies; sector baselines; service infrastructure inventories</w:t>
            </w:r>
          </w:p>
        </w:tc>
        <w:tc>
          <w:tcPr>
            <w:tcW w:w="3007" w:type="dxa"/>
            <w:vAlign w:val="center"/>
          </w:tcPr>
          <w:p w14:paraId="41308378" w14:textId="6AE01D8D"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Establish pre-disaster baseline; calibrate CRVA indicators; support element inventory development and verification</w:t>
            </w:r>
          </w:p>
        </w:tc>
      </w:tr>
      <w:tr w:rsidR="00795B97" w:rsidRPr="00993E8F" w14:paraId="78A7F529" w14:textId="77777777" w:rsidTr="001E696D">
        <w:tc>
          <w:tcPr>
            <w:tcW w:w="3006" w:type="dxa"/>
            <w:vAlign w:val="center"/>
          </w:tcPr>
          <w:p w14:paraId="47ED36C7" w14:textId="32DA9C7D"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BBS official statistics (HIES, Census, ASD datasets)</w:t>
            </w:r>
          </w:p>
        </w:tc>
        <w:tc>
          <w:tcPr>
            <w:tcW w:w="3006" w:type="dxa"/>
            <w:vAlign w:val="center"/>
          </w:tcPr>
          <w:p w14:paraId="725B4BC7" w14:textId="07B24167"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Socioeconomic indicators, income poverty, demographics (age–sex disaggregated), dependency indicators</w:t>
            </w:r>
          </w:p>
        </w:tc>
        <w:tc>
          <w:tcPr>
            <w:tcW w:w="3007" w:type="dxa"/>
            <w:vAlign w:val="center"/>
          </w:tcPr>
          <w:p w14:paraId="3377092E" w14:textId="5C83C5A9"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Socioeconomic vulnerability profiling; vulnerability pocket identification; targeting and stratification for sampling</w:t>
            </w:r>
          </w:p>
        </w:tc>
      </w:tr>
      <w:tr w:rsidR="00795B97" w:rsidRPr="00993E8F" w14:paraId="0EF83CC0" w14:textId="77777777" w:rsidTr="001E696D">
        <w:tc>
          <w:tcPr>
            <w:tcW w:w="3006" w:type="dxa"/>
            <w:vAlign w:val="center"/>
          </w:tcPr>
          <w:p w14:paraId="5E7522B9" w14:textId="4642DBE8"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Local Government Institutions (LGIs) and local administrative records</w:t>
            </w:r>
          </w:p>
        </w:tc>
        <w:tc>
          <w:tcPr>
            <w:tcW w:w="3006" w:type="dxa"/>
            <w:vAlign w:val="center"/>
          </w:tcPr>
          <w:p w14:paraId="4EC204B9" w14:textId="0DFB2242"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Social protection registers (VGD/VGF), poverty lists, local infrastructure/service records</w:t>
            </w:r>
          </w:p>
        </w:tc>
        <w:tc>
          <w:tcPr>
            <w:tcW w:w="3007" w:type="dxa"/>
            <w:vAlign w:val="center"/>
          </w:tcPr>
          <w:p w14:paraId="043C0E2B" w14:textId="765E02AF"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Identify vulnerable households and safety-net coverage; confirm local-level baseline conditions; triangulate with primary surveys</w:t>
            </w:r>
          </w:p>
        </w:tc>
      </w:tr>
      <w:tr w:rsidR="00795B97" w:rsidRPr="00993E8F" w14:paraId="12361F3B" w14:textId="77777777" w:rsidTr="001E696D">
        <w:tc>
          <w:tcPr>
            <w:tcW w:w="3006" w:type="dxa"/>
            <w:vAlign w:val="center"/>
          </w:tcPr>
          <w:p w14:paraId="643F3CE8" w14:textId="0F99E312" w:rsidR="00795B97" w:rsidRPr="00993E8F" w:rsidRDefault="00795B97" w:rsidP="0051243C">
            <w:pPr>
              <w:jc w:val="both"/>
              <w:rPr>
                <w:rFonts w:ascii="Calibri" w:hAnsi="Calibri" w:cs="Calibri"/>
                <w:b/>
                <w:bCs/>
                <w:sz w:val="20"/>
                <w:szCs w:val="20"/>
              </w:rPr>
            </w:pPr>
            <w:r w:rsidRPr="00795B97">
              <w:rPr>
                <w:rFonts w:ascii="Calibri" w:hAnsi="Calibri" w:cs="Calibri"/>
                <w:b/>
                <w:bCs/>
                <w:sz w:val="20"/>
                <w:szCs w:val="20"/>
              </w:rPr>
              <w:t>Ongoing/implemented DRR, CCA, livelihoods, food security, and development projects</w:t>
            </w:r>
            <w:r w:rsidRPr="00795B97">
              <w:rPr>
                <w:rFonts w:ascii="Calibri" w:hAnsi="Calibri" w:cs="Calibri"/>
                <w:sz w:val="20"/>
                <w:szCs w:val="20"/>
              </w:rPr>
              <w:t xml:space="preserve"> (within the study area)</w:t>
            </w:r>
          </w:p>
        </w:tc>
        <w:tc>
          <w:tcPr>
            <w:tcW w:w="3006" w:type="dxa"/>
            <w:vAlign w:val="center"/>
          </w:tcPr>
          <w:p w14:paraId="69108218" w14:textId="1DA8E7CF"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Project coverage, interventions, beneficiary profiles, risk reduction assets</w:t>
            </w:r>
          </w:p>
        </w:tc>
        <w:tc>
          <w:tcPr>
            <w:tcW w:w="3007" w:type="dxa"/>
            <w:vAlign w:val="center"/>
          </w:tcPr>
          <w:p w14:paraId="395BCF8D" w14:textId="73D1A180" w:rsidR="00795B97" w:rsidRPr="00993E8F" w:rsidRDefault="00795B97" w:rsidP="0051243C">
            <w:pPr>
              <w:jc w:val="both"/>
              <w:rPr>
                <w:rFonts w:ascii="Calibri" w:hAnsi="Calibri" w:cs="Calibri"/>
                <w:b/>
                <w:bCs/>
                <w:sz w:val="20"/>
                <w:szCs w:val="20"/>
              </w:rPr>
            </w:pPr>
            <w:r w:rsidRPr="00795B97">
              <w:rPr>
                <w:rFonts w:ascii="Calibri" w:hAnsi="Calibri" w:cs="Calibri"/>
                <w:sz w:val="20"/>
                <w:szCs w:val="20"/>
              </w:rPr>
              <w:t>Understand existing capacities and risk-reduction measures; avoid duplication; inform recovery and resilience recommendations</w:t>
            </w:r>
          </w:p>
        </w:tc>
      </w:tr>
    </w:tbl>
    <w:p w14:paraId="6DFB13E3" w14:textId="77777777" w:rsidR="00795B97" w:rsidRPr="00993E8F" w:rsidRDefault="00795B97" w:rsidP="0051243C">
      <w:pPr>
        <w:spacing w:after="0" w:line="240" w:lineRule="auto"/>
        <w:jc w:val="both"/>
        <w:rPr>
          <w:rFonts w:ascii="Calibri" w:hAnsi="Calibri" w:cs="Calibri"/>
          <w:b/>
          <w:bCs/>
          <w:sz w:val="20"/>
          <w:szCs w:val="20"/>
        </w:rPr>
      </w:pPr>
    </w:p>
    <w:p w14:paraId="4841E0BD" w14:textId="77777777" w:rsidR="00795B97" w:rsidRPr="00795B97" w:rsidRDefault="00795B97" w:rsidP="0051243C">
      <w:pPr>
        <w:spacing w:after="0" w:line="240" w:lineRule="auto"/>
        <w:jc w:val="both"/>
        <w:rPr>
          <w:rFonts w:ascii="Calibri" w:hAnsi="Calibri" w:cs="Calibri"/>
          <w:b/>
          <w:bCs/>
          <w:sz w:val="20"/>
          <w:szCs w:val="20"/>
        </w:rPr>
      </w:pPr>
    </w:p>
    <w:p w14:paraId="5DE74D13" w14:textId="77777777" w:rsidR="00795B97" w:rsidRPr="00993E8F" w:rsidRDefault="00795B97" w:rsidP="0051243C">
      <w:pPr>
        <w:spacing w:after="0" w:line="240" w:lineRule="auto"/>
        <w:jc w:val="both"/>
        <w:rPr>
          <w:rFonts w:ascii="Calibri" w:hAnsi="Calibri" w:cs="Calibri"/>
          <w:b/>
          <w:bCs/>
          <w:sz w:val="20"/>
          <w:szCs w:val="20"/>
        </w:rPr>
      </w:pPr>
      <w:r w:rsidRPr="00795B97">
        <w:rPr>
          <w:rFonts w:ascii="Calibri" w:hAnsi="Calibri" w:cs="Calibri"/>
          <w:b/>
          <w:bCs/>
          <w:sz w:val="20"/>
          <w:szCs w:val="20"/>
        </w:rPr>
        <w:t>A.2 Primary data collection (field-based CRVA and impact attributes)</w:t>
      </w:r>
    </w:p>
    <w:p w14:paraId="4EA11B70" w14:textId="77777777" w:rsidR="00DF41CA" w:rsidRPr="00795B97" w:rsidRDefault="00DF41CA" w:rsidP="0051243C">
      <w:pPr>
        <w:spacing w:after="0" w:line="240" w:lineRule="auto"/>
        <w:jc w:val="both"/>
        <w:rPr>
          <w:rFonts w:ascii="Calibri" w:hAnsi="Calibri" w:cs="Calibri"/>
          <w:b/>
          <w:bCs/>
          <w:sz w:val="20"/>
          <w:szCs w:val="20"/>
        </w:rPr>
      </w:pPr>
    </w:p>
    <w:p w14:paraId="0D84C72B" w14:textId="77777777" w:rsidR="00795B97" w:rsidRPr="00993E8F" w:rsidRDefault="00795B97" w:rsidP="0051243C">
      <w:pPr>
        <w:spacing w:after="0" w:line="240" w:lineRule="auto"/>
        <w:jc w:val="both"/>
        <w:rPr>
          <w:rFonts w:ascii="Calibri" w:hAnsi="Calibri" w:cs="Calibri"/>
          <w:sz w:val="20"/>
          <w:szCs w:val="20"/>
        </w:rPr>
      </w:pPr>
      <w:r w:rsidRPr="00795B97">
        <w:rPr>
          <w:rFonts w:ascii="Calibri" w:hAnsi="Calibri" w:cs="Calibri"/>
          <w:sz w:val="20"/>
          <w:szCs w:val="20"/>
        </w:rPr>
        <w:t>Primary data will be collected from the study area using structured instruments and participatory approaches to generate element-wise exposure, vulnerability, and impact attributes across sectors.</w:t>
      </w:r>
    </w:p>
    <w:p w14:paraId="30D09203" w14:textId="77777777" w:rsidR="00DF41CA" w:rsidRPr="00795B97" w:rsidRDefault="00DF41CA" w:rsidP="0051243C">
      <w:pPr>
        <w:spacing w:after="0" w:line="240" w:lineRule="auto"/>
        <w:jc w:val="both"/>
        <w:rPr>
          <w:rFonts w:ascii="Calibri" w:hAnsi="Calibri" w:cs="Calibri"/>
          <w:sz w:val="20"/>
          <w:szCs w:val="20"/>
        </w:rPr>
      </w:pPr>
    </w:p>
    <w:p w14:paraId="39D97A5D" w14:textId="77777777" w:rsidR="00795B97" w:rsidRPr="00795B97" w:rsidRDefault="00795B97" w:rsidP="0051243C">
      <w:pPr>
        <w:spacing w:after="0" w:line="240" w:lineRule="auto"/>
        <w:jc w:val="both"/>
        <w:rPr>
          <w:rFonts w:ascii="Calibri" w:hAnsi="Calibri" w:cs="Calibri"/>
          <w:sz w:val="20"/>
          <w:szCs w:val="20"/>
        </w:rPr>
      </w:pPr>
      <w:proofErr w:type="spellStart"/>
      <w:r w:rsidRPr="00795B97">
        <w:rPr>
          <w:rFonts w:ascii="Calibri" w:hAnsi="Calibri" w:cs="Calibri"/>
          <w:b/>
          <w:bCs/>
          <w:sz w:val="20"/>
          <w:szCs w:val="20"/>
        </w:rPr>
        <w:t>i</w:t>
      </w:r>
      <w:proofErr w:type="spellEnd"/>
      <w:r w:rsidRPr="00795B97">
        <w:rPr>
          <w:rFonts w:ascii="Calibri" w:hAnsi="Calibri" w:cs="Calibri"/>
          <w:b/>
          <w:bCs/>
          <w:sz w:val="20"/>
          <w:szCs w:val="20"/>
        </w:rPr>
        <w:t>) Structured questionnaires (sector and element-specific)</w:t>
      </w:r>
    </w:p>
    <w:p w14:paraId="67380F09" w14:textId="77777777" w:rsidR="00795B97" w:rsidRPr="00795B97" w:rsidRDefault="00795B97" w:rsidP="0051243C">
      <w:pPr>
        <w:numPr>
          <w:ilvl w:val="0"/>
          <w:numId w:val="6"/>
        </w:numPr>
        <w:spacing w:after="0" w:line="240" w:lineRule="auto"/>
        <w:jc w:val="both"/>
        <w:rPr>
          <w:rFonts w:ascii="Calibri" w:hAnsi="Calibri" w:cs="Calibri"/>
          <w:sz w:val="20"/>
          <w:szCs w:val="20"/>
        </w:rPr>
      </w:pPr>
      <w:r w:rsidRPr="00795B97">
        <w:rPr>
          <w:rFonts w:ascii="Calibri" w:hAnsi="Calibri" w:cs="Calibri"/>
          <w:sz w:val="20"/>
          <w:szCs w:val="20"/>
        </w:rPr>
        <w:t xml:space="preserve">Tools: </w:t>
      </w:r>
      <w:proofErr w:type="spellStart"/>
      <w:r w:rsidRPr="00795B97">
        <w:rPr>
          <w:rFonts w:ascii="Calibri" w:hAnsi="Calibri" w:cs="Calibri"/>
          <w:sz w:val="20"/>
          <w:szCs w:val="20"/>
        </w:rPr>
        <w:t>KoboToolbox</w:t>
      </w:r>
      <w:proofErr w:type="spellEnd"/>
      <w:r w:rsidRPr="00795B97">
        <w:rPr>
          <w:rFonts w:ascii="Calibri" w:hAnsi="Calibri" w:cs="Calibri"/>
          <w:sz w:val="20"/>
          <w:szCs w:val="20"/>
        </w:rPr>
        <w:t>-based survey forms (household and community modules)</w:t>
      </w:r>
    </w:p>
    <w:p w14:paraId="6CA5B085" w14:textId="77777777" w:rsidR="00795B97" w:rsidRPr="00795B97" w:rsidRDefault="00795B97" w:rsidP="0051243C">
      <w:pPr>
        <w:numPr>
          <w:ilvl w:val="0"/>
          <w:numId w:val="6"/>
        </w:numPr>
        <w:spacing w:after="0" w:line="240" w:lineRule="auto"/>
        <w:jc w:val="both"/>
        <w:rPr>
          <w:rFonts w:ascii="Calibri" w:hAnsi="Calibri" w:cs="Calibri"/>
          <w:sz w:val="20"/>
          <w:szCs w:val="20"/>
        </w:rPr>
      </w:pPr>
      <w:r w:rsidRPr="00795B97">
        <w:rPr>
          <w:rFonts w:ascii="Calibri" w:hAnsi="Calibri" w:cs="Calibri"/>
          <w:sz w:val="20"/>
          <w:szCs w:val="20"/>
        </w:rPr>
        <w:t>Coverage: sectoral and cross-sectoral elements, including:</w:t>
      </w:r>
    </w:p>
    <w:p w14:paraId="2B71DFDE"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Physical infrastructure (roads, bridges, embankments, public facilities)</w:t>
      </w:r>
    </w:p>
    <w:p w14:paraId="4AA623BC"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Socioeconomic infrastructure and service facilities</w:t>
      </w:r>
    </w:p>
    <w:p w14:paraId="62B5C633"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Commercial / financial / value-chain assets and operators</w:t>
      </w:r>
    </w:p>
    <w:p w14:paraId="728189BC"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Environmental and agroecological resources (cropping areas, wetlands, char land, etc.)</w:t>
      </w:r>
    </w:p>
    <w:p w14:paraId="6E8DF11F"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WASH and water resource infrastructure</w:t>
      </w:r>
    </w:p>
    <w:p w14:paraId="56682DF8" w14:textId="77777777" w:rsidR="00795B97" w:rsidRP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Social and livelihood resources (assets, practices, coping mechanisms)</w:t>
      </w:r>
    </w:p>
    <w:p w14:paraId="75B858BC" w14:textId="77777777" w:rsidR="00795B97" w:rsidRDefault="00795B97" w:rsidP="0051243C">
      <w:pPr>
        <w:numPr>
          <w:ilvl w:val="1"/>
          <w:numId w:val="6"/>
        </w:numPr>
        <w:spacing w:after="0" w:line="240" w:lineRule="auto"/>
        <w:jc w:val="both"/>
        <w:rPr>
          <w:rFonts w:ascii="Calibri" w:hAnsi="Calibri" w:cs="Calibri"/>
          <w:sz w:val="20"/>
          <w:szCs w:val="20"/>
        </w:rPr>
      </w:pPr>
      <w:r w:rsidRPr="00795B97">
        <w:rPr>
          <w:rFonts w:ascii="Calibri" w:hAnsi="Calibri" w:cs="Calibri"/>
          <w:sz w:val="20"/>
          <w:szCs w:val="20"/>
        </w:rPr>
        <w:t>Utilities and other service delivery structures</w:t>
      </w:r>
    </w:p>
    <w:p w14:paraId="13A0FE23" w14:textId="77777777" w:rsidR="005B05F6" w:rsidRPr="00795B97" w:rsidRDefault="005B05F6" w:rsidP="005B05F6">
      <w:pPr>
        <w:spacing w:after="0" w:line="240" w:lineRule="auto"/>
        <w:ind w:left="1440"/>
        <w:jc w:val="both"/>
        <w:rPr>
          <w:rFonts w:ascii="Calibri" w:hAnsi="Calibri" w:cs="Calibri"/>
          <w:sz w:val="20"/>
          <w:szCs w:val="20"/>
        </w:rPr>
      </w:pPr>
    </w:p>
    <w:p w14:paraId="381E8F3B" w14:textId="77777777" w:rsidR="001E0365" w:rsidRDefault="00795B97" w:rsidP="00E54C23">
      <w:pPr>
        <w:spacing w:after="0" w:line="240" w:lineRule="auto"/>
        <w:rPr>
          <w:rFonts w:ascii="Calibri" w:hAnsi="Calibri" w:cs="Calibri"/>
          <w:b/>
          <w:bCs/>
          <w:sz w:val="20"/>
          <w:szCs w:val="20"/>
        </w:rPr>
      </w:pPr>
      <w:r w:rsidRPr="00795B97">
        <w:rPr>
          <w:rFonts w:ascii="Calibri" w:hAnsi="Calibri" w:cs="Calibri"/>
          <w:b/>
          <w:bCs/>
          <w:sz w:val="20"/>
          <w:szCs w:val="20"/>
        </w:rPr>
        <w:t>ii) Participatory Rural Appraisal (PRA) and qualitative methods</w:t>
      </w:r>
    </w:p>
    <w:p w14:paraId="3C3115BD" w14:textId="696739BA" w:rsidR="00795B97" w:rsidRDefault="00795B97" w:rsidP="00E54C23">
      <w:pPr>
        <w:spacing w:after="0" w:line="240" w:lineRule="auto"/>
        <w:rPr>
          <w:rFonts w:ascii="Calibri" w:hAnsi="Calibri" w:cs="Calibri"/>
          <w:sz w:val="20"/>
          <w:szCs w:val="20"/>
        </w:rPr>
      </w:pPr>
      <w:r w:rsidRPr="00795B97">
        <w:rPr>
          <w:rFonts w:ascii="Calibri" w:hAnsi="Calibri" w:cs="Calibri"/>
          <w:sz w:val="20"/>
          <w:szCs w:val="20"/>
        </w:rPr>
        <w:br/>
        <w:t>To complement structured surveys and validate secondary datasets, PRA and qualitative methods will be conducted with affected communities and households, including:</w:t>
      </w:r>
    </w:p>
    <w:p w14:paraId="16123EB1" w14:textId="77777777" w:rsidR="00F41175" w:rsidRPr="00795B97" w:rsidRDefault="00F41175" w:rsidP="00E54C23">
      <w:pPr>
        <w:spacing w:after="0" w:line="240" w:lineRule="auto"/>
        <w:rPr>
          <w:rFonts w:ascii="Calibri" w:hAnsi="Calibri" w:cs="Calibri"/>
          <w:sz w:val="20"/>
          <w:szCs w:val="20"/>
        </w:rPr>
      </w:pPr>
    </w:p>
    <w:p w14:paraId="421BCDCD" w14:textId="77777777" w:rsidR="00795B97" w:rsidRPr="00795B97" w:rsidRDefault="00795B97" w:rsidP="0051243C">
      <w:pPr>
        <w:numPr>
          <w:ilvl w:val="0"/>
          <w:numId w:val="7"/>
        </w:numPr>
        <w:spacing w:after="0" w:line="240" w:lineRule="auto"/>
        <w:jc w:val="both"/>
        <w:rPr>
          <w:rFonts w:ascii="Calibri" w:hAnsi="Calibri" w:cs="Calibri"/>
          <w:sz w:val="20"/>
          <w:szCs w:val="20"/>
        </w:rPr>
      </w:pPr>
      <w:r w:rsidRPr="00795B97">
        <w:rPr>
          <w:rFonts w:ascii="Calibri" w:hAnsi="Calibri" w:cs="Calibri"/>
          <w:b/>
          <w:bCs/>
          <w:sz w:val="20"/>
          <w:szCs w:val="20"/>
        </w:rPr>
        <w:t>Transect walks</w:t>
      </w:r>
      <w:r w:rsidRPr="00795B97">
        <w:rPr>
          <w:rFonts w:ascii="Calibri" w:hAnsi="Calibri" w:cs="Calibri"/>
          <w:sz w:val="20"/>
          <w:szCs w:val="20"/>
        </w:rPr>
        <w:t xml:space="preserve"> (ground-truthing, element verification, hazard footprint interpretation)</w:t>
      </w:r>
    </w:p>
    <w:p w14:paraId="3FB2F8A8" w14:textId="77777777" w:rsidR="00795B97" w:rsidRPr="00795B97" w:rsidRDefault="00795B97" w:rsidP="0051243C">
      <w:pPr>
        <w:numPr>
          <w:ilvl w:val="0"/>
          <w:numId w:val="7"/>
        </w:numPr>
        <w:spacing w:after="0" w:line="240" w:lineRule="auto"/>
        <w:jc w:val="both"/>
        <w:rPr>
          <w:rFonts w:ascii="Calibri" w:hAnsi="Calibri" w:cs="Calibri"/>
          <w:sz w:val="20"/>
          <w:szCs w:val="20"/>
        </w:rPr>
      </w:pPr>
      <w:r w:rsidRPr="00795B97">
        <w:rPr>
          <w:rFonts w:ascii="Calibri" w:hAnsi="Calibri" w:cs="Calibri"/>
          <w:b/>
          <w:bCs/>
          <w:sz w:val="20"/>
          <w:szCs w:val="20"/>
        </w:rPr>
        <w:t>Household surveys</w:t>
      </w:r>
      <w:r w:rsidRPr="00795B97">
        <w:rPr>
          <w:rFonts w:ascii="Calibri" w:hAnsi="Calibri" w:cs="Calibri"/>
          <w:sz w:val="20"/>
          <w:szCs w:val="20"/>
        </w:rPr>
        <w:t xml:space="preserve"> (socioeconomic vulnerability and impact attributes)</w:t>
      </w:r>
    </w:p>
    <w:p w14:paraId="4FFA0DF0" w14:textId="77777777" w:rsidR="00795B97" w:rsidRPr="00795B97" w:rsidRDefault="00795B97" w:rsidP="0051243C">
      <w:pPr>
        <w:numPr>
          <w:ilvl w:val="0"/>
          <w:numId w:val="7"/>
        </w:numPr>
        <w:spacing w:after="0" w:line="240" w:lineRule="auto"/>
        <w:jc w:val="both"/>
        <w:rPr>
          <w:rFonts w:ascii="Calibri" w:hAnsi="Calibri" w:cs="Calibri"/>
          <w:sz w:val="20"/>
          <w:szCs w:val="20"/>
        </w:rPr>
      </w:pPr>
      <w:r w:rsidRPr="00795B97">
        <w:rPr>
          <w:rFonts w:ascii="Calibri" w:hAnsi="Calibri" w:cs="Calibri"/>
          <w:b/>
          <w:bCs/>
          <w:sz w:val="20"/>
          <w:szCs w:val="20"/>
        </w:rPr>
        <w:t>Focus Group Discussions (FGDs)</w:t>
      </w:r>
      <w:r w:rsidRPr="00795B97">
        <w:rPr>
          <w:rFonts w:ascii="Calibri" w:hAnsi="Calibri" w:cs="Calibri"/>
          <w:sz w:val="20"/>
          <w:szCs w:val="20"/>
        </w:rPr>
        <w:t xml:space="preserve"> (hazard history, seasonality</w:t>
      </w:r>
      <w:proofErr w:type="gramStart"/>
      <w:r w:rsidRPr="00795B97">
        <w:rPr>
          <w:rFonts w:ascii="Calibri" w:hAnsi="Calibri" w:cs="Calibri"/>
          <w:sz w:val="20"/>
          <w:szCs w:val="20"/>
        </w:rPr>
        <w:t>, coping</w:t>
      </w:r>
      <w:proofErr w:type="gramEnd"/>
      <w:r w:rsidRPr="00795B97">
        <w:rPr>
          <w:rFonts w:ascii="Calibri" w:hAnsi="Calibri" w:cs="Calibri"/>
          <w:sz w:val="20"/>
          <w:szCs w:val="20"/>
        </w:rPr>
        <w:t xml:space="preserve"> capacity, priority needs)</w:t>
      </w:r>
    </w:p>
    <w:p w14:paraId="46F57FE9" w14:textId="77777777" w:rsidR="00795B97" w:rsidRDefault="00795B97" w:rsidP="0051243C">
      <w:pPr>
        <w:numPr>
          <w:ilvl w:val="0"/>
          <w:numId w:val="7"/>
        </w:numPr>
        <w:spacing w:after="0" w:line="240" w:lineRule="auto"/>
        <w:jc w:val="both"/>
        <w:rPr>
          <w:rFonts w:ascii="Calibri" w:hAnsi="Calibri" w:cs="Calibri"/>
          <w:sz w:val="20"/>
          <w:szCs w:val="20"/>
        </w:rPr>
      </w:pPr>
      <w:r w:rsidRPr="00795B97">
        <w:rPr>
          <w:rFonts w:ascii="Calibri" w:hAnsi="Calibri" w:cs="Calibri"/>
          <w:b/>
          <w:bCs/>
          <w:sz w:val="20"/>
          <w:szCs w:val="20"/>
        </w:rPr>
        <w:lastRenderedPageBreak/>
        <w:t>Key Informant Interviews (KIIs)</w:t>
      </w:r>
      <w:r w:rsidRPr="00795B97">
        <w:rPr>
          <w:rFonts w:ascii="Calibri" w:hAnsi="Calibri" w:cs="Calibri"/>
          <w:sz w:val="20"/>
          <w:szCs w:val="20"/>
        </w:rPr>
        <w:t xml:space="preserve"> (Union Parishad, sector officers, DMC members, service providers, market actors, farmer/fisher leaders)</w:t>
      </w:r>
    </w:p>
    <w:p w14:paraId="5C57602A" w14:textId="77777777" w:rsidR="00F41175" w:rsidRPr="00795B97" w:rsidRDefault="00F41175" w:rsidP="00F41175">
      <w:pPr>
        <w:spacing w:after="0" w:line="240" w:lineRule="auto"/>
        <w:ind w:left="720"/>
        <w:jc w:val="both"/>
        <w:rPr>
          <w:rFonts w:ascii="Calibri" w:hAnsi="Calibri" w:cs="Calibri"/>
          <w:sz w:val="20"/>
          <w:szCs w:val="20"/>
        </w:rPr>
      </w:pPr>
    </w:p>
    <w:p w14:paraId="5338F1AC" w14:textId="77777777" w:rsidR="00795B97" w:rsidRPr="00795B97" w:rsidRDefault="00795B97" w:rsidP="0051243C">
      <w:pPr>
        <w:spacing w:after="0" w:line="240" w:lineRule="auto"/>
        <w:jc w:val="both"/>
        <w:rPr>
          <w:rFonts w:ascii="Calibri" w:hAnsi="Calibri" w:cs="Calibri"/>
          <w:b/>
          <w:bCs/>
          <w:sz w:val="20"/>
          <w:szCs w:val="20"/>
        </w:rPr>
      </w:pPr>
      <w:r w:rsidRPr="00795B97">
        <w:rPr>
          <w:rFonts w:ascii="Calibri" w:hAnsi="Calibri" w:cs="Calibri"/>
          <w:b/>
          <w:bCs/>
          <w:sz w:val="20"/>
          <w:szCs w:val="20"/>
        </w:rPr>
        <w:t>A.3 Data collation and quality assurance</w:t>
      </w:r>
    </w:p>
    <w:p w14:paraId="4A9C4021" w14:textId="77777777" w:rsidR="00795B97" w:rsidRPr="00795B97" w:rsidRDefault="00795B97" w:rsidP="0051243C">
      <w:pPr>
        <w:numPr>
          <w:ilvl w:val="0"/>
          <w:numId w:val="8"/>
        </w:numPr>
        <w:spacing w:after="0" w:line="240" w:lineRule="auto"/>
        <w:jc w:val="both"/>
        <w:rPr>
          <w:rFonts w:ascii="Calibri" w:hAnsi="Calibri" w:cs="Calibri"/>
          <w:sz w:val="20"/>
          <w:szCs w:val="20"/>
        </w:rPr>
      </w:pPr>
      <w:r w:rsidRPr="00795B97">
        <w:rPr>
          <w:rFonts w:ascii="Calibri" w:hAnsi="Calibri" w:cs="Calibri"/>
          <w:sz w:val="20"/>
          <w:szCs w:val="20"/>
        </w:rPr>
        <w:t>Secondary datasets will be harmonized and calibrated through ground-truthing and spot verification.</w:t>
      </w:r>
    </w:p>
    <w:p w14:paraId="67551A5C" w14:textId="77777777" w:rsidR="00795B97" w:rsidRPr="00795B97" w:rsidRDefault="00795B97" w:rsidP="0051243C">
      <w:pPr>
        <w:numPr>
          <w:ilvl w:val="0"/>
          <w:numId w:val="8"/>
        </w:numPr>
        <w:spacing w:after="0" w:line="240" w:lineRule="auto"/>
        <w:jc w:val="both"/>
        <w:rPr>
          <w:rFonts w:ascii="Calibri" w:hAnsi="Calibri" w:cs="Calibri"/>
          <w:sz w:val="20"/>
          <w:szCs w:val="20"/>
        </w:rPr>
      </w:pPr>
      <w:r w:rsidRPr="00795B97">
        <w:rPr>
          <w:rFonts w:ascii="Calibri" w:hAnsi="Calibri" w:cs="Calibri"/>
          <w:sz w:val="20"/>
          <w:szCs w:val="20"/>
        </w:rPr>
        <w:t>Primary data will be validated via enumerator checks, GPS consistency checks, skip-logic controls in Kobo, and field supervisor verification.</w:t>
      </w:r>
    </w:p>
    <w:p w14:paraId="46E13C99" w14:textId="77777777" w:rsidR="00795B97" w:rsidRPr="00795B97" w:rsidRDefault="00795B97" w:rsidP="0051243C">
      <w:pPr>
        <w:numPr>
          <w:ilvl w:val="0"/>
          <w:numId w:val="8"/>
        </w:numPr>
        <w:spacing w:after="0" w:line="240" w:lineRule="auto"/>
        <w:jc w:val="both"/>
        <w:rPr>
          <w:rFonts w:ascii="Calibri" w:hAnsi="Calibri" w:cs="Calibri"/>
          <w:sz w:val="20"/>
          <w:szCs w:val="20"/>
        </w:rPr>
      </w:pPr>
      <w:r w:rsidRPr="00795B97">
        <w:rPr>
          <w:rFonts w:ascii="Calibri" w:hAnsi="Calibri" w:cs="Calibri"/>
          <w:sz w:val="20"/>
          <w:szCs w:val="20"/>
        </w:rPr>
        <w:t>All datasets will be standardized for integration into the CRVA/L&amp;D repository (unique IDs, consistent attribute schema, metadata for source/date/resolution).</w:t>
      </w:r>
    </w:p>
    <w:p w14:paraId="358C5BD0" w14:textId="77777777" w:rsidR="0016159D" w:rsidRPr="0069216B" w:rsidRDefault="0016159D" w:rsidP="0051243C">
      <w:pPr>
        <w:spacing w:after="0" w:line="240" w:lineRule="auto"/>
        <w:jc w:val="both"/>
        <w:rPr>
          <w:rFonts w:ascii="Calibri" w:hAnsi="Calibri" w:cs="Calibri"/>
          <w:sz w:val="20"/>
          <w:szCs w:val="20"/>
        </w:rPr>
      </w:pPr>
    </w:p>
    <w:p w14:paraId="100FBE0E" w14:textId="77777777" w:rsidR="0016159D" w:rsidRPr="00993E8F" w:rsidRDefault="0016159D" w:rsidP="0051243C">
      <w:pPr>
        <w:spacing w:after="0" w:line="240" w:lineRule="auto"/>
        <w:jc w:val="both"/>
        <w:rPr>
          <w:rFonts w:ascii="Calibri" w:hAnsi="Calibri" w:cs="Calibri"/>
          <w:sz w:val="20"/>
          <w:szCs w:val="20"/>
        </w:rPr>
      </w:pPr>
    </w:p>
    <w:p w14:paraId="1DD1A27B" w14:textId="77777777" w:rsidR="0016159D" w:rsidRPr="00993E8F" w:rsidRDefault="0016159D" w:rsidP="0051243C">
      <w:pPr>
        <w:spacing w:after="0" w:line="240" w:lineRule="auto"/>
        <w:jc w:val="both"/>
        <w:rPr>
          <w:rFonts w:ascii="Calibri" w:hAnsi="Calibri" w:cs="Calibri"/>
          <w:sz w:val="20"/>
          <w:szCs w:val="20"/>
        </w:rPr>
      </w:pPr>
    </w:p>
    <w:p w14:paraId="635366C2" w14:textId="44A134D5" w:rsidR="00A92AA6" w:rsidRPr="00A92AA6" w:rsidRDefault="00A92AA6" w:rsidP="0051243C">
      <w:pPr>
        <w:pStyle w:val="Heading2"/>
        <w:spacing w:before="0" w:after="0" w:line="240" w:lineRule="auto"/>
        <w:jc w:val="both"/>
        <w:rPr>
          <w:rFonts w:ascii="Calibri" w:hAnsi="Calibri" w:cs="Calibri"/>
          <w:b/>
          <w:bCs/>
          <w:sz w:val="20"/>
          <w:szCs w:val="20"/>
        </w:rPr>
      </w:pPr>
      <w:bookmarkStart w:id="8" w:name="_Toc219674371"/>
      <w:r w:rsidRPr="00A92AA6">
        <w:rPr>
          <w:rFonts w:ascii="Calibri" w:hAnsi="Calibri" w:cs="Calibri"/>
          <w:b/>
          <w:bCs/>
          <w:sz w:val="20"/>
          <w:szCs w:val="20"/>
        </w:rPr>
        <w:t>2.</w:t>
      </w:r>
      <w:r w:rsidR="00EA5AC2" w:rsidRPr="00993E8F">
        <w:rPr>
          <w:rFonts w:ascii="Calibri" w:hAnsi="Calibri" w:cs="Calibri"/>
          <w:b/>
          <w:bCs/>
          <w:sz w:val="20"/>
          <w:szCs w:val="20"/>
        </w:rPr>
        <w:t>4</w:t>
      </w:r>
      <w:r w:rsidRPr="00A92AA6">
        <w:rPr>
          <w:rFonts w:ascii="Calibri" w:hAnsi="Calibri" w:cs="Calibri"/>
          <w:b/>
          <w:bCs/>
          <w:sz w:val="20"/>
          <w:szCs w:val="20"/>
        </w:rPr>
        <w:t>.</w:t>
      </w:r>
      <w:r w:rsidR="00EA5AC2" w:rsidRPr="00993E8F">
        <w:rPr>
          <w:rFonts w:ascii="Calibri" w:hAnsi="Calibri" w:cs="Calibri"/>
          <w:b/>
          <w:bCs/>
          <w:sz w:val="20"/>
          <w:szCs w:val="20"/>
        </w:rPr>
        <w:t>1</w:t>
      </w:r>
      <w:r w:rsidRPr="00A92AA6">
        <w:rPr>
          <w:rFonts w:ascii="Calibri" w:hAnsi="Calibri" w:cs="Calibri"/>
          <w:b/>
          <w:bCs/>
          <w:sz w:val="20"/>
          <w:szCs w:val="20"/>
        </w:rPr>
        <w:t xml:space="preserve"> Geospatial data collection</w:t>
      </w:r>
      <w:bookmarkEnd w:id="8"/>
    </w:p>
    <w:p w14:paraId="22A30B6B" w14:textId="77777777" w:rsidR="0016159D" w:rsidRPr="00993E8F" w:rsidRDefault="0016159D" w:rsidP="0051243C">
      <w:pPr>
        <w:spacing w:after="0" w:line="240" w:lineRule="auto"/>
        <w:jc w:val="both"/>
        <w:rPr>
          <w:rFonts w:ascii="Calibri" w:hAnsi="Calibri" w:cs="Calibri"/>
          <w:sz w:val="20"/>
          <w:szCs w:val="20"/>
        </w:rPr>
      </w:pPr>
    </w:p>
    <w:p w14:paraId="02F344B3" w14:textId="77777777" w:rsidR="0016159D" w:rsidRPr="00993E8F" w:rsidRDefault="0016159D" w:rsidP="0051243C">
      <w:pPr>
        <w:spacing w:after="0" w:line="240" w:lineRule="auto"/>
        <w:jc w:val="both"/>
        <w:rPr>
          <w:rFonts w:ascii="Calibri" w:hAnsi="Calibri" w:cs="Calibri"/>
          <w:sz w:val="20"/>
          <w:szCs w:val="20"/>
        </w:rPr>
      </w:pPr>
    </w:p>
    <w:p w14:paraId="017F54EF" w14:textId="77777777" w:rsidR="002A729B" w:rsidRPr="00993E8F" w:rsidRDefault="002A729B" w:rsidP="0051243C">
      <w:pPr>
        <w:spacing w:after="0" w:line="240" w:lineRule="auto"/>
        <w:jc w:val="both"/>
        <w:rPr>
          <w:rFonts w:ascii="Calibri" w:hAnsi="Calibri" w:cs="Calibri"/>
          <w:sz w:val="20"/>
          <w:szCs w:val="20"/>
        </w:rPr>
      </w:pPr>
      <w:r w:rsidRPr="002A729B">
        <w:rPr>
          <w:rFonts w:ascii="Calibri" w:hAnsi="Calibri" w:cs="Calibri"/>
          <w:sz w:val="20"/>
          <w:szCs w:val="20"/>
        </w:rPr>
        <w:t>Geospatial data collection will combine satellite Earth observation products and UAV/drone imagery to generate high-resolution hazard footprints, impact layers, and baseline/reference maps for CRVA and L&amp;D estimation.</w:t>
      </w:r>
    </w:p>
    <w:p w14:paraId="1A831E0B" w14:textId="77777777" w:rsidR="00DF41CA" w:rsidRPr="002A729B" w:rsidRDefault="00DF41CA" w:rsidP="0051243C">
      <w:pPr>
        <w:spacing w:after="0" w:line="240" w:lineRule="auto"/>
        <w:jc w:val="both"/>
        <w:rPr>
          <w:rFonts w:ascii="Calibri" w:hAnsi="Calibri" w:cs="Calibri"/>
          <w:sz w:val="20"/>
          <w:szCs w:val="20"/>
        </w:rPr>
      </w:pPr>
    </w:p>
    <w:p w14:paraId="0CEA08C1" w14:textId="77777777" w:rsidR="002A729B" w:rsidRPr="002A729B" w:rsidRDefault="002A729B" w:rsidP="0051243C">
      <w:pPr>
        <w:spacing w:after="0" w:line="240" w:lineRule="auto"/>
        <w:jc w:val="both"/>
        <w:rPr>
          <w:rFonts w:ascii="Calibri" w:hAnsi="Calibri" w:cs="Calibri"/>
          <w:b/>
          <w:bCs/>
          <w:sz w:val="20"/>
          <w:szCs w:val="20"/>
        </w:rPr>
      </w:pPr>
      <w:r w:rsidRPr="002A729B">
        <w:rPr>
          <w:rFonts w:ascii="Calibri" w:hAnsi="Calibri" w:cs="Calibri"/>
          <w:b/>
          <w:bCs/>
          <w:sz w:val="20"/>
          <w:szCs w:val="20"/>
        </w:rPr>
        <w:t>A) Satellite data (Earth observation)</w:t>
      </w:r>
    </w:p>
    <w:p w14:paraId="095E82E0" w14:textId="77777777" w:rsidR="002A729B" w:rsidRPr="002A729B" w:rsidRDefault="002A729B" w:rsidP="0051243C">
      <w:pPr>
        <w:numPr>
          <w:ilvl w:val="0"/>
          <w:numId w:val="9"/>
        </w:numPr>
        <w:spacing w:after="0" w:line="240" w:lineRule="auto"/>
        <w:jc w:val="both"/>
        <w:rPr>
          <w:rFonts w:ascii="Calibri" w:hAnsi="Calibri" w:cs="Calibri"/>
          <w:sz w:val="20"/>
          <w:szCs w:val="20"/>
        </w:rPr>
      </w:pPr>
      <w:r w:rsidRPr="002A729B">
        <w:rPr>
          <w:rFonts w:ascii="Calibri" w:hAnsi="Calibri" w:cs="Calibri"/>
          <w:b/>
          <w:bCs/>
          <w:sz w:val="20"/>
          <w:szCs w:val="20"/>
        </w:rPr>
        <w:t>Dataset:</w:t>
      </w:r>
      <w:r w:rsidRPr="002A729B">
        <w:rPr>
          <w:rFonts w:ascii="Calibri" w:hAnsi="Calibri" w:cs="Calibri"/>
          <w:sz w:val="20"/>
          <w:szCs w:val="20"/>
        </w:rPr>
        <w:t xml:space="preserve"> Latest high-resolution satellite imagery of the affected areas for impact analysis (pre-event and post-event where available).</w:t>
      </w:r>
    </w:p>
    <w:p w14:paraId="09CF712E" w14:textId="77777777" w:rsidR="002A729B" w:rsidRPr="002A729B" w:rsidRDefault="002A729B" w:rsidP="0051243C">
      <w:pPr>
        <w:numPr>
          <w:ilvl w:val="0"/>
          <w:numId w:val="9"/>
        </w:numPr>
        <w:spacing w:after="0" w:line="240" w:lineRule="auto"/>
        <w:jc w:val="both"/>
        <w:rPr>
          <w:rFonts w:ascii="Calibri" w:hAnsi="Calibri" w:cs="Calibri"/>
          <w:sz w:val="20"/>
          <w:szCs w:val="20"/>
        </w:rPr>
      </w:pPr>
      <w:r w:rsidRPr="002A729B">
        <w:rPr>
          <w:rFonts w:ascii="Calibri" w:hAnsi="Calibri" w:cs="Calibri"/>
          <w:b/>
          <w:bCs/>
          <w:sz w:val="20"/>
          <w:szCs w:val="20"/>
        </w:rPr>
        <w:t>Purpose:</w:t>
      </w:r>
    </w:p>
    <w:p w14:paraId="7635AA77" w14:textId="77777777" w:rsidR="002A729B" w:rsidRPr="002A729B" w:rsidRDefault="002A729B" w:rsidP="0051243C">
      <w:pPr>
        <w:numPr>
          <w:ilvl w:val="1"/>
          <w:numId w:val="9"/>
        </w:numPr>
        <w:spacing w:after="0" w:line="240" w:lineRule="auto"/>
        <w:jc w:val="both"/>
        <w:rPr>
          <w:rFonts w:ascii="Calibri" w:hAnsi="Calibri" w:cs="Calibri"/>
          <w:sz w:val="20"/>
          <w:szCs w:val="20"/>
        </w:rPr>
      </w:pPr>
      <w:r w:rsidRPr="002A729B">
        <w:rPr>
          <w:rFonts w:ascii="Calibri" w:hAnsi="Calibri" w:cs="Calibri"/>
          <w:sz w:val="20"/>
          <w:szCs w:val="20"/>
        </w:rPr>
        <w:t>Delineation of hazard extent and intensity (e.g., flood extent/duration, storm surge inundation footprint, salinity-affected zones).</w:t>
      </w:r>
    </w:p>
    <w:p w14:paraId="03D99AFF" w14:textId="77777777" w:rsidR="002A729B" w:rsidRPr="002A729B" w:rsidRDefault="002A729B" w:rsidP="0051243C">
      <w:pPr>
        <w:numPr>
          <w:ilvl w:val="1"/>
          <w:numId w:val="9"/>
        </w:numPr>
        <w:spacing w:after="0" w:line="240" w:lineRule="auto"/>
        <w:jc w:val="both"/>
        <w:rPr>
          <w:rFonts w:ascii="Calibri" w:hAnsi="Calibri" w:cs="Calibri"/>
          <w:sz w:val="20"/>
          <w:szCs w:val="20"/>
        </w:rPr>
      </w:pPr>
      <w:r w:rsidRPr="002A729B">
        <w:rPr>
          <w:rFonts w:ascii="Calibri" w:hAnsi="Calibri" w:cs="Calibri"/>
          <w:sz w:val="20"/>
          <w:szCs w:val="20"/>
        </w:rPr>
        <w:t>Detection of changes in land cover/land use and identification of damaged elements (crops, settlements, infrastructure, water bodies, wetlands).</w:t>
      </w:r>
    </w:p>
    <w:p w14:paraId="4E1BD8F7" w14:textId="77777777" w:rsidR="002A729B" w:rsidRPr="002A729B" w:rsidRDefault="002A729B" w:rsidP="0051243C">
      <w:pPr>
        <w:numPr>
          <w:ilvl w:val="1"/>
          <w:numId w:val="9"/>
        </w:numPr>
        <w:spacing w:after="0" w:line="240" w:lineRule="auto"/>
        <w:jc w:val="both"/>
        <w:rPr>
          <w:rFonts w:ascii="Calibri" w:hAnsi="Calibri" w:cs="Calibri"/>
          <w:sz w:val="20"/>
          <w:szCs w:val="20"/>
        </w:rPr>
      </w:pPr>
      <w:r w:rsidRPr="002A729B">
        <w:rPr>
          <w:rFonts w:ascii="Calibri" w:hAnsi="Calibri" w:cs="Calibri"/>
          <w:sz w:val="20"/>
          <w:szCs w:val="20"/>
        </w:rPr>
        <w:t>Baseline-to-impact comparison to support spatial and temporal L&amp;D analysis.</w:t>
      </w:r>
    </w:p>
    <w:p w14:paraId="1D5F5BA4" w14:textId="77777777" w:rsidR="002A729B" w:rsidRPr="002A729B" w:rsidRDefault="002A729B" w:rsidP="0051243C">
      <w:pPr>
        <w:numPr>
          <w:ilvl w:val="0"/>
          <w:numId w:val="9"/>
        </w:numPr>
        <w:spacing w:after="0" w:line="240" w:lineRule="auto"/>
        <w:jc w:val="both"/>
        <w:rPr>
          <w:rFonts w:ascii="Calibri" w:hAnsi="Calibri" w:cs="Calibri"/>
          <w:sz w:val="20"/>
          <w:szCs w:val="20"/>
        </w:rPr>
      </w:pPr>
      <w:r w:rsidRPr="002A729B">
        <w:rPr>
          <w:rFonts w:ascii="Calibri" w:hAnsi="Calibri" w:cs="Calibri"/>
          <w:b/>
          <w:bCs/>
          <w:sz w:val="20"/>
          <w:szCs w:val="20"/>
        </w:rPr>
        <w:t>Processing/Platforms (as applicable):</w:t>
      </w:r>
      <w:r w:rsidRPr="002A729B">
        <w:rPr>
          <w:rFonts w:ascii="Calibri" w:hAnsi="Calibri" w:cs="Calibri"/>
          <w:sz w:val="20"/>
          <w:szCs w:val="20"/>
        </w:rPr>
        <w:t xml:space="preserve"> Google Earth Engine, SNAP, ArcGIS Pro/QGIS, ERDAS IMAGINE, and other sector-relevant workflows.</w:t>
      </w:r>
    </w:p>
    <w:p w14:paraId="6E4B693C" w14:textId="77777777" w:rsidR="002A729B" w:rsidRPr="002A729B" w:rsidRDefault="002A729B" w:rsidP="0051243C">
      <w:pPr>
        <w:spacing w:after="0" w:line="240" w:lineRule="auto"/>
        <w:jc w:val="both"/>
        <w:rPr>
          <w:rFonts w:ascii="Calibri" w:hAnsi="Calibri" w:cs="Calibri"/>
          <w:b/>
          <w:bCs/>
          <w:sz w:val="20"/>
          <w:szCs w:val="20"/>
        </w:rPr>
      </w:pPr>
      <w:r w:rsidRPr="002A729B">
        <w:rPr>
          <w:rFonts w:ascii="Calibri" w:hAnsi="Calibri" w:cs="Calibri"/>
          <w:b/>
          <w:bCs/>
          <w:sz w:val="20"/>
          <w:szCs w:val="20"/>
        </w:rPr>
        <w:t>B) Drone/UAV data</w:t>
      </w:r>
    </w:p>
    <w:p w14:paraId="5E1107A6" w14:textId="77777777" w:rsidR="002A729B" w:rsidRPr="002A729B" w:rsidRDefault="002A729B" w:rsidP="0051243C">
      <w:pPr>
        <w:numPr>
          <w:ilvl w:val="0"/>
          <w:numId w:val="10"/>
        </w:numPr>
        <w:spacing w:after="0" w:line="240" w:lineRule="auto"/>
        <w:jc w:val="both"/>
        <w:rPr>
          <w:rFonts w:ascii="Calibri" w:hAnsi="Calibri" w:cs="Calibri"/>
          <w:sz w:val="20"/>
          <w:szCs w:val="20"/>
        </w:rPr>
      </w:pPr>
      <w:r w:rsidRPr="002A729B">
        <w:rPr>
          <w:rFonts w:ascii="Calibri" w:hAnsi="Calibri" w:cs="Calibri"/>
          <w:b/>
          <w:bCs/>
          <w:sz w:val="20"/>
          <w:szCs w:val="20"/>
        </w:rPr>
        <w:t>Dataset:</w:t>
      </w:r>
      <w:r w:rsidRPr="002A729B">
        <w:rPr>
          <w:rFonts w:ascii="Calibri" w:hAnsi="Calibri" w:cs="Calibri"/>
          <w:sz w:val="20"/>
          <w:szCs w:val="20"/>
        </w:rPr>
        <w:t xml:space="preserve"> UAV/drone-captured imagery for targeted, very high-resolution impact assessment, including:</w:t>
      </w:r>
    </w:p>
    <w:p w14:paraId="4E5F5806" w14:textId="77777777"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b/>
          <w:bCs/>
          <w:sz w:val="20"/>
          <w:szCs w:val="20"/>
        </w:rPr>
        <w:t>Aerial photographs</w:t>
      </w:r>
      <w:r w:rsidRPr="002A729B">
        <w:rPr>
          <w:rFonts w:ascii="Calibri" w:hAnsi="Calibri" w:cs="Calibri"/>
          <w:sz w:val="20"/>
          <w:szCs w:val="20"/>
        </w:rPr>
        <w:t xml:space="preserve"> (RGB </w:t>
      </w:r>
      <w:proofErr w:type="spellStart"/>
      <w:r w:rsidRPr="002A729B">
        <w:rPr>
          <w:rFonts w:ascii="Calibri" w:hAnsi="Calibri" w:cs="Calibri"/>
          <w:sz w:val="20"/>
          <w:szCs w:val="20"/>
        </w:rPr>
        <w:t>orthomosaics</w:t>
      </w:r>
      <w:proofErr w:type="spellEnd"/>
      <w:r w:rsidRPr="002A729B">
        <w:rPr>
          <w:rFonts w:ascii="Calibri" w:hAnsi="Calibri" w:cs="Calibri"/>
          <w:sz w:val="20"/>
          <w:szCs w:val="20"/>
        </w:rPr>
        <w:t>)</w:t>
      </w:r>
    </w:p>
    <w:p w14:paraId="3AC0CD86" w14:textId="77777777"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b/>
          <w:bCs/>
          <w:sz w:val="20"/>
          <w:szCs w:val="20"/>
        </w:rPr>
        <w:t>Multispectral imagery</w:t>
      </w:r>
      <w:r w:rsidRPr="002A729B">
        <w:rPr>
          <w:rFonts w:ascii="Calibri" w:hAnsi="Calibri" w:cs="Calibri"/>
          <w:sz w:val="20"/>
          <w:szCs w:val="20"/>
        </w:rPr>
        <w:t xml:space="preserve"> (for vegetation/crop stress and land condition indicators)</w:t>
      </w:r>
    </w:p>
    <w:p w14:paraId="11996460" w14:textId="77777777"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b/>
          <w:bCs/>
          <w:sz w:val="20"/>
          <w:szCs w:val="20"/>
        </w:rPr>
        <w:t>Panchromatic imagery</w:t>
      </w:r>
      <w:r w:rsidRPr="002A729B">
        <w:rPr>
          <w:rFonts w:ascii="Calibri" w:hAnsi="Calibri" w:cs="Calibri"/>
          <w:sz w:val="20"/>
          <w:szCs w:val="20"/>
        </w:rPr>
        <w:t xml:space="preserve"> (for high-detail feature extraction where available)</w:t>
      </w:r>
    </w:p>
    <w:p w14:paraId="44AC706C" w14:textId="77777777" w:rsidR="002A729B" w:rsidRPr="002A729B" w:rsidRDefault="002A729B" w:rsidP="0051243C">
      <w:pPr>
        <w:numPr>
          <w:ilvl w:val="0"/>
          <w:numId w:val="10"/>
        </w:numPr>
        <w:spacing w:after="0" w:line="240" w:lineRule="auto"/>
        <w:jc w:val="both"/>
        <w:rPr>
          <w:rFonts w:ascii="Calibri" w:hAnsi="Calibri" w:cs="Calibri"/>
          <w:sz w:val="20"/>
          <w:szCs w:val="20"/>
        </w:rPr>
      </w:pPr>
      <w:r w:rsidRPr="002A729B">
        <w:rPr>
          <w:rFonts w:ascii="Calibri" w:hAnsi="Calibri" w:cs="Calibri"/>
          <w:b/>
          <w:bCs/>
          <w:sz w:val="20"/>
          <w:szCs w:val="20"/>
        </w:rPr>
        <w:t>Purpose:</w:t>
      </w:r>
    </w:p>
    <w:p w14:paraId="2661A5E5" w14:textId="26B6BD59"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sz w:val="20"/>
          <w:szCs w:val="20"/>
        </w:rPr>
        <w:t>Micro-level mapping of damaged elements (housing clusters, embankments, roads, markets, ponds/</w:t>
      </w:r>
      <w:r w:rsidR="00802EDA">
        <w:rPr>
          <w:rFonts w:ascii="Calibri" w:hAnsi="Calibri" w:cs="Calibri"/>
          <w:sz w:val="20"/>
          <w:szCs w:val="20"/>
        </w:rPr>
        <w:t xml:space="preserve">shrimp </w:t>
      </w:r>
      <w:proofErr w:type="spellStart"/>
      <w:r w:rsidRPr="002A729B">
        <w:rPr>
          <w:rFonts w:ascii="Calibri" w:hAnsi="Calibri" w:cs="Calibri"/>
          <w:sz w:val="20"/>
          <w:szCs w:val="20"/>
        </w:rPr>
        <w:t>ghers</w:t>
      </w:r>
      <w:proofErr w:type="spellEnd"/>
      <w:r w:rsidRPr="002A729B">
        <w:rPr>
          <w:rFonts w:ascii="Calibri" w:hAnsi="Calibri" w:cs="Calibri"/>
          <w:sz w:val="20"/>
          <w:szCs w:val="20"/>
        </w:rPr>
        <w:t>, crop plots).</w:t>
      </w:r>
    </w:p>
    <w:p w14:paraId="0B2600AF" w14:textId="77777777"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sz w:val="20"/>
          <w:szCs w:val="20"/>
        </w:rPr>
        <w:t>Validation and calibration of satellite-derived classifications (ground truth support).</w:t>
      </w:r>
    </w:p>
    <w:p w14:paraId="4BF4FFC8" w14:textId="77777777" w:rsidR="002A729B" w:rsidRPr="002A729B" w:rsidRDefault="002A729B" w:rsidP="0051243C">
      <w:pPr>
        <w:numPr>
          <w:ilvl w:val="1"/>
          <w:numId w:val="10"/>
        </w:numPr>
        <w:spacing w:after="0" w:line="240" w:lineRule="auto"/>
        <w:jc w:val="both"/>
        <w:rPr>
          <w:rFonts w:ascii="Calibri" w:hAnsi="Calibri" w:cs="Calibri"/>
          <w:sz w:val="20"/>
          <w:szCs w:val="20"/>
        </w:rPr>
      </w:pPr>
      <w:r w:rsidRPr="002A729B">
        <w:rPr>
          <w:rFonts w:ascii="Calibri" w:hAnsi="Calibri" w:cs="Calibri"/>
          <w:sz w:val="20"/>
          <w:szCs w:val="20"/>
        </w:rPr>
        <w:t>Generation of high-resolution basemaps for Union/Mouza-level element inventories and post-disaster evidence products.</w:t>
      </w:r>
    </w:p>
    <w:p w14:paraId="11057D11" w14:textId="77777777" w:rsidR="002A729B" w:rsidRPr="002A729B" w:rsidRDefault="002A729B" w:rsidP="0051243C">
      <w:pPr>
        <w:spacing w:after="0" w:line="240" w:lineRule="auto"/>
        <w:jc w:val="both"/>
        <w:rPr>
          <w:rFonts w:ascii="Calibri" w:hAnsi="Calibri" w:cs="Calibri"/>
          <w:b/>
          <w:bCs/>
          <w:sz w:val="20"/>
          <w:szCs w:val="20"/>
        </w:rPr>
      </w:pPr>
      <w:r w:rsidRPr="002A729B">
        <w:rPr>
          <w:rFonts w:ascii="Calibri" w:hAnsi="Calibri" w:cs="Calibri"/>
          <w:b/>
          <w:bCs/>
          <w:sz w:val="20"/>
          <w:szCs w:val="20"/>
        </w:rPr>
        <w:t xml:space="preserve">C) Expected </w:t>
      </w:r>
      <w:proofErr w:type="gramStart"/>
      <w:r w:rsidRPr="002A729B">
        <w:rPr>
          <w:rFonts w:ascii="Calibri" w:hAnsi="Calibri" w:cs="Calibri"/>
          <w:b/>
          <w:bCs/>
          <w:sz w:val="20"/>
          <w:szCs w:val="20"/>
        </w:rPr>
        <w:t>outputs</w:t>
      </w:r>
      <w:proofErr w:type="gramEnd"/>
    </w:p>
    <w:p w14:paraId="1A9BADC0" w14:textId="77777777" w:rsidR="002A729B" w:rsidRPr="002A729B" w:rsidRDefault="002A729B" w:rsidP="0051243C">
      <w:pPr>
        <w:numPr>
          <w:ilvl w:val="0"/>
          <w:numId w:val="11"/>
        </w:numPr>
        <w:spacing w:after="0" w:line="240" w:lineRule="auto"/>
        <w:jc w:val="both"/>
        <w:rPr>
          <w:rFonts w:ascii="Calibri" w:hAnsi="Calibri" w:cs="Calibri"/>
          <w:sz w:val="20"/>
          <w:szCs w:val="20"/>
        </w:rPr>
      </w:pPr>
      <w:r w:rsidRPr="002A729B">
        <w:rPr>
          <w:rFonts w:ascii="Calibri" w:hAnsi="Calibri" w:cs="Calibri"/>
          <w:sz w:val="20"/>
          <w:szCs w:val="20"/>
        </w:rPr>
        <w:t>Pre- and post-event imagery archive (organized by date, sensor/platform, and administrative unit)</w:t>
      </w:r>
    </w:p>
    <w:p w14:paraId="6165578B" w14:textId="77777777" w:rsidR="002A729B" w:rsidRPr="002A729B" w:rsidRDefault="002A729B" w:rsidP="0051243C">
      <w:pPr>
        <w:numPr>
          <w:ilvl w:val="0"/>
          <w:numId w:val="11"/>
        </w:numPr>
        <w:spacing w:after="0" w:line="240" w:lineRule="auto"/>
        <w:jc w:val="both"/>
        <w:rPr>
          <w:rFonts w:ascii="Calibri" w:hAnsi="Calibri" w:cs="Calibri"/>
          <w:sz w:val="20"/>
          <w:szCs w:val="20"/>
        </w:rPr>
      </w:pPr>
      <w:r w:rsidRPr="002A729B">
        <w:rPr>
          <w:rFonts w:ascii="Calibri" w:hAnsi="Calibri" w:cs="Calibri"/>
          <w:sz w:val="20"/>
          <w:szCs w:val="20"/>
        </w:rPr>
        <w:t>Classified hazard footprints and intensity layers (raster and vector)</w:t>
      </w:r>
    </w:p>
    <w:p w14:paraId="07DC6390" w14:textId="77777777" w:rsidR="002A729B" w:rsidRPr="002A729B" w:rsidRDefault="002A729B" w:rsidP="0051243C">
      <w:pPr>
        <w:numPr>
          <w:ilvl w:val="0"/>
          <w:numId w:val="11"/>
        </w:numPr>
        <w:spacing w:after="0" w:line="240" w:lineRule="auto"/>
        <w:jc w:val="both"/>
        <w:rPr>
          <w:rFonts w:ascii="Calibri" w:hAnsi="Calibri" w:cs="Calibri"/>
          <w:sz w:val="20"/>
          <w:szCs w:val="20"/>
        </w:rPr>
      </w:pPr>
      <w:r w:rsidRPr="002A729B">
        <w:rPr>
          <w:rFonts w:ascii="Calibri" w:hAnsi="Calibri" w:cs="Calibri"/>
          <w:sz w:val="20"/>
          <w:szCs w:val="20"/>
        </w:rPr>
        <w:t xml:space="preserve">High-resolution </w:t>
      </w:r>
      <w:proofErr w:type="spellStart"/>
      <w:r w:rsidRPr="002A729B">
        <w:rPr>
          <w:rFonts w:ascii="Calibri" w:hAnsi="Calibri" w:cs="Calibri"/>
          <w:sz w:val="20"/>
          <w:szCs w:val="20"/>
        </w:rPr>
        <w:t>orthomosaics</w:t>
      </w:r>
      <w:proofErr w:type="spellEnd"/>
      <w:r w:rsidRPr="002A729B">
        <w:rPr>
          <w:rFonts w:ascii="Calibri" w:hAnsi="Calibri" w:cs="Calibri"/>
          <w:sz w:val="20"/>
          <w:szCs w:val="20"/>
        </w:rPr>
        <w:t xml:space="preserve"> (UAV) and derived feature layers for “elements at risk” mapping</w:t>
      </w:r>
    </w:p>
    <w:p w14:paraId="2CE44CA7" w14:textId="77777777" w:rsidR="002A729B" w:rsidRPr="002A729B" w:rsidRDefault="002A729B" w:rsidP="0051243C">
      <w:pPr>
        <w:numPr>
          <w:ilvl w:val="0"/>
          <w:numId w:val="11"/>
        </w:numPr>
        <w:spacing w:after="0" w:line="240" w:lineRule="auto"/>
        <w:jc w:val="both"/>
        <w:rPr>
          <w:rFonts w:ascii="Calibri" w:hAnsi="Calibri" w:cs="Calibri"/>
          <w:sz w:val="20"/>
          <w:szCs w:val="20"/>
        </w:rPr>
      </w:pPr>
      <w:r w:rsidRPr="002A729B">
        <w:rPr>
          <w:rFonts w:ascii="Calibri" w:hAnsi="Calibri" w:cs="Calibri"/>
          <w:sz w:val="20"/>
          <w:szCs w:val="20"/>
        </w:rPr>
        <w:t>Metadata sheets documenting acquisition date/time, resolution, processing steps, and confidence level</w:t>
      </w:r>
    </w:p>
    <w:p w14:paraId="11173999" w14:textId="77777777" w:rsidR="00381A8A" w:rsidRPr="00993E8F" w:rsidRDefault="00381A8A" w:rsidP="0051243C">
      <w:pPr>
        <w:spacing w:after="0" w:line="240" w:lineRule="auto"/>
        <w:jc w:val="both"/>
        <w:rPr>
          <w:rFonts w:ascii="Calibri" w:hAnsi="Calibri" w:cs="Calibri"/>
          <w:sz w:val="20"/>
          <w:szCs w:val="20"/>
        </w:rPr>
      </w:pPr>
    </w:p>
    <w:p w14:paraId="3467ED29" w14:textId="77777777" w:rsidR="0016159D" w:rsidRPr="00993E8F" w:rsidRDefault="0016159D" w:rsidP="0051243C">
      <w:pPr>
        <w:spacing w:after="0" w:line="240" w:lineRule="auto"/>
        <w:jc w:val="both"/>
        <w:rPr>
          <w:rFonts w:ascii="Calibri" w:hAnsi="Calibri" w:cs="Calibri"/>
          <w:sz w:val="20"/>
          <w:szCs w:val="20"/>
        </w:rPr>
      </w:pPr>
    </w:p>
    <w:p w14:paraId="0A2C5F4E" w14:textId="1CCA52E7" w:rsidR="00A92AA6" w:rsidRPr="00D760F1" w:rsidRDefault="00A92AA6" w:rsidP="0051243C">
      <w:pPr>
        <w:pStyle w:val="Heading2"/>
        <w:spacing w:before="0" w:after="0" w:line="240" w:lineRule="auto"/>
        <w:jc w:val="both"/>
        <w:rPr>
          <w:rFonts w:ascii="Calibri" w:hAnsi="Calibri" w:cs="Calibri"/>
          <w:b/>
          <w:bCs/>
          <w:sz w:val="28"/>
          <w:szCs w:val="28"/>
        </w:rPr>
      </w:pPr>
      <w:bookmarkStart w:id="9" w:name="_Toc219674372"/>
      <w:proofErr w:type="gramStart"/>
      <w:r w:rsidRPr="00A92AA6">
        <w:rPr>
          <w:rFonts w:ascii="Calibri" w:hAnsi="Calibri" w:cs="Calibri"/>
          <w:b/>
          <w:bCs/>
          <w:sz w:val="28"/>
          <w:szCs w:val="28"/>
        </w:rPr>
        <w:t xml:space="preserve">3.0 </w:t>
      </w:r>
      <w:r w:rsidR="00540388" w:rsidRPr="00D760F1">
        <w:rPr>
          <w:rFonts w:ascii="Calibri" w:hAnsi="Calibri" w:cs="Calibri"/>
          <w:b/>
          <w:bCs/>
          <w:sz w:val="28"/>
          <w:szCs w:val="28"/>
        </w:rPr>
        <w:t xml:space="preserve"> Frontline</w:t>
      </w:r>
      <w:proofErr w:type="gramEnd"/>
      <w:r w:rsidR="00540388" w:rsidRPr="00D760F1">
        <w:rPr>
          <w:rFonts w:ascii="Calibri" w:hAnsi="Calibri" w:cs="Calibri"/>
          <w:b/>
          <w:bCs/>
          <w:sz w:val="28"/>
          <w:szCs w:val="28"/>
        </w:rPr>
        <w:t xml:space="preserve"> </w:t>
      </w:r>
      <w:r w:rsidR="001472A8">
        <w:rPr>
          <w:rFonts w:ascii="Calibri" w:hAnsi="Calibri" w:cs="Calibri"/>
          <w:b/>
          <w:bCs/>
          <w:sz w:val="28"/>
          <w:szCs w:val="28"/>
        </w:rPr>
        <w:t xml:space="preserve">community </w:t>
      </w:r>
      <w:r w:rsidRPr="00A92AA6">
        <w:rPr>
          <w:rFonts w:ascii="Calibri" w:hAnsi="Calibri" w:cs="Calibri"/>
          <w:b/>
          <w:bCs/>
          <w:sz w:val="28"/>
          <w:szCs w:val="28"/>
        </w:rPr>
        <w:t>consultations</w:t>
      </w:r>
      <w:r w:rsidR="00540388" w:rsidRPr="00D760F1">
        <w:rPr>
          <w:rFonts w:ascii="Calibri" w:hAnsi="Calibri" w:cs="Calibri"/>
          <w:b/>
          <w:bCs/>
          <w:sz w:val="28"/>
          <w:szCs w:val="28"/>
        </w:rPr>
        <w:t xml:space="preserve"> methodology</w:t>
      </w:r>
      <w:bookmarkEnd w:id="9"/>
      <w:r w:rsidR="00540388" w:rsidRPr="00D760F1">
        <w:rPr>
          <w:rFonts w:ascii="Calibri" w:hAnsi="Calibri" w:cs="Calibri"/>
          <w:b/>
          <w:bCs/>
          <w:sz w:val="28"/>
          <w:szCs w:val="28"/>
        </w:rPr>
        <w:t xml:space="preserve"> </w:t>
      </w:r>
    </w:p>
    <w:p w14:paraId="32141152" w14:textId="77777777" w:rsidR="00540388" w:rsidRPr="00A92AA6" w:rsidRDefault="00540388" w:rsidP="0051243C">
      <w:pPr>
        <w:spacing w:after="0" w:line="240" w:lineRule="auto"/>
        <w:jc w:val="both"/>
        <w:rPr>
          <w:rFonts w:ascii="Calibri" w:hAnsi="Calibri" w:cs="Calibri"/>
          <w:sz w:val="20"/>
          <w:szCs w:val="20"/>
        </w:rPr>
      </w:pPr>
    </w:p>
    <w:p w14:paraId="6350E66F" w14:textId="77777777" w:rsidR="00A92AA6" w:rsidRPr="00993E8F" w:rsidRDefault="00A92AA6" w:rsidP="0051243C">
      <w:pPr>
        <w:spacing w:after="0" w:line="240" w:lineRule="auto"/>
        <w:jc w:val="both"/>
        <w:rPr>
          <w:rFonts w:ascii="Calibri" w:hAnsi="Calibri" w:cs="Calibri"/>
          <w:sz w:val="20"/>
          <w:szCs w:val="20"/>
        </w:rPr>
      </w:pPr>
      <w:r w:rsidRPr="00A92AA6">
        <w:rPr>
          <w:rFonts w:ascii="Calibri" w:hAnsi="Calibri" w:cs="Calibri"/>
          <w:sz w:val="20"/>
          <w:szCs w:val="20"/>
        </w:rPr>
        <w:t xml:space="preserve">Consultations will be conducted to validate baseline conditions, triangulate impact information, and collect stakeholder </w:t>
      </w:r>
      <w:proofErr w:type="gramStart"/>
      <w:r w:rsidRPr="00A92AA6">
        <w:rPr>
          <w:rFonts w:ascii="Calibri" w:hAnsi="Calibri" w:cs="Calibri"/>
          <w:sz w:val="20"/>
          <w:szCs w:val="20"/>
        </w:rPr>
        <w:t>inputs</w:t>
      </w:r>
      <w:proofErr w:type="gramEnd"/>
      <w:r w:rsidRPr="00A92AA6">
        <w:rPr>
          <w:rFonts w:ascii="Calibri" w:hAnsi="Calibri" w:cs="Calibri"/>
          <w:sz w:val="20"/>
          <w:szCs w:val="20"/>
        </w:rPr>
        <w:t xml:space="preserve"> on affected elements, initial damage scenarios, and sector-wise disruption. The process will also support coordination for data access, field verification, and operationalizing the CRVA/L&amp;D tools at Union and Upazila levels.</w:t>
      </w:r>
    </w:p>
    <w:p w14:paraId="05F96CB5" w14:textId="77777777" w:rsidR="005A395C" w:rsidRPr="002C21BC" w:rsidRDefault="005A395C" w:rsidP="0051243C">
      <w:pPr>
        <w:spacing w:after="0" w:line="240" w:lineRule="auto"/>
        <w:jc w:val="both"/>
        <w:rPr>
          <w:rFonts w:ascii="Calibri" w:hAnsi="Calibri" w:cs="Calibri"/>
          <w:b/>
          <w:bCs/>
          <w:sz w:val="20"/>
          <w:szCs w:val="20"/>
        </w:rPr>
      </w:pPr>
    </w:p>
    <w:p w14:paraId="4D9063AA" w14:textId="69441DB9" w:rsidR="005A395C" w:rsidRPr="00993E8F" w:rsidRDefault="005A395C" w:rsidP="0051243C">
      <w:pPr>
        <w:spacing w:after="0" w:line="240" w:lineRule="auto"/>
        <w:jc w:val="both"/>
        <w:rPr>
          <w:rFonts w:ascii="Calibri" w:hAnsi="Calibri" w:cs="Calibri"/>
          <w:sz w:val="20"/>
          <w:szCs w:val="20"/>
        </w:rPr>
      </w:pPr>
      <w:r w:rsidRPr="002C21BC">
        <w:rPr>
          <w:rFonts w:ascii="Calibri" w:hAnsi="Calibri" w:cs="Calibri"/>
          <w:sz w:val="20"/>
          <w:szCs w:val="20"/>
        </w:rPr>
        <w:t xml:space="preserve">Consultations </w:t>
      </w:r>
      <w:r w:rsidRPr="00993E8F">
        <w:rPr>
          <w:rFonts w:ascii="Calibri" w:hAnsi="Calibri" w:cs="Calibri"/>
          <w:sz w:val="20"/>
          <w:szCs w:val="20"/>
        </w:rPr>
        <w:t xml:space="preserve">and validation </w:t>
      </w:r>
      <w:r w:rsidR="00930476">
        <w:rPr>
          <w:rFonts w:ascii="Calibri" w:hAnsi="Calibri" w:cs="Calibri"/>
          <w:sz w:val="20"/>
          <w:szCs w:val="20"/>
        </w:rPr>
        <w:t xml:space="preserve">sessions with the </w:t>
      </w:r>
      <w:r w:rsidRPr="00993E8F">
        <w:rPr>
          <w:rFonts w:ascii="Calibri" w:hAnsi="Calibri" w:cs="Calibri"/>
          <w:sz w:val="20"/>
          <w:szCs w:val="20"/>
        </w:rPr>
        <w:t xml:space="preserve">sector technical department/extension officers to </w:t>
      </w:r>
      <w:r w:rsidRPr="002C21BC">
        <w:rPr>
          <w:rFonts w:ascii="Calibri" w:hAnsi="Calibri" w:cs="Calibri"/>
          <w:sz w:val="20"/>
          <w:szCs w:val="20"/>
        </w:rPr>
        <w:t xml:space="preserve">refine sector-wise parameters for CRVA and L&amp;D estimation. Engagement will include Union/Upazila Parishads, disaster </w:t>
      </w:r>
      <w:r w:rsidRPr="002C21BC">
        <w:rPr>
          <w:rFonts w:ascii="Calibri" w:hAnsi="Calibri" w:cs="Calibri"/>
          <w:sz w:val="20"/>
          <w:szCs w:val="20"/>
        </w:rPr>
        <w:lastRenderedPageBreak/>
        <w:t>management committees (UDMC/WDMC/VDMC), Technical Working Group members, sector departments, and key local stakeholders (NGOs/CSOs/CBOs, BDCRS, volunteer groups, market actors, and vulnerable livelihood groups). Outputs will include validated impact assumptions, updated element inventories, and operational inputs for 5W coordination and SOD planning.</w:t>
      </w:r>
    </w:p>
    <w:p w14:paraId="5EE0904D" w14:textId="77777777" w:rsidR="00540388" w:rsidRPr="00A92AA6" w:rsidRDefault="00540388" w:rsidP="0051243C">
      <w:pPr>
        <w:spacing w:after="0" w:line="240" w:lineRule="auto"/>
        <w:jc w:val="both"/>
        <w:rPr>
          <w:rFonts w:ascii="Calibri" w:hAnsi="Calibri" w:cs="Calibri"/>
          <w:sz w:val="20"/>
          <w:szCs w:val="20"/>
        </w:rPr>
      </w:pPr>
    </w:p>
    <w:p w14:paraId="31A52BE2" w14:textId="77777777" w:rsidR="00A92AA6" w:rsidRPr="00993E8F" w:rsidRDefault="00A92AA6" w:rsidP="0051243C">
      <w:pPr>
        <w:spacing w:after="0" w:line="240" w:lineRule="auto"/>
        <w:jc w:val="both"/>
        <w:rPr>
          <w:rFonts w:ascii="Calibri" w:hAnsi="Calibri" w:cs="Calibri"/>
          <w:b/>
          <w:bCs/>
          <w:sz w:val="20"/>
          <w:szCs w:val="20"/>
        </w:rPr>
      </w:pPr>
      <w:r w:rsidRPr="00A92AA6">
        <w:rPr>
          <w:rFonts w:ascii="Calibri" w:hAnsi="Calibri" w:cs="Calibri"/>
          <w:b/>
          <w:bCs/>
          <w:sz w:val="20"/>
          <w:szCs w:val="20"/>
        </w:rPr>
        <w:t>Consultation matrix</w:t>
      </w:r>
    </w:p>
    <w:p w14:paraId="4CD647A7" w14:textId="77777777" w:rsidR="00540388" w:rsidRPr="00993E8F" w:rsidRDefault="00540388" w:rsidP="0051243C">
      <w:pPr>
        <w:spacing w:after="0" w:line="240" w:lineRule="auto"/>
        <w:jc w:val="both"/>
        <w:rPr>
          <w:rFonts w:ascii="Calibri" w:hAnsi="Calibri" w:cs="Calibri"/>
          <w:b/>
          <w:bCs/>
          <w:sz w:val="20"/>
          <w:szCs w:val="20"/>
        </w:rPr>
      </w:pPr>
    </w:p>
    <w:p w14:paraId="75BEF7BE" w14:textId="77777777" w:rsidR="00251763" w:rsidRPr="00993E8F" w:rsidRDefault="00251763" w:rsidP="0051243C">
      <w:pPr>
        <w:spacing w:after="0" w:line="240" w:lineRule="auto"/>
        <w:jc w:val="both"/>
        <w:rPr>
          <w:rFonts w:ascii="Calibri" w:hAnsi="Calibri" w:cs="Calibri"/>
          <w:b/>
          <w:bCs/>
          <w:sz w:val="20"/>
          <w:szCs w:val="20"/>
        </w:rPr>
      </w:pPr>
    </w:p>
    <w:tbl>
      <w:tblPr>
        <w:tblStyle w:val="TableGrid"/>
        <w:tblW w:w="10255" w:type="dxa"/>
        <w:tblLook w:val="04A0" w:firstRow="1" w:lastRow="0" w:firstColumn="1" w:lastColumn="0" w:noHBand="0" w:noVBand="1"/>
      </w:tblPr>
      <w:tblGrid>
        <w:gridCol w:w="2155"/>
        <w:gridCol w:w="3857"/>
        <w:gridCol w:w="4243"/>
      </w:tblGrid>
      <w:tr w:rsidR="00251763" w:rsidRPr="00993E8F" w14:paraId="7B1558E3" w14:textId="77777777" w:rsidTr="001F73AD">
        <w:tc>
          <w:tcPr>
            <w:tcW w:w="2155" w:type="dxa"/>
            <w:vAlign w:val="center"/>
          </w:tcPr>
          <w:p w14:paraId="0AEFFC2C" w14:textId="6E670EAE"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Mode of consultation</w:t>
            </w:r>
          </w:p>
        </w:tc>
        <w:tc>
          <w:tcPr>
            <w:tcW w:w="3857" w:type="dxa"/>
            <w:vAlign w:val="center"/>
          </w:tcPr>
          <w:p w14:paraId="33A9CAE0" w14:textId="02AB0E25"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Target audience</w:t>
            </w:r>
          </w:p>
        </w:tc>
        <w:tc>
          <w:tcPr>
            <w:tcW w:w="4243" w:type="dxa"/>
            <w:vAlign w:val="center"/>
          </w:tcPr>
          <w:p w14:paraId="13D8B145" w14:textId="774A4853"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Expected outcome</w:t>
            </w:r>
          </w:p>
        </w:tc>
      </w:tr>
      <w:tr w:rsidR="00251763" w:rsidRPr="00993E8F" w14:paraId="692BB8B0" w14:textId="77777777" w:rsidTr="001F73AD">
        <w:tc>
          <w:tcPr>
            <w:tcW w:w="2155" w:type="dxa"/>
            <w:vAlign w:val="center"/>
          </w:tcPr>
          <w:p w14:paraId="7CFFFED6" w14:textId="2FA4F68B"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Formal consultation meeting</w:t>
            </w:r>
          </w:p>
        </w:tc>
        <w:tc>
          <w:tcPr>
            <w:tcW w:w="3857" w:type="dxa"/>
            <w:vAlign w:val="center"/>
          </w:tcPr>
          <w:p w14:paraId="03E05A0C" w14:textId="6693018B"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Union Parishad and Upazila Parishad (Chair/UNO, relevant standing committees)</w:t>
            </w:r>
          </w:p>
        </w:tc>
        <w:tc>
          <w:tcPr>
            <w:tcW w:w="4243" w:type="dxa"/>
            <w:vAlign w:val="center"/>
          </w:tcPr>
          <w:p w14:paraId="50EB2D0A" w14:textId="30AF238A"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Share baseline context and study approach; validate study area conditions; gather official impressions on impact severity, likely affected elements, preliminary damage scenarios, and approximate sector-wise economic loss ranges</w:t>
            </w:r>
          </w:p>
        </w:tc>
      </w:tr>
      <w:tr w:rsidR="00251763" w:rsidRPr="00993E8F" w14:paraId="1B958630" w14:textId="77777777" w:rsidTr="001F73AD">
        <w:tc>
          <w:tcPr>
            <w:tcW w:w="2155" w:type="dxa"/>
            <w:vAlign w:val="center"/>
          </w:tcPr>
          <w:p w14:paraId="4D5932E5" w14:textId="49F32A24"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KII / technical meeting</w:t>
            </w:r>
          </w:p>
        </w:tc>
        <w:tc>
          <w:tcPr>
            <w:tcW w:w="3857" w:type="dxa"/>
            <w:vAlign w:val="center"/>
          </w:tcPr>
          <w:p w14:paraId="720257CD" w14:textId="10A48C16"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Technical Working Group (TWG) members; Union Disaster Management Committee (UDMC); Ward Level Disaster Management Committee; Village Disaster Management Committee (VDMC)</w:t>
            </w:r>
          </w:p>
        </w:tc>
        <w:tc>
          <w:tcPr>
            <w:tcW w:w="4243" w:type="dxa"/>
            <w:vAlign w:val="center"/>
          </w:tcPr>
          <w:p w14:paraId="5EEF40CB" w14:textId="139ED5C7"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Validate hazard history, early warning and response mechanisms, and local risk governance; identify key “elements at risk,” critical service trigger points, and priority data sources for CRVA/L&amp;D repository development</w:t>
            </w:r>
          </w:p>
        </w:tc>
      </w:tr>
      <w:tr w:rsidR="00251763" w:rsidRPr="00993E8F" w14:paraId="10EC731D" w14:textId="77777777" w:rsidTr="001F73AD">
        <w:tc>
          <w:tcPr>
            <w:tcW w:w="2155" w:type="dxa"/>
            <w:vAlign w:val="center"/>
          </w:tcPr>
          <w:p w14:paraId="52499C21" w14:textId="4F7BE618"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Stakeholder coordination meeting / KII</w:t>
            </w:r>
          </w:p>
        </w:tc>
        <w:tc>
          <w:tcPr>
            <w:tcW w:w="3857" w:type="dxa"/>
            <w:vAlign w:val="center"/>
          </w:tcPr>
          <w:p w14:paraId="6CF77CC5" w14:textId="5F370667"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NGOs, CSOs, CBOs, BDCRS, women’s groups, community volunteer groups, social groups (charities, clubs), shelter management groups, emergency response/rescue/recovery groups, lifesaving service providers</w:t>
            </w:r>
          </w:p>
        </w:tc>
        <w:tc>
          <w:tcPr>
            <w:tcW w:w="4243" w:type="dxa"/>
            <w:vAlign w:val="center"/>
          </w:tcPr>
          <w:p w14:paraId="6D7A8926" w14:textId="5CFD7588"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Map stakeholder roles and capacities; collect operational insights on what failed/what worked; identify gaps and immediate priorities; support “5W” coordination logic for dashboard-driven SOD planning</w:t>
            </w:r>
          </w:p>
        </w:tc>
      </w:tr>
      <w:tr w:rsidR="00251763" w:rsidRPr="00993E8F" w14:paraId="5123D658" w14:textId="77777777" w:rsidTr="001F73AD">
        <w:tc>
          <w:tcPr>
            <w:tcW w:w="2155" w:type="dxa"/>
            <w:vAlign w:val="center"/>
          </w:tcPr>
          <w:p w14:paraId="5A08E032" w14:textId="0292D3A1"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Sector departmental meeting</w:t>
            </w:r>
          </w:p>
        </w:tc>
        <w:tc>
          <w:tcPr>
            <w:tcW w:w="3857" w:type="dxa"/>
            <w:vAlign w:val="center"/>
          </w:tcPr>
          <w:p w14:paraId="218DD501" w14:textId="55CD6635"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Upazila-level sector departments (e.g., Agriculture/DAE, Fisheries/</w:t>
            </w:r>
            <w:proofErr w:type="spellStart"/>
            <w:r w:rsidRPr="00A92AA6">
              <w:rPr>
                <w:rFonts w:ascii="Calibri" w:hAnsi="Calibri" w:cs="Calibri"/>
                <w:sz w:val="20"/>
                <w:szCs w:val="20"/>
              </w:rPr>
              <w:t>DoF</w:t>
            </w:r>
            <w:proofErr w:type="spellEnd"/>
            <w:r w:rsidRPr="00A92AA6">
              <w:rPr>
                <w:rFonts w:ascii="Calibri" w:hAnsi="Calibri" w:cs="Calibri"/>
                <w:sz w:val="20"/>
                <w:szCs w:val="20"/>
              </w:rPr>
              <w:t>, Livestock/DLS, DPHE/WASH, LGED, Health, Education, Social Welfare, Disaster Management)</w:t>
            </w:r>
          </w:p>
        </w:tc>
        <w:tc>
          <w:tcPr>
            <w:tcW w:w="4243" w:type="dxa"/>
            <w:vAlign w:val="center"/>
          </w:tcPr>
          <w:p w14:paraId="59313DFC" w14:textId="43D6EB3A"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Obtain sector baselines and administrative records; confirm exposure and damage profiles by sector; validate key infrastructure/service inventories; collect sector-specific parameters needed for L&amp;D calculations</w:t>
            </w:r>
          </w:p>
        </w:tc>
      </w:tr>
      <w:tr w:rsidR="00251763" w:rsidRPr="00993E8F" w14:paraId="0D0E4C1F" w14:textId="77777777" w:rsidTr="001F73AD">
        <w:tc>
          <w:tcPr>
            <w:tcW w:w="2155" w:type="dxa"/>
            <w:vAlign w:val="center"/>
          </w:tcPr>
          <w:p w14:paraId="66E2DA17" w14:textId="270AF719" w:rsidR="00251763" w:rsidRPr="00993E8F" w:rsidRDefault="00251763" w:rsidP="0051243C">
            <w:pPr>
              <w:jc w:val="both"/>
              <w:rPr>
                <w:rFonts w:ascii="Calibri" w:hAnsi="Calibri" w:cs="Calibri"/>
                <w:b/>
                <w:bCs/>
                <w:sz w:val="20"/>
                <w:szCs w:val="20"/>
              </w:rPr>
            </w:pPr>
            <w:r w:rsidRPr="00A92AA6">
              <w:rPr>
                <w:rFonts w:ascii="Calibri" w:hAnsi="Calibri" w:cs="Calibri"/>
                <w:b/>
                <w:bCs/>
                <w:sz w:val="20"/>
                <w:szCs w:val="20"/>
              </w:rPr>
              <w:t>FGD / KII with occupational and economic groups</w:t>
            </w:r>
          </w:p>
        </w:tc>
        <w:tc>
          <w:tcPr>
            <w:tcW w:w="3857" w:type="dxa"/>
            <w:vAlign w:val="center"/>
          </w:tcPr>
          <w:p w14:paraId="27D58251" w14:textId="6AB64A8E"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Farmers, fishers, livestock keepers, local SMEs, market actors, input suppliers, value-chain operators, WASH user groups, vulnerable livelihood groups</w:t>
            </w:r>
          </w:p>
        </w:tc>
        <w:tc>
          <w:tcPr>
            <w:tcW w:w="4243" w:type="dxa"/>
            <w:vAlign w:val="center"/>
          </w:tcPr>
          <w:p w14:paraId="44F52EB9" w14:textId="6E570692" w:rsidR="00251763" w:rsidRPr="00993E8F" w:rsidRDefault="00251763" w:rsidP="0051243C">
            <w:pPr>
              <w:jc w:val="both"/>
              <w:rPr>
                <w:rFonts w:ascii="Calibri" w:hAnsi="Calibri" w:cs="Calibri"/>
                <w:b/>
                <w:bCs/>
                <w:sz w:val="20"/>
                <w:szCs w:val="20"/>
              </w:rPr>
            </w:pPr>
            <w:r w:rsidRPr="00A92AA6">
              <w:rPr>
                <w:rFonts w:ascii="Calibri" w:hAnsi="Calibri" w:cs="Calibri"/>
                <w:sz w:val="20"/>
                <w:szCs w:val="20"/>
              </w:rPr>
              <w:t>Document pre-disaster functionality vs. post-disaster disruption; quantify livelihood and value-chain losses; validate crop stage/seasonality and sensitivity thresholds; gather community-level impact narratives for triangulation</w:t>
            </w:r>
          </w:p>
        </w:tc>
      </w:tr>
    </w:tbl>
    <w:p w14:paraId="62B5EA5D" w14:textId="77777777" w:rsidR="00251763" w:rsidRPr="00A92AA6" w:rsidRDefault="00251763" w:rsidP="0051243C">
      <w:pPr>
        <w:spacing w:after="0" w:line="240" w:lineRule="auto"/>
        <w:jc w:val="both"/>
        <w:rPr>
          <w:rFonts w:ascii="Calibri" w:hAnsi="Calibri" w:cs="Calibri"/>
          <w:b/>
          <w:bCs/>
          <w:sz w:val="20"/>
          <w:szCs w:val="20"/>
        </w:rPr>
      </w:pPr>
    </w:p>
    <w:p w14:paraId="3688FB3E" w14:textId="77777777" w:rsidR="00A92AA6" w:rsidRPr="00993E8F" w:rsidRDefault="00A92AA6" w:rsidP="0051243C">
      <w:pPr>
        <w:spacing w:after="0" w:line="240" w:lineRule="auto"/>
        <w:jc w:val="both"/>
        <w:rPr>
          <w:rFonts w:ascii="Calibri" w:hAnsi="Calibri" w:cs="Calibri"/>
          <w:b/>
          <w:bCs/>
          <w:sz w:val="20"/>
          <w:szCs w:val="20"/>
        </w:rPr>
      </w:pPr>
      <w:r w:rsidRPr="00A92AA6">
        <w:rPr>
          <w:rFonts w:ascii="Calibri" w:hAnsi="Calibri" w:cs="Calibri"/>
          <w:b/>
          <w:bCs/>
          <w:sz w:val="20"/>
          <w:szCs w:val="20"/>
        </w:rPr>
        <w:t>Cross-cutting expected outputs (all consultations)</w:t>
      </w:r>
    </w:p>
    <w:p w14:paraId="3E994F68" w14:textId="77777777" w:rsidR="00251763" w:rsidRPr="00A92AA6" w:rsidRDefault="00251763" w:rsidP="0051243C">
      <w:pPr>
        <w:spacing w:after="0" w:line="240" w:lineRule="auto"/>
        <w:jc w:val="both"/>
        <w:rPr>
          <w:rFonts w:ascii="Calibri" w:hAnsi="Calibri" w:cs="Calibri"/>
          <w:b/>
          <w:bCs/>
          <w:sz w:val="20"/>
          <w:szCs w:val="20"/>
        </w:rPr>
      </w:pPr>
    </w:p>
    <w:p w14:paraId="401B4CD8" w14:textId="77777777" w:rsidR="00A92AA6" w:rsidRPr="00A92AA6" w:rsidRDefault="00A92AA6" w:rsidP="0051243C">
      <w:pPr>
        <w:numPr>
          <w:ilvl w:val="0"/>
          <w:numId w:val="12"/>
        </w:numPr>
        <w:spacing w:after="0" w:line="240" w:lineRule="auto"/>
        <w:jc w:val="both"/>
        <w:rPr>
          <w:rFonts w:ascii="Calibri" w:hAnsi="Calibri" w:cs="Calibri"/>
          <w:sz w:val="20"/>
          <w:szCs w:val="20"/>
        </w:rPr>
      </w:pPr>
      <w:r w:rsidRPr="00A92AA6">
        <w:rPr>
          <w:rFonts w:ascii="Calibri" w:hAnsi="Calibri" w:cs="Calibri"/>
          <w:sz w:val="20"/>
          <w:szCs w:val="20"/>
        </w:rPr>
        <w:t>Triangulated baseline and initial impact estimates (by Union/Upazila and sector)</w:t>
      </w:r>
    </w:p>
    <w:p w14:paraId="725FD3B5" w14:textId="77777777" w:rsidR="00A92AA6" w:rsidRPr="00A92AA6" w:rsidRDefault="00A92AA6" w:rsidP="0051243C">
      <w:pPr>
        <w:numPr>
          <w:ilvl w:val="0"/>
          <w:numId w:val="12"/>
        </w:numPr>
        <w:spacing w:after="0" w:line="240" w:lineRule="auto"/>
        <w:jc w:val="both"/>
        <w:rPr>
          <w:rFonts w:ascii="Calibri" w:hAnsi="Calibri" w:cs="Calibri"/>
          <w:sz w:val="20"/>
          <w:szCs w:val="20"/>
        </w:rPr>
      </w:pPr>
      <w:r w:rsidRPr="00A92AA6">
        <w:rPr>
          <w:rFonts w:ascii="Calibri" w:hAnsi="Calibri" w:cs="Calibri"/>
          <w:sz w:val="20"/>
          <w:szCs w:val="20"/>
        </w:rPr>
        <w:t>Validation of affected element inventories and priority hotspots</w:t>
      </w:r>
    </w:p>
    <w:p w14:paraId="6149AD67" w14:textId="77777777" w:rsidR="00A92AA6" w:rsidRPr="00A92AA6" w:rsidRDefault="00A92AA6" w:rsidP="0051243C">
      <w:pPr>
        <w:numPr>
          <w:ilvl w:val="0"/>
          <w:numId w:val="12"/>
        </w:numPr>
        <w:spacing w:after="0" w:line="240" w:lineRule="auto"/>
        <w:jc w:val="both"/>
        <w:rPr>
          <w:rFonts w:ascii="Calibri" w:hAnsi="Calibri" w:cs="Calibri"/>
          <w:sz w:val="20"/>
          <w:szCs w:val="20"/>
        </w:rPr>
      </w:pPr>
      <w:r w:rsidRPr="00A92AA6">
        <w:rPr>
          <w:rFonts w:ascii="Calibri" w:hAnsi="Calibri" w:cs="Calibri"/>
          <w:sz w:val="20"/>
          <w:szCs w:val="20"/>
        </w:rPr>
        <w:t>Sector parameters for L&amp;D estimation (e.g., crop stage, sensitivity, service restoration timelines, market disruption points)</w:t>
      </w:r>
    </w:p>
    <w:p w14:paraId="628E42ED" w14:textId="77777777" w:rsidR="00A92AA6" w:rsidRPr="00A92AA6" w:rsidRDefault="00A92AA6" w:rsidP="0051243C">
      <w:pPr>
        <w:numPr>
          <w:ilvl w:val="0"/>
          <w:numId w:val="12"/>
        </w:numPr>
        <w:spacing w:after="0" w:line="240" w:lineRule="auto"/>
        <w:jc w:val="both"/>
        <w:rPr>
          <w:rFonts w:ascii="Calibri" w:hAnsi="Calibri" w:cs="Calibri"/>
          <w:sz w:val="20"/>
          <w:szCs w:val="20"/>
        </w:rPr>
      </w:pPr>
      <w:r w:rsidRPr="00A92AA6">
        <w:rPr>
          <w:rFonts w:ascii="Calibri" w:hAnsi="Calibri" w:cs="Calibri"/>
          <w:sz w:val="20"/>
          <w:szCs w:val="20"/>
        </w:rPr>
        <w:t>Stakeholder mapping and role clarity to support dashboard-based 5W coordination and SOD operationalization</w:t>
      </w:r>
    </w:p>
    <w:p w14:paraId="06AA5744" w14:textId="77777777" w:rsidR="00A92AA6" w:rsidRPr="00A92AA6" w:rsidRDefault="00A92AA6" w:rsidP="0051243C">
      <w:pPr>
        <w:numPr>
          <w:ilvl w:val="0"/>
          <w:numId w:val="12"/>
        </w:numPr>
        <w:spacing w:after="0" w:line="240" w:lineRule="auto"/>
        <w:jc w:val="both"/>
        <w:rPr>
          <w:rFonts w:ascii="Calibri" w:hAnsi="Calibri" w:cs="Calibri"/>
          <w:sz w:val="20"/>
          <w:szCs w:val="20"/>
        </w:rPr>
      </w:pPr>
      <w:r w:rsidRPr="00A92AA6">
        <w:rPr>
          <w:rFonts w:ascii="Calibri" w:hAnsi="Calibri" w:cs="Calibri"/>
          <w:sz w:val="20"/>
          <w:szCs w:val="20"/>
        </w:rPr>
        <w:t>Agreed access pathways for secondary datasets and arrangements for field verification</w:t>
      </w:r>
    </w:p>
    <w:p w14:paraId="734190E4" w14:textId="77777777" w:rsidR="0016159D" w:rsidRPr="00993E8F" w:rsidRDefault="0016159D" w:rsidP="0051243C">
      <w:pPr>
        <w:spacing w:after="0" w:line="240" w:lineRule="auto"/>
        <w:jc w:val="both"/>
        <w:rPr>
          <w:rFonts w:ascii="Calibri" w:hAnsi="Calibri" w:cs="Calibri"/>
          <w:sz w:val="20"/>
          <w:szCs w:val="20"/>
        </w:rPr>
      </w:pPr>
    </w:p>
    <w:p w14:paraId="6E18BB8A" w14:textId="77777777" w:rsidR="0016159D" w:rsidRPr="00993E8F" w:rsidRDefault="0016159D" w:rsidP="0051243C">
      <w:pPr>
        <w:spacing w:after="0" w:line="240" w:lineRule="auto"/>
        <w:jc w:val="both"/>
        <w:rPr>
          <w:rFonts w:ascii="Calibri" w:hAnsi="Calibri" w:cs="Calibri"/>
          <w:sz w:val="20"/>
          <w:szCs w:val="20"/>
        </w:rPr>
      </w:pPr>
    </w:p>
    <w:p w14:paraId="0A87C99D" w14:textId="725AFF25" w:rsidR="002C21BC" w:rsidRPr="001F73AD" w:rsidRDefault="005A395C" w:rsidP="0051243C">
      <w:pPr>
        <w:pStyle w:val="Heading2"/>
        <w:spacing w:before="0" w:after="0" w:line="240" w:lineRule="auto"/>
        <w:jc w:val="both"/>
        <w:rPr>
          <w:rFonts w:ascii="Calibri" w:hAnsi="Calibri" w:cs="Calibri"/>
          <w:b/>
          <w:bCs/>
          <w:sz w:val="28"/>
          <w:szCs w:val="28"/>
        </w:rPr>
      </w:pPr>
      <w:bookmarkStart w:id="10" w:name="_Toc219674373"/>
      <w:r w:rsidRPr="001F73AD">
        <w:rPr>
          <w:rFonts w:ascii="Calibri" w:hAnsi="Calibri" w:cs="Calibri"/>
          <w:b/>
          <w:bCs/>
          <w:sz w:val="28"/>
          <w:szCs w:val="28"/>
        </w:rPr>
        <w:t xml:space="preserve">4.0 </w:t>
      </w:r>
      <w:r w:rsidR="002C21BC" w:rsidRPr="001F73AD">
        <w:rPr>
          <w:rFonts w:ascii="Calibri" w:hAnsi="Calibri" w:cs="Calibri"/>
          <w:b/>
          <w:bCs/>
          <w:sz w:val="28"/>
          <w:szCs w:val="28"/>
        </w:rPr>
        <w:t>Technical Approach and Methodology</w:t>
      </w:r>
      <w:bookmarkEnd w:id="10"/>
    </w:p>
    <w:p w14:paraId="535C8599" w14:textId="77777777" w:rsidR="00C44CBE" w:rsidRPr="00993E8F" w:rsidRDefault="00C44CBE" w:rsidP="0051243C">
      <w:pPr>
        <w:spacing w:after="0" w:line="240" w:lineRule="auto"/>
        <w:jc w:val="both"/>
        <w:rPr>
          <w:rFonts w:ascii="Calibri" w:hAnsi="Calibri" w:cs="Calibri"/>
          <w:sz w:val="20"/>
          <w:szCs w:val="20"/>
        </w:rPr>
      </w:pPr>
    </w:p>
    <w:p w14:paraId="1F7E289C" w14:textId="77777777" w:rsidR="00C44CBE" w:rsidRPr="001F73AD" w:rsidRDefault="00C44CBE" w:rsidP="0051243C">
      <w:pPr>
        <w:pStyle w:val="Heading2"/>
        <w:spacing w:before="0" w:after="0" w:line="240" w:lineRule="auto"/>
        <w:jc w:val="both"/>
        <w:rPr>
          <w:rFonts w:ascii="Calibri" w:hAnsi="Calibri" w:cs="Calibri"/>
          <w:b/>
          <w:bCs/>
          <w:sz w:val="20"/>
          <w:szCs w:val="20"/>
        </w:rPr>
      </w:pPr>
      <w:bookmarkStart w:id="11" w:name="_Toc219674374"/>
      <w:r w:rsidRPr="001F73AD">
        <w:rPr>
          <w:rFonts w:ascii="Calibri" w:hAnsi="Calibri" w:cs="Calibri"/>
          <w:b/>
          <w:bCs/>
          <w:sz w:val="20"/>
          <w:szCs w:val="20"/>
        </w:rPr>
        <w:t>4.1 Data Collection</w:t>
      </w:r>
      <w:bookmarkEnd w:id="11"/>
      <w:r w:rsidRPr="001F73AD">
        <w:rPr>
          <w:rFonts w:ascii="Calibri" w:hAnsi="Calibri" w:cs="Calibri"/>
          <w:b/>
          <w:bCs/>
          <w:sz w:val="20"/>
          <w:szCs w:val="20"/>
        </w:rPr>
        <w:t xml:space="preserve">  </w:t>
      </w:r>
    </w:p>
    <w:p w14:paraId="45E89CF9" w14:textId="77777777" w:rsidR="00C44CBE" w:rsidRPr="002C21BC" w:rsidRDefault="00C44CBE" w:rsidP="0051243C">
      <w:pPr>
        <w:spacing w:after="0" w:line="240" w:lineRule="auto"/>
        <w:jc w:val="both"/>
        <w:rPr>
          <w:rFonts w:ascii="Calibri" w:hAnsi="Calibri" w:cs="Calibri"/>
          <w:sz w:val="20"/>
          <w:szCs w:val="20"/>
        </w:rPr>
      </w:pPr>
    </w:p>
    <w:p w14:paraId="07DACE0F" w14:textId="483D1F2D" w:rsidR="00C44CBE" w:rsidRPr="000605EC" w:rsidRDefault="00C44CBE" w:rsidP="000605EC">
      <w:pPr>
        <w:pStyle w:val="ListParagraph"/>
        <w:numPr>
          <w:ilvl w:val="0"/>
          <w:numId w:val="75"/>
        </w:numPr>
        <w:spacing w:after="0" w:line="240" w:lineRule="auto"/>
        <w:jc w:val="both"/>
        <w:rPr>
          <w:rFonts w:ascii="Calibri" w:hAnsi="Calibri" w:cs="Calibri"/>
          <w:b/>
          <w:bCs/>
          <w:sz w:val="20"/>
          <w:szCs w:val="20"/>
        </w:rPr>
      </w:pPr>
      <w:r w:rsidRPr="000605EC">
        <w:rPr>
          <w:rFonts w:ascii="Calibri" w:hAnsi="Calibri" w:cs="Calibri"/>
          <w:b/>
          <w:bCs/>
          <w:sz w:val="20"/>
          <w:szCs w:val="20"/>
        </w:rPr>
        <w:t>Geospatial datasets</w:t>
      </w:r>
    </w:p>
    <w:p w14:paraId="44C8038D" w14:textId="77777777" w:rsidR="000605EC" w:rsidRPr="000605EC" w:rsidRDefault="000605EC" w:rsidP="000605EC">
      <w:pPr>
        <w:pStyle w:val="ListParagraph"/>
        <w:spacing w:after="0" w:line="240" w:lineRule="auto"/>
        <w:ind w:left="405"/>
        <w:jc w:val="both"/>
        <w:rPr>
          <w:rFonts w:ascii="Calibri" w:hAnsi="Calibri" w:cs="Calibri"/>
          <w:b/>
          <w:bCs/>
          <w:sz w:val="20"/>
          <w:szCs w:val="20"/>
        </w:rPr>
      </w:pPr>
    </w:p>
    <w:p w14:paraId="0BDC75E1" w14:textId="23A2ECD1" w:rsidR="000605EC" w:rsidRDefault="00C44CBE" w:rsidP="000605EC">
      <w:pPr>
        <w:spacing w:after="0" w:line="240" w:lineRule="auto"/>
        <w:jc w:val="both"/>
        <w:rPr>
          <w:rFonts w:ascii="Calibri" w:hAnsi="Calibri" w:cs="Calibri"/>
          <w:sz w:val="20"/>
          <w:szCs w:val="20"/>
        </w:rPr>
      </w:pPr>
      <w:r w:rsidRPr="002C21BC">
        <w:rPr>
          <w:rFonts w:ascii="Calibri" w:hAnsi="Calibri" w:cs="Calibri"/>
          <w:sz w:val="20"/>
          <w:szCs w:val="20"/>
        </w:rPr>
        <w:t>The assessment will compile and process multi-source geospatial data to generate hazard footprints, baseline land cover/land use, and exposure overlays:</w:t>
      </w:r>
    </w:p>
    <w:p w14:paraId="5B60EE2E" w14:textId="77777777" w:rsidR="000605EC" w:rsidRPr="002C21BC" w:rsidRDefault="000605EC" w:rsidP="000605EC">
      <w:pPr>
        <w:spacing w:after="0" w:line="240" w:lineRule="auto"/>
        <w:jc w:val="both"/>
        <w:rPr>
          <w:rFonts w:ascii="Calibri" w:hAnsi="Calibri" w:cs="Calibri"/>
          <w:sz w:val="20"/>
          <w:szCs w:val="20"/>
        </w:rPr>
      </w:pPr>
    </w:p>
    <w:p w14:paraId="0D4F6A94" w14:textId="77777777" w:rsidR="00C44CBE" w:rsidRDefault="00C44CBE" w:rsidP="001C4FA6">
      <w:pPr>
        <w:numPr>
          <w:ilvl w:val="0"/>
          <w:numId w:val="13"/>
        </w:numPr>
        <w:tabs>
          <w:tab w:val="clear" w:pos="720"/>
          <w:tab w:val="num" w:pos="540"/>
        </w:tabs>
        <w:spacing w:after="0" w:line="240" w:lineRule="auto"/>
        <w:ind w:left="360"/>
        <w:rPr>
          <w:rFonts w:ascii="Calibri" w:hAnsi="Calibri" w:cs="Calibri"/>
          <w:sz w:val="20"/>
          <w:szCs w:val="20"/>
        </w:rPr>
      </w:pPr>
      <w:r w:rsidRPr="002C21BC">
        <w:rPr>
          <w:rFonts w:ascii="Calibri" w:hAnsi="Calibri" w:cs="Calibri"/>
          <w:b/>
          <w:bCs/>
          <w:sz w:val="20"/>
          <w:szCs w:val="20"/>
        </w:rPr>
        <w:lastRenderedPageBreak/>
        <w:t>Sentinel-1 SAR imagery (C-band)</w:t>
      </w:r>
      <w:r w:rsidRPr="002C21BC">
        <w:rPr>
          <w:rFonts w:ascii="Calibri" w:hAnsi="Calibri" w:cs="Calibri"/>
          <w:sz w:val="20"/>
          <w:szCs w:val="20"/>
        </w:rPr>
        <w:br/>
        <w:t xml:space="preserve">Primary dataset for </w:t>
      </w:r>
      <w:r w:rsidRPr="002C21BC">
        <w:rPr>
          <w:rFonts w:ascii="Calibri" w:hAnsi="Calibri" w:cs="Calibri"/>
          <w:b/>
          <w:bCs/>
          <w:sz w:val="20"/>
          <w:szCs w:val="20"/>
        </w:rPr>
        <w:t>flood extent and flood duration</w:t>
      </w:r>
      <w:r w:rsidRPr="002C21BC">
        <w:rPr>
          <w:rFonts w:ascii="Calibri" w:hAnsi="Calibri" w:cs="Calibri"/>
          <w:sz w:val="20"/>
          <w:szCs w:val="20"/>
        </w:rPr>
        <w:t xml:space="preserve"> mapping during monsoon periods (cloud-penetrating).</w:t>
      </w:r>
      <w:r w:rsidRPr="002C21BC">
        <w:rPr>
          <w:rFonts w:ascii="Calibri" w:hAnsi="Calibri" w:cs="Calibri"/>
          <w:sz w:val="20"/>
          <w:szCs w:val="20"/>
        </w:rPr>
        <w:br/>
        <w:t>Processing: SNAP and/or Google Earth Engine (GEE), including calibration, speckle filtering, terrain correction, and classification.</w:t>
      </w:r>
    </w:p>
    <w:p w14:paraId="449464B1" w14:textId="77777777" w:rsidR="000605EC" w:rsidRPr="002C21BC" w:rsidRDefault="000605EC" w:rsidP="001C4FA6">
      <w:pPr>
        <w:tabs>
          <w:tab w:val="num" w:pos="540"/>
        </w:tabs>
        <w:spacing w:after="0" w:line="240" w:lineRule="auto"/>
        <w:ind w:left="360" w:hanging="360"/>
        <w:rPr>
          <w:rFonts w:ascii="Calibri" w:hAnsi="Calibri" w:cs="Calibri"/>
          <w:sz w:val="20"/>
          <w:szCs w:val="20"/>
        </w:rPr>
      </w:pPr>
    </w:p>
    <w:p w14:paraId="3AB854DB" w14:textId="77777777" w:rsidR="00C44CBE" w:rsidRDefault="00C44CBE" w:rsidP="001C4FA6">
      <w:pPr>
        <w:numPr>
          <w:ilvl w:val="0"/>
          <w:numId w:val="13"/>
        </w:numPr>
        <w:tabs>
          <w:tab w:val="clear" w:pos="720"/>
          <w:tab w:val="num" w:pos="540"/>
        </w:tabs>
        <w:spacing w:after="0" w:line="240" w:lineRule="auto"/>
        <w:ind w:left="360"/>
        <w:rPr>
          <w:rFonts w:ascii="Calibri" w:hAnsi="Calibri" w:cs="Calibri"/>
          <w:sz w:val="20"/>
          <w:szCs w:val="20"/>
        </w:rPr>
      </w:pPr>
      <w:r w:rsidRPr="002C21BC">
        <w:rPr>
          <w:rFonts w:ascii="Calibri" w:hAnsi="Calibri" w:cs="Calibri"/>
          <w:b/>
          <w:bCs/>
          <w:sz w:val="20"/>
          <w:szCs w:val="20"/>
        </w:rPr>
        <w:t>Landsat 8/9 OLI (optical)</w:t>
      </w:r>
      <w:r w:rsidRPr="002C21BC">
        <w:rPr>
          <w:rFonts w:ascii="Calibri" w:hAnsi="Calibri" w:cs="Calibri"/>
          <w:sz w:val="20"/>
          <w:szCs w:val="20"/>
        </w:rPr>
        <w:br/>
        <w:t xml:space="preserve">Used for </w:t>
      </w:r>
      <w:r w:rsidRPr="002C21BC">
        <w:rPr>
          <w:rFonts w:ascii="Calibri" w:hAnsi="Calibri" w:cs="Calibri"/>
          <w:b/>
          <w:bCs/>
          <w:sz w:val="20"/>
          <w:szCs w:val="20"/>
        </w:rPr>
        <w:t>salinity and vegetation condition analysis</w:t>
      </w:r>
      <w:r w:rsidRPr="002C21BC">
        <w:rPr>
          <w:rFonts w:ascii="Calibri" w:hAnsi="Calibri" w:cs="Calibri"/>
          <w:sz w:val="20"/>
          <w:szCs w:val="20"/>
        </w:rPr>
        <w:t xml:space="preserve"> (e.g., NDSI, NDVI) and pre-/post-event comparison where cloud conditions allow.</w:t>
      </w:r>
      <w:r w:rsidRPr="002C21BC">
        <w:rPr>
          <w:rFonts w:ascii="Calibri" w:hAnsi="Calibri" w:cs="Calibri"/>
          <w:sz w:val="20"/>
          <w:szCs w:val="20"/>
        </w:rPr>
        <w:br/>
        <w:t>Processing: GEE and/or ERDAS IMAGINE / ArcGIS Pro with atmospheric and radiometric corrections.</w:t>
      </w:r>
    </w:p>
    <w:p w14:paraId="7215C111" w14:textId="77777777" w:rsidR="00414B3C" w:rsidRPr="002C21BC" w:rsidRDefault="00414B3C" w:rsidP="00414B3C">
      <w:pPr>
        <w:spacing w:after="0" w:line="240" w:lineRule="auto"/>
        <w:ind w:left="360"/>
        <w:rPr>
          <w:rFonts w:ascii="Calibri" w:hAnsi="Calibri" w:cs="Calibri"/>
          <w:sz w:val="20"/>
          <w:szCs w:val="20"/>
        </w:rPr>
      </w:pPr>
    </w:p>
    <w:p w14:paraId="4C9C2C07" w14:textId="77777777" w:rsidR="00C44CBE" w:rsidRDefault="00C44CBE" w:rsidP="001C4FA6">
      <w:pPr>
        <w:numPr>
          <w:ilvl w:val="0"/>
          <w:numId w:val="13"/>
        </w:numPr>
        <w:tabs>
          <w:tab w:val="clear" w:pos="720"/>
          <w:tab w:val="num" w:pos="540"/>
        </w:tabs>
        <w:spacing w:after="0" w:line="240" w:lineRule="auto"/>
        <w:ind w:left="360"/>
        <w:rPr>
          <w:rFonts w:ascii="Calibri" w:hAnsi="Calibri" w:cs="Calibri"/>
          <w:sz w:val="20"/>
          <w:szCs w:val="20"/>
        </w:rPr>
      </w:pPr>
      <w:r w:rsidRPr="002C21BC">
        <w:rPr>
          <w:rFonts w:ascii="Calibri" w:hAnsi="Calibri" w:cs="Calibri"/>
          <w:b/>
          <w:bCs/>
          <w:sz w:val="20"/>
          <w:szCs w:val="20"/>
        </w:rPr>
        <w:t>Sentinel-2 MSI (optical, higher spatial resolution than Landsat)</w:t>
      </w:r>
      <w:r w:rsidRPr="002C21BC">
        <w:rPr>
          <w:rFonts w:ascii="Calibri" w:hAnsi="Calibri" w:cs="Calibri"/>
          <w:sz w:val="20"/>
          <w:szCs w:val="20"/>
        </w:rPr>
        <w:br/>
        <w:t xml:space="preserve">Used for </w:t>
      </w:r>
      <w:r w:rsidRPr="002C21BC">
        <w:rPr>
          <w:rFonts w:ascii="Calibri" w:hAnsi="Calibri" w:cs="Calibri"/>
          <w:b/>
          <w:bCs/>
          <w:sz w:val="20"/>
          <w:szCs w:val="20"/>
        </w:rPr>
        <w:t>land cover/land use classification</w:t>
      </w:r>
      <w:r w:rsidRPr="002C21BC">
        <w:rPr>
          <w:rFonts w:ascii="Calibri" w:hAnsi="Calibri" w:cs="Calibri"/>
          <w:sz w:val="20"/>
          <w:szCs w:val="20"/>
        </w:rPr>
        <w:t>, vegetation/crop condition, and change detection (particularly in pre-monsoon windows).</w:t>
      </w:r>
      <w:r w:rsidRPr="002C21BC">
        <w:rPr>
          <w:rFonts w:ascii="Calibri" w:hAnsi="Calibri" w:cs="Calibri"/>
          <w:sz w:val="20"/>
          <w:szCs w:val="20"/>
        </w:rPr>
        <w:br/>
        <w:t>Processing: GEE and/or desktop GIS/RS workflows.</w:t>
      </w:r>
    </w:p>
    <w:p w14:paraId="522A83EE" w14:textId="77777777" w:rsidR="000605EC" w:rsidRPr="002C21BC" w:rsidRDefault="000605EC" w:rsidP="001C4FA6">
      <w:pPr>
        <w:tabs>
          <w:tab w:val="num" w:pos="540"/>
        </w:tabs>
        <w:spacing w:after="0" w:line="240" w:lineRule="auto"/>
        <w:ind w:left="360" w:hanging="360"/>
        <w:rPr>
          <w:rFonts w:ascii="Calibri" w:hAnsi="Calibri" w:cs="Calibri"/>
          <w:sz w:val="20"/>
          <w:szCs w:val="20"/>
        </w:rPr>
      </w:pPr>
    </w:p>
    <w:p w14:paraId="1E51D38C" w14:textId="77777777" w:rsidR="00C44CBE" w:rsidRPr="002C21BC" w:rsidRDefault="00C44CBE" w:rsidP="001C4FA6">
      <w:pPr>
        <w:numPr>
          <w:ilvl w:val="0"/>
          <w:numId w:val="13"/>
        </w:numPr>
        <w:tabs>
          <w:tab w:val="clear" w:pos="720"/>
          <w:tab w:val="num" w:pos="540"/>
        </w:tabs>
        <w:spacing w:after="0" w:line="240" w:lineRule="auto"/>
        <w:ind w:left="360"/>
        <w:rPr>
          <w:rFonts w:ascii="Calibri" w:hAnsi="Calibri" w:cs="Calibri"/>
          <w:sz w:val="20"/>
          <w:szCs w:val="20"/>
        </w:rPr>
      </w:pPr>
      <w:r w:rsidRPr="002C21BC">
        <w:rPr>
          <w:rFonts w:ascii="Calibri" w:hAnsi="Calibri" w:cs="Calibri"/>
          <w:b/>
          <w:bCs/>
          <w:sz w:val="20"/>
          <w:szCs w:val="20"/>
        </w:rPr>
        <w:t>Google Earth and Google Earth Engine (platforms/tools)</w:t>
      </w:r>
    </w:p>
    <w:p w14:paraId="442D74E1" w14:textId="77777777" w:rsidR="00C44CBE" w:rsidRPr="002C21BC" w:rsidRDefault="00C44CBE" w:rsidP="001C4FA6">
      <w:pPr>
        <w:numPr>
          <w:ilvl w:val="1"/>
          <w:numId w:val="13"/>
        </w:numPr>
        <w:tabs>
          <w:tab w:val="num" w:pos="540"/>
        </w:tabs>
        <w:spacing w:after="0" w:line="240" w:lineRule="auto"/>
        <w:ind w:left="360"/>
        <w:rPr>
          <w:rFonts w:ascii="Calibri" w:hAnsi="Calibri" w:cs="Calibri"/>
          <w:sz w:val="20"/>
          <w:szCs w:val="20"/>
        </w:rPr>
      </w:pPr>
      <w:r w:rsidRPr="002C21BC">
        <w:rPr>
          <w:rFonts w:ascii="Calibri" w:hAnsi="Calibri" w:cs="Calibri"/>
          <w:sz w:val="20"/>
          <w:szCs w:val="20"/>
        </w:rPr>
        <w:t>Google Earth: visual interpretation, feature verification, and spot checks</w:t>
      </w:r>
    </w:p>
    <w:p w14:paraId="1EE9BF78" w14:textId="77777777" w:rsidR="00C44CBE" w:rsidRDefault="00C44CBE" w:rsidP="001C4FA6">
      <w:pPr>
        <w:numPr>
          <w:ilvl w:val="1"/>
          <w:numId w:val="13"/>
        </w:numPr>
        <w:tabs>
          <w:tab w:val="num" w:pos="540"/>
        </w:tabs>
        <w:spacing w:after="0" w:line="240" w:lineRule="auto"/>
        <w:ind w:left="360"/>
        <w:rPr>
          <w:rFonts w:ascii="Calibri" w:hAnsi="Calibri" w:cs="Calibri"/>
          <w:sz w:val="20"/>
          <w:szCs w:val="20"/>
        </w:rPr>
      </w:pPr>
      <w:r w:rsidRPr="002C21BC">
        <w:rPr>
          <w:rFonts w:ascii="Calibri" w:hAnsi="Calibri" w:cs="Calibri"/>
          <w:sz w:val="20"/>
          <w:szCs w:val="20"/>
        </w:rPr>
        <w:t>GEE: time-series analysis, rapid classification, and scalable processing for flood/salinity/LULC products</w:t>
      </w:r>
    </w:p>
    <w:p w14:paraId="55F1A1E8" w14:textId="77777777" w:rsidR="000605EC" w:rsidRPr="002C21BC" w:rsidRDefault="000605EC" w:rsidP="001C4FA6">
      <w:pPr>
        <w:tabs>
          <w:tab w:val="num" w:pos="540"/>
        </w:tabs>
        <w:spacing w:after="0" w:line="240" w:lineRule="auto"/>
        <w:ind w:left="360" w:hanging="360"/>
        <w:rPr>
          <w:rFonts w:ascii="Calibri" w:hAnsi="Calibri" w:cs="Calibri"/>
          <w:sz w:val="20"/>
          <w:szCs w:val="20"/>
        </w:rPr>
      </w:pPr>
    </w:p>
    <w:p w14:paraId="08632F5F" w14:textId="77777777" w:rsidR="00C44CBE" w:rsidRPr="002C21BC" w:rsidRDefault="00C44CBE" w:rsidP="001C4FA6">
      <w:pPr>
        <w:numPr>
          <w:ilvl w:val="0"/>
          <w:numId w:val="13"/>
        </w:numPr>
        <w:tabs>
          <w:tab w:val="clear" w:pos="720"/>
          <w:tab w:val="num" w:pos="540"/>
        </w:tabs>
        <w:spacing w:after="0" w:line="240" w:lineRule="auto"/>
        <w:ind w:left="360"/>
        <w:rPr>
          <w:rFonts w:ascii="Calibri" w:hAnsi="Calibri" w:cs="Calibri"/>
          <w:sz w:val="20"/>
          <w:szCs w:val="20"/>
        </w:rPr>
      </w:pPr>
      <w:r w:rsidRPr="002C21BC">
        <w:rPr>
          <w:rFonts w:ascii="Calibri" w:hAnsi="Calibri" w:cs="Calibri"/>
          <w:b/>
          <w:bCs/>
          <w:sz w:val="20"/>
          <w:szCs w:val="20"/>
        </w:rPr>
        <w:t>GIS base maps (secondary sources)</w:t>
      </w:r>
      <w:r w:rsidRPr="002C21BC">
        <w:rPr>
          <w:rFonts w:ascii="Calibri" w:hAnsi="Calibri" w:cs="Calibri"/>
          <w:sz w:val="20"/>
          <w:szCs w:val="20"/>
        </w:rPr>
        <w:br/>
        <w:t xml:space="preserve">Administrative and infrastructure </w:t>
      </w:r>
      <w:proofErr w:type="spellStart"/>
      <w:proofErr w:type="gramStart"/>
      <w:r w:rsidRPr="002C21BC">
        <w:rPr>
          <w:rFonts w:ascii="Calibri" w:hAnsi="Calibri" w:cs="Calibri"/>
          <w:sz w:val="20"/>
          <w:szCs w:val="20"/>
        </w:rPr>
        <w:t>baselayers</w:t>
      </w:r>
      <w:proofErr w:type="spellEnd"/>
      <w:proofErr w:type="gramEnd"/>
      <w:r w:rsidRPr="002C21BC">
        <w:rPr>
          <w:rFonts w:ascii="Calibri" w:hAnsi="Calibri" w:cs="Calibri"/>
          <w:sz w:val="20"/>
          <w:szCs w:val="20"/>
        </w:rPr>
        <w:t xml:space="preserve"> (e.g., Union/Upazila/Mouza boundaries, roads, settlements, service facilities) compiled from LGED/DLRS/</w:t>
      </w:r>
      <w:proofErr w:type="spellStart"/>
      <w:r w:rsidRPr="002C21BC">
        <w:rPr>
          <w:rFonts w:ascii="Calibri" w:hAnsi="Calibri" w:cs="Calibri"/>
          <w:sz w:val="20"/>
          <w:szCs w:val="20"/>
        </w:rPr>
        <w:t>SoB</w:t>
      </w:r>
      <w:proofErr w:type="spellEnd"/>
      <w:r w:rsidRPr="002C21BC">
        <w:rPr>
          <w:rFonts w:ascii="Calibri" w:hAnsi="Calibri" w:cs="Calibri"/>
          <w:sz w:val="20"/>
          <w:szCs w:val="20"/>
        </w:rPr>
        <w:t xml:space="preserve"> and other sector sources, supplemented by OpenStreetMap and satellite verification.</w:t>
      </w:r>
      <w:r w:rsidRPr="002C21BC">
        <w:rPr>
          <w:rFonts w:ascii="Calibri" w:hAnsi="Calibri" w:cs="Calibri"/>
          <w:sz w:val="20"/>
          <w:szCs w:val="20"/>
        </w:rPr>
        <w:br/>
        <w:t xml:space="preserve">Integration environment: QGIS/ArcGIS Pro with storage in </w:t>
      </w:r>
      <w:proofErr w:type="spellStart"/>
      <w:r w:rsidRPr="002C21BC">
        <w:rPr>
          <w:rFonts w:ascii="Calibri" w:hAnsi="Calibri" w:cs="Calibri"/>
          <w:sz w:val="20"/>
          <w:szCs w:val="20"/>
        </w:rPr>
        <w:t>PostGIS</w:t>
      </w:r>
      <w:proofErr w:type="spellEnd"/>
      <w:r w:rsidRPr="002C21BC">
        <w:rPr>
          <w:rFonts w:ascii="Calibri" w:hAnsi="Calibri" w:cs="Calibri"/>
          <w:sz w:val="20"/>
          <w:szCs w:val="20"/>
        </w:rPr>
        <w:t>/PostgreSQL as required for the repository and dashboard.</w:t>
      </w:r>
    </w:p>
    <w:p w14:paraId="601CFBA5" w14:textId="77777777" w:rsidR="00C44CBE" w:rsidRPr="00993E8F" w:rsidRDefault="00C44CBE" w:rsidP="001C4FA6">
      <w:pPr>
        <w:tabs>
          <w:tab w:val="num" w:pos="540"/>
        </w:tabs>
        <w:spacing w:after="0" w:line="240" w:lineRule="auto"/>
        <w:ind w:left="360" w:hanging="360"/>
        <w:jc w:val="both"/>
        <w:rPr>
          <w:rFonts w:ascii="Calibri" w:hAnsi="Calibri" w:cs="Calibri"/>
          <w:sz w:val="20"/>
          <w:szCs w:val="20"/>
        </w:rPr>
      </w:pPr>
    </w:p>
    <w:p w14:paraId="52EEC241" w14:textId="77777777" w:rsidR="00C44CBE" w:rsidRPr="00993E8F" w:rsidRDefault="00C44CBE" w:rsidP="0051243C">
      <w:pPr>
        <w:spacing w:after="0" w:line="240" w:lineRule="auto"/>
        <w:jc w:val="both"/>
        <w:rPr>
          <w:rFonts w:ascii="Calibri" w:hAnsi="Calibri" w:cs="Calibri"/>
          <w:sz w:val="20"/>
          <w:szCs w:val="20"/>
        </w:rPr>
      </w:pPr>
    </w:p>
    <w:p w14:paraId="2C9F253C" w14:textId="77777777" w:rsidR="00C44CBE" w:rsidRPr="0024124C" w:rsidRDefault="00C44CBE" w:rsidP="0051243C">
      <w:pPr>
        <w:spacing w:after="0" w:line="240" w:lineRule="auto"/>
        <w:jc w:val="both"/>
        <w:rPr>
          <w:rFonts w:ascii="Calibri" w:hAnsi="Calibri" w:cs="Calibri"/>
          <w:b/>
          <w:bCs/>
          <w:sz w:val="20"/>
          <w:szCs w:val="20"/>
        </w:rPr>
      </w:pPr>
      <w:r w:rsidRPr="0024124C">
        <w:rPr>
          <w:rFonts w:ascii="Calibri" w:hAnsi="Calibri" w:cs="Calibri"/>
          <w:b/>
          <w:bCs/>
          <w:sz w:val="20"/>
          <w:szCs w:val="20"/>
        </w:rPr>
        <w:t>b) Statistical datasets</w:t>
      </w:r>
    </w:p>
    <w:p w14:paraId="70643EAB" w14:textId="77777777" w:rsidR="00C44CBE" w:rsidRPr="0024124C" w:rsidRDefault="00C44CBE" w:rsidP="0051243C">
      <w:pPr>
        <w:spacing w:after="0" w:line="240" w:lineRule="auto"/>
        <w:jc w:val="both"/>
        <w:rPr>
          <w:rFonts w:ascii="Calibri" w:hAnsi="Calibri" w:cs="Calibri"/>
          <w:sz w:val="20"/>
          <w:szCs w:val="20"/>
        </w:rPr>
      </w:pPr>
      <w:r w:rsidRPr="0024124C">
        <w:rPr>
          <w:rFonts w:ascii="Calibri" w:hAnsi="Calibri" w:cs="Calibri"/>
          <w:sz w:val="20"/>
          <w:szCs w:val="20"/>
        </w:rPr>
        <w:t>The assessment will compile and analyze statistical and administrative datasets to establish baselines, validate exposure/vulnerability patterns, and support sector-wise Loss &amp; Damage (L&amp;D) calculations.</w:t>
      </w:r>
    </w:p>
    <w:p w14:paraId="50C51816" w14:textId="77777777" w:rsidR="00C44CBE" w:rsidRPr="0024124C" w:rsidRDefault="00C44CBE" w:rsidP="0051243C">
      <w:pPr>
        <w:spacing w:after="0" w:line="240" w:lineRule="auto"/>
        <w:jc w:val="both"/>
        <w:rPr>
          <w:rFonts w:ascii="Calibri" w:hAnsi="Calibri" w:cs="Calibri"/>
          <w:b/>
          <w:bCs/>
          <w:sz w:val="20"/>
          <w:szCs w:val="20"/>
        </w:rPr>
      </w:pPr>
      <w:r w:rsidRPr="0024124C">
        <w:rPr>
          <w:rFonts w:ascii="Calibri" w:hAnsi="Calibri" w:cs="Calibri"/>
          <w:b/>
          <w:bCs/>
          <w:sz w:val="20"/>
          <w:szCs w:val="20"/>
        </w:rPr>
        <w:t>Key datasets and sources</w:t>
      </w:r>
    </w:p>
    <w:p w14:paraId="3439E879" w14:textId="77777777" w:rsidR="00C44CBE" w:rsidRPr="0024124C"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CRA/CRVA and rapid assessment reports</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Union Parishad (UP), NGOs and local partners</w:t>
      </w:r>
      <w:r w:rsidRPr="0024124C">
        <w:rPr>
          <w:rFonts w:ascii="Calibri" w:hAnsi="Calibri" w:cs="Calibri"/>
          <w:sz w:val="20"/>
          <w:szCs w:val="20"/>
        </w:rPr>
        <w:br/>
      </w:r>
      <w:r w:rsidRPr="0024124C">
        <w:rPr>
          <w:rFonts w:ascii="Calibri" w:hAnsi="Calibri" w:cs="Calibri"/>
          <w:i/>
          <w:iCs/>
          <w:sz w:val="20"/>
          <w:szCs w:val="20"/>
        </w:rPr>
        <w:t>Use:</w:t>
      </w:r>
      <w:r w:rsidRPr="0024124C">
        <w:rPr>
          <w:rFonts w:ascii="Calibri" w:hAnsi="Calibri" w:cs="Calibri"/>
          <w:sz w:val="20"/>
          <w:szCs w:val="20"/>
        </w:rPr>
        <w:t xml:space="preserve"> Baseline vulnerability profiling, identification of affected elements, triangulation of initial impact assumptions.</w:t>
      </w:r>
    </w:p>
    <w:p w14:paraId="2C9833B0" w14:textId="77777777" w:rsidR="00C44CBE" w:rsidRPr="0024124C"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Crop extent and cropping pattern data</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Department of Agricultural Extension (DAE)</w:t>
      </w:r>
      <w:r w:rsidRPr="0024124C">
        <w:rPr>
          <w:rFonts w:ascii="Calibri" w:hAnsi="Calibri" w:cs="Calibri"/>
          <w:sz w:val="20"/>
          <w:szCs w:val="20"/>
        </w:rPr>
        <w:br/>
      </w:r>
      <w:r w:rsidRPr="0024124C">
        <w:rPr>
          <w:rFonts w:ascii="Calibri" w:hAnsi="Calibri" w:cs="Calibri"/>
          <w:i/>
          <w:iCs/>
          <w:sz w:val="20"/>
          <w:szCs w:val="20"/>
        </w:rPr>
        <w:t>Use:</w:t>
      </w:r>
      <w:r w:rsidRPr="0024124C">
        <w:rPr>
          <w:rFonts w:ascii="Calibri" w:hAnsi="Calibri" w:cs="Calibri"/>
          <w:sz w:val="20"/>
          <w:szCs w:val="20"/>
        </w:rPr>
        <w:t xml:space="preserve"> Pre-disaster agricultural baseline (crop area, crop type, seasonality), crop-stage sensitivity parameters, and validation of remote-sensing crop layers.</w:t>
      </w:r>
    </w:p>
    <w:p w14:paraId="6603B696" w14:textId="77777777" w:rsidR="00C44CBE" w:rsidRPr="0024124C"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Fisheries and aquaculture statistics (pond/</w:t>
      </w:r>
      <w:proofErr w:type="spellStart"/>
      <w:r w:rsidRPr="0024124C">
        <w:rPr>
          <w:rFonts w:ascii="Calibri" w:hAnsi="Calibri" w:cs="Calibri"/>
          <w:b/>
          <w:bCs/>
          <w:sz w:val="20"/>
          <w:szCs w:val="20"/>
        </w:rPr>
        <w:t>gher</w:t>
      </w:r>
      <w:proofErr w:type="spellEnd"/>
      <w:r w:rsidRPr="0024124C">
        <w:rPr>
          <w:rFonts w:ascii="Calibri" w:hAnsi="Calibri" w:cs="Calibri"/>
          <w:b/>
          <w:bCs/>
          <w:sz w:val="20"/>
          <w:szCs w:val="20"/>
        </w:rPr>
        <w:t>/</w:t>
      </w:r>
      <w:proofErr w:type="spellStart"/>
      <w:r w:rsidRPr="0024124C">
        <w:rPr>
          <w:rFonts w:ascii="Calibri" w:hAnsi="Calibri" w:cs="Calibri"/>
          <w:b/>
          <w:bCs/>
          <w:sz w:val="20"/>
          <w:szCs w:val="20"/>
        </w:rPr>
        <w:t>beel</w:t>
      </w:r>
      <w:proofErr w:type="spellEnd"/>
      <w:r w:rsidRPr="0024124C">
        <w:rPr>
          <w:rFonts w:ascii="Calibri" w:hAnsi="Calibri" w:cs="Calibri"/>
          <w:b/>
          <w:bCs/>
          <w:sz w:val="20"/>
          <w:szCs w:val="20"/>
        </w:rPr>
        <w:t>/open water)</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Department of Fisheries (</w:t>
      </w:r>
      <w:proofErr w:type="spellStart"/>
      <w:r w:rsidRPr="0024124C">
        <w:rPr>
          <w:rFonts w:ascii="Calibri" w:hAnsi="Calibri" w:cs="Calibri"/>
          <w:sz w:val="20"/>
          <w:szCs w:val="20"/>
        </w:rPr>
        <w:t>DoF</w:t>
      </w:r>
      <w:proofErr w:type="spellEnd"/>
      <w:r w:rsidRPr="0024124C">
        <w:rPr>
          <w:rFonts w:ascii="Calibri" w:hAnsi="Calibri" w:cs="Calibri"/>
          <w:sz w:val="20"/>
          <w:szCs w:val="20"/>
        </w:rPr>
        <w:t>)</w:t>
      </w:r>
      <w:r w:rsidRPr="0024124C">
        <w:rPr>
          <w:rFonts w:ascii="Calibri" w:hAnsi="Calibri" w:cs="Calibri"/>
          <w:sz w:val="20"/>
          <w:szCs w:val="20"/>
        </w:rPr>
        <w:br/>
      </w:r>
      <w:r w:rsidRPr="0024124C">
        <w:rPr>
          <w:rFonts w:ascii="Calibri" w:hAnsi="Calibri" w:cs="Calibri"/>
          <w:i/>
          <w:iCs/>
          <w:sz w:val="20"/>
          <w:szCs w:val="20"/>
        </w:rPr>
        <w:t>Use:</w:t>
      </w:r>
      <w:r w:rsidRPr="0024124C">
        <w:rPr>
          <w:rFonts w:ascii="Calibri" w:hAnsi="Calibri" w:cs="Calibri"/>
          <w:sz w:val="20"/>
          <w:szCs w:val="20"/>
        </w:rPr>
        <w:t xml:space="preserve"> Baseline inventory of aquaculture assets and production systems; valuation inputs for sector-wise L&amp;D estimation.</w:t>
      </w:r>
    </w:p>
    <w:p w14:paraId="3780758E" w14:textId="77777777" w:rsidR="00C44CBE" w:rsidRPr="0024124C"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Administrative and sector records (multi-sector features)</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Upazila-level government departments (e.g., LGED, DPHE, Health, Education, Social Welfare, Disaster Management, Livestock)</w:t>
      </w:r>
      <w:r w:rsidRPr="0024124C">
        <w:rPr>
          <w:rFonts w:ascii="Calibri" w:hAnsi="Calibri" w:cs="Calibri"/>
          <w:sz w:val="20"/>
          <w:szCs w:val="20"/>
        </w:rPr>
        <w:br/>
      </w:r>
      <w:r w:rsidRPr="0024124C">
        <w:rPr>
          <w:rFonts w:ascii="Calibri" w:hAnsi="Calibri" w:cs="Calibri"/>
          <w:i/>
          <w:iCs/>
          <w:sz w:val="20"/>
          <w:szCs w:val="20"/>
        </w:rPr>
        <w:t>Use:</w:t>
      </w:r>
      <w:r w:rsidRPr="0024124C">
        <w:rPr>
          <w:rFonts w:ascii="Calibri" w:hAnsi="Calibri" w:cs="Calibri"/>
          <w:sz w:val="20"/>
          <w:szCs w:val="20"/>
        </w:rPr>
        <w:t xml:space="preserve"> Infrastructure and service facility inventories; social protection coverage (as available); validation of “elements at risk” layers.</w:t>
      </w:r>
    </w:p>
    <w:p w14:paraId="562A92FD" w14:textId="382B165B" w:rsidR="00C44CBE" w:rsidRPr="0024124C"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Household-level socioeconomic statistics</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Bangladesh Bureau of Statistics (BBS) – </w:t>
      </w:r>
      <w:r w:rsidRPr="0024124C">
        <w:rPr>
          <w:rFonts w:ascii="Calibri" w:hAnsi="Calibri" w:cs="Calibri"/>
          <w:b/>
          <w:bCs/>
          <w:sz w:val="20"/>
          <w:szCs w:val="20"/>
        </w:rPr>
        <w:t>HIES</w:t>
      </w:r>
      <w:r w:rsidRPr="0024124C">
        <w:rPr>
          <w:rFonts w:ascii="Calibri" w:hAnsi="Calibri" w:cs="Calibri"/>
          <w:sz w:val="20"/>
          <w:szCs w:val="20"/>
        </w:rPr>
        <w:t xml:space="preserve"> (and relevant census/</w:t>
      </w:r>
      <w:r w:rsidR="00277DF0">
        <w:rPr>
          <w:rFonts w:ascii="Calibri" w:hAnsi="Calibri" w:cs="Calibri"/>
          <w:sz w:val="20"/>
          <w:szCs w:val="20"/>
        </w:rPr>
        <w:t xml:space="preserve">SADD, </w:t>
      </w:r>
      <w:r w:rsidRPr="0024124C">
        <w:rPr>
          <w:rFonts w:ascii="Calibri" w:hAnsi="Calibri" w:cs="Calibri"/>
          <w:sz w:val="20"/>
          <w:szCs w:val="20"/>
        </w:rPr>
        <w:t>ASD tables where available)</w:t>
      </w:r>
      <w:r w:rsidRPr="0024124C">
        <w:rPr>
          <w:rFonts w:ascii="Calibri" w:hAnsi="Calibri" w:cs="Calibri"/>
          <w:sz w:val="20"/>
          <w:szCs w:val="20"/>
        </w:rPr>
        <w:br/>
      </w:r>
      <w:r w:rsidRPr="0024124C">
        <w:rPr>
          <w:rFonts w:ascii="Calibri" w:hAnsi="Calibri" w:cs="Calibri"/>
          <w:i/>
          <w:iCs/>
          <w:sz w:val="20"/>
          <w:szCs w:val="20"/>
        </w:rPr>
        <w:t>Use:</w:t>
      </w:r>
      <w:r w:rsidRPr="0024124C">
        <w:rPr>
          <w:rFonts w:ascii="Calibri" w:hAnsi="Calibri" w:cs="Calibri"/>
          <w:sz w:val="20"/>
          <w:szCs w:val="20"/>
        </w:rPr>
        <w:t xml:space="preserve"> Poverty and vulnerability baselines, age–sex disaggregation, and socioeconomic stratification for CRVA sampling and interpretation.</w:t>
      </w:r>
    </w:p>
    <w:p w14:paraId="3A55DBE9" w14:textId="77777777" w:rsidR="00C44CBE" w:rsidRDefault="00C44CBE" w:rsidP="00E81815">
      <w:pPr>
        <w:numPr>
          <w:ilvl w:val="0"/>
          <w:numId w:val="14"/>
        </w:numPr>
        <w:spacing w:after="0" w:line="240" w:lineRule="auto"/>
        <w:rPr>
          <w:rFonts w:ascii="Calibri" w:hAnsi="Calibri" w:cs="Calibri"/>
          <w:sz w:val="20"/>
          <w:szCs w:val="20"/>
        </w:rPr>
      </w:pPr>
      <w:r w:rsidRPr="0024124C">
        <w:rPr>
          <w:rFonts w:ascii="Calibri" w:hAnsi="Calibri" w:cs="Calibri"/>
          <w:b/>
          <w:bCs/>
          <w:sz w:val="20"/>
          <w:szCs w:val="20"/>
        </w:rPr>
        <w:t>Other relevant partner datasets</w:t>
      </w:r>
      <w:r w:rsidRPr="0024124C">
        <w:rPr>
          <w:rFonts w:ascii="Calibri" w:hAnsi="Calibri" w:cs="Calibri"/>
          <w:sz w:val="20"/>
          <w:szCs w:val="20"/>
        </w:rPr>
        <w:br/>
      </w:r>
      <w:r w:rsidRPr="0024124C">
        <w:rPr>
          <w:rFonts w:ascii="Calibri" w:hAnsi="Calibri" w:cs="Calibri"/>
          <w:i/>
          <w:iCs/>
          <w:sz w:val="20"/>
          <w:szCs w:val="20"/>
        </w:rPr>
        <w:t>Source:</w:t>
      </w:r>
      <w:r w:rsidRPr="0024124C">
        <w:rPr>
          <w:rFonts w:ascii="Calibri" w:hAnsi="Calibri" w:cs="Calibri"/>
          <w:sz w:val="20"/>
          <w:szCs w:val="20"/>
        </w:rPr>
        <w:t xml:space="preserve"> NGOs/partners (e.g., Oxfam and others working locally)</w:t>
      </w:r>
      <w:r w:rsidRPr="0024124C">
        <w:rPr>
          <w:rFonts w:ascii="Calibri" w:hAnsi="Calibri" w:cs="Calibri"/>
          <w:sz w:val="20"/>
          <w:szCs w:val="20"/>
        </w:rPr>
        <w:br/>
      </w:r>
      <w:r w:rsidRPr="0024124C">
        <w:rPr>
          <w:rFonts w:ascii="Calibri" w:hAnsi="Calibri" w:cs="Calibri"/>
          <w:i/>
          <w:iCs/>
          <w:sz w:val="20"/>
          <w:szCs w:val="20"/>
        </w:rPr>
        <w:lastRenderedPageBreak/>
        <w:t>Use:</w:t>
      </w:r>
      <w:r w:rsidRPr="0024124C">
        <w:rPr>
          <w:rFonts w:ascii="Calibri" w:hAnsi="Calibri" w:cs="Calibri"/>
          <w:sz w:val="20"/>
          <w:szCs w:val="20"/>
        </w:rPr>
        <w:t xml:space="preserve"> Vulnerability pocket identification, beneficiary/community profiles, and contextual triangulation for risk and impact narratives.</w:t>
      </w:r>
    </w:p>
    <w:p w14:paraId="206F8A34" w14:textId="77777777" w:rsidR="004C02D4" w:rsidRPr="0024124C" w:rsidRDefault="004C02D4" w:rsidP="004C02D4">
      <w:pPr>
        <w:spacing w:after="0" w:line="240" w:lineRule="auto"/>
        <w:ind w:left="720"/>
        <w:rPr>
          <w:rFonts w:ascii="Calibri" w:hAnsi="Calibri" w:cs="Calibri"/>
          <w:sz w:val="20"/>
          <w:szCs w:val="20"/>
        </w:rPr>
      </w:pPr>
    </w:p>
    <w:p w14:paraId="0AE257FC" w14:textId="77777777" w:rsidR="00C44CBE" w:rsidRDefault="00C44CBE" w:rsidP="0051243C">
      <w:pPr>
        <w:spacing w:after="0" w:line="240" w:lineRule="auto"/>
        <w:jc w:val="both"/>
        <w:rPr>
          <w:rFonts w:ascii="Calibri" w:hAnsi="Calibri" w:cs="Calibri"/>
          <w:b/>
          <w:bCs/>
          <w:sz w:val="20"/>
          <w:szCs w:val="20"/>
        </w:rPr>
      </w:pPr>
      <w:r w:rsidRPr="0024124C">
        <w:rPr>
          <w:rFonts w:ascii="Calibri" w:hAnsi="Calibri" w:cs="Calibri"/>
          <w:b/>
          <w:bCs/>
          <w:sz w:val="20"/>
          <w:szCs w:val="20"/>
        </w:rPr>
        <w:t>Usability for L&amp;D calculation</w:t>
      </w:r>
    </w:p>
    <w:p w14:paraId="449BD1F7" w14:textId="77777777" w:rsidR="004C02D4" w:rsidRPr="0024124C" w:rsidRDefault="004C02D4" w:rsidP="0051243C">
      <w:pPr>
        <w:spacing w:after="0" w:line="240" w:lineRule="auto"/>
        <w:jc w:val="both"/>
        <w:rPr>
          <w:rFonts w:ascii="Calibri" w:hAnsi="Calibri" w:cs="Calibri"/>
          <w:b/>
          <w:bCs/>
          <w:sz w:val="20"/>
          <w:szCs w:val="20"/>
        </w:rPr>
      </w:pPr>
    </w:p>
    <w:p w14:paraId="285605F6" w14:textId="77777777" w:rsidR="00C44CBE" w:rsidRPr="0024124C" w:rsidRDefault="00C44CBE" w:rsidP="0051243C">
      <w:pPr>
        <w:spacing w:after="0" w:line="240" w:lineRule="auto"/>
        <w:jc w:val="both"/>
        <w:rPr>
          <w:rFonts w:ascii="Calibri" w:hAnsi="Calibri" w:cs="Calibri"/>
          <w:sz w:val="20"/>
          <w:szCs w:val="20"/>
        </w:rPr>
      </w:pPr>
      <w:r w:rsidRPr="0024124C">
        <w:rPr>
          <w:rFonts w:ascii="Calibri" w:hAnsi="Calibri" w:cs="Calibri"/>
          <w:sz w:val="20"/>
          <w:szCs w:val="20"/>
        </w:rPr>
        <w:t>These statistical datasets will be harmonized with the CRVA element inventory and geospatial hazard layers to support sector-wise L&amp;D computations. In practice, the datasets will provide:</w:t>
      </w:r>
    </w:p>
    <w:p w14:paraId="072F76AD" w14:textId="77777777" w:rsidR="00C44CBE" w:rsidRPr="0024124C" w:rsidRDefault="00C44CBE" w:rsidP="0051243C">
      <w:pPr>
        <w:numPr>
          <w:ilvl w:val="0"/>
          <w:numId w:val="15"/>
        </w:numPr>
        <w:spacing w:after="0" w:line="240" w:lineRule="auto"/>
        <w:jc w:val="both"/>
        <w:rPr>
          <w:rFonts w:ascii="Calibri" w:hAnsi="Calibri" w:cs="Calibri"/>
          <w:sz w:val="20"/>
          <w:szCs w:val="20"/>
        </w:rPr>
      </w:pPr>
      <w:r w:rsidRPr="0024124C">
        <w:rPr>
          <w:rFonts w:ascii="Calibri" w:hAnsi="Calibri" w:cs="Calibri"/>
          <w:b/>
          <w:bCs/>
          <w:sz w:val="20"/>
          <w:szCs w:val="20"/>
        </w:rPr>
        <w:t>Baseline quantities</w:t>
      </w:r>
      <w:r w:rsidRPr="0024124C">
        <w:rPr>
          <w:rFonts w:ascii="Calibri" w:hAnsi="Calibri" w:cs="Calibri"/>
          <w:sz w:val="20"/>
          <w:szCs w:val="20"/>
        </w:rPr>
        <w:t xml:space="preserve"> (e.g., crop area, number of ponds, service facilities, beneficiary counts)</w:t>
      </w:r>
    </w:p>
    <w:p w14:paraId="42E88930" w14:textId="77777777" w:rsidR="00C44CBE" w:rsidRPr="0024124C" w:rsidRDefault="00C44CBE" w:rsidP="0051243C">
      <w:pPr>
        <w:numPr>
          <w:ilvl w:val="0"/>
          <w:numId w:val="15"/>
        </w:numPr>
        <w:spacing w:after="0" w:line="240" w:lineRule="auto"/>
        <w:jc w:val="both"/>
        <w:rPr>
          <w:rFonts w:ascii="Calibri" w:hAnsi="Calibri" w:cs="Calibri"/>
          <w:sz w:val="20"/>
          <w:szCs w:val="20"/>
        </w:rPr>
      </w:pPr>
      <w:r w:rsidRPr="0024124C">
        <w:rPr>
          <w:rFonts w:ascii="Calibri" w:hAnsi="Calibri" w:cs="Calibri"/>
          <w:b/>
          <w:bCs/>
          <w:sz w:val="20"/>
          <w:szCs w:val="20"/>
        </w:rPr>
        <w:t>Unit values and parameters</w:t>
      </w:r>
      <w:r w:rsidRPr="0024124C">
        <w:rPr>
          <w:rFonts w:ascii="Calibri" w:hAnsi="Calibri" w:cs="Calibri"/>
          <w:sz w:val="20"/>
          <w:szCs w:val="20"/>
        </w:rPr>
        <w:t xml:space="preserve"> (replacement costs, production/yield proxies, input costs, service restoration timelines)</w:t>
      </w:r>
    </w:p>
    <w:p w14:paraId="6DE3D512" w14:textId="77777777" w:rsidR="00C44CBE" w:rsidRPr="0024124C" w:rsidRDefault="00C44CBE" w:rsidP="0051243C">
      <w:pPr>
        <w:numPr>
          <w:ilvl w:val="0"/>
          <w:numId w:val="15"/>
        </w:numPr>
        <w:spacing w:after="0" w:line="240" w:lineRule="auto"/>
        <w:jc w:val="both"/>
        <w:rPr>
          <w:rFonts w:ascii="Calibri" w:hAnsi="Calibri" w:cs="Calibri"/>
          <w:sz w:val="20"/>
          <w:szCs w:val="20"/>
        </w:rPr>
      </w:pPr>
      <w:r w:rsidRPr="0024124C">
        <w:rPr>
          <w:rFonts w:ascii="Calibri" w:hAnsi="Calibri" w:cs="Calibri"/>
          <w:b/>
          <w:bCs/>
          <w:sz w:val="20"/>
          <w:szCs w:val="20"/>
        </w:rPr>
        <w:t>Disaggregation and targeting logic</w:t>
      </w:r>
      <w:r w:rsidRPr="0024124C">
        <w:rPr>
          <w:rFonts w:ascii="Calibri" w:hAnsi="Calibri" w:cs="Calibri"/>
          <w:sz w:val="20"/>
          <w:szCs w:val="20"/>
        </w:rPr>
        <w:t xml:space="preserve"> (age–sex vulnerability, livelihood classes, poverty incidence)</w:t>
      </w:r>
    </w:p>
    <w:p w14:paraId="5871FD30" w14:textId="77777777" w:rsidR="00C44CBE" w:rsidRDefault="00C44CBE" w:rsidP="0051243C">
      <w:pPr>
        <w:spacing w:after="0" w:line="240" w:lineRule="auto"/>
        <w:jc w:val="both"/>
        <w:rPr>
          <w:rFonts w:ascii="Calibri" w:hAnsi="Calibri" w:cs="Calibri"/>
          <w:sz w:val="20"/>
          <w:szCs w:val="20"/>
        </w:rPr>
      </w:pPr>
      <w:r w:rsidRPr="0024124C">
        <w:rPr>
          <w:rFonts w:ascii="Calibri" w:hAnsi="Calibri" w:cs="Calibri"/>
          <w:sz w:val="20"/>
          <w:szCs w:val="20"/>
        </w:rPr>
        <w:t>L&amp;D will be calculated using the agreed methodologies (e.g., ECLAC for multi-sector L&amp;D and FAO D&amp;L for agriculture-related sectors), with results summarized by sector and administrative unit (Union/Upazila) and, where applicable, by grid cell resolution.</w:t>
      </w:r>
    </w:p>
    <w:p w14:paraId="38EE85FC" w14:textId="77777777" w:rsidR="00F90C0B" w:rsidRPr="0024124C" w:rsidRDefault="00F90C0B" w:rsidP="0051243C">
      <w:pPr>
        <w:spacing w:after="0" w:line="240" w:lineRule="auto"/>
        <w:jc w:val="both"/>
        <w:rPr>
          <w:rFonts w:ascii="Calibri" w:hAnsi="Calibri" w:cs="Calibri"/>
          <w:sz w:val="20"/>
          <w:szCs w:val="20"/>
        </w:rPr>
      </w:pPr>
    </w:p>
    <w:p w14:paraId="2DF0457E" w14:textId="5DEAFE36" w:rsidR="00C44CBE" w:rsidRPr="004C02D4" w:rsidRDefault="00C44CBE" w:rsidP="0051243C">
      <w:pPr>
        <w:pStyle w:val="Heading2"/>
        <w:spacing w:before="0" w:after="0" w:line="240" w:lineRule="auto"/>
        <w:jc w:val="both"/>
        <w:rPr>
          <w:rFonts w:ascii="Calibri" w:hAnsi="Calibri" w:cs="Calibri"/>
          <w:b/>
          <w:bCs/>
          <w:sz w:val="24"/>
          <w:szCs w:val="24"/>
        </w:rPr>
      </w:pPr>
      <w:bookmarkStart w:id="12" w:name="_Toc219674375"/>
      <w:r w:rsidRPr="00C44CBE">
        <w:rPr>
          <w:rFonts w:ascii="Calibri" w:hAnsi="Calibri" w:cs="Calibri"/>
          <w:b/>
          <w:bCs/>
          <w:sz w:val="24"/>
          <w:szCs w:val="24"/>
        </w:rPr>
        <w:t>4.</w:t>
      </w:r>
      <w:r w:rsidRPr="004C02D4">
        <w:rPr>
          <w:rFonts w:ascii="Calibri" w:hAnsi="Calibri" w:cs="Calibri"/>
          <w:b/>
          <w:bCs/>
          <w:sz w:val="24"/>
          <w:szCs w:val="24"/>
        </w:rPr>
        <w:t>2</w:t>
      </w:r>
      <w:r w:rsidRPr="00C44CBE">
        <w:rPr>
          <w:rFonts w:ascii="Calibri" w:hAnsi="Calibri" w:cs="Calibri"/>
          <w:b/>
          <w:bCs/>
          <w:sz w:val="24"/>
          <w:szCs w:val="24"/>
        </w:rPr>
        <w:t xml:space="preserve"> Prepare CRVA Tools</w:t>
      </w:r>
      <w:bookmarkEnd w:id="12"/>
    </w:p>
    <w:p w14:paraId="4EC3046B" w14:textId="77777777" w:rsidR="00C44CBE" w:rsidRPr="00C44CBE" w:rsidRDefault="00C44CBE" w:rsidP="0051243C">
      <w:pPr>
        <w:jc w:val="both"/>
        <w:rPr>
          <w:rFonts w:ascii="Calibri" w:hAnsi="Calibri" w:cs="Calibri"/>
          <w:sz w:val="20"/>
          <w:szCs w:val="20"/>
        </w:rPr>
      </w:pPr>
    </w:p>
    <w:p w14:paraId="75A6C09F"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Develop GIS-based administrative boundary maps for Local Government units to serve as the core spatial framework for the Climate Risk and Vulnerability Assessment (CRVA). All </w:t>
      </w:r>
      <w:proofErr w:type="gramStart"/>
      <w:r w:rsidRPr="00C44CBE">
        <w:rPr>
          <w:rFonts w:ascii="Calibri" w:hAnsi="Calibri" w:cs="Calibri"/>
          <w:sz w:val="20"/>
          <w:szCs w:val="20"/>
        </w:rPr>
        <w:t>administrative-layer</w:t>
      </w:r>
      <w:proofErr w:type="gramEnd"/>
      <w:r w:rsidRPr="00C44CBE">
        <w:rPr>
          <w:rFonts w:ascii="Calibri" w:hAnsi="Calibri" w:cs="Calibri"/>
          <w:sz w:val="20"/>
          <w:szCs w:val="20"/>
        </w:rPr>
        <w:t xml:space="preserve"> basemaps will be customized and enriched by integrating essential geospatial features across the landscape, including but not limited to:</w:t>
      </w:r>
    </w:p>
    <w:p w14:paraId="19388967"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Physical infrastructure:</w:t>
      </w:r>
      <w:r w:rsidRPr="00C44CBE">
        <w:rPr>
          <w:rFonts w:ascii="Calibri" w:hAnsi="Calibri" w:cs="Calibri"/>
          <w:sz w:val="20"/>
          <w:szCs w:val="20"/>
        </w:rPr>
        <w:t> roads, bridges, embankments, culverts, public facilities</w:t>
      </w:r>
    </w:p>
    <w:p w14:paraId="28FBEECA"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Communication and connectivity networks:</w:t>
      </w:r>
      <w:r w:rsidRPr="00C44CBE">
        <w:rPr>
          <w:rFonts w:ascii="Calibri" w:hAnsi="Calibri" w:cs="Calibri"/>
          <w:sz w:val="20"/>
          <w:szCs w:val="20"/>
        </w:rPr>
        <w:t> road hierarchy, key routes, mobile/network service points (as available)</w:t>
      </w:r>
    </w:p>
    <w:p w14:paraId="640481F7"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Land use / land cover:</w:t>
      </w:r>
      <w:r w:rsidRPr="00C44CBE">
        <w:rPr>
          <w:rFonts w:ascii="Calibri" w:hAnsi="Calibri" w:cs="Calibri"/>
          <w:sz w:val="20"/>
          <w:szCs w:val="20"/>
        </w:rPr>
        <w:t> agricultural land classification, built-up areas, vegetation, wetlands</w:t>
      </w:r>
    </w:p>
    <w:p w14:paraId="1BFABE9E"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Built environment:</w:t>
      </w:r>
      <w:r w:rsidRPr="00C44CBE">
        <w:rPr>
          <w:rFonts w:ascii="Calibri" w:hAnsi="Calibri" w:cs="Calibri"/>
          <w:sz w:val="20"/>
          <w:szCs w:val="20"/>
        </w:rPr>
        <w:t> settlement footprints, housing clusters, critical structures</w:t>
      </w:r>
    </w:p>
    <w:p w14:paraId="7D6F7DB9"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Basic service delivery infrastructure:</w:t>
      </w:r>
      <w:r w:rsidRPr="00C44CBE">
        <w:rPr>
          <w:rFonts w:ascii="Calibri" w:hAnsi="Calibri" w:cs="Calibri"/>
          <w:sz w:val="20"/>
          <w:szCs w:val="20"/>
        </w:rPr>
        <w:t> health facilities, schools, WASH infrastructure, administrative offices</w:t>
      </w:r>
    </w:p>
    <w:p w14:paraId="3937299A"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Water resources:</w:t>
      </w:r>
      <w:r w:rsidRPr="00C44CBE">
        <w:rPr>
          <w:rFonts w:ascii="Calibri" w:hAnsi="Calibri" w:cs="Calibri"/>
          <w:sz w:val="20"/>
          <w:szCs w:val="20"/>
        </w:rPr>
        <w:t> rivers, canals, ponds, wetlands, drainage networks, water bodies</w:t>
      </w:r>
    </w:p>
    <w:p w14:paraId="1443DB7B"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Socioeconomic and commercial infrastructure:</w:t>
      </w:r>
      <w:r w:rsidRPr="00C44CBE">
        <w:rPr>
          <w:rFonts w:ascii="Calibri" w:hAnsi="Calibri" w:cs="Calibri"/>
          <w:sz w:val="20"/>
          <w:szCs w:val="20"/>
        </w:rPr>
        <w:t> markets, commercial installations, storage facilities, value-chain nodes</w:t>
      </w:r>
    </w:p>
    <w:p w14:paraId="0A47ABB1"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Natural and environmental resources:</w:t>
      </w:r>
      <w:r w:rsidRPr="00C44CBE">
        <w:rPr>
          <w:rFonts w:ascii="Calibri" w:hAnsi="Calibri" w:cs="Calibri"/>
          <w:sz w:val="20"/>
          <w:szCs w:val="20"/>
        </w:rPr>
        <w:t> forest/mangrove elements (where applicable), ecologically sensitive zones</w:t>
      </w:r>
    </w:p>
    <w:p w14:paraId="7A926D01" w14:textId="77777777" w:rsidR="00C44CBE" w:rsidRP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Emergency preparedness and response assets:</w:t>
      </w:r>
      <w:r w:rsidRPr="00C44CBE">
        <w:rPr>
          <w:rFonts w:ascii="Calibri" w:hAnsi="Calibri" w:cs="Calibri"/>
          <w:sz w:val="20"/>
          <w:szCs w:val="20"/>
        </w:rPr>
        <w:t> cyclone/flood shelters, evacuation routes, safe points</w:t>
      </w:r>
    </w:p>
    <w:p w14:paraId="5E6CB90C" w14:textId="77777777" w:rsidR="00C44CBE" w:rsidRDefault="00C44CBE" w:rsidP="00926EDA">
      <w:pPr>
        <w:numPr>
          <w:ilvl w:val="0"/>
          <w:numId w:val="68"/>
        </w:numPr>
        <w:spacing w:after="0" w:line="240" w:lineRule="auto"/>
        <w:jc w:val="both"/>
        <w:rPr>
          <w:rFonts w:ascii="Calibri" w:hAnsi="Calibri" w:cs="Calibri"/>
          <w:sz w:val="20"/>
          <w:szCs w:val="20"/>
        </w:rPr>
      </w:pPr>
      <w:r w:rsidRPr="00C44CBE">
        <w:rPr>
          <w:rFonts w:ascii="Calibri" w:hAnsi="Calibri" w:cs="Calibri"/>
          <w:b/>
          <w:bCs/>
          <w:sz w:val="20"/>
          <w:szCs w:val="20"/>
        </w:rPr>
        <w:t>Service trigger points:</w:t>
      </w:r>
      <w:r w:rsidRPr="00C44CBE">
        <w:rPr>
          <w:rFonts w:ascii="Calibri" w:hAnsi="Calibri" w:cs="Calibri"/>
          <w:sz w:val="20"/>
          <w:szCs w:val="20"/>
        </w:rPr>
        <w:t> key functional nodes that activate/enable services during normal operations and emergencies</w:t>
      </w:r>
    </w:p>
    <w:p w14:paraId="078D9704" w14:textId="77777777" w:rsidR="00B579DB" w:rsidRPr="00C44CBE" w:rsidRDefault="00B579DB" w:rsidP="00B579DB">
      <w:pPr>
        <w:spacing w:after="0" w:line="240" w:lineRule="auto"/>
        <w:ind w:left="720"/>
        <w:jc w:val="both"/>
        <w:rPr>
          <w:rFonts w:ascii="Calibri" w:hAnsi="Calibri" w:cs="Calibri"/>
          <w:sz w:val="20"/>
          <w:szCs w:val="20"/>
        </w:rPr>
      </w:pPr>
    </w:p>
    <w:p w14:paraId="0C03DA9A"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These layers will be compiled and validated using a combination of remote sensing and Earth observation sources (including Google Earth Engine-derived products), high-resolution satellite imagery, and drone-captured imagery where available, supplemented by sectoral GIS datasets and local verification.</w:t>
      </w:r>
    </w:p>
    <w:p w14:paraId="0AE6063D"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final output will be a comprehensive, multi-layer GIS basemap designed to support household- and community-level mapping of climate and multi-hazard exposure, risks, and vulnerabilities, enabling high-resolution CRVA analysis and decision-ready visualization.</w:t>
      </w:r>
    </w:p>
    <w:p w14:paraId="3589FFCB" w14:textId="77777777" w:rsidR="00C44CBE" w:rsidRPr="00C44CBE" w:rsidRDefault="00C44CBE" w:rsidP="0051243C">
      <w:pPr>
        <w:jc w:val="both"/>
        <w:rPr>
          <w:rFonts w:ascii="Calibri" w:hAnsi="Calibri" w:cs="Calibri"/>
          <w:sz w:val="20"/>
          <w:szCs w:val="20"/>
        </w:rPr>
      </w:pPr>
      <w:proofErr w:type="spellStart"/>
      <w:r w:rsidRPr="00C44CBE">
        <w:rPr>
          <w:rFonts w:ascii="Calibri" w:hAnsi="Calibri" w:cs="Calibri"/>
          <w:sz w:val="20"/>
          <w:szCs w:val="20"/>
        </w:rPr>
        <w:t>i</w:t>
      </w:r>
      <w:proofErr w:type="spellEnd"/>
      <w:r w:rsidRPr="00C44CBE">
        <w:rPr>
          <w:rFonts w:ascii="Calibri" w:hAnsi="Calibri" w:cs="Calibri"/>
          <w:sz w:val="20"/>
          <w:szCs w:val="20"/>
        </w:rPr>
        <w:t>) </w:t>
      </w:r>
      <w:r w:rsidRPr="00C44CBE">
        <w:rPr>
          <w:rFonts w:ascii="Calibri" w:hAnsi="Calibri" w:cs="Calibri"/>
          <w:b/>
          <w:bCs/>
          <w:sz w:val="20"/>
          <w:szCs w:val="20"/>
        </w:rPr>
        <w:t xml:space="preserve">Robust Design of L &amp; L&amp;D Assessment Tools, Methodology, Guidelines, and Conducting the L &amp; D Assessment </w:t>
      </w:r>
      <w:proofErr w:type="gramStart"/>
      <w:r w:rsidRPr="00C44CBE">
        <w:rPr>
          <w:rFonts w:ascii="Calibri" w:hAnsi="Calibri" w:cs="Calibri"/>
          <w:b/>
          <w:bCs/>
          <w:sz w:val="20"/>
          <w:szCs w:val="20"/>
        </w:rPr>
        <w:t>works :</w:t>
      </w:r>
      <w:proofErr w:type="gramEnd"/>
    </w:p>
    <w:p w14:paraId="0A26D9FA" w14:textId="77777777" w:rsidR="00C44CBE" w:rsidRDefault="00C44CBE" w:rsidP="0051243C">
      <w:pPr>
        <w:spacing w:after="0" w:line="240" w:lineRule="auto"/>
        <w:jc w:val="both"/>
        <w:rPr>
          <w:rFonts w:ascii="Calibri" w:hAnsi="Calibri" w:cs="Calibri"/>
          <w:sz w:val="20"/>
          <w:szCs w:val="20"/>
        </w:rPr>
      </w:pPr>
      <w:r w:rsidRPr="00C44CBE">
        <w:rPr>
          <w:rFonts w:ascii="Calibri" w:hAnsi="Calibri" w:cs="Calibri"/>
          <w:sz w:val="20"/>
          <w:szCs w:val="20"/>
        </w:rPr>
        <w:t xml:space="preserve">The assignment will develop and operationalize a comprehensive suite of Loss and Damage (L&amp;D) assessment tools, methodologies, and implementation guidelines to quantify and document disaster aftermath impacts as well as recurrent, climate-change-driven losses across landscape elements. The tools will be designed to assess losses and damages affecting more than 200 sectoral and cross-sectoral elements, </w:t>
      </w:r>
      <w:proofErr w:type="gramStart"/>
      <w:r w:rsidRPr="00C44CBE">
        <w:rPr>
          <w:rFonts w:ascii="Calibri" w:hAnsi="Calibri" w:cs="Calibri"/>
          <w:sz w:val="20"/>
          <w:szCs w:val="20"/>
        </w:rPr>
        <w:t>including livelihoods and</w:t>
      </w:r>
      <w:proofErr w:type="gramEnd"/>
      <w:r w:rsidRPr="00C44CBE">
        <w:rPr>
          <w:rFonts w:ascii="Calibri" w:hAnsi="Calibri" w:cs="Calibri"/>
          <w:sz w:val="20"/>
          <w:szCs w:val="20"/>
        </w:rPr>
        <w:t xml:space="preserve"> livelihood assets, food security systems, water security, and human security outcomes across climate frontlines. </w:t>
      </w:r>
      <w:r w:rsidRPr="00C44CBE">
        <w:rPr>
          <w:rFonts w:ascii="Calibri" w:hAnsi="Calibri" w:cs="Calibri"/>
          <w:sz w:val="20"/>
          <w:szCs w:val="20"/>
        </w:rPr>
        <w:lastRenderedPageBreak/>
        <w:t>The assessment will explicitly account for protracted climate change processes, recurrent hazard events, and their spillover, multidimensional impacts over time.</w:t>
      </w:r>
    </w:p>
    <w:p w14:paraId="0168757C" w14:textId="77777777" w:rsidR="00375895" w:rsidRPr="00C44CBE" w:rsidRDefault="00375895" w:rsidP="0051243C">
      <w:pPr>
        <w:spacing w:after="0" w:line="240" w:lineRule="auto"/>
        <w:jc w:val="both"/>
        <w:rPr>
          <w:rFonts w:ascii="Calibri" w:hAnsi="Calibri" w:cs="Calibri"/>
          <w:sz w:val="20"/>
          <w:szCs w:val="20"/>
        </w:rPr>
      </w:pPr>
    </w:p>
    <w:p w14:paraId="0F850D63" w14:textId="1D7CF78B" w:rsidR="00C44CBE" w:rsidRDefault="00DC6554" w:rsidP="0051243C">
      <w:pPr>
        <w:spacing w:after="0" w:line="240" w:lineRule="auto"/>
        <w:jc w:val="both"/>
        <w:rPr>
          <w:rFonts w:ascii="Calibri" w:hAnsi="Calibri" w:cs="Calibri"/>
          <w:sz w:val="20"/>
          <w:szCs w:val="20"/>
        </w:rPr>
      </w:pPr>
      <w:r>
        <w:rPr>
          <w:rFonts w:ascii="Calibri" w:hAnsi="Calibri" w:cs="Calibri"/>
          <w:sz w:val="20"/>
          <w:szCs w:val="20"/>
        </w:rPr>
        <w:t>N</w:t>
      </w:r>
      <w:r w:rsidR="00C44CBE" w:rsidRPr="00C44CBE">
        <w:rPr>
          <w:rFonts w:ascii="Calibri" w:hAnsi="Calibri" w:cs="Calibri"/>
          <w:sz w:val="20"/>
          <w:szCs w:val="20"/>
        </w:rPr>
        <w:t>MHEWC will apply an integrated ICT-enabled approach</w:t>
      </w:r>
      <w:r w:rsidR="00462702">
        <w:rPr>
          <w:rFonts w:ascii="Calibri" w:hAnsi="Calibri" w:cs="Calibri"/>
          <w:sz w:val="20"/>
          <w:szCs w:val="20"/>
        </w:rPr>
        <w:t xml:space="preserve"> </w:t>
      </w:r>
      <w:r w:rsidR="00C44CBE" w:rsidRPr="00C44CBE">
        <w:rPr>
          <w:rFonts w:ascii="Calibri" w:hAnsi="Calibri" w:cs="Calibri"/>
          <w:sz w:val="20"/>
          <w:szCs w:val="20"/>
        </w:rPr>
        <w:t>combining GIS, remote sensing, mobile/data-collection applications, and UAV/drone-based imagery</w:t>
      </w:r>
      <w:r w:rsidR="00462702">
        <w:rPr>
          <w:rFonts w:ascii="Calibri" w:hAnsi="Calibri" w:cs="Calibri"/>
          <w:sz w:val="20"/>
          <w:szCs w:val="20"/>
        </w:rPr>
        <w:t xml:space="preserve"> </w:t>
      </w:r>
      <w:r w:rsidR="00C44CBE" w:rsidRPr="00C44CBE">
        <w:rPr>
          <w:rFonts w:ascii="Calibri" w:hAnsi="Calibri" w:cs="Calibri"/>
          <w:sz w:val="20"/>
          <w:szCs w:val="20"/>
        </w:rPr>
        <w:t xml:space="preserve">to acquire and analyze climate risk, exposure, vulnerability, and impact attributes. Data will be generated through a combination </w:t>
      </w:r>
      <w:proofErr w:type="gramStart"/>
      <w:r w:rsidR="00C44CBE" w:rsidRPr="00C44CBE">
        <w:rPr>
          <w:rFonts w:ascii="Calibri" w:hAnsi="Calibri" w:cs="Calibri"/>
          <w:sz w:val="20"/>
          <w:szCs w:val="20"/>
        </w:rPr>
        <w:t>of: (</w:t>
      </w:r>
      <w:proofErr w:type="spellStart"/>
      <w:proofErr w:type="gramEnd"/>
      <w:r w:rsidR="00C44CBE" w:rsidRPr="00C44CBE">
        <w:rPr>
          <w:rFonts w:ascii="Calibri" w:hAnsi="Calibri" w:cs="Calibri"/>
          <w:sz w:val="20"/>
          <w:szCs w:val="20"/>
        </w:rPr>
        <w:t>i</w:t>
      </w:r>
      <w:proofErr w:type="spellEnd"/>
      <w:r w:rsidR="00C44CBE" w:rsidRPr="00C44CBE">
        <w:rPr>
          <w:rFonts w:ascii="Calibri" w:hAnsi="Calibri" w:cs="Calibri"/>
          <w:sz w:val="20"/>
          <w:szCs w:val="20"/>
        </w:rPr>
        <w:t>) primary data collection from field surveys and participatory processes; and (ii) secondary data review from relevant institutions and sectoral sources. Secondary datasets and geospatial layers will be calibrated through systematic ground-truthing and spot verification to ensure accuracy and fitness for purpose, particularly for customized analysis, prioritization (“rationing”), and presentation of findings.</w:t>
      </w:r>
    </w:p>
    <w:p w14:paraId="1BEC89E0" w14:textId="77777777" w:rsidR="00375895" w:rsidRPr="00C44CBE" w:rsidRDefault="00375895" w:rsidP="0051243C">
      <w:pPr>
        <w:spacing w:after="0" w:line="240" w:lineRule="auto"/>
        <w:jc w:val="both"/>
        <w:rPr>
          <w:rFonts w:ascii="Calibri" w:hAnsi="Calibri" w:cs="Calibri"/>
          <w:sz w:val="20"/>
          <w:szCs w:val="20"/>
        </w:rPr>
      </w:pPr>
    </w:p>
    <w:p w14:paraId="7E5F3FF7" w14:textId="77777777" w:rsidR="00C44CBE" w:rsidRPr="00C44CBE" w:rsidRDefault="00C44CBE" w:rsidP="0051243C">
      <w:pPr>
        <w:spacing w:after="0" w:line="240" w:lineRule="auto"/>
        <w:jc w:val="both"/>
        <w:rPr>
          <w:rFonts w:ascii="Calibri" w:hAnsi="Calibri" w:cs="Calibri"/>
          <w:sz w:val="20"/>
          <w:szCs w:val="20"/>
        </w:rPr>
      </w:pPr>
      <w:r w:rsidRPr="00C44CBE">
        <w:rPr>
          <w:rFonts w:ascii="Calibri" w:hAnsi="Calibri" w:cs="Calibri"/>
          <w:sz w:val="20"/>
          <w:szCs w:val="20"/>
        </w:rPr>
        <w:t>A robust scientific methodology (illustrated below) will guide tool development, data integration, validation, and analytical procedures to ensure methodological rigor, reproducibility, and decision-readiness. MHEWC intends to implement the proposed tools using open-source GIS and geospatial analytics platforms</w:t>
      </w:r>
      <w:proofErr w:type="gramStart"/>
      <w:r w:rsidRPr="00C44CBE">
        <w:rPr>
          <w:rFonts w:ascii="Calibri" w:hAnsi="Calibri" w:cs="Calibri"/>
          <w:sz w:val="20"/>
          <w:szCs w:val="20"/>
        </w:rPr>
        <w:t>. :</w:t>
      </w:r>
      <w:proofErr w:type="gramEnd"/>
    </w:p>
    <w:p w14:paraId="2725DEFE" w14:textId="77777777" w:rsidR="00C44CBE" w:rsidRPr="00C44CBE" w:rsidRDefault="00C44CBE" w:rsidP="0051243C">
      <w:pPr>
        <w:spacing w:after="0" w:line="240" w:lineRule="auto"/>
        <w:ind w:left="360" w:hanging="270"/>
        <w:jc w:val="both"/>
        <w:rPr>
          <w:rFonts w:ascii="Calibri" w:hAnsi="Calibri" w:cs="Calibri"/>
          <w:b/>
          <w:bCs/>
          <w:sz w:val="20"/>
          <w:szCs w:val="20"/>
        </w:rPr>
      </w:pPr>
      <w:r w:rsidRPr="00C44CBE">
        <w:rPr>
          <w:rFonts w:ascii="Calibri" w:hAnsi="Calibri" w:cs="Calibri"/>
          <w:b/>
          <w:bCs/>
          <w:sz w:val="20"/>
          <w:szCs w:val="20"/>
        </w:rPr>
        <w:t>1) Primary spatiotemporal data (georeferenced and time-stamped)</w:t>
      </w:r>
    </w:p>
    <w:p w14:paraId="72E87E47" w14:textId="77777777" w:rsidR="00C44CBE" w:rsidRPr="00C44CBE" w:rsidRDefault="00C44CBE" w:rsidP="0051243C">
      <w:pPr>
        <w:spacing w:after="0" w:line="240" w:lineRule="auto"/>
        <w:ind w:left="360" w:hanging="270"/>
        <w:jc w:val="both"/>
        <w:rPr>
          <w:rFonts w:ascii="Calibri" w:hAnsi="Calibri" w:cs="Calibri"/>
          <w:sz w:val="20"/>
          <w:szCs w:val="20"/>
        </w:rPr>
      </w:pPr>
      <w:r w:rsidRPr="00C44CBE">
        <w:rPr>
          <w:rFonts w:ascii="Calibri" w:hAnsi="Calibri" w:cs="Calibri"/>
          <w:sz w:val="20"/>
          <w:szCs w:val="20"/>
        </w:rPr>
        <w:t>Acquisition of high-resolution, georeferenced spatiotemporal datasets using:</w:t>
      </w:r>
    </w:p>
    <w:p w14:paraId="5C4158FC"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ICT-enabled GIS mapping tools</w:t>
      </w:r>
    </w:p>
    <w:p w14:paraId="51FFAAAA"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Latest remote sensing imagery (satellite-derived products)</w:t>
      </w:r>
    </w:p>
    <w:p w14:paraId="584323E8"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GPS-enabled mobile applications for point/track capture</w:t>
      </w:r>
    </w:p>
    <w:p w14:paraId="22C5678E"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UAV/Drone-based imagery and, where feasible, LiDAR (Light Detection and Ranging) for elevation/terrain and built-environment profiling</w:t>
      </w:r>
    </w:p>
    <w:p w14:paraId="0A22781F" w14:textId="77777777" w:rsidR="00C44CBE" w:rsidRPr="00C44CBE" w:rsidRDefault="00C44CBE" w:rsidP="0051243C">
      <w:pPr>
        <w:spacing w:after="0" w:line="240" w:lineRule="auto"/>
        <w:ind w:left="360" w:hanging="270"/>
        <w:jc w:val="both"/>
        <w:rPr>
          <w:rFonts w:ascii="Calibri" w:hAnsi="Calibri" w:cs="Calibri"/>
          <w:b/>
          <w:bCs/>
          <w:sz w:val="20"/>
          <w:szCs w:val="20"/>
        </w:rPr>
      </w:pPr>
      <w:r w:rsidRPr="00C44CBE">
        <w:rPr>
          <w:rFonts w:ascii="Calibri" w:hAnsi="Calibri" w:cs="Calibri"/>
          <w:b/>
          <w:bCs/>
          <w:sz w:val="20"/>
          <w:szCs w:val="20"/>
        </w:rPr>
        <w:t>2) Primary impact-attribute and socioeconomic data (field-based)</w:t>
      </w:r>
    </w:p>
    <w:p w14:paraId="67670651" w14:textId="77777777" w:rsidR="00C44CBE" w:rsidRPr="00C44CBE" w:rsidRDefault="00C44CBE" w:rsidP="0051243C">
      <w:pPr>
        <w:spacing w:after="0" w:line="240" w:lineRule="auto"/>
        <w:ind w:left="360" w:hanging="270"/>
        <w:jc w:val="both"/>
        <w:rPr>
          <w:rFonts w:ascii="Calibri" w:hAnsi="Calibri" w:cs="Calibri"/>
          <w:sz w:val="20"/>
          <w:szCs w:val="20"/>
        </w:rPr>
      </w:pPr>
      <w:r w:rsidRPr="00C44CBE">
        <w:rPr>
          <w:rFonts w:ascii="Calibri" w:hAnsi="Calibri" w:cs="Calibri"/>
          <w:sz w:val="20"/>
          <w:szCs w:val="20"/>
        </w:rPr>
        <w:t>Collection of impact attributes through a strategic </w:t>
      </w:r>
      <w:r w:rsidRPr="00C44CBE">
        <w:rPr>
          <w:rFonts w:ascii="Calibri" w:hAnsi="Calibri" w:cs="Calibri"/>
          <w:b/>
          <w:bCs/>
          <w:sz w:val="20"/>
          <w:szCs w:val="20"/>
        </w:rPr>
        <w:t>Community Risk and Vulnerability Assessment (CRVA)</w:t>
      </w:r>
      <w:r w:rsidRPr="00C44CBE">
        <w:rPr>
          <w:rFonts w:ascii="Calibri" w:hAnsi="Calibri" w:cs="Calibri"/>
          <w:sz w:val="20"/>
          <w:szCs w:val="20"/>
        </w:rPr>
        <w:t>, including:</w:t>
      </w:r>
    </w:p>
    <w:p w14:paraId="766A2F15"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Household- and community-level climate/disaster risk and vulnerability data (CRA/CRVA)</w:t>
      </w:r>
    </w:p>
    <w:p w14:paraId="629D3AC7"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GPS-tagged capture of affected elements and service nodes using mobile GPS applications</w:t>
      </w:r>
    </w:p>
    <w:p w14:paraId="44E4D1C3"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Socioeconomic and household survey data collected digitally using </w:t>
      </w:r>
      <w:proofErr w:type="spellStart"/>
      <w:r w:rsidRPr="00C44CBE">
        <w:rPr>
          <w:rFonts w:ascii="Calibri" w:hAnsi="Calibri" w:cs="Calibri"/>
          <w:b/>
          <w:bCs/>
          <w:sz w:val="20"/>
          <w:szCs w:val="20"/>
        </w:rPr>
        <w:t>KoboToolbox</w:t>
      </w:r>
      <w:proofErr w:type="spellEnd"/>
      <w:r w:rsidRPr="00C44CBE">
        <w:rPr>
          <w:rFonts w:ascii="Calibri" w:hAnsi="Calibri" w:cs="Calibri"/>
          <w:sz w:val="20"/>
          <w:szCs w:val="20"/>
        </w:rPr>
        <w:t> (including standardized questionnaires and enumerator protocols)</w:t>
      </w:r>
    </w:p>
    <w:p w14:paraId="19500E25" w14:textId="77777777" w:rsidR="00C44CBE" w:rsidRPr="00C44CBE" w:rsidRDefault="00C44CBE" w:rsidP="0051243C">
      <w:pPr>
        <w:spacing w:after="0" w:line="240" w:lineRule="auto"/>
        <w:ind w:left="360" w:hanging="270"/>
        <w:jc w:val="both"/>
        <w:rPr>
          <w:rFonts w:ascii="Calibri" w:hAnsi="Calibri" w:cs="Calibri"/>
          <w:b/>
          <w:bCs/>
          <w:sz w:val="20"/>
          <w:szCs w:val="20"/>
        </w:rPr>
      </w:pPr>
      <w:r w:rsidRPr="00C44CBE">
        <w:rPr>
          <w:rFonts w:ascii="Calibri" w:hAnsi="Calibri" w:cs="Calibri"/>
          <w:b/>
          <w:bCs/>
          <w:sz w:val="20"/>
          <w:szCs w:val="20"/>
        </w:rPr>
        <w:t>3) Secondary datasets (official statistics and administrative records)</w:t>
      </w:r>
    </w:p>
    <w:p w14:paraId="2F3B4EED" w14:textId="77777777" w:rsidR="00C44CBE" w:rsidRPr="00C44CBE" w:rsidRDefault="00C44CBE" w:rsidP="0051243C">
      <w:pPr>
        <w:spacing w:after="0" w:line="240" w:lineRule="auto"/>
        <w:ind w:left="360" w:hanging="270"/>
        <w:jc w:val="both"/>
        <w:rPr>
          <w:rFonts w:ascii="Calibri" w:hAnsi="Calibri" w:cs="Calibri"/>
          <w:sz w:val="20"/>
          <w:szCs w:val="20"/>
        </w:rPr>
      </w:pPr>
      <w:r w:rsidRPr="00C44CBE">
        <w:rPr>
          <w:rFonts w:ascii="Calibri" w:hAnsi="Calibri" w:cs="Calibri"/>
          <w:sz w:val="20"/>
          <w:szCs w:val="20"/>
        </w:rPr>
        <w:t>Review and integration of secondary data sources, including:</w:t>
      </w:r>
    </w:p>
    <w:p w14:paraId="114F9764"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Bangladesh Bureau of Statistics (BBS) datasets, including HIES</w:t>
      </w:r>
    </w:p>
    <w:p w14:paraId="356FA122"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Age- and sex-disaggregated demographic and poverty datasets</w:t>
      </w:r>
    </w:p>
    <w:p w14:paraId="16856BF9"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Census data from the national statistical system</w:t>
      </w:r>
    </w:p>
    <w:p w14:paraId="178BE209" w14:textId="77777777" w:rsidR="00C44CBE" w:rsidRPr="00C44CBE"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Local administrative and social protection datasets, such as:</w:t>
      </w:r>
    </w:p>
    <w:p w14:paraId="6C6B3E0C" w14:textId="77777777" w:rsidR="00C44CBE" w:rsidRPr="00C44CBE" w:rsidRDefault="00C44CBE" w:rsidP="0051243C">
      <w:pPr>
        <w:numPr>
          <w:ilvl w:val="2"/>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VGD/VGF beneficiary lists and related registers from Union Parishad</w:t>
      </w:r>
    </w:p>
    <w:p w14:paraId="693836D6" w14:textId="77777777" w:rsidR="00C44CBE" w:rsidRPr="00375895" w:rsidRDefault="00C44CBE" w:rsidP="0051243C">
      <w:pPr>
        <w:numPr>
          <w:ilvl w:val="1"/>
          <w:numId w:val="69"/>
        </w:numPr>
        <w:spacing w:after="0" w:line="240" w:lineRule="auto"/>
        <w:ind w:left="360" w:hanging="270"/>
        <w:jc w:val="both"/>
        <w:rPr>
          <w:rFonts w:ascii="Calibri" w:hAnsi="Calibri" w:cs="Calibri"/>
          <w:sz w:val="20"/>
          <w:szCs w:val="20"/>
        </w:rPr>
      </w:pPr>
      <w:r w:rsidRPr="00C44CBE">
        <w:rPr>
          <w:rFonts w:ascii="Calibri" w:hAnsi="Calibri" w:cs="Calibri"/>
          <w:sz w:val="20"/>
          <w:szCs w:val="20"/>
        </w:rPr>
        <w:t>Relevant assessment reports and studies undertaken by government, partners, and sector stakeholders (as available and applicable)</w:t>
      </w:r>
    </w:p>
    <w:p w14:paraId="11BB530A" w14:textId="77777777" w:rsidR="0051243C" w:rsidRPr="00C44CBE" w:rsidRDefault="0051243C" w:rsidP="0051243C">
      <w:pPr>
        <w:spacing w:after="0" w:line="240" w:lineRule="auto"/>
        <w:ind w:left="360"/>
        <w:jc w:val="both"/>
        <w:rPr>
          <w:rFonts w:ascii="Calibri" w:hAnsi="Calibri" w:cs="Calibri"/>
          <w:sz w:val="20"/>
          <w:szCs w:val="20"/>
        </w:rPr>
      </w:pPr>
    </w:p>
    <w:p w14:paraId="2C9C9FE9" w14:textId="77777777" w:rsidR="00C44CBE" w:rsidRPr="00C44CBE" w:rsidRDefault="00C44CBE" w:rsidP="0051243C">
      <w:pPr>
        <w:jc w:val="both"/>
        <w:rPr>
          <w:rFonts w:ascii="Calibri" w:hAnsi="Calibri" w:cs="Calibri"/>
          <w:b/>
          <w:bCs/>
          <w:sz w:val="20"/>
          <w:szCs w:val="20"/>
        </w:rPr>
      </w:pPr>
      <w:r w:rsidRPr="00C44CBE">
        <w:rPr>
          <w:rFonts w:ascii="Calibri" w:hAnsi="Calibri" w:cs="Calibri"/>
          <w:b/>
          <w:bCs/>
          <w:sz w:val="20"/>
          <w:szCs w:val="20"/>
        </w:rPr>
        <w:t>4) Geospatial and thematic data layers (multi-source)</w:t>
      </w:r>
    </w:p>
    <w:p w14:paraId="0FAF8444"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Compilation and harmonization of geospatial datasets from:</w:t>
      </w:r>
    </w:p>
    <w:p w14:paraId="5B71D747"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Loss and Damage (L&amp;D) assessment tools will be designed to facilitate systematic calculation and reporting of L&amp;D across Local Government sectors aligned with Bangladesh’s National Adaptation Plan (NAP), including (but not limited to): water resources; disaster risk management; social protection, safety, and security; agriculture; fisheries, aquaculture, and livestock; ecosystems, wetlands, and biodiversity; urban areas; and Local Government Institutions (LGIs).</w:t>
      </w:r>
    </w:p>
    <w:p w14:paraId="395CAFEF"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To enable high-resolution and decision-ready assessments, MHEWC will develop Local Government GIS basemaps and integrated geospatial tools that combine: (</w:t>
      </w:r>
      <w:proofErr w:type="spellStart"/>
      <w:r w:rsidRPr="00C44CBE">
        <w:rPr>
          <w:rFonts w:ascii="Calibri" w:hAnsi="Calibri" w:cs="Calibri"/>
          <w:sz w:val="20"/>
          <w:szCs w:val="20"/>
        </w:rPr>
        <w:t>i</w:t>
      </w:r>
      <w:proofErr w:type="spellEnd"/>
      <w:r w:rsidRPr="00C44CBE">
        <w:rPr>
          <w:rFonts w:ascii="Calibri" w:hAnsi="Calibri" w:cs="Calibri"/>
          <w:sz w:val="20"/>
          <w:szCs w:val="20"/>
        </w:rPr>
        <w:t>) climate and multi-hazard exposure, risk, and vulnerability (CRVA) layers; (ii) impact-based forecasting and early warning information; and (iii) spatial analytics to support L&amp;D estimation at the highest feasible grid resolution. These outputs will also be structured to inform Post-Disaster Needs Assessments (PDNA) and other risk-informed sector planning and investment processes.</w:t>
      </w:r>
    </w:p>
    <w:p w14:paraId="33D6484E"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A suite of ICT-enabled Community-Based tools will be developed and deployed, including GIS mapping products, GPS-app-based field surveys, remote sensing and image analysis workflows, and </w:t>
      </w:r>
      <w:proofErr w:type="spellStart"/>
      <w:r w:rsidRPr="00C44CBE">
        <w:rPr>
          <w:rFonts w:ascii="Calibri" w:hAnsi="Calibri" w:cs="Calibri"/>
          <w:sz w:val="20"/>
          <w:szCs w:val="20"/>
        </w:rPr>
        <w:t>KoboToolbox</w:t>
      </w:r>
      <w:proofErr w:type="spellEnd"/>
      <w:r w:rsidRPr="00C44CBE">
        <w:rPr>
          <w:rFonts w:ascii="Calibri" w:hAnsi="Calibri" w:cs="Calibri"/>
          <w:sz w:val="20"/>
          <w:szCs w:val="20"/>
        </w:rPr>
        <w:t xml:space="preserve">-based digital data </w:t>
      </w:r>
      <w:r w:rsidRPr="00C44CBE">
        <w:rPr>
          <w:rFonts w:ascii="Calibri" w:hAnsi="Calibri" w:cs="Calibri"/>
          <w:sz w:val="20"/>
          <w:szCs w:val="20"/>
        </w:rPr>
        <w:lastRenderedPageBreak/>
        <w:t>collection. These tools will support community-level climate exposure, risk, and vulnerability assessment (CVRA/CRVA), multi-hazard risk mapping, and development of a structured repository (geodatabase) containing verified baseline and impact attributes.</w:t>
      </w:r>
    </w:p>
    <w:p w14:paraId="3EA0A211"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In addition, MHEWC will develop an ICT-enabled geospatial dashboard and tailored data repository that consolidates CRVA and L&amp;D datasets to support post-disaster recovery design. The system will enable systematic estimation of loss and damage across different hazard onsets—before impact (impending hazards), during landfall and interaction with ground-level elements, and after an event—thereby strengthening preparedness, rapid assessment, and recovery programming across affected areas.</w:t>
      </w:r>
    </w:p>
    <w:p w14:paraId="337635D3"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ii) </w:t>
      </w:r>
      <w:r w:rsidRPr="00C44CBE">
        <w:rPr>
          <w:rFonts w:ascii="Calibri" w:hAnsi="Calibri" w:cs="Calibri"/>
          <w:b/>
          <w:bCs/>
          <w:sz w:val="20"/>
          <w:szCs w:val="20"/>
        </w:rPr>
        <w:t>Conduct climate and multi-hazard exposure, risk, and vulnerability (CRVA) survey: </w:t>
      </w:r>
    </w:p>
    <w:p w14:paraId="58FBBCB6" w14:textId="77777777" w:rsidR="00C44CBE" w:rsidRPr="00C44CBE" w:rsidRDefault="00C44CBE" w:rsidP="0051243C">
      <w:pPr>
        <w:jc w:val="both"/>
        <w:rPr>
          <w:rFonts w:ascii="Calibri" w:hAnsi="Calibri" w:cs="Calibri"/>
          <w:sz w:val="20"/>
          <w:szCs w:val="20"/>
        </w:rPr>
      </w:pPr>
      <w:proofErr w:type="gramStart"/>
      <w:r w:rsidRPr="00C44CBE">
        <w:rPr>
          <w:rFonts w:ascii="Calibri" w:hAnsi="Calibri" w:cs="Calibri"/>
          <w:sz w:val="20"/>
          <w:szCs w:val="20"/>
        </w:rPr>
        <w:t>An updated</w:t>
      </w:r>
      <w:proofErr w:type="gramEnd"/>
      <w:r w:rsidRPr="00C44CBE">
        <w:rPr>
          <w:rFonts w:ascii="Calibri" w:hAnsi="Calibri" w:cs="Calibri"/>
          <w:sz w:val="20"/>
          <w:szCs w:val="20"/>
        </w:rPr>
        <w:t xml:space="preserve"> CRVA baseline repository and context-specific assessment tools are essential prerequisites for categorizing and calculating element-specific exposure, risk, and vulnerability arising from impending transboundary and residual hydrometeorological, climatic, and non-climatic hazards with the potential for high impacts. Accordingly, MHEWC will conduct a Union-level CRVA survey using a structured sampling approach (e.g., a cluster sample survey) that reflects local landscape vulnerability and homogeneous socioeconomic conditions, including livelihood asset profiles, prevalence of income poverty, and related vulnerability determinants.</w:t>
      </w:r>
    </w:p>
    <w:p w14:paraId="4C8382E2"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CRVA will generate element-wise primary datasets for the sectoral and cross-sectoral elements already plotted in the Local Government GIS basemap. These datasets will be used to quantify and cluster exposure and vulnerability, enabling estimation of anticipatory loss and damage associated with impending multi-hazards, as well as persistent and residual risks that remain and intensify over time.</w:t>
      </w:r>
    </w:p>
    <w:p w14:paraId="6C41001A" w14:textId="2E1FF8C6"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In parallel, MHEWC Limited will conduct a </w:t>
      </w:r>
      <w:r w:rsidR="0008037A" w:rsidRPr="00C44CBE">
        <w:rPr>
          <w:rFonts w:ascii="Calibri" w:hAnsi="Calibri" w:cs="Calibri"/>
          <w:sz w:val="20"/>
          <w:szCs w:val="20"/>
        </w:rPr>
        <w:t>Kobo Toolbox</w:t>
      </w:r>
      <w:r w:rsidRPr="00C44CBE">
        <w:rPr>
          <w:rFonts w:ascii="Calibri" w:hAnsi="Calibri" w:cs="Calibri"/>
          <w:sz w:val="20"/>
          <w:szCs w:val="20"/>
        </w:rPr>
        <w:t>-based socioeconomic household sample survey to capture poverty, livelihoods, and vulnerability characteristics at household and community levels. The sampling framework will be designed to ensure coverage of communities with broadly homogeneous socioeconomic and livelihood conditions, thereby strengthening comparability, representativeness, and analytical rigor of the CRVA outputs.</w:t>
      </w:r>
    </w:p>
    <w:p w14:paraId="14ADC3C8"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b) </w:t>
      </w:r>
      <w:r w:rsidRPr="00C44CBE">
        <w:rPr>
          <w:rFonts w:ascii="Calibri" w:hAnsi="Calibri" w:cs="Calibri"/>
          <w:b/>
          <w:bCs/>
          <w:sz w:val="20"/>
          <w:szCs w:val="20"/>
        </w:rPr>
        <w:t>Develop CRVA database:  </w:t>
      </w:r>
    </w:p>
    <w:p w14:paraId="693C9D81" w14:textId="4E8A2E34"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CRVA repository database is to be developed with hybrid sources of information, e.g., primary data from the CRVA survey</w:t>
      </w:r>
      <w:r w:rsidR="0008037A">
        <w:rPr>
          <w:rFonts w:ascii="Calibri" w:hAnsi="Calibri" w:cs="Calibri"/>
          <w:sz w:val="20"/>
          <w:szCs w:val="20"/>
        </w:rPr>
        <w:t xml:space="preserve"> and the </w:t>
      </w:r>
      <w:r w:rsidRPr="00C44CBE">
        <w:rPr>
          <w:rFonts w:ascii="Calibri" w:hAnsi="Calibri" w:cs="Calibri"/>
          <w:sz w:val="20"/>
          <w:szCs w:val="20"/>
        </w:rPr>
        <w:t xml:space="preserve">cluster household survey.  Secondary data from multiple sources e.g.  Statistical (HIES) datasets, age-sex disaggregated data, Statistical Census data, Socio-economic (Poverty data, VGD/VGF datasets from Local Governments </w:t>
      </w:r>
      <w:proofErr w:type="gramStart"/>
      <w:r w:rsidRPr="00C44CBE">
        <w:rPr>
          <w:rFonts w:ascii="Calibri" w:hAnsi="Calibri" w:cs="Calibri"/>
          <w:sz w:val="20"/>
          <w:szCs w:val="20"/>
        </w:rPr>
        <w:t>( entities</w:t>
      </w:r>
      <w:proofErr w:type="gramEnd"/>
      <w:r w:rsidRPr="00C44CBE">
        <w:rPr>
          <w:rFonts w:ascii="Calibri" w:hAnsi="Calibri" w:cs="Calibri"/>
          <w:sz w:val="20"/>
          <w:szCs w:val="20"/>
        </w:rPr>
        <w:t xml:space="preserve">), and other relevant assessment studies being undertaken. Other relevant datasets from the </w:t>
      </w:r>
      <w:r w:rsidR="0008037A">
        <w:rPr>
          <w:rFonts w:ascii="Calibri" w:hAnsi="Calibri" w:cs="Calibri"/>
          <w:sz w:val="20"/>
          <w:szCs w:val="20"/>
        </w:rPr>
        <w:t>local-level</w:t>
      </w:r>
      <w:r w:rsidRPr="00C44CBE">
        <w:rPr>
          <w:rFonts w:ascii="Calibri" w:hAnsi="Calibri" w:cs="Calibri"/>
          <w:sz w:val="20"/>
          <w:szCs w:val="20"/>
        </w:rPr>
        <w:t xml:space="preserve"> livelihood interventions. Exclusive PRA process (FGD, KII, transact walk) to be conducted at the household level (sample survey of homogeneous socio-economic group, vulnerable community, sector-specific CRVA survey). CRVA is intended to capture climate and multi-hazard risks and vulnerabilities with summarized historical hazards and disaster repositories of the last 30 years from secondary sources.</w:t>
      </w:r>
    </w:p>
    <w:p w14:paraId="55735380" w14:textId="329832D9" w:rsidR="00C44CBE" w:rsidRPr="00C44CBE" w:rsidRDefault="00C44CBE" w:rsidP="0051243C">
      <w:pPr>
        <w:jc w:val="both"/>
        <w:rPr>
          <w:rFonts w:ascii="Calibri" w:hAnsi="Calibri" w:cs="Calibri"/>
          <w:sz w:val="20"/>
          <w:szCs w:val="20"/>
        </w:rPr>
      </w:pPr>
      <w:proofErr w:type="spellStart"/>
      <w:r w:rsidRPr="00C44CBE">
        <w:rPr>
          <w:rFonts w:ascii="Calibri" w:hAnsi="Calibri" w:cs="Calibri"/>
          <w:b/>
          <w:bCs/>
          <w:sz w:val="20"/>
          <w:szCs w:val="20"/>
        </w:rPr>
        <w:t>i</w:t>
      </w:r>
      <w:proofErr w:type="spellEnd"/>
      <w:r w:rsidRPr="00C44CBE">
        <w:rPr>
          <w:rFonts w:ascii="Calibri" w:hAnsi="Calibri" w:cs="Calibri"/>
          <w:b/>
          <w:bCs/>
          <w:sz w:val="20"/>
          <w:szCs w:val="20"/>
        </w:rPr>
        <w:t xml:space="preserve">) Feeding local </w:t>
      </w:r>
      <w:proofErr w:type="gramStart"/>
      <w:r w:rsidRPr="00C44CBE">
        <w:rPr>
          <w:rFonts w:ascii="Calibri" w:hAnsi="Calibri" w:cs="Calibri"/>
          <w:b/>
          <w:bCs/>
          <w:sz w:val="20"/>
          <w:szCs w:val="20"/>
        </w:rPr>
        <w:t>level  Impending</w:t>
      </w:r>
      <w:proofErr w:type="gramEnd"/>
      <w:r w:rsidRPr="00C44CBE">
        <w:rPr>
          <w:rFonts w:ascii="Calibri" w:hAnsi="Calibri" w:cs="Calibri"/>
          <w:b/>
          <w:bCs/>
          <w:sz w:val="20"/>
          <w:szCs w:val="20"/>
        </w:rPr>
        <w:t xml:space="preserve"> multi-hazard exposure, risk, and </w:t>
      </w:r>
      <w:proofErr w:type="gramStart"/>
      <w:r w:rsidRPr="00C44CBE">
        <w:rPr>
          <w:rFonts w:ascii="Calibri" w:hAnsi="Calibri" w:cs="Calibri"/>
          <w:b/>
          <w:bCs/>
          <w:sz w:val="20"/>
          <w:szCs w:val="20"/>
        </w:rPr>
        <w:t>vulnerability  by</w:t>
      </w:r>
      <w:proofErr w:type="gramEnd"/>
      <w:r w:rsidRPr="00C44CBE">
        <w:rPr>
          <w:rFonts w:ascii="Calibri" w:hAnsi="Calibri" w:cs="Calibri"/>
          <w:b/>
          <w:bCs/>
          <w:sz w:val="20"/>
          <w:szCs w:val="20"/>
        </w:rPr>
        <w:t xml:space="preserve"> the </w:t>
      </w:r>
      <w:proofErr w:type="spellStart"/>
      <w:proofErr w:type="gramStart"/>
      <w:r w:rsidRPr="00C44CBE">
        <w:rPr>
          <w:rFonts w:ascii="Calibri" w:hAnsi="Calibri" w:cs="Calibri"/>
          <w:b/>
          <w:bCs/>
          <w:sz w:val="20"/>
          <w:szCs w:val="20"/>
        </w:rPr>
        <w:t>Uapzila</w:t>
      </w:r>
      <w:proofErr w:type="spellEnd"/>
      <w:r w:rsidRPr="00C44CBE">
        <w:rPr>
          <w:rFonts w:ascii="Calibri" w:hAnsi="Calibri" w:cs="Calibri"/>
          <w:b/>
          <w:bCs/>
          <w:sz w:val="20"/>
          <w:szCs w:val="20"/>
        </w:rPr>
        <w:t>,  Union</w:t>
      </w:r>
      <w:proofErr w:type="gramEnd"/>
      <w:r w:rsidRPr="00C44CBE">
        <w:rPr>
          <w:rFonts w:ascii="Calibri" w:hAnsi="Calibri" w:cs="Calibri"/>
          <w:b/>
          <w:bCs/>
          <w:sz w:val="20"/>
          <w:szCs w:val="20"/>
        </w:rPr>
        <w:t xml:space="preserve"> </w:t>
      </w:r>
      <w:proofErr w:type="gramStart"/>
      <w:r w:rsidRPr="00C44CBE">
        <w:rPr>
          <w:rFonts w:ascii="Calibri" w:hAnsi="Calibri" w:cs="Calibri"/>
          <w:b/>
          <w:bCs/>
          <w:sz w:val="20"/>
          <w:szCs w:val="20"/>
        </w:rPr>
        <w:t>&amp;  Ward</w:t>
      </w:r>
      <w:proofErr w:type="gramEnd"/>
      <w:r w:rsidRPr="00C44CBE">
        <w:rPr>
          <w:rFonts w:ascii="Calibri" w:hAnsi="Calibri" w:cs="Calibri"/>
          <w:b/>
          <w:bCs/>
          <w:sz w:val="20"/>
          <w:szCs w:val="20"/>
        </w:rPr>
        <w:t xml:space="preserve"> Disaster Management Committee to </w:t>
      </w:r>
      <w:r w:rsidR="0008037A">
        <w:rPr>
          <w:rFonts w:ascii="Calibri" w:hAnsi="Calibri" w:cs="Calibri"/>
          <w:b/>
          <w:bCs/>
          <w:sz w:val="20"/>
          <w:szCs w:val="20"/>
        </w:rPr>
        <w:t xml:space="preserve">the </w:t>
      </w:r>
      <w:r w:rsidRPr="00C44CBE">
        <w:rPr>
          <w:rFonts w:ascii="Calibri" w:hAnsi="Calibri" w:cs="Calibri"/>
          <w:b/>
          <w:bCs/>
          <w:sz w:val="20"/>
          <w:szCs w:val="20"/>
        </w:rPr>
        <w:t xml:space="preserve">geospatial </w:t>
      </w:r>
      <w:proofErr w:type="gramStart"/>
      <w:r w:rsidRPr="00C44CBE">
        <w:rPr>
          <w:rFonts w:ascii="Calibri" w:hAnsi="Calibri" w:cs="Calibri"/>
          <w:b/>
          <w:bCs/>
          <w:sz w:val="20"/>
          <w:szCs w:val="20"/>
        </w:rPr>
        <w:t>platform :</w:t>
      </w:r>
      <w:proofErr w:type="gramEnd"/>
    </w:p>
    <w:p w14:paraId="44573615" w14:textId="0380C328" w:rsidR="00C44CBE" w:rsidRPr="00C44CBE" w:rsidRDefault="00C44CBE" w:rsidP="0051243C">
      <w:pPr>
        <w:jc w:val="both"/>
        <w:rPr>
          <w:rFonts w:ascii="Calibri" w:hAnsi="Calibri" w:cs="Calibri"/>
          <w:sz w:val="20"/>
          <w:szCs w:val="20"/>
        </w:rPr>
      </w:pPr>
      <w:r w:rsidRPr="00C44CBE">
        <w:rPr>
          <w:rFonts w:ascii="Calibri" w:hAnsi="Calibri" w:cs="Calibri"/>
          <w:b/>
          <w:bCs/>
          <w:sz w:val="20"/>
          <w:szCs w:val="20"/>
        </w:rPr>
        <w:t> </w:t>
      </w:r>
      <w:r w:rsidRPr="00C44CBE">
        <w:rPr>
          <w:rFonts w:ascii="Calibri" w:hAnsi="Calibri" w:cs="Calibri"/>
          <w:sz w:val="20"/>
          <w:szCs w:val="20"/>
        </w:rPr>
        <w:t>Mobile phone (</w:t>
      </w:r>
      <w:r w:rsidR="0008037A">
        <w:rPr>
          <w:rFonts w:ascii="Calibri" w:hAnsi="Calibri" w:cs="Calibri"/>
          <w:sz w:val="20"/>
          <w:szCs w:val="20"/>
        </w:rPr>
        <w:t>Android</w:t>
      </w:r>
      <w:r w:rsidRPr="00C44CBE">
        <w:rPr>
          <w:rFonts w:ascii="Calibri" w:hAnsi="Calibri" w:cs="Calibri"/>
          <w:sz w:val="20"/>
          <w:szCs w:val="20"/>
        </w:rPr>
        <w:t xml:space="preserve">) based WhatsApp group and GPS apps to be installed with oriented to the UDMC/WDMC members, local volunteers, vulnerable groups, NGO workforce, NGO running IGA groups etc. to provide the </w:t>
      </w:r>
      <w:r w:rsidR="0008037A">
        <w:rPr>
          <w:rFonts w:ascii="Calibri" w:hAnsi="Calibri" w:cs="Calibri"/>
          <w:sz w:val="20"/>
          <w:szCs w:val="20"/>
        </w:rPr>
        <w:t>geocoded coordinates</w:t>
      </w:r>
      <w:r w:rsidRPr="00C44CBE">
        <w:rPr>
          <w:rFonts w:ascii="Calibri" w:hAnsi="Calibri" w:cs="Calibri"/>
          <w:sz w:val="20"/>
          <w:szCs w:val="20"/>
        </w:rPr>
        <w:t xml:space="preserve"> to project actual areas of the extent of flooding, flash flooding, storm surge, coastal flooding,  salinity intrusion to livelihood assets, sudden onset tornadoes, heavy rainfall-induced loss and damages are likelihood and prevailing on the ground.</w:t>
      </w:r>
    </w:p>
    <w:p w14:paraId="60C2A2A3"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c) </w:t>
      </w:r>
      <w:r w:rsidRPr="00C44CBE">
        <w:rPr>
          <w:rFonts w:ascii="Calibri" w:hAnsi="Calibri" w:cs="Calibri"/>
          <w:b/>
          <w:bCs/>
          <w:sz w:val="20"/>
          <w:szCs w:val="20"/>
        </w:rPr>
        <w:t>Develop GIS map-based online geospatial tools and evidence-based L&amp;D calculations:</w:t>
      </w:r>
    </w:p>
    <w:p w14:paraId="25E62D58" w14:textId="44E7A7BA" w:rsidR="00C44CBE" w:rsidRPr="00C44CBE" w:rsidRDefault="00C44CBE" w:rsidP="0051243C">
      <w:pPr>
        <w:jc w:val="both"/>
        <w:rPr>
          <w:rFonts w:ascii="Calibri" w:hAnsi="Calibri" w:cs="Calibri"/>
          <w:sz w:val="20"/>
          <w:szCs w:val="20"/>
        </w:rPr>
      </w:pPr>
      <w:r w:rsidRPr="00C44CBE">
        <w:rPr>
          <w:rFonts w:ascii="Calibri" w:hAnsi="Calibri" w:cs="Calibri"/>
          <w:sz w:val="20"/>
          <w:szCs w:val="20"/>
        </w:rPr>
        <w:lastRenderedPageBreak/>
        <w:t xml:space="preserve">Since </w:t>
      </w:r>
      <w:r w:rsidR="00301A7D">
        <w:rPr>
          <w:rFonts w:ascii="Calibri" w:hAnsi="Calibri" w:cs="Calibri"/>
          <w:sz w:val="20"/>
          <w:szCs w:val="20"/>
        </w:rPr>
        <w:t xml:space="preserve">the intended L&amp;D assessment tools and dashboard would be deployable to calculate L&amp;D on the fly at the event of multi-hazard early warnings </w:t>
      </w:r>
      <w:r w:rsidRPr="00C44CBE">
        <w:rPr>
          <w:rFonts w:ascii="Calibri" w:hAnsi="Calibri" w:cs="Calibri"/>
          <w:sz w:val="20"/>
          <w:szCs w:val="20"/>
        </w:rPr>
        <w:t xml:space="preserve">being issued. MHEWC Limited intended to develop a Geospatial online platform using </w:t>
      </w:r>
      <w:proofErr w:type="spellStart"/>
      <w:r w:rsidR="00FD5E27">
        <w:rPr>
          <w:rFonts w:ascii="Calibri" w:hAnsi="Calibri" w:cs="Calibri"/>
          <w:sz w:val="20"/>
          <w:szCs w:val="20"/>
        </w:rPr>
        <w:t>OpenLayers</w:t>
      </w:r>
      <w:proofErr w:type="spellEnd"/>
      <w:r w:rsidR="00301A7D">
        <w:rPr>
          <w:rFonts w:ascii="Calibri" w:hAnsi="Calibri" w:cs="Calibri"/>
          <w:sz w:val="20"/>
          <w:szCs w:val="20"/>
        </w:rPr>
        <w:t xml:space="preserve"> and Leaflet</w:t>
      </w:r>
      <w:r w:rsidRPr="00C44CBE">
        <w:rPr>
          <w:rFonts w:ascii="Calibri" w:hAnsi="Calibri" w:cs="Calibri"/>
          <w:sz w:val="20"/>
          <w:szCs w:val="20"/>
        </w:rPr>
        <w:t xml:space="preserve"> tools. The Local Government Disaster Management Committee, National Civil Protection Committees, Village/Community/Ward level Disaster Management Committee, extension officers, NGO servicemen, lead farmers, and social volunteer groups to provide inputs of </w:t>
      </w:r>
      <w:r w:rsidR="00301A7D">
        <w:rPr>
          <w:rFonts w:ascii="Calibri" w:hAnsi="Calibri" w:cs="Calibri"/>
          <w:sz w:val="20"/>
          <w:szCs w:val="20"/>
        </w:rPr>
        <w:t>geocodes</w:t>
      </w:r>
      <w:r w:rsidRPr="00C44CBE">
        <w:rPr>
          <w:rFonts w:ascii="Calibri" w:hAnsi="Calibri" w:cs="Calibri"/>
          <w:sz w:val="20"/>
          <w:szCs w:val="20"/>
        </w:rPr>
        <w:t xml:space="preserve"> on the area of extents of prevailing hazards on the grounds and </w:t>
      </w:r>
      <w:r w:rsidR="00301A7D">
        <w:rPr>
          <w:rFonts w:ascii="Calibri" w:hAnsi="Calibri" w:cs="Calibri"/>
          <w:sz w:val="20"/>
          <w:szCs w:val="20"/>
        </w:rPr>
        <w:t>L&amp;D</w:t>
      </w:r>
      <w:r w:rsidRPr="00C44CBE">
        <w:rPr>
          <w:rFonts w:ascii="Calibri" w:hAnsi="Calibri" w:cs="Calibri"/>
          <w:sz w:val="20"/>
          <w:szCs w:val="20"/>
        </w:rPr>
        <w:t xml:space="preserve"> figures to </w:t>
      </w:r>
      <w:r w:rsidR="00301A7D">
        <w:rPr>
          <w:rFonts w:ascii="Calibri" w:hAnsi="Calibri" w:cs="Calibri"/>
          <w:sz w:val="20"/>
          <w:szCs w:val="20"/>
        </w:rPr>
        <w:t>delineate</w:t>
      </w:r>
      <w:r w:rsidRPr="00C44CBE">
        <w:rPr>
          <w:rFonts w:ascii="Calibri" w:hAnsi="Calibri" w:cs="Calibri"/>
          <w:sz w:val="20"/>
          <w:szCs w:val="20"/>
        </w:rPr>
        <w:t xml:space="preserve"> and distribute on the geospatial online platform. Develop a High-resolution</w:t>
      </w:r>
      <w:r w:rsidR="00301A7D">
        <w:rPr>
          <w:rFonts w:ascii="Calibri" w:hAnsi="Calibri" w:cs="Calibri"/>
          <w:sz w:val="20"/>
          <w:szCs w:val="20"/>
        </w:rPr>
        <w:t>, lowest-level local government grid map (5km×5km) and show multi-hazard conditions impacting the elements to easily calculate the L&amp;D</w:t>
      </w:r>
      <w:r w:rsidRPr="00C44CBE">
        <w:rPr>
          <w:rFonts w:ascii="Calibri" w:hAnsi="Calibri" w:cs="Calibri"/>
          <w:sz w:val="20"/>
          <w:szCs w:val="20"/>
        </w:rPr>
        <w:t xml:space="preserve"> of physical, socioeconomic, and financial assets at the local level.</w:t>
      </w:r>
    </w:p>
    <w:p w14:paraId="0A66528D" w14:textId="41B8894B" w:rsidR="00C44CBE" w:rsidRPr="00C44CBE" w:rsidRDefault="00C44CBE" w:rsidP="0051243C">
      <w:pPr>
        <w:jc w:val="both"/>
        <w:rPr>
          <w:rFonts w:ascii="Calibri" w:hAnsi="Calibri" w:cs="Calibri"/>
          <w:b/>
          <w:bCs/>
          <w:sz w:val="20"/>
          <w:szCs w:val="20"/>
        </w:rPr>
      </w:pPr>
      <w:r w:rsidRPr="00C44CBE">
        <w:rPr>
          <w:rFonts w:ascii="Calibri" w:hAnsi="Calibri" w:cs="Calibri"/>
          <w:b/>
          <w:bCs/>
          <w:sz w:val="20"/>
          <w:szCs w:val="20"/>
        </w:rPr>
        <w:t xml:space="preserve">d) Develop </w:t>
      </w:r>
      <w:r w:rsidR="00FD5E27">
        <w:rPr>
          <w:rFonts w:ascii="Calibri" w:hAnsi="Calibri" w:cs="Calibri"/>
          <w:b/>
          <w:bCs/>
          <w:sz w:val="20"/>
          <w:szCs w:val="20"/>
        </w:rPr>
        <w:t xml:space="preserve">a </w:t>
      </w:r>
      <w:r w:rsidRPr="00C44CBE">
        <w:rPr>
          <w:rFonts w:ascii="Calibri" w:hAnsi="Calibri" w:cs="Calibri"/>
          <w:b/>
          <w:bCs/>
          <w:sz w:val="20"/>
          <w:szCs w:val="20"/>
        </w:rPr>
        <w:t xml:space="preserve">geospatial </w:t>
      </w:r>
      <w:proofErr w:type="gramStart"/>
      <w:r w:rsidRPr="00C44CBE">
        <w:rPr>
          <w:rFonts w:ascii="Calibri" w:hAnsi="Calibri" w:cs="Calibri"/>
          <w:b/>
          <w:bCs/>
          <w:sz w:val="20"/>
          <w:szCs w:val="20"/>
        </w:rPr>
        <w:t>platform :</w:t>
      </w:r>
      <w:proofErr w:type="gramEnd"/>
    </w:p>
    <w:p w14:paraId="1279ACF0"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To enable ICT-driven, evidence-based geospatial services, MHEWC will install and operationalize an open-source geospatial platform to host, manage, analyze, and disseminate CRVA and Loss &amp; Damage (L&amp;D) datasets. The platform will be built using a modular stack such as </w:t>
      </w:r>
      <w:proofErr w:type="spellStart"/>
      <w:r w:rsidRPr="00C44CBE">
        <w:rPr>
          <w:rFonts w:ascii="Calibri" w:hAnsi="Calibri" w:cs="Calibri"/>
          <w:sz w:val="20"/>
          <w:szCs w:val="20"/>
        </w:rPr>
        <w:t>GeoNode</w:t>
      </w:r>
      <w:proofErr w:type="spellEnd"/>
      <w:r w:rsidRPr="00C44CBE">
        <w:rPr>
          <w:rFonts w:ascii="Calibri" w:hAnsi="Calibri" w:cs="Calibri"/>
          <w:sz w:val="20"/>
          <w:szCs w:val="20"/>
        </w:rPr>
        <w:t>, </w:t>
      </w:r>
      <w:proofErr w:type="spellStart"/>
      <w:r w:rsidRPr="00C44CBE">
        <w:rPr>
          <w:rFonts w:ascii="Calibri" w:hAnsi="Calibri" w:cs="Calibri"/>
          <w:sz w:val="20"/>
          <w:szCs w:val="20"/>
        </w:rPr>
        <w:t>GeoServer</w:t>
      </w:r>
      <w:proofErr w:type="spellEnd"/>
      <w:r w:rsidRPr="00C44CBE">
        <w:rPr>
          <w:rFonts w:ascii="Calibri" w:hAnsi="Calibri" w:cs="Calibri"/>
          <w:sz w:val="20"/>
          <w:szCs w:val="20"/>
        </w:rPr>
        <w:t>, </w:t>
      </w:r>
      <w:proofErr w:type="spellStart"/>
      <w:r w:rsidRPr="00C44CBE">
        <w:rPr>
          <w:rFonts w:ascii="Calibri" w:hAnsi="Calibri" w:cs="Calibri"/>
          <w:sz w:val="20"/>
          <w:szCs w:val="20"/>
        </w:rPr>
        <w:t>PostGIS</w:t>
      </w:r>
      <w:proofErr w:type="spellEnd"/>
      <w:r w:rsidRPr="00C44CBE">
        <w:rPr>
          <w:rFonts w:ascii="Calibri" w:hAnsi="Calibri" w:cs="Calibri"/>
          <w:sz w:val="20"/>
          <w:szCs w:val="20"/>
        </w:rPr>
        <w:t>/PostgreSQL, and web mapping libraries (Leaflet and/or </w:t>
      </w:r>
      <w:proofErr w:type="spellStart"/>
      <w:r w:rsidRPr="00C44CBE">
        <w:rPr>
          <w:rFonts w:ascii="Calibri" w:hAnsi="Calibri" w:cs="Calibri"/>
          <w:sz w:val="20"/>
          <w:szCs w:val="20"/>
        </w:rPr>
        <w:t>OpenLayers</w:t>
      </w:r>
      <w:proofErr w:type="spellEnd"/>
      <w:r w:rsidRPr="00C44CBE">
        <w:rPr>
          <w:rFonts w:ascii="Calibri" w:hAnsi="Calibri" w:cs="Calibri"/>
          <w:sz w:val="20"/>
          <w:szCs w:val="20"/>
        </w:rPr>
        <w:t>) and will be configured to interface with desktop GIS environments (ArcGIS Pro and QGIS) for advanced editing and analysis workflows.</w:t>
      </w:r>
    </w:p>
    <w:p w14:paraId="60EC3220"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system will support uploading and managing Union-level CRVA basemaps, including all mapped elements and their associated attribute information, and will enable layered visualization and spatial analytics at the highest feasible grid resolution. Key technical functions will include multi-layer overlay, querying, and grid-based aggregation of multi-hazard exposure, risk, vulnerability, and impact attributes, including (but not limited to):</w:t>
      </w:r>
    </w:p>
    <w:p w14:paraId="604BE5A4" w14:textId="77777777" w:rsidR="00C44CBE" w:rsidRPr="00C44CBE" w:rsidRDefault="00C44CBE" w:rsidP="0051243C">
      <w:pPr>
        <w:numPr>
          <w:ilvl w:val="0"/>
          <w:numId w:val="70"/>
        </w:numPr>
        <w:jc w:val="both"/>
        <w:rPr>
          <w:rFonts w:ascii="Calibri" w:hAnsi="Calibri" w:cs="Calibri"/>
          <w:sz w:val="20"/>
          <w:szCs w:val="20"/>
        </w:rPr>
      </w:pPr>
      <w:r w:rsidRPr="00C44CBE">
        <w:rPr>
          <w:rFonts w:ascii="Calibri" w:hAnsi="Calibri" w:cs="Calibri"/>
          <w:b/>
          <w:bCs/>
          <w:sz w:val="20"/>
          <w:szCs w:val="20"/>
        </w:rPr>
        <w:t>Coastal and hydro-climatic hazards:</w:t>
      </w:r>
      <w:r w:rsidRPr="00C44CBE">
        <w:rPr>
          <w:rFonts w:ascii="Calibri" w:hAnsi="Calibri" w:cs="Calibri"/>
          <w:sz w:val="20"/>
          <w:szCs w:val="20"/>
        </w:rPr>
        <w:t> salinity intrusion zones, groundwater contamination/pollution areas, coastal inundation/water encroachment, river flooding, flash flooding, persistent waterlogging, and riverbank erosion</w:t>
      </w:r>
    </w:p>
    <w:p w14:paraId="5AB5B39F" w14:textId="77777777" w:rsidR="00C44CBE" w:rsidRPr="00C44CBE" w:rsidRDefault="00C44CBE" w:rsidP="0051243C">
      <w:pPr>
        <w:numPr>
          <w:ilvl w:val="0"/>
          <w:numId w:val="70"/>
        </w:numPr>
        <w:jc w:val="both"/>
        <w:rPr>
          <w:rFonts w:ascii="Calibri" w:hAnsi="Calibri" w:cs="Calibri"/>
          <w:sz w:val="20"/>
          <w:szCs w:val="20"/>
        </w:rPr>
      </w:pPr>
      <w:r w:rsidRPr="00C44CBE">
        <w:rPr>
          <w:rFonts w:ascii="Calibri" w:hAnsi="Calibri" w:cs="Calibri"/>
          <w:b/>
          <w:bCs/>
          <w:sz w:val="20"/>
          <w:szCs w:val="20"/>
        </w:rPr>
        <w:t>Agriculture and land impacts:</w:t>
      </w:r>
      <w:r w:rsidRPr="00C44CBE">
        <w:rPr>
          <w:rFonts w:ascii="Calibri" w:hAnsi="Calibri" w:cs="Calibri"/>
          <w:sz w:val="20"/>
          <w:szCs w:val="20"/>
        </w:rPr>
        <w:t xml:space="preserve"> waterlogged agricultural land, </w:t>
      </w:r>
      <w:proofErr w:type="gramStart"/>
      <w:r w:rsidRPr="00C44CBE">
        <w:rPr>
          <w:rFonts w:ascii="Calibri" w:hAnsi="Calibri" w:cs="Calibri"/>
          <w:sz w:val="20"/>
          <w:szCs w:val="20"/>
        </w:rPr>
        <w:t>char lands, standing</w:t>
      </w:r>
      <w:proofErr w:type="gramEnd"/>
      <w:r w:rsidRPr="00C44CBE">
        <w:rPr>
          <w:rFonts w:ascii="Calibri" w:hAnsi="Calibri" w:cs="Calibri"/>
          <w:sz w:val="20"/>
          <w:szCs w:val="20"/>
        </w:rPr>
        <w:t xml:space="preserve"> crop loss, </w:t>
      </w:r>
      <w:proofErr w:type="gramStart"/>
      <w:r w:rsidRPr="00C44CBE">
        <w:rPr>
          <w:rFonts w:ascii="Calibri" w:hAnsi="Calibri" w:cs="Calibri"/>
          <w:sz w:val="20"/>
          <w:szCs w:val="20"/>
        </w:rPr>
        <w:t>seeding</w:t>
      </w:r>
      <w:proofErr w:type="gramEnd"/>
      <w:r w:rsidRPr="00C44CBE">
        <w:rPr>
          <w:rFonts w:ascii="Calibri" w:hAnsi="Calibri" w:cs="Calibri"/>
          <w:sz w:val="20"/>
          <w:szCs w:val="20"/>
        </w:rPr>
        <w:t xml:space="preserve"> and sapling loss, and other production-stage impacts</w:t>
      </w:r>
    </w:p>
    <w:p w14:paraId="07B8BBF3" w14:textId="77777777" w:rsidR="00C44CBE" w:rsidRPr="00C44CBE" w:rsidRDefault="00C44CBE" w:rsidP="0051243C">
      <w:pPr>
        <w:numPr>
          <w:ilvl w:val="0"/>
          <w:numId w:val="70"/>
        </w:numPr>
        <w:jc w:val="both"/>
        <w:rPr>
          <w:rFonts w:ascii="Calibri" w:hAnsi="Calibri" w:cs="Calibri"/>
          <w:sz w:val="20"/>
          <w:szCs w:val="20"/>
        </w:rPr>
      </w:pPr>
      <w:r w:rsidRPr="00C44CBE">
        <w:rPr>
          <w:rFonts w:ascii="Calibri" w:hAnsi="Calibri" w:cs="Calibri"/>
          <w:b/>
          <w:bCs/>
          <w:sz w:val="20"/>
          <w:szCs w:val="20"/>
        </w:rPr>
        <w:t>Socioeconomic and infrastructure impacts:</w:t>
      </w:r>
      <w:r w:rsidRPr="00C44CBE">
        <w:rPr>
          <w:rFonts w:ascii="Calibri" w:hAnsi="Calibri" w:cs="Calibri"/>
          <w:sz w:val="20"/>
          <w:szCs w:val="20"/>
        </w:rPr>
        <w:t> damage to socioeconomic infrastructure and service facilities</w:t>
      </w:r>
    </w:p>
    <w:p w14:paraId="550EFCF1" w14:textId="77777777" w:rsidR="00C44CBE" w:rsidRPr="00C44CBE" w:rsidRDefault="00C44CBE" w:rsidP="0051243C">
      <w:pPr>
        <w:numPr>
          <w:ilvl w:val="0"/>
          <w:numId w:val="70"/>
        </w:numPr>
        <w:jc w:val="both"/>
        <w:rPr>
          <w:rFonts w:ascii="Calibri" w:hAnsi="Calibri" w:cs="Calibri"/>
          <w:sz w:val="20"/>
          <w:szCs w:val="20"/>
        </w:rPr>
      </w:pPr>
      <w:r w:rsidRPr="00C44CBE">
        <w:rPr>
          <w:rFonts w:ascii="Calibri" w:hAnsi="Calibri" w:cs="Calibri"/>
          <w:b/>
          <w:bCs/>
          <w:sz w:val="20"/>
          <w:szCs w:val="20"/>
        </w:rPr>
        <w:t>Systemic and value-chain losses:</w:t>
      </w:r>
      <w:r w:rsidRPr="00C44CBE">
        <w:rPr>
          <w:rFonts w:ascii="Calibri" w:hAnsi="Calibri" w:cs="Calibri"/>
          <w:sz w:val="20"/>
          <w:szCs w:val="20"/>
        </w:rPr>
        <w:t> disruption and systemic L&amp;D across value-chain operating elements (inputs, production, storage, transport, processing, markets)</w:t>
      </w:r>
    </w:p>
    <w:p w14:paraId="3B0A9513"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Overall, the geospatial platform will function as a repository and decision-support system for CRVA, impact-based analysis, and L&amp;D calculation supporting rapid post-disaster assessment, PDNA inputs, and risk-informed sectoral planning.</w:t>
      </w:r>
    </w:p>
    <w:p w14:paraId="2005C67B" w14:textId="6427BBA3" w:rsidR="00C44CBE" w:rsidRPr="00C44CBE" w:rsidRDefault="00993E8F" w:rsidP="0051243C">
      <w:pPr>
        <w:jc w:val="both"/>
        <w:rPr>
          <w:rFonts w:ascii="Calibri" w:hAnsi="Calibri" w:cs="Calibri"/>
          <w:b/>
          <w:bCs/>
          <w:sz w:val="20"/>
          <w:szCs w:val="20"/>
        </w:rPr>
      </w:pPr>
      <w:r w:rsidRPr="00C977F7">
        <w:rPr>
          <w:rFonts w:ascii="Calibri" w:hAnsi="Calibri" w:cs="Calibri"/>
          <w:b/>
          <w:bCs/>
          <w:sz w:val="20"/>
          <w:szCs w:val="20"/>
        </w:rPr>
        <w:t>e)</w:t>
      </w:r>
      <w:r w:rsidR="00C44CBE" w:rsidRPr="00C44CBE">
        <w:rPr>
          <w:rFonts w:ascii="Calibri" w:hAnsi="Calibri" w:cs="Calibri"/>
          <w:b/>
          <w:bCs/>
          <w:sz w:val="20"/>
          <w:szCs w:val="20"/>
        </w:rPr>
        <w:t> Usability of evidence-based geospatial online/</w:t>
      </w:r>
      <w:proofErr w:type="gramStart"/>
      <w:r w:rsidR="00C44CBE" w:rsidRPr="00C44CBE">
        <w:rPr>
          <w:rFonts w:ascii="Calibri" w:hAnsi="Calibri" w:cs="Calibri"/>
          <w:b/>
          <w:bCs/>
          <w:sz w:val="20"/>
          <w:szCs w:val="20"/>
        </w:rPr>
        <w:t>offline  System</w:t>
      </w:r>
      <w:proofErr w:type="gramEnd"/>
      <w:r w:rsidR="00C44CBE" w:rsidRPr="00C44CBE">
        <w:rPr>
          <w:rFonts w:ascii="Calibri" w:hAnsi="Calibri" w:cs="Calibri"/>
          <w:b/>
          <w:bCs/>
          <w:sz w:val="20"/>
          <w:szCs w:val="20"/>
        </w:rPr>
        <w:t xml:space="preserve"> for L &amp; D </w:t>
      </w:r>
      <w:proofErr w:type="gramStart"/>
      <w:r w:rsidR="00C44CBE" w:rsidRPr="00C44CBE">
        <w:rPr>
          <w:rFonts w:ascii="Calibri" w:hAnsi="Calibri" w:cs="Calibri"/>
          <w:b/>
          <w:bCs/>
          <w:sz w:val="20"/>
          <w:szCs w:val="20"/>
        </w:rPr>
        <w:t>assessment  :</w:t>
      </w:r>
      <w:proofErr w:type="gramEnd"/>
    </w:p>
    <w:p w14:paraId="189C2897" w14:textId="77777777" w:rsidR="00C44CBE" w:rsidRPr="00C44CBE" w:rsidRDefault="00C44CBE" w:rsidP="0051243C">
      <w:pPr>
        <w:jc w:val="both"/>
        <w:rPr>
          <w:rFonts w:ascii="Calibri" w:hAnsi="Calibri" w:cs="Calibri"/>
          <w:sz w:val="20"/>
          <w:szCs w:val="20"/>
        </w:rPr>
      </w:pPr>
      <w:r w:rsidRPr="00C44CBE">
        <w:rPr>
          <w:rFonts w:ascii="Calibri" w:hAnsi="Calibri" w:cs="Calibri"/>
          <w:b/>
          <w:bCs/>
          <w:sz w:val="20"/>
          <w:szCs w:val="20"/>
        </w:rPr>
        <w:t xml:space="preserve">Facilitate dashboard-based government mechanism </w:t>
      </w:r>
      <w:proofErr w:type="gramStart"/>
      <w:r w:rsidRPr="00C44CBE">
        <w:rPr>
          <w:rFonts w:ascii="Calibri" w:hAnsi="Calibri" w:cs="Calibri"/>
          <w:b/>
          <w:bCs/>
          <w:sz w:val="20"/>
          <w:szCs w:val="20"/>
        </w:rPr>
        <w:t>of  climate</w:t>
      </w:r>
      <w:proofErr w:type="gramEnd"/>
      <w:r w:rsidRPr="00C44CBE">
        <w:rPr>
          <w:rFonts w:ascii="Calibri" w:hAnsi="Calibri" w:cs="Calibri"/>
          <w:b/>
          <w:bCs/>
          <w:sz w:val="20"/>
          <w:szCs w:val="20"/>
        </w:rPr>
        <w:t xml:space="preserve">/multi-hazards exposure, risk, and vulnerability by engaging </w:t>
      </w:r>
      <w:proofErr w:type="gramStart"/>
      <w:r w:rsidRPr="00C44CBE">
        <w:rPr>
          <w:rFonts w:ascii="Calibri" w:hAnsi="Calibri" w:cs="Calibri"/>
          <w:b/>
          <w:bCs/>
          <w:sz w:val="20"/>
          <w:szCs w:val="20"/>
        </w:rPr>
        <w:t>Stakeholders :</w:t>
      </w:r>
      <w:proofErr w:type="gramEnd"/>
    </w:p>
    <w:p w14:paraId="39CDDC68"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proposed geospatial, evidence-based platform will enable Local Government disaster management authorities to strengthen risk governance by operationalizing GIS-driven Standing Orders on Disaster (SOD) in response to locally issued early warnings for impending multi-hazards. The system will be designed as a robust, integrated “one-stop” solution architecture that supports coordinated decision-making, preparedness actions, and response planning across the local disaster management ecosystem.</w:t>
      </w:r>
    </w:p>
    <w:p w14:paraId="298D5A6C" w14:textId="1C1CF43E" w:rsidR="00C44CBE" w:rsidRPr="00C44CBE" w:rsidRDefault="00C44CBE" w:rsidP="0051243C">
      <w:pPr>
        <w:jc w:val="both"/>
        <w:rPr>
          <w:rFonts w:ascii="Calibri" w:hAnsi="Calibri" w:cs="Calibri"/>
          <w:sz w:val="20"/>
          <w:szCs w:val="20"/>
        </w:rPr>
      </w:pPr>
      <w:r w:rsidRPr="00C44CBE">
        <w:rPr>
          <w:rFonts w:ascii="Calibri" w:hAnsi="Calibri" w:cs="Calibri"/>
          <w:sz w:val="20"/>
          <w:szCs w:val="20"/>
        </w:rPr>
        <w:t>A core function of the dashboard will be to digitize and operationalize the SOD by translating early warning triggers and risk layers into actionable coordination guidance based on the “5W” modality</w:t>
      </w:r>
      <w:r w:rsidR="00993E8F" w:rsidRPr="00993E8F">
        <w:rPr>
          <w:rFonts w:ascii="Calibri" w:hAnsi="Calibri" w:cs="Calibri"/>
          <w:sz w:val="20"/>
          <w:szCs w:val="20"/>
        </w:rPr>
        <w:t xml:space="preserve"> </w:t>
      </w:r>
      <w:r w:rsidRPr="00C44CBE">
        <w:rPr>
          <w:rFonts w:ascii="Calibri" w:hAnsi="Calibri" w:cs="Calibri"/>
          <w:b/>
          <w:bCs/>
          <w:sz w:val="20"/>
          <w:szCs w:val="20"/>
        </w:rPr>
        <w:t>who</w:t>
      </w:r>
      <w:r w:rsidRPr="00C44CBE">
        <w:rPr>
          <w:rFonts w:ascii="Calibri" w:hAnsi="Calibri" w:cs="Calibri"/>
          <w:sz w:val="20"/>
          <w:szCs w:val="20"/>
        </w:rPr>
        <w:t xml:space="preserve"> will </w:t>
      </w:r>
      <w:r w:rsidRPr="00C44CBE">
        <w:rPr>
          <w:rFonts w:ascii="Calibri" w:hAnsi="Calibri" w:cs="Calibri"/>
          <w:sz w:val="20"/>
          <w:szCs w:val="20"/>
        </w:rPr>
        <w:lastRenderedPageBreak/>
        <w:t>do </w:t>
      </w:r>
      <w:r w:rsidRPr="00C44CBE">
        <w:rPr>
          <w:rFonts w:ascii="Calibri" w:hAnsi="Calibri" w:cs="Calibri"/>
          <w:b/>
          <w:bCs/>
          <w:sz w:val="20"/>
          <w:szCs w:val="20"/>
        </w:rPr>
        <w:t>what</w:t>
      </w:r>
      <w:r w:rsidRPr="00C44CBE">
        <w:rPr>
          <w:rFonts w:ascii="Calibri" w:hAnsi="Calibri" w:cs="Calibri"/>
          <w:sz w:val="20"/>
          <w:szCs w:val="20"/>
        </w:rPr>
        <w:t>, </w:t>
      </w:r>
      <w:r w:rsidRPr="00C44CBE">
        <w:rPr>
          <w:rFonts w:ascii="Calibri" w:hAnsi="Calibri" w:cs="Calibri"/>
          <w:b/>
          <w:bCs/>
          <w:sz w:val="20"/>
          <w:szCs w:val="20"/>
        </w:rPr>
        <w:t>when</w:t>
      </w:r>
      <w:r w:rsidRPr="00C44CBE">
        <w:rPr>
          <w:rFonts w:ascii="Calibri" w:hAnsi="Calibri" w:cs="Calibri"/>
          <w:sz w:val="20"/>
          <w:szCs w:val="20"/>
        </w:rPr>
        <w:t>, </w:t>
      </w:r>
      <w:r w:rsidRPr="00C44CBE">
        <w:rPr>
          <w:rFonts w:ascii="Calibri" w:hAnsi="Calibri" w:cs="Calibri"/>
          <w:b/>
          <w:bCs/>
          <w:sz w:val="20"/>
          <w:szCs w:val="20"/>
        </w:rPr>
        <w:t>where</w:t>
      </w:r>
      <w:r w:rsidRPr="00C44CBE">
        <w:rPr>
          <w:rFonts w:ascii="Calibri" w:hAnsi="Calibri" w:cs="Calibri"/>
          <w:sz w:val="20"/>
          <w:szCs w:val="20"/>
        </w:rPr>
        <w:t>, and </w:t>
      </w:r>
      <w:r w:rsidRPr="00C44CBE">
        <w:rPr>
          <w:rFonts w:ascii="Calibri" w:hAnsi="Calibri" w:cs="Calibri"/>
          <w:b/>
          <w:bCs/>
          <w:sz w:val="20"/>
          <w:szCs w:val="20"/>
        </w:rPr>
        <w:t>how</w:t>
      </w:r>
      <w:r w:rsidRPr="00C44CBE">
        <w:rPr>
          <w:rFonts w:ascii="Calibri" w:hAnsi="Calibri" w:cs="Calibri"/>
          <w:sz w:val="20"/>
          <w:szCs w:val="20"/>
        </w:rPr>
        <w:t>. This will facilitate real-time tasking, role clarity, geographic targeting, and monitoring of preparedness and response actions at Union and community levels.</w:t>
      </w:r>
    </w:p>
    <w:p w14:paraId="2ED2B681"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To ensure </w:t>
      </w:r>
      <w:proofErr w:type="gramStart"/>
      <w:r w:rsidRPr="00C44CBE">
        <w:rPr>
          <w:rFonts w:ascii="Calibri" w:hAnsi="Calibri" w:cs="Calibri"/>
          <w:sz w:val="20"/>
          <w:szCs w:val="20"/>
        </w:rPr>
        <w:t>inclusivity</w:t>
      </w:r>
      <w:proofErr w:type="gramEnd"/>
      <w:r w:rsidRPr="00C44CBE">
        <w:rPr>
          <w:rFonts w:ascii="Calibri" w:hAnsi="Calibri" w:cs="Calibri"/>
          <w:sz w:val="20"/>
          <w:szCs w:val="20"/>
        </w:rPr>
        <w:t xml:space="preserve"> and practical utility, the platform will be designed for multi-stakeholder access and engagement, including (as applicable):</w:t>
      </w:r>
    </w:p>
    <w:p w14:paraId="64B04176" w14:textId="77777777" w:rsidR="00C44CBE" w:rsidRPr="00C44CBE" w:rsidRDefault="00C44CBE" w:rsidP="00C977F7">
      <w:pPr>
        <w:numPr>
          <w:ilvl w:val="0"/>
          <w:numId w:val="71"/>
        </w:numPr>
        <w:spacing w:after="0" w:line="240" w:lineRule="auto"/>
        <w:jc w:val="both"/>
        <w:rPr>
          <w:rFonts w:ascii="Calibri" w:hAnsi="Calibri" w:cs="Calibri"/>
          <w:sz w:val="20"/>
          <w:szCs w:val="20"/>
        </w:rPr>
      </w:pPr>
      <w:r w:rsidRPr="00C44CBE">
        <w:rPr>
          <w:rFonts w:ascii="Calibri" w:hAnsi="Calibri" w:cs="Calibri"/>
          <w:sz w:val="20"/>
          <w:szCs w:val="20"/>
        </w:rPr>
        <w:t>Local Disaster Management Committees and relevant government line departments</w:t>
      </w:r>
    </w:p>
    <w:p w14:paraId="58CC3A76" w14:textId="77777777" w:rsidR="00C44CBE" w:rsidRPr="00C44CBE" w:rsidRDefault="00C44CBE" w:rsidP="00C977F7">
      <w:pPr>
        <w:numPr>
          <w:ilvl w:val="0"/>
          <w:numId w:val="71"/>
        </w:numPr>
        <w:spacing w:after="0" w:line="240" w:lineRule="auto"/>
        <w:jc w:val="both"/>
        <w:rPr>
          <w:rFonts w:ascii="Calibri" w:hAnsi="Calibri" w:cs="Calibri"/>
          <w:sz w:val="20"/>
          <w:szCs w:val="20"/>
        </w:rPr>
      </w:pPr>
      <w:r w:rsidRPr="00C44CBE">
        <w:rPr>
          <w:rFonts w:ascii="Calibri" w:hAnsi="Calibri" w:cs="Calibri"/>
          <w:sz w:val="20"/>
          <w:szCs w:val="20"/>
        </w:rPr>
        <w:t>NGOs and community-based livelihood/IGA groups</w:t>
      </w:r>
    </w:p>
    <w:p w14:paraId="2DEB9E9B" w14:textId="77777777" w:rsidR="00C44CBE" w:rsidRPr="00C44CBE" w:rsidRDefault="00C44CBE" w:rsidP="00C977F7">
      <w:pPr>
        <w:numPr>
          <w:ilvl w:val="0"/>
          <w:numId w:val="71"/>
        </w:numPr>
        <w:spacing w:after="0" w:line="240" w:lineRule="auto"/>
        <w:jc w:val="both"/>
        <w:rPr>
          <w:rFonts w:ascii="Calibri" w:hAnsi="Calibri" w:cs="Calibri"/>
          <w:sz w:val="20"/>
          <w:szCs w:val="20"/>
        </w:rPr>
      </w:pPr>
      <w:r w:rsidRPr="00C44CBE">
        <w:rPr>
          <w:rFonts w:ascii="Calibri" w:hAnsi="Calibri" w:cs="Calibri"/>
          <w:sz w:val="20"/>
          <w:szCs w:val="20"/>
        </w:rPr>
        <w:t>Women’s groups and vulnerable population networks</w:t>
      </w:r>
    </w:p>
    <w:p w14:paraId="43305CB3" w14:textId="77777777" w:rsidR="00C44CBE" w:rsidRPr="00C44CBE" w:rsidRDefault="00C44CBE" w:rsidP="00C977F7">
      <w:pPr>
        <w:numPr>
          <w:ilvl w:val="0"/>
          <w:numId w:val="71"/>
        </w:numPr>
        <w:spacing w:after="0" w:line="240" w:lineRule="auto"/>
        <w:jc w:val="both"/>
        <w:rPr>
          <w:rFonts w:ascii="Calibri" w:hAnsi="Calibri" w:cs="Calibri"/>
          <w:sz w:val="20"/>
          <w:szCs w:val="20"/>
        </w:rPr>
      </w:pPr>
      <w:r w:rsidRPr="00C44CBE">
        <w:rPr>
          <w:rFonts w:ascii="Calibri" w:hAnsi="Calibri" w:cs="Calibri"/>
          <w:sz w:val="20"/>
          <w:szCs w:val="20"/>
        </w:rPr>
        <w:t>Civil Society Organizations (CSOs) and Community-Based Organizations (CBOs)</w:t>
      </w:r>
    </w:p>
    <w:p w14:paraId="3161284E" w14:textId="77777777" w:rsidR="00C44CBE" w:rsidRDefault="00C44CBE" w:rsidP="00C977F7">
      <w:pPr>
        <w:numPr>
          <w:ilvl w:val="0"/>
          <w:numId w:val="71"/>
        </w:numPr>
        <w:spacing w:after="0" w:line="240" w:lineRule="auto"/>
        <w:jc w:val="both"/>
        <w:rPr>
          <w:rFonts w:ascii="Calibri" w:hAnsi="Calibri" w:cs="Calibri"/>
          <w:sz w:val="20"/>
          <w:szCs w:val="20"/>
        </w:rPr>
      </w:pPr>
      <w:r w:rsidRPr="00C44CBE">
        <w:rPr>
          <w:rFonts w:ascii="Calibri" w:hAnsi="Calibri" w:cs="Calibri"/>
          <w:sz w:val="20"/>
          <w:szCs w:val="20"/>
        </w:rPr>
        <w:t>Community volunteers, student brigades, local clubs, charities, and other social groups</w:t>
      </w:r>
    </w:p>
    <w:p w14:paraId="4EC6BD29" w14:textId="77777777" w:rsidR="00C977F7" w:rsidRPr="00C44CBE" w:rsidRDefault="00C977F7" w:rsidP="00C977F7">
      <w:pPr>
        <w:spacing w:after="0" w:line="240" w:lineRule="auto"/>
        <w:ind w:left="720"/>
        <w:jc w:val="both"/>
        <w:rPr>
          <w:rFonts w:ascii="Calibri" w:hAnsi="Calibri" w:cs="Calibri"/>
          <w:sz w:val="20"/>
          <w:szCs w:val="20"/>
        </w:rPr>
      </w:pPr>
    </w:p>
    <w:p w14:paraId="7753F3AD" w14:textId="36B4539E" w:rsidR="00C44CBE" w:rsidRDefault="00C44CBE" w:rsidP="0051243C">
      <w:pPr>
        <w:jc w:val="both"/>
        <w:rPr>
          <w:rFonts w:ascii="Calibri" w:hAnsi="Calibri" w:cs="Calibri"/>
          <w:sz w:val="20"/>
          <w:szCs w:val="20"/>
        </w:rPr>
      </w:pPr>
      <w:r w:rsidRPr="00C44CBE">
        <w:rPr>
          <w:rFonts w:ascii="Calibri" w:hAnsi="Calibri" w:cs="Calibri"/>
          <w:sz w:val="20"/>
          <w:szCs w:val="20"/>
        </w:rPr>
        <w:t>Through controlled access, role-based views, and shared geospatial information, the platform will enable stakeholders to align preparedness and response actions with dynamic risk information</w:t>
      </w:r>
      <w:r w:rsidR="00993E8F" w:rsidRPr="00993E8F">
        <w:rPr>
          <w:rFonts w:ascii="Calibri" w:hAnsi="Calibri" w:cs="Calibri"/>
          <w:sz w:val="20"/>
          <w:szCs w:val="20"/>
        </w:rPr>
        <w:t xml:space="preserve"> </w:t>
      </w:r>
      <w:r w:rsidRPr="00C44CBE">
        <w:rPr>
          <w:rFonts w:ascii="Calibri" w:hAnsi="Calibri" w:cs="Calibri"/>
          <w:sz w:val="20"/>
          <w:szCs w:val="20"/>
        </w:rPr>
        <w:t>thereby improving anticipatory decision-making, reducing coordination delays, and strengthening local-level disaster readiness.</w:t>
      </w:r>
    </w:p>
    <w:p w14:paraId="5CE5DFF9" w14:textId="77777777" w:rsidR="00C977F7" w:rsidRPr="00C44CBE" w:rsidRDefault="00C977F7" w:rsidP="0051243C">
      <w:pPr>
        <w:jc w:val="both"/>
        <w:rPr>
          <w:rFonts w:ascii="Calibri" w:hAnsi="Calibri" w:cs="Calibri"/>
          <w:sz w:val="20"/>
          <w:szCs w:val="20"/>
        </w:rPr>
      </w:pPr>
    </w:p>
    <w:p w14:paraId="6AB82EA7" w14:textId="79ED58C1" w:rsidR="00C44CBE" w:rsidRPr="00C44CBE" w:rsidRDefault="00993E8F" w:rsidP="0051243C">
      <w:pPr>
        <w:jc w:val="both"/>
        <w:rPr>
          <w:rFonts w:ascii="Calibri" w:hAnsi="Calibri" w:cs="Calibri"/>
          <w:b/>
          <w:bCs/>
          <w:sz w:val="20"/>
          <w:szCs w:val="20"/>
        </w:rPr>
      </w:pPr>
      <w:r w:rsidRPr="00C977F7">
        <w:rPr>
          <w:rFonts w:ascii="Calibri" w:hAnsi="Calibri" w:cs="Calibri"/>
          <w:b/>
          <w:bCs/>
          <w:sz w:val="20"/>
          <w:szCs w:val="20"/>
        </w:rPr>
        <w:t>f</w:t>
      </w:r>
      <w:r w:rsidR="00C44CBE" w:rsidRPr="00C44CBE">
        <w:rPr>
          <w:rFonts w:ascii="Calibri" w:hAnsi="Calibri" w:cs="Calibri"/>
          <w:b/>
          <w:bCs/>
          <w:sz w:val="20"/>
          <w:szCs w:val="20"/>
        </w:rPr>
        <w:t xml:space="preserve">) Calculating </w:t>
      </w:r>
      <w:r w:rsidR="00C977F7">
        <w:rPr>
          <w:rFonts w:ascii="Calibri" w:hAnsi="Calibri" w:cs="Calibri"/>
          <w:b/>
          <w:bCs/>
          <w:sz w:val="20"/>
          <w:szCs w:val="20"/>
        </w:rPr>
        <w:t xml:space="preserve">the </w:t>
      </w:r>
      <w:proofErr w:type="gramStart"/>
      <w:r w:rsidR="00C44CBE" w:rsidRPr="00C44CBE">
        <w:rPr>
          <w:rFonts w:ascii="Calibri" w:hAnsi="Calibri" w:cs="Calibri"/>
          <w:b/>
          <w:bCs/>
          <w:sz w:val="20"/>
          <w:szCs w:val="20"/>
        </w:rPr>
        <w:t>anticipatory  of</w:t>
      </w:r>
      <w:proofErr w:type="gramEnd"/>
      <w:r w:rsidR="00C44CBE" w:rsidRPr="00C44CBE">
        <w:rPr>
          <w:rFonts w:ascii="Calibri" w:hAnsi="Calibri" w:cs="Calibri"/>
          <w:b/>
          <w:bCs/>
          <w:sz w:val="20"/>
          <w:szCs w:val="20"/>
        </w:rPr>
        <w:t xml:space="preserve"> </w:t>
      </w:r>
      <w:r w:rsidR="00C977F7">
        <w:rPr>
          <w:rFonts w:ascii="Calibri" w:hAnsi="Calibri" w:cs="Calibri"/>
          <w:b/>
          <w:bCs/>
          <w:sz w:val="20"/>
          <w:szCs w:val="20"/>
        </w:rPr>
        <w:t>L&amp;D</w:t>
      </w:r>
      <w:r w:rsidR="00C44CBE" w:rsidRPr="00C44CBE">
        <w:rPr>
          <w:rFonts w:ascii="Calibri" w:hAnsi="Calibri" w:cs="Calibri"/>
          <w:b/>
          <w:bCs/>
          <w:sz w:val="20"/>
          <w:szCs w:val="20"/>
        </w:rPr>
        <w:t xml:space="preserve"> onset </w:t>
      </w:r>
      <w:proofErr w:type="gramStart"/>
      <w:r w:rsidR="00C44CBE" w:rsidRPr="00C44CBE">
        <w:rPr>
          <w:rFonts w:ascii="Calibri" w:hAnsi="Calibri" w:cs="Calibri"/>
          <w:b/>
          <w:bCs/>
          <w:sz w:val="20"/>
          <w:szCs w:val="20"/>
        </w:rPr>
        <w:t>of  impending</w:t>
      </w:r>
      <w:proofErr w:type="gramEnd"/>
      <w:r w:rsidR="00C44CBE" w:rsidRPr="00C44CBE">
        <w:rPr>
          <w:rFonts w:ascii="Calibri" w:hAnsi="Calibri" w:cs="Calibri"/>
          <w:b/>
          <w:bCs/>
          <w:sz w:val="20"/>
          <w:szCs w:val="20"/>
        </w:rPr>
        <w:t xml:space="preserve"> multi-hazards </w:t>
      </w:r>
      <w:proofErr w:type="gramStart"/>
      <w:r w:rsidR="00C44CBE" w:rsidRPr="00C44CBE">
        <w:rPr>
          <w:rFonts w:ascii="Calibri" w:hAnsi="Calibri" w:cs="Calibri"/>
          <w:b/>
          <w:bCs/>
          <w:sz w:val="20"/>
          <w:szCs w:val="20"/>
        </w:rPr>
        <w:t>early  warning</w:t>
      </w:r>
      <w:proofErr w:type="gramEnd"/>
      <w:r w:rsidR="00C44CBE" w:rsidRPr="00C44CBE">
        <w:rPr>
          <w:rFonts w:ascii="Calibri" w:hAnsi="Calibri" w:cs="Calibri"/>
          <w:b/>
          <w:bCs/>
          <w:sz w:val="20"/>
          <w:szCs w:val="20"/>
        </w:rPr>
        <w:t xml:space="preserve"> being </w:t>
      </w:r>
      <w:proofErr w:type="gramStart"/>
      <w:r w:rsidR="00C44CBE" w:rsidRPr="00C44CBE">
        <w:rPr>
          <w:rFonts w:ascii="Calibri" w:hAnsi="Calibri" w:cs="Calibri"/>
          <w:b/>
          <w:bCs/>
          <w:sz w:val="20"/>
          <w:szCs w:val="20"/>
        </w:rPr>
        <w:t>issued :</w:t>
      </w:r>
      <w:proofErr w:type="gramEnd"/>
    </w:p>
    <w:p w14:paraId="36E2B1C8"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This component will establish an ICT- and geospatially enabled process to generate anticipatory (pre-impact) Loss &amp; Damage (L&amp;D) estimates when multi-hazard early warnings are issued. The approach integrates impact-based forecasting, high-resolution spatial analytics, and the CRVA baseline repository to produce decision-ready L&amp;D summaries for preparedness, humanitarian action planning, PDNA inputs, and recovery design.</w:t>
      </w:r>
    </w:p>
    <w:p w14:paraId="31CB1BD3" w14:textId="0336BB93" w:rsidR="00C44CBE" w:rsidRPr="00C44CBE" w:rsidRDefault="00993E8F" w:rsidP="0051243C">
      <w:pPr>
        <w:jc w:val="both"/>
        <w:rPr>
          <w:rFonts w:ascii="Calibri" w:hAnsi="Calibri" w:cs="Calibri"/>
          <w:b/>
          <w:bCs/>
          <w:sz w:val="20"/>
          <w:szCs w:val="20"/>
        </w:rPr>
      </w:pPr>
      <w:r>
        <w:rPr>
          <w:rFonts w:ascii="Calibri" w:hAnsi="Calibri" w:cs="Calibri"/>
          <w:b/>
          <w:bCs/>
          <w:sz w:val="20"/>
          <w:szCs w:val="20"/>
        </w:rPr>
        <w:t>f</w:t>
      </w:r>
      <w:r w:rsidR="00C44CBE" w:rsidRPr="00C44CBE">
        <w:rPr>
          <w:rFonts w:ascii="Calibri" w:hAnsi="Calibri" w:cs="Calibri"/>
          <w:b/>
          <w:bCs/>
          <w:sz w:val="20"/>
          <w:szCs w:val="20"/>
        </w:rPr>
        <w:t>.1 Data inputs and integration</w:t>
      </w:r>
    </w:p>
    <w:p w14:paraId="57F74325"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Impact-based forecasts will be developed at </w:t>
      </w:r>
      <w:r w:rsidRPr="00C44CBE">
        <w:rPr>
          <w:rFonts w:ascii="Calibri" w:hAnsi="Calibri" w:cs="Calibri"/>
          <w:b/>
          <w:bCs/>
          <w:sz w:val="20"/>
          <w:szCs w:val="20"/>
        </w:rPr>
        <w:t>5 km × 5 km grid resolution (or finer where feasible)</w:t>
      </w:r>
      <w:r w:rsidRPr="00C44CBE">
        <w:rPr>
          <w:rFonts w:ascii="Calibri" w:hAnsi="Calibri" w:cs="Calibri"/>
          <w:sz w:val="20"/>
          <w:szCs w:val="20"/>
        </w:rPr>
        <w:t> using the following inputs:</w:t>
      </w:r>
    </w:p>
    <w:p w14:paraId="43D7C5F2" w14:textId="77777777" w:rsidR="00C44CBE" w:rsidRPr="00C44CBE" w:rsidRDefault="00C44CBE" w:rsidP="002000F0">
      <w:pPr>
        <w:numPr>
          <w:ilvl w:val="0"/>
          <w:numId w:val="72"/>
        </w:numPr>
        <w:tabs>
          <w:tab w:val="clear" w:pos="720"/>
          <w:tab w:val="num" w:pos="270"/>
        </w:tabs>
        <w:spacing w:after="0" w:line="240" w:lineRule="auto"/>
        <w:ind w:left="180" w:hanging="180"/>
        <w:jc w:val="both"/>
        <w:rPr>
          <w:rFonts w:ascii="Calibri" w:hAnsi="Calibri" w:cs="Calibri"/>
          <w:sz w:val="20"/>
          <w:szCs w:val="20"/>
        </w:rPr>
      </w:pPr>
      <w:r w:rsidRPr="00C44CBE">
        <w:rPr>
          <w:rFonts w:ascii="Calibri" w:hAnsi="Calibri" w:cs="Calibri"/>
          <w:b/>
          <w:bCs/>
          <w:sz w:val="20"/>
          <w:szCs w:val="20"/>
        </w:rPr>
        <w:t>Bangladesh Meteorological Department (BMD)</w:t>
      </w:r>
      <w:r w:rsidRPr="00C44CBE">
        <w:rPr>
          <w:rFonts w:ascii="Calibri" w:hAnsi="Calibri" w:cs="Calibri"/>
          <w:sz w:val="20"/>
          <w:szCs w:val="20"/>
        </w:rPr>
        <w:t> forecast datasets (CSV and other machine-readable formats) and observation parameters</w:t>
      </w:r>
    </w:p>
    <w:p w14:paraId="47D1B725" w14:textId="77777777" w:rsidR="00C44CBE" w:rsidRPr="00C44CBE" w:rsidRDefault="00C44CBE" w:rsidP="002000F0">
      <w:pPr>
        <w:numPr>
          <w:ilvl w:val="0"/>
          <w:numId w:val="72"/>
        </w:numPr>
        <w:tabs>
          <w:tab w:val="clear" w:pos="720"/>
          <w:tab w:val="num" w:pos="270"/>
        </w:tabs>
        <w:spacing w:after="0" w:line="240" w:lineRule="auto"/>
        <w:ind w:left="180" w:hanging="180"/>
        <w:jc w:val="both"/>
        <w:rPr>
          <w:rFonts w:ascii="Calibri" w:hAnsi="Calibri" w:cs="Calibri"/>
          <w:sz w:val="20"/>
          <w:szCs w:val="20"/>
        </w:rPr>
      </w:pPr>
      <w:r w:rsidRPr="00C44CBE">
        <w:rPr>
          <w:rFonts w:ascii="Calibri" w:hAnsi="Calibri" w:cs="Calibri"/>
          <w:b/>
          <w:bCs/>
          <w:sz w:val="20"/>
          <w:szCs w:val="20"/>
        </w:rPr>
        <w:t>BMD observation datasets</w:t>
      </w:r>
      <w:r w:rsidRPr="00C44CBE">
        <w:rPr>
          <w:rFonts w:ascii="Calibri" w:hAnsi="Calibri" w:cs="Calibri"/>
          <w:sz w:val="20"/>
          <w:szCs w:val="20"/>
        </w:rPr>
        <w:t> of key weather variables (e.g., rainfall, wind speed/direction, temperature, pressure)</w:t>
      </w:r>
    </w:p>
    <w:p w14:paraId="536BE54D" w14:textId="77777777" w:rsidR="00C44CBE" w:rsidRPr="00C44CBE" w:rsidRDefault="00C44CBE" w:rsidP="002000F0">
      <w:pPr>
        <w:numPr>
          <w:ilvl w:val="0"/>
          <w:numId w:val="72"/>
        </w:numPr>
        <w:tabs>
          <w:tab w:val="clear" w:pos="720"/>
          <w:tab w:val="num" w:pos="270"/>
        </w:tabs>
        <w:spacing w:after="0" w:line="240" w:lineRule="auto"/>
        <w:ind w:left="180" w:hanging="180"/>
        <w:jc w:val="both"/>
        <w:rPr>
          <w:rFonts w:ascii="Calibri" w:hAnsi="Calibri" w:cs="Calibri"/>
          <w:sz w:val="20"/>
          <w:szCs w:val="20"/>
        </w:rPr>
      </w:pPr>
      <w:r w:rsidRPr="00C44CBE">
        <w:rPr>
          <w:rFonts w:ascii="Calibri" w:hAnsi="Calibri" w:cs="Calibri"/>
          <w:b/>
          <w:bCs/>
          <w:sz w:val="20"/>
          <w:szCs w:val="20"/>
        </w:rPr>
        <w:t>Department of Agricultural Extension (DAE)</w:t>
      </w:r>
      <w:r w:rsidRPr="00C44CBE">
        <w:rPr>
          <w:rFonts w:ascii="Calibri" w:hAnsi="Calibri" w:cs="Calibri"/>
          <w:sz w:val="20"/>
          <w:szCs w:val="20"/>
        </w:rPr>
        <w:t> </w:t>
      </w:r>
      <w:proofErr w:type="spellStart"/>
      <w:r w:rsidRPr="00C44CBE">
        <w:rPr>
          <w:rFonts w:ascii="Calibri" w:hAnsi="Calibri" w:cs="Calibri"/>
          <w:sz w:val="20"/>
          <w:szCs w:val="20"/>
        </w:rPr>
        <w:t>agro</w:t>
      </w:r>
      <w:proofErr w:type="spellEnd"/>
      <w:r w:rsidRPr="00C44CBE">
        <w:rPr>
          <w:rFonts w:ascii="Calibri" w:hAnsi="Calibri" w:cs="Calibri"/>
          <w:sz w:val="20"/>
          <w:szCs w:val="20"/>
        </w:rPr>
        <w:t>-climatic and agriculture-relevant local datasets (Union/Upazila level, where available)</w:t>
      </w:r>
    </w:p>
    <w:p w14:paraId="6D489329" w14:textId="77777777" w:rsidR="00C44CBE" w:rsidRPr="00C44CBE" w:rsidRDefault="00C44CBE" w:rsidP="002000F0">
      <w:pPr>
        <w:numPr>
          <w:ilvl w:val="0"/>
          <w:numId w:val="72"/>
        </w:numPr>
        <w:tabs>
          <w:tab w:val="clear" w:pos="720"/>
          <w:tab w:val="num" w:pos="270"/>
        </w:tabs>
        <w:spacing w:after="0" w:line="240" w:lineRule="auto"/>
        <w:ind w:left="180" w:hanging="180"/>
        <w:jc w:val="both"/>
        <w:rPr>
          <w:rFonts w:ascii="Calibri" w:hAnsi="Calibri" w:cs="Calibri"/>
          <w:sz w:val="20"/>
          <w:szCs w:val="20"/>
        </w:rPr>
      </w:pPr>
      <w:r w:rsidRPr="00C44CBE">
        <w:rPr>
          <w:rFonts w:ascii="Calibri" w:hAnsi="Calibri" w:cs="Calibri"/>
          <w:b/>
          <w:bCs/>
          <w:sz w:val="20"/>
          <w:szCs w:val="20"/>
        </w:rPr>
        <w:t>Upazila and Union administrative basemaps</w:t>
      </w:r>
      <w:r w:rsidRPr="00C44CBE">
        <w:rPr>
          <w:rFonts w:ascii="Calibri" w:hAnsi="Calibri" w:cs="Calibri"/>
          <w:sz w:val="20"/>
          <w:szCs w:val="20"/>
        </w:rPr>
        <w:t> for spatial overlay and reporting</w:t>
      </w:r>
    </w:p>
    <w:p w14:paraId="14428415" w14:textId="77777777" w:rsidR="00C44CBE" w:rsidRDefault="00C44CBE" w:rsidP="002000F0">
      <w:pPr>
        <w:numPr>
          <w:ilvl w:val="0"/>
          <w:numId w:val="72"/>
        </w:numPr>
        <w:tabs>
          <w:tab w:val="clear" w:pos="720"/>
          <w:tab w:val="num" w:pos="270"/>
        </w:tabs>
        <w:spacing w:after="0" w:line="240" w:lineRule="auto"/>
        <w:ind w:left="180" w:hanging="180"/>
        <w:jc w:val="both"/>
        <w:rPr>
          <w:rFonts w:ascii="Calibri" w:hAnsi="Calibri" w:cs="Calibri"/>
          <w:sz w:val="20"/>
          <w:szCs w:val="20"/>
        </w:rPr>
      </w:pPr>
      <w:r w:rsidRPr="00C44CBE">
        <w:rPr>
          <w:rFonts w:ascii="Calibri" w:hAnsi="Calibri" w:cs="Calibri"/>
          <w:sz w:val="20"/>
          <w:szCs w:val="20"/>
        </w:rPr>
        <w:t>The </w:t>
      </w:r>
      <w:r w:rsidRPr="00C44CBE">
        <w:rPr>
          <w:rFonts w:ascii="Calibri" w:hAnsi="Calibri" w:cs="Calibri"/>
          <w:b/>
          <w:bCs/>
          <w:sz w:val="20"/>
          <w:szCs w:val="20"/>
        </w:rPr>
        <w:t>CRVA baseline repository</w:t>
      </w:r>
      <w:r w:rsidRPr="00C44CBE">
        <w:rPr>
          <w:rFonts w:ascii="Calibri" w:hAnsi="Calibri" w:cs="Calibri"/>
          <w:sz w:val="20"/>
          <w:szCs w:val="20"/>
        </w:rPr>
        <w:t xml:space="preserve">, linked to Union GIS maps and uploaded into the geospatial platform, </w:t>
      </w:r>
      <w:proofErr w:type="gramStart"/>
      <w:r w:rsidRPr="00C44CBE">
        <w:rPr>
          <w:rFonts w:ascii="Calibri" w:hAnsi="Calibri" w:cs="Calibri"/>
          <w:sz w:val="20"/>
          <w:szCs w:val="20"/>
        </w:rPr>
        <w:t>including</w:t>
      </w:r>
      <w:proofErr w:type="gramEnd"/>
      <w:r w:rsidRPr="00C44CBE">
        <w:rPr>
          <w:rFonts w:ascii="Calibri" w:hAnsi="Calibri" w:cs="Calibri"/>
          <w:sz w:val="20"/>
          <w:szCs w:val="20"/>
        </w:rPr>
        <w:t xml:space="preserve"> mapped elements and attributes (exposure, vulnerability, critical assets, livelihoods, value chain nodes, etc.)</w:t>
      </w:r>
    </w:p>
    <w:p w14:paraId="5531BE8F" w14:textId="77777777" w:rsidR="00D77633" w:rsidRPr="00C44CBE" w:rsidRDefault="00D77633" w:rsidP="00D77633">
      <w:pPr>
        <w:spacing w:after="0" w:line="240" w:lineRule="auto"/>
        <w:ind w:left="720"/>
        <w:jc w:val="both"/>
        <w:rPr>
          <w:rFonts w:ascii="Calibri" w:hAnsi="Calibri" w:cs="Calibri"/>
          <w:sz w:val="20"/>
          <w:szCs w:val="20"/>
        </w:rPr>
      </w:pPr>
    </w:p>
    <w:p w14:paraId="56D1DA97"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All Union basemaps and CRVA element layers will be hosted in the geospatial platform to enable rapid overlay, querying, and automated analytics during warning activation.</w:t>
      </w:r>
    </w:p>
    <w:p w14:paraId="4BBBBF34" w14:textId="128831CE" w:rsidR="00C44CBE" w:rsidRPr="00C44CBE" w:rsidRDefault="00993E8F" w:rsidP="0051243C">
      <w:pPr>
        <w:jc w:val="both"/>
        <w:rPr>
          <w:rFonts w:ascii="Calibri" w:hAnsi="Calibri" w:cs="Calibri"/>
          <w:b/>
          <w:bCs/>
          <w:sz w:val="20"/>
          <w:szCs w:val="20"/>
        </w:rPr>
      </w:pPr>
      <w:r>
        <w:rPr>
          <w:rFonts w:ascii="Calibri" w:hAnsi="Calibri" w:cs="Calibri"/>
          <w:b/>
          <w:bCs/>
          <w:sz w:val="20"/>
          <w:szCs w:val="20"/>
        </w:rPr>
        <w:t>f</w:t>
      </w:r>
      <w:r w:rsidR="00C44CBE" w:rsidRPr="00C44CBE">
        <w:rPr>
          <w:rFonts w:ascii="Calibri" w:hAnsi="Calibri" w:cs="Calibri"/>
          <w:b/>
          <w:bCs/>
          <w:sz w:val="20"/>
          <w:szCs w:val="20"/>
        </w:rPr>
        <w:t>.2 Hazard footprint delineation during early warning activation</w:t>
      </w:r>
    </w:p>
    <w:p w14:paraId="7CA2FA64"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When a flood or cyclone early warning is issued, the system will delineate hazard footprints and intensity/severity zones by combining forecast data, historical parameters, and spatial models. This includes:</w:t>
      </w:r>
    </w:p>
    <w:p w14:paraId="136CB9A1" w14:textId="77777777" w:rsidR="00C44CBE" w:rsidRPr="00C44CBE" w:rsidRDefault="00C44CBE" w:rsidP="007F0ABC">
      <w:pPr>
        <w:numPr>
          <w:ilvl w:val="0"/>
          <w:numId w:val="73"/>
        </w:numPr>
        <w:tabs>
          <w:tab w:val="clear" w:pos="720"/>
          <w:tab w:val="num" w:pos="270"/>
        </w:tabs>
        <w:spacing w:after="0" w:line="240" w:lineRule="auto"/>
        <w:ind w:left="0" w:firstLine="0"/>
        <w:jc w:val="both"/>
        <w:rPr>
          <w:rFonts w:ascii="Calibri" w:hAnsi="Calibri" w:cs="Calibri"/>
          <w:sz w:val="20"/>
          <w:szCs w:val="20"/>
        </w:rPr>
      </w:pPr>
      <w:r w:rsidRPr="00C44CBE">
        <w:rPr>
          <w:rFonts w:ascii="Calibri" w:hAnsi="Calibri" w:cs="Calibri"/>
          <w:b/>
          <w:bCs/>
          <w:sz w:val="20"/>
          <w:szCs w:val="20"/>
        </w:rPr>
        <w:t>Cyclone and storm impacts:</w:t>
      </w:r>
      <w:r w:rsidRPr="00C44CBE">
        <w:rPr>
          <w:rFonts w:ascii="Calibri" w:hAnsi="Calibri" w:cs="Calibri"/>
          <w:sz w:val="20"/>
          <w:szCs w:val="20"/>
        </w:rPr>
        <w:t> analysis of cyclone track, intensity, probable landfall-adjacent impact zones, and storm surge influence areas</w:t>
      </w:r>
    </w:p>
    <w:p w14:paraId="4D1A0D29" w14:textId="77777777" w:rsidR="00C44CBE" w:rsidRPr="00C44CBE" w:rsidRDefault="00C44CBE" w:rsidP="007F0ABC">
      <w:pPr>
        <w:numPr>
          <w:ilvl w:val="0"/>
          <w:numId w:val="73"/>
        </w:numPr>
        <w:tabs>
          <w:tab w:val="clear" w:pos="720"/>
          <w:tab w:val="num" w:pos="270"/>
        </w:tabs>
        <w:spacing w:after="0" w:line="240" w:lineRule="auto"/>
        <w:ind w:left="0" w:firstLine="0"/>
        <w:jc w:val="both"/>
        <w:rPr>
          <w:rFonts w:ascii="Calibri" w:hAnsi="Calibri" w:cs="Calibri"/>
          <w:sz w:val="20"/>
          <w:szCs w:val="20"/>
        </w:rPr>
      </w:pPr>
      <w:r w:rsidRPr="00C44CBE">
        <w:rPr>
          <w:rFonts w:ascii="Calibri" w:hAnsi="Calibri" w:cs="Calibri"/>
          <w:b/>
          <w:bCs/>
          <w:sz w:val="20"/>
          <w:szCs w:val="20"/>
        </w:rPr>
        <w:t>Flood impacts:</w:t>
      </w:r>
      <w:r w:rsidRPr="00C44CBE">
        <w:rPr>
          <w:rFonts w:ascii="Calibri" w:hAnsi="Calibri" w:cs="Calibri"/>
          <w:sz w:val="20"/>
          <w:szCs w:val="20"/>
        </w:rPr>
        <w:t> delineation of probable inundation extent and depth using forecast rainfall/river conditions and reference thresholds (e.g., </w:t>
      </w:r>
      <w:r w:rsidRPr="00C44CBE">
        <w:rPr>
          <w:rFonts w:ascii="Calibri" w:hAnsi="Calibri" w:cs="Calibri"/>
          <w:b/>
          <w:bCs/>
          <w:sz w:val="20"/>
          <w:szCs w:val="20"/>
        </w:rPr>
        <w:t>HFL—Highest Flood Level</w:t>
      </w:r>
      <w:r w:rsidRPr="00C44CBE">
        <w:rPr>
          <w:rFonts w:ascii="Calibri" w:hAnsi="Calibri" w:cs="Calibri"/>
          <w:sz w:val="20"/>
          <w:szCs w:val="20"/>
        </w:rPr>
        <w:t>, where applicable)</w:t>
      </w:r>
    </w:p>
    <w:p w14:paraId="7B77B628" w14:textId="77777777" w:rsidR="00C44CBE" w:rsidRPr="00C44CBE" w:rsidRDefault="00C44CBE" w:rsidP="007F0ABC">
      <w:pPr>
        <w:numPr>
          <w:ilvl w:val="0"/>
          <w:numId w:val="73"/>
        </w:numPr>
        <w:tabs>
          <w:tab w:val="clear" w:pos="720"/>
          <w:tab w:val="num" w:pos="270"/>
        </w:tabs>
        <w:spacing w:after="0" w:line="240" w:lineRule="auto"/>
        <w:ind w:left="0" w:firstLine="0"/>
        <w:jc w:val="both"/>
        <w:rPr>
          <w:rFonts w:ascii="Calibri" w:hAnsi="Calibri" w:cs="Calibri"/>
          <w:sz w:val="20"/>
          <w:szCs w:val="20"/>
        </w:rPr>
      </w:pPr>
      <w:r w:rsidRPr="00C44CBE">
        <w:rPr>
          <w:rFonts w:ascii="Calibri" w:hAnsi="Calibri" w:cs="Calibri"/>
          <w:b/>
          <w:bCs/>
          <w:sz w:val="20"/>
          <w:szCs w:val="20"/>
        </w:rPr>
        <w:t>Riverbank erosion:</w:t>
      </w:r>
      <w:r w:rsidRPr="00C44CBE">
        <w:rPr>
          <w:rFonts w:ascii="Calibri" w:hAnsi="Calibri" w:cs="Calibri"/>
          <w:sz w:val="20"/>
          <w:szCs w:val="20"/>
        </w:rPr>
        <w:t> identification of riverbank stretches likely to erode or be washed out under projected flows and flood intensity</w:t>
      </w:r>
    </w:p>
    <w:p w14:paraId="3A941BAF" w14:textId="1504420E" w:rsidR="00C44CBE" w:rsidRDefault="00C44CBE" w:rsidP="007F0ABC">
      <w:pPr>
        <w:numPr>
          <w:ilvl w:val="0"/>
          <w:numId w:val="73"/>
        </w:numPr>
        <w:tabs>
          <w:tab w:val="clear" w:pos="720"/>
          <w:tab w:val="num" w:pos="270"/>
        </w:tabs>
        <w:spacing w:after="0" w:line="240" w:lineRule="auto"/>
        <w:ind w:left="0" w:firstLine="0"/>
        <w:jc w:val="both"/>
        <w:rPr>
          <w:rFonts w:ascii="Calibri" w:hAnsi="Calibri" w:cs="Calibri"/>
          <w:sz w:val="20"/>
          <w:szCs w:val="20"/>
        </w:rPr>
      </w:pPr>
      <w:r w:rsidRPr="00C44CBE">
        <w:rPr>
          <w:rFonts w:ascii="Calibri" w:hAnsi="Calibri" w:cs="Calibri"/>
          <w:b/>
          <w:bCs/>
          <w:sz w:val="20"/>
          <w:szCs w:val="20"/>
        </w:rPr>
        <w:t>Persistent/slow-onset impacts:</w:t>
      </w:r>
      <w:r w:rsidRPr="00C44CBE">
        <w:rPr>
          <w:rFonts w:ascii="Calibri" w:hAnsi="Calibri" w:cs="Calibri"/>
          <w:sz w:val="20"/>
          <w:szCs w:val="20"/>
        </w:rPr>
        <w:t> mapping and classification of areas prone to prolonged waterlogging, salinity intrusion, and groundwater quality degradation where these are relevant to the event context</w:t>
      </w:r>
      <w:r w:rsidR="007F0ABC">
        <w:rPr>
          <w:rFonts w:ascii="Calibri" w:hAnsi="Calibri" w:cs="Calibri"/>
          <w:sz w:val="20"/>
          <w:szCs w:val="20"/>
        </w:rPr>
        <w:t>.</w:t>
      </w:r>
    </w:p>
    <w:p w14:paraId="05A2AB11" w14:textId="77777777" w:rsidR="007F0ABC" w:rsidRPr="00C44CBE" w:rsidRDefault="007F0ABC" w:rsidP="007F0ABC">
      <w:pPr>
        <w:spacing w:after="0" w:line="240" w:lineRule="auto"/>
        <w:jc w:val="both"/>
        <w:rPr>
          <w:rFonts w:ascii="Calibri" w:hAnsi="Calibri" w:cs="Calibri"/>
          <w:sz w:val="20"/>
          <w:szCs w:val="20"/>
        </w:rPr>
      </w:pPr>
    </w:p>
    <w:p w14:paraId="5EF6EBDA"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lastRenderedPageBreak/>
        <w:t>Hazards will be classified and mapped by type and intensity, including (as applicable to the locality and season): salinity intrusion, groundwater pollution/contamination, coastal/riverine inundation, flash floods, river floods, riverbank erosion, persistent waterlogging in agricultural land, char land exposure, standing crop loss, seeding/sapling loss, damage to socioeconomic infrastructure, and systemic value-chain L&amp;D due to disruption of operating elements..</w:t>
      </w:r>
    </w:p>
    <w:p w14:paraId="41C2FDE3" w14:textId="10AC2268" w:rsidR="00C44CBE" w:rsidRPr="00C44CBE" w:rsidRDefault="00C44CBE" w:rsidP="0051243C">
      <w:pPr>
        <w:jc w:val="both"/>
        <w:rPr>
          <w:rFonts w:ascii="Calibri" w:hAnsi="Calibri" w:cs="Calibri"/>
          <w:sz w:val="20"/>
          <w:szCs w:val="20"/>
        </w:rPr>
      </w:pPr>
      <w:r w:rsidRPr="00993E8F">
        <w:rPr>
          <w:rFonts w:ascii="Calibri" w:hAnsi="Calibri" w:cs="Calibri"/>
          <w:noProof/>
          <w:sz w:val="20"/>
          <w:szCs w:val="20"/>
        </w:rPr>
        <w:drawing>
          <wp:inline distT="0" distB="0" distL="0" distR="0" wp14:anchorId="3BDE2152" wp14:editId="08326728">
            <wp:extent cx="5733415" cy="3054985"/>
            <wp:effectExtent l="0" t="0" r="635" b="0"/>
            <wp:docPr id="12594822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3054985"/>
                    </a:xfrm>
                    <a:prstGeom prst="rect">
                      <a:avLst/>
                    </a:prstGeom>
                    <a:noFill/>
                    <a:ln>
                      <a:noFill/>
                    </a:ln>
                  </pic:spPr>
                </pic:pic>
              </a:graphicData>
            </a:graphic>
          </wp:inline>
        </w:drawing>
      </w:r>
    </w:p>
    <w:p w14:paraId="7092B252"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The above methodology will be applied to calculate Loss and Damage (L&amp;D) for flood events in the </w:t>
      </w:r>
      <w:proofErr w:type="spellStart"/>
      <w:r w:rsidRPr="00C44CBE">
        <w:rPr>
          <w:rFonts w:ascii="Calibri" w:hAnsi="Calibri" w:cs="Calibri"/>
          <w:sz w:val="20"/>
          <w:szCs w:val="20"/>
        </w:rPr>
        <w:t>Kurigram</w:t>
      </w:r>
      <w:proofErr w:type="spellEnd"/>
      <w:r w:rsidRPr="00C44CBE">
        <w:rPr>
          <w:rFonts w:ascii="Calibri" w:hAnsi="Calibri" w:cs="Calibri"/>
          <w:sz w:val="20"/>
          <w:szCs w:val="20"/>
        </w:rPr>
        <w:t xml:space="preserve"> study area using satellite-based remote sensing and GIS analytics. The process will generate flood extent, land cover, and inundation duration outputs and integrate these with mapped “elements at risk” to estimate sector-wise damage and loss.</w:t>
      </w:r>
    </w:p>
    <w:p w14:paraId="46CFF138" w14:textId="77777777" w:rsidR="00C44CBE" w:rsidRPr="00C44CBE" w:rsidRDefault="00C44CBE" w:rsidP="0051243C">
      <w:pPr>
        <w:jc w:val="both"/>
        <w:rPr>
          <w:rFonts w:ascii="Calibri" w:hAnsi="Calibri" w:cs="Calibri"/>
          <w:sz w:val="20"/>
          <w:szCs w:val="20"/>
        </w:rPr>
      </w:pPr>
      <w:r w:rsidRPr="00C44CBE">
        <w:rPr>
          <w:rFonts w:ascii="Calibri" w:hAnsi="Calibri" w:cs="Calibri"/>
          <w:b/>
          <w:bCs/>
          <w:sz w:val="20"/>
          <w:szCs w:val="20"/>
        </w:rPr>
        <w:t>To extract flood extent, Sentinel-1 SAR imagery</w:t>
      </w:r>
      <w:r w:rsidRPr="00C44CBE">
        <w:rPr>
          <w:rFonts w:ascii="Calibri" w:hAnsi="Calibri" w:cs="Calibri"/>
          <w:sz w:val="20"/>
          <w:szCs w:val="20"/>
        </w:rPr>
        <w:t xml:space="preserve"> will be used to overcome cloud-cover constraints during the monsoon season. Flood-water classification will be performed using SNAP (Sentinel Application Platform) following standard preprocessing steps (e.g., radiometric calibration, speckle filtering, terrain correction, and geocoding). In parallel, Google Earth Engine (GEE) may be used to automate and validate flood extent mapping and to support rapid multi-date flood delineation.</w:t>
      </w:r>
    </w:p>
    <w:p w14:paraId="3265CDE2"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To generate land cover/land use baselines, Landsat 8 or Sentinel-2 imagery from the pre-monsoon period will be used. Prior to classification (supervised and/or unsupervised), required corrections will be applied, including atmospheric, geometric, and radiometric corrections. These steps can be conducted in Google Earth Engine or desktop environments such as ERDAS IMAGINE, depending on data availability and processing requirements.</w:t>
      </w:r>
    </w:p>
    <w:p w14:paraId="06981718"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Once flood extent and land cover maps are produced, they will be integrated with vector datasets representing elements at risk (sectoral assets, infrastructure, livelihoods, and services). Using ArcGIS Spatial Analyst and relevant geoprocessing functions (e.g., overlay, intersect, zonal statistics, raster-to-vector conversion), inundated and damaged elements will be identified and quantified. Where multi-date imagery is available, a flood duration (inundation persistence) map will be developed from time-series flood extents to estimate inundation duration—particularly relevant for crop-specific impact assessment (e.g., paddy).</w:t>
      </w:r>
    </w:p>
    <w:p w14:paraId="13BAABD8"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Following identification of inundated/damaged features, elements will be categorized sector-wise and L&amp;D will be calculated using the ECLAC damage and loss methodology (developed by the UN Economic Commission for </w:t>
      </w:r>
      <w:r w:rsidRPr="00C44CBE">
        <w:rPr>
          <w:rFonts w:ascii="Calibri" w:hAnsi="Calibri" w:cs="Calibri"/>
          <w:sz w:val="20"/>
          <w:szCs w:val="20"/>
        </w:rPr>
        <w:lastRenderedPageBreak/>
        <w:t>Latin America and the Caribbean). Sector-specific calculation procedures and assumptions are detailed in the relevant section of this inception report.</w:t>
      </w:r>
    </w:p>
    <w:p w14:paraId="7B5F32D0" w14:textId="1C4AF7CB" w:rsidR="00C44CBE" w:rsidRPr="00C44CBE" w:rsidRDefault="0051243C" w:rsidP="0051243C">
      <w:pPr>
        <w:jc w:val="both"/>
        <w:rPr>
          <w:rFonts w:ascii="Calibri" w:hAnsi="Calibri" w:cs="Calibri"/>
          <w:sz w:val="20"/>
          <w:szCs w:val="20"/>
        </w:rPr>
      </w:pPr>
      <w:r>
        <w:rPr>
          <w:rFonts w:ascii="Calibri" w:hAnsi="Calibri" w:cs="Calibri"/>
          <w:sz w:val="20"/>
          <w:szCs w:val="20"/>
        </w:rPr>
        <w:t>h</w:t>
      </w:r>
      <w:r w:rsidR="00C44CBE" w:rsidRPr="00C44CBE">
        <w:rPr>
          <w:rFonts w:ascii="Calibri" w:hAnsi="Calibri" w:cs="Calibri"/>
          <w:sz w:val="20"/>
          <w:szCs w:val="20"/>
        </w:rPr>
        <w:t>) </w:t>
      </w:r>
      <w:r w:rsidR="00C44CBE" w:rsidRPr="00C44CBE">
        <w:rPr>
          <w:rFonts w:ascii="Calibri" w:hAnsi="Calibri" w:cs="Calibri"/>
          <w:b/>
          <w:bCs/>
          <w:sz w:val="20"/>
          <w:szCs w:val="20"/>
        </w:rPr>
        <w:t>Loss and Damage Estimation for Storm Surge</w:t>
      </w:r>
    </w:p>
    <w:p w14:paraId="0E2D625B"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The storm surge L&amp;D estimation will follow the surge modeling workflow described in the methodology section, integrating return-period–based surge height estimation, inland surge decay modeling, and DEM-driven inundation depth/extent mapping. The resulting storm surge depth and extent layers will be overlaid with the Union-level CRVA element inventory to identify exposed and damaged elements and to generate sector-wise L&amp;D summaries using the ECLAC damage and loss methodology.</w:t>
      </w:r>
    </w:p>
    <w:p w14:paraId="7E22FC38" w14:textId="77777777" w:rsidR="00C44CBE" w:rsidRPr="00C44CBE" w:rsidRDefault="00C44CBE" w:rsidP="0051243C">
      <w:pPr>
        <w:jc w:val="both"/>
        <w:rPr>
          <w:rFonts w:ascii="Calibri" w:hAnsi="Calibri" w:cs="Calibri"/>
          <w:b/>
          <w:bCs/>
          <w:sz w:val="20"/>
          <w:szCs w:val="20"/>
        </w:rPr>
      </w:pPr>
      <w:r w:rsidRPr="00C44CBE">
        <w:rPr>
          <w:rFonts w:ascii="Calibri" w:hAnsi="Calibri" w:cs="Calibri"/>
          <w:b/>
          <w:bCs/>
          <w:sz w:val="20"/>
          <w:szCs w:val="20"/>
        </w:rPr>
        <w:t>Loss and Damage Estimation for Salinity Intrusion (</w:t>
      </w:r>
      <w:proofErr w:type="spellStart"/>
      <w:r w:rsidRPr="00C44CBE">
        <w:rPr>
          <w:rFonts w:ascii="Calibri" w:hAnsi="Calibri" w:cs="Calibri"/>
          <w:b/>
          <w:bCs/>
          <w:sz w:val="20"/>
          <w:szCs w:val="20"/>
        </w:rPr>
        <w:t>Satkhira</w:t>
      </w:r>
      <w:proofErr w:type="spellEnd"/>
      <w:r w:rsidRPr="00C44CBE">
        <w:rPr>
          <w:rFonts w:ascii="Calibri" w:hAnsi="Calibri" w:cs="Calibri"/>
          <w:b/>
          <w:bCs/>
          <w:sz w:val="20"/>
          <w:szCs w:val="20"/>
        </w:rPr>
        <w:t>)</w:t>
      </w:r>
    </w:p>
    <w:p w14:paraId="1F32F545"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The above methodology will also be applied to estimate Loss and Damage (L&amp;D) associated with salinity intrusion in the </w:t>
      </w:r>
      <w:proofErr w:type="spellStart"/>
      <w:r w:rsidRPr="00C44CBE">
        <w:rPr>
          <w:rFonts w:ascii="Calibri" w:hAnsi="Calibri" w:cs="Calibri"/>
          <w:sz w:val="20"/>
          <w:szCs w:val="20"/>
        </w:rPr>
        <w:t>Satkhira</w:t>
      </w:r>
      <w:proofErr w:type="spellEnd"/>
      <w:r w:rsidRPr="00C44CBE">
        <w:rPr>
          <w:rFonts w:ascii="Calibri" w:hAnsi="Calibri" w:cs="Calibri"/>
          <w:sz w:val="20"/>
          <w:szCs w:val="20"/>
        </w:rPr>
        <w:t xml:space="preserve"> study area. To identify salt-affected areas, Landsat 8 OLI (Operational Land Imager) satellite imagery will be used. Following required image corrections (e.g., radiometric and atmospheric corrections, and geometric alignment where applicable), relevant spectral indices will be computed using image processing software such as ERDAS IMAGINE or ArcGIS Pro, including:</w:t>
      </w:r>
    </w:p>
    <w:p w14:paraId="00F8148A" w14:textId="77777777" w:rsidR="00C44CBE" w:rsidRPr="00C44CBE" w:rsidRDefault="00C44CBE" w:rsidP="0051243C">
      <w:pPr>
        <w:numPr>
          <w:ilvl w:val="0"/>
          <w:numId w:val="74"/>
        </w:numPr>
        <w:jc w:val="both"/>
        <w:rPr>
          <w:rFonts w:ascii="Calibri" w:hAnsi="Calibri" w:cs="Calibri"/>
          <w:sz w:val="20"/>
          <w:szCs w:val="20"/>
        </w:rPr>
      </w:pPr>
      <w:r w:rsidRPr="00C44CBE">
        <w:rPr>
          <w:rFonts w:ascii="Calibri" w:hAnsi="Calibri" w:cs="Calibri"/>
          <w:b/>
          <w:bCs/>
          <w:sz w:val="20"/>
          <w:szCs w:val="20"/>
        </w:rPr>
        <w:t>NDSI (Normalized Difference Salinity Index)</w:t>
      </w:r>
      <w:r w:rsidRPr="00C44CBE">
        <w:rPr>
          <w:rFonts w:ascii="Calibri" w:hAnsi="Calibri" w:cs="Calibri"/>
          <w:sz w:val="20"/>
          <w:szCs w:val="20"/>
        </w:rPr>
        <w:t> to characterize salinity-related surface conditions</w:t>
      </w:r>
    </w:p>
    <w:p w14:paraId="483895A6" w14:textId="519D8C75" w:rsidR="00C44CBE" w:rsidRPr="00C44CBE" w:rsidRDefault="00C44CBE" w:rsidP="00D3694A">
      <w:pPr>
        <w:numPr>
          <w:ilvl w:val="0"/>
          <w:numId w:val="74"/>
        </w:numPr>
        <w:rPr>
          <w:rFonts w:ascii="Calibri" w:hAnsi="Calibri" w:cs="Calibri"/>
          <w:sz w:val="20"/>
          <w:szCs w:val="20"/>
        </w:rPr>
      </w:pPr>
      <w:r w:rsidRPr="00C44CBE">
        <w:rPr>
          <w:rFonts w:ascii="Calibri" w:hAnsi="Calibri" w:cs="Calibri"/>
          <w:b/>
          <w:bCs/>
          <w:sz w:val="20"/>
          <w:szCs w:val="20"/>
        </w:rPr>
        <w:t>NDVI (Normalized Difference Vegetation Index)</w:t>
      </w:r>
      <w:r w:rsidRPr="00C44CBE">
        <w:rPr>
          <w:rFonts w:ascii="Calibri" w:hAnsi="Calibri" w:cs="Calibri"/>
          <w:sz w:val="20"/>
          <w:szCs w:val="20"/>
        </w:rPr>
        <w:t> to capture vegetation stress and productivity changes associated with salinity impacts</w:t>
      </w:r>
      <w:r w:rsidRPr="00993E8F">
        <w:rPr>
          <w:rFonts w:ascii="Calibri" w:hAnsi="Calibri" w:cs="Calibri"/>
          <w:noProof/>
          <w:sz w:val="20"/>
          <w:szCs w:val="20"/>
        </w:rPr>
        <w:drawing>
          <wp:inline distT="0" distB="0" distL="0" distR="0" wp14:anchorId="53B11457" wp14:editId="149274F5">
            <wp:extent cx="5733415" cy="3903980"/>
            <wp:effectExtent l="0" t="0" r="635" b="0"/>
            <wp:docPr id="6467147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3903980"/>
                    </a:xfrm>
                    <a:prstGeom prst="rect">
                      <a:avLst/>
                    </a:prstGeom>
                    <a:noFill/>
                    <a:ln>
                      <a:noFill/>
                    </a:ln>
                  </pic:spPr>
                </pic:pic>
              </a:graphicData>
            </a:graphic>
          </wp:inline>
        </w:drawing>
      </w:r>
    </w:p>
    <w:p w14:paraId="3DD1DEE4"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Salinity intensity classes will be derived from index values and spatial patterns. In general, higher NDSI values indicate higher salinity, while NDVI typically exhibits an inverse relationship (i.e., lower NDVI may indicate vegetation stress consistent with increased salinity), subject to local calibration and validation.</w:t>
      </w:r>
    </w:p>
    <w:p w14:paraId="3760B11D"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After generating salinity intensity and extent layers, these outputs will be integrated with vector datasets representing elements at risk (with a primary focus on crops and agriculture-related livelihood elements). </w:t>
      </w:r>
      <w:r w:rsidRPr="00C44CBE">
        <w:rPr>
          <w:rFonts w:ascii="Calibri" w:hAnsi="Calibri" w:cs="Calibri"/>
          <w:sz w:val="20"/>
          <w:szCs w:val="20"/>
        </w:rPr>
        <w:lastRenderedPageBreak/>
        <w:t>Using ArcGIS spatial analysis tools (e.g., overlay/intersect, zonal statistics, raster reclassification), affected elements will be identified and quantified.</w:t>
      </w:r>
    </w:p>
    <w:p w14:paraId="137768AD"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Finally, exposed/damaged elements will be categorized sector-wise and ECLAC’s damage and loss methodology will be applied to calculate sector-specific and aggregate L&amp;D for salinity intrusion. Detailed sectoral calculation steps and assumptions will be provided in the corresponding section of the inception report.</w:t>
      </w:r>
    </w:p>
    <w:p w14:paraId="66F75EBB" w14:textId="77777777" w:rsidR="00C44CBE" w:rsidRPr="00C44CBE" w:rsidRDefault="00C44CBE" w:rsidP="0051243C">
      <w:pPr>
        <w:jc w:val="both"/>
        <w:rPr>
          <w:rFonts w:ascii="Calibri" w:hAnsi="Calibri" w:cs="Calibri"/>
          <w:sz w:val="20"/>
          <w:szCs w:val="20"/>
        </w:rPr>
      </w:pPr>
      <w:r w:rsidRPr="00C44CBE">
        <w:rPr>
          <w:rFonts w:ascii="Calibri" w:hAnsi="Calibri" w:cs="Calibri"/>
          <w:b/>
          <w:bCs/>
          <w:sz w:val="20"/>
          <w:szCs w:val="20"/>
        </w:rPr>
        <w:t>Loss and Damage Estimation for Salinity</w:t>
      </w:r>
    </w:p>
    <w:p w14:paraId="3AFA1A61" w14:textId="71E8F88F" w:rsidR="00C44CBE" w:rsidRPr="00C44CBE" w:rsidRDefault="00C44CBE" w:rsidP="0051243C">
      <w:pPr>
        <w:jc w:val="both"/>
        <w:rPr>
          <w:rFonts w:ascii="Calibri" w:hAnsi="Calibri" w:cs="Calibri"/>
          <w:sz w:val="20"/>
          <w:szCs w:val="20"/>
        </w:rPr>
      </w:pPr>
      <w:r w:rsidRPr="00993E8F">
        <w:rPr>
          <w:rFonts w:ascii="Calibri" w:hAnsi="Calibri" w:cs="Calibri"/>
          <w:noProof/>
          <w:sz w:val="20"/>
          <w:szCs w:val="20"/>
        </w:rPr>
        <w:drawing>
          <wp:inline distT="0" distB="0" distL="0" distR="0" wp14:anchorId="4B66275F" wp14:editId="29BDD033">
            <wp:extent cx="5733415" cy="3412490"/>
            <wp:effectExtent l="0" t="0" r="635" b="0"/>
            <wp:docPr id="5245442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3415" cy="3412490"/>
                    </a:xfrm>
                    <a:prstGeom prst="rect">
                      <a:avLst/>
                    </a:prstGeom>
                    <a:noFill/>
                    <a:ln>
                      <a:noFill/>
                    </a:ln>
                  </pic:spPr>
                </pic:pic>
              </a:graphicData>
            </a:graphic>
          </wp:inline>
        </w:drawing>
      </w:r>
    </w:p>
    <w:p w14:paraId="27D2CB0A"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The above methodology will be used to calculate loss and damage (L&amp;D) for Salinity Intrusion in </w:t>
      </w:r>
      <w:proofErr w:type="spellStart"/>
      <w:r w:rsidRPr="00C44CBE">
        <w:rPr>
          <w:rFonts w:ascii="Calibri" w:hAnsi="Calibri" w:cs="Calibri"/>
          <w:sz w:val="20"/>
          <w:szCs w:val="20"/>
        </w:rPr>
        <w:t>Satkhira</w:t>
      </w:r>
      <w:proofErr w:type="spellEnd"/>
      <w:r w:rsidRPr="00C44CBE">
        <w:rPr>
          <w:rFonts w:ascii="Calibri" w:hAnsi="Calibri" w:cs="Calibri"/>
          <w:sz w:val="20"/>
          <w:szCs w:val="20"/>
        </w:rPr>
        <w:t xml:space="preserve"> area.  In this methodology, to identify salt affected area, Landsat 8 OLI (Operational Land Imager) satellite data will be used. After performing necessary correction in the image, different indices like NDSI (Normalized Difference Salinity Index), NDVI (Normalized Difference Vegetation Index) are calculated using Image processing software like </w:t>
      </w:r>
      <w:proofErr w:type="spellStart"/>
      <w:r w:rsidRPr="00C44CBE">
        <w:rPr>
          <w:rFonts w:ascii="Calibri" w:hAnsi="Calibri" w:cs="Calibri"/>
          <w:sz w:val="20"/>
          <w:szCs w:val="20"/>
        </w:rPr>
        <w:t>Erdas</w:t>
      </w:r>
      <w:proofErr w:type="spellEnd"/>
      <w:r w:rsidRPr="00C44CBE">
        <w:rPr>
          <w:rFonts w:ascii="Calibri" w:hAnsi="Calibri" w:cs="Calibri"/>
          <w:sz w:val="20"/>
          <w:szCs w:val="20"/>
        </w:rPr>
        <w:t xml:space="preserve"> Imagine or ArcGIS Pro. From indices values, intensity of Salinity can be assumed. If NDSI value is high, Salinity will be high. But for NDVI, this relationship will be </w:t>
      </w:r>
      <w:proofErr w:type="gramStart"/>
      <w:r w:rsidRPr="00C44CBE">
        <w:rPr>
          <w:rFonts w:ascii="Calibri" w:hAnsi="Calibri" w:cs="Calibri"/>
          <w:sz w:val="20"/>
          <w:szCs w:val="20"/>
        </w:rPr>
        <w:t>reverse</w:t>
      </w:r>
      <w:proofErr w:type="gramEnd"/>
      <w:r w:rsidRPr="00C44CBE">
        <w:rPr>
          <w:rFonts w:ascii="Calibri" w:hAnsi="Calibri" w:cs="Calibri"/>
          <w:sz w:val="20"/>
          <w:szCs w:val="20"/>
        </w:rPr>
        <w:t>.</w:t>
      </w:r>
    </w:p>
    <w:p w14:paraId="5CC40344" w14:textId="77777777" w:rsidR="00C44CBE" w:rsidRPr="00C44CBE" w:rsidRDefault="00C44CBE" w:rsidP="0051243C">
      <w:pPr>
        <w:jc w:val="both"/>
        <w:rPr>
          <w:rFonts w:ascii="Calibri" w:hAnsi="Calibri" w:cs="Calibri"/>
          <w:sz w:val="20"/>
          <w:szCs w:val="20"/>
        </w:rPr>
      </w:pPr>
      <w:r w:rsidRPr="00C44CBE">
        <w:rPr>
          <w:rFonts w:ascii="Calibri" w:hAnsi="Calibri" w:cs="Calibri"/>
          <w:sz w:val="20"/>
          <w:szCs w:val="20"/>
        </w:rPr>
        <w:t xml:space="preserve">After getting the indices and soil </w:t>
      </w:r>
      <w:proofErr w:type="gramStart"/>
      <w:r w:rsidRPr="00C44CBE">
        <w:rPr>
          <w:rFonts w:ascii="Calibri" w:hAnsi="Calibri" w:cs="Calibri"/>
          <w:sz w:val="20"/>
          <w:szCs w:val="20"/>
        </w:rPr>
        <w:t>salinity  extent</w:t>
      </w:r>
      <w:proofErr w:type="gramEnd"/>
      <w:r w:rsidRPr="00C44CBE">
        <w:rPr>
          <w:rFonts w:ascii="Calibri" w:hAnsi="Calibri" w:cs="Calibri"/>
          <w:sz w:val="20"/>
          <w:szCs w:val="20"/>
        </w:rPr>
        <w:t xml:space="preserve"> together with vector data (elements at risk), damaged elements (mainly crops) will be identified using ArcGIS platform. As elements at risk are identified, categorize the elements sector wise and apply ECLAC to calculate the loss and damage for salinity intrusion.</w:t>
      </w:r>
    </w:p>
    <w:p w14:paraId="5E4BD60F" w14:textId="77777777" w:rsidR="0024124C" w:rsidRPr="00993E8F" w:rsidRDefault="0024124C" w:rsidP="0051243C">
      <w:pPr>
        <w:spacing w:after="0" w:line="240" w:lineRule="auto"/>
        <w:jc w:val="both"/>
        <w:rPr>
          <w:rFonts w:ascii="Calibri" w:hAnsi="Calibri" w:cs="Calibri"/>
          <w:sz w:val="20"/>
          <w:szCs w:val="20"/>
        </w:rPr>
      </w:pPr>
    </w:p>
    <w:p w14:paraId="6BE8C40C" w14:textId="395D73C8" w:rsidR="0024124C" w:rsidRPr="00993E8F" w:rsidRDefault="00A54819" w:rsidP="0051243C">
      <w:pPr>
        <w:pStyle w:val="Heading2"/>
        <w:spacing w:before="0" w:after="0" w:line="240" w:lineRule="auto"/>
        <w:jc w:val="both"/>
        <w:rPr>
          <w:rFonts w:ascii="Calibri" w:hAnsi="Calibri" w:cs="Calibri"/>
          <w:b/>
          <w:bCs/>
          <w:sz w:val="24"/>
          <w:szCs w:val="24"/>
        </w:rPr>
      </w:pPr>
      <w:bookmarkStart w:id="13" w:name="_Toc219674376"/>
      <w:proofErr w:type="gramStart"/>
      <w:r w:rsidRPr="00993E8F">
        <w:rPr>
          <w:rFonts w:ascii="Calibri" w:hAnsi="Calibri" w:cs="Calibri"/>
          <w:b/>
          <w:bCs/>
          <w:sz w:val="24"/>
          <w:szCs w:val="24"/>
        </w:rPr>
        <w:t xml:space="preserve">4.2 </w:t>
      </w:r>
      <w:r w:rsidR="0024124C" w:rsidRPr="0024124C">
        <w:rPr>
          <w:rFonts w:ascii="Calibri" w:hAnsi="Calibri" w:cs="Calibri"/>
          <w:b/>
          <w:bCs/>
          <w:sz w:val="24"/>
          <w:szCs w:val="24"/>
        </w:rPr>
        <w:t xml:space="preserve"> Defining</w:t>
      </w:r>
      <w:proofErr w:type="gramEnd"/>
      <w:r w:rsidR="0024124C" w:rsidRPr="0024124C">
        <w:rPr>
          <w:rFonts w:ascii="Calibri" w:hAnsi="Calibri" w:cs="Calibri"/>
          <w:b/>
          <w:bCs/>
          <w:sz w:val="24"/>
          <w:szCs w:val="24"/>
        </w:rPr>
        <w:t xml:space="preserve"> baseline risk and vulnerability conditions</w:t>
      </w:r>
      <w:bookmarkEnd w:id="13"/>
    </w:p>
    <w:p w14:paraId="6EFAFB03" w14:textId="77777777" w:rsidR="008F738B" w:rsidRPr="00993E8F" w:rsidRDefault="008F738B" w:rsidP="0051243C">
      <w:pPr>
        <w:spacing w:after="0" w:line="240" w:lineRule="auto"/>
        <w:jc w:val="both"/>
        <w:rPr>
          <w:rFonts w:ascii="Calibri" w:hAnsi="Calibri" w:cs="Calibri"/>
          <w:sz w:val="20"/>
          <w:szCs w:val="20"/>
        </w:rPr>
      </w:pPr>
    </w:p>
    <w:p w14:paraId="1E294E80" w14:textId="77777777" w:rsidR="008F738B" w:rsidRPr="00993E8F" w:rsidRDefault="008F738B" w:rsidP="0051243C">
      <w:pPr>
        <w:spacing w:after="0" w:line="240" w:lineRule="auto"/>
        <w:jc w:val="both"/>
        <w:rPr>
          <w:rFonts w:ascii="Calibri" w:hAnsi="Calibri" w:cs="Calibri"/>
          <w:sz w:val="20"/>
          <w:szCs w:val="20"/>
        </w:rPr>
      </w:pPr>
    </w:p>
    <w:p w14:paraId="45FAE109"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Baseline risk and vulnerability conditions will be established by integrating historical hazard evidence, geospatial analytics, and socioeconomic vulnerability profiling to produce a defensible “pre-crisis” reference against which anticipatory and post-event L&amp;D can be compared.</w:t>
      </w:r>
    </w:p>
    <w:p w14:paraId="4498029E"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1) Compile baseline datasets (hazard, exposure, vulnerability)</w:t>
      </w:r>
    </w:p>
    <w:p w14:paraId="16A93F5E"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b/>
          <w:bCs/>
          <w:sz w:val="20"/>
          <w:szCs w:val="20"/>
        </w:rPr>
        <w:t>Hazard history</w:t>
      </w:r>
    </w:p>
    <w:p w14:paraId="75F0B610" w14:textId="77777777" w:rsidR="008F738B" w:rsidRPr="008F738B" w:rsidRDefault="008F738B" w:rsidP="0051243C">
      <w:pPr>
        <w:numPr>
          <w:ilvl w:val="0"/>
          <w:numId w:val="47"/>
        </w:numPr>
        <w:spacing w:after="0" w:line="240" w:lineRule="auto"/>
        <w:jc w:val="both"/>
        <w:rPr>
          <w:rFonts w:ascii="Calibri" w:hAnsi="Calibri" w:cs="Calibri"/>
          <w:sz w:val="20"/>
          <w:szCs w:val="20"/>
        </w:rPr>
      </w:pPr>
      <w:r w:rsidRPr="008F738B">
        <w:rPr>
          <w:rFonts w:ascii="Calibri" w:hAnsi="Calibri" w:cs="Calibri"/>
          <w:sz w:val="20"/>
          <w:szCs w:val="20"/>
        </w:rPr>
        <w:t>Collect historical event information (floods, storm surge/cyclone, salinity intrusion, waterlogging, riverbank erosion, etc.) from NAWG/JNA reports, sector assessments, and local administrative records.</w:t>
      </w:r>
    </w:p>
    <w:p w14:paraId="2E857781" w14:textId="77777777" w:rsidR="008F738B" w:rsidRPr="008F738B" w:rsidRDefault="008F738B" w:rsidP="0051243C">
      <w:pPr>
        <w:numPr>
          <w:ilvl w:val="0"/>
          <w:numId w:val="47"/>
        </w:numPr>
        <w:spacing w:after="0" w:line="240" w:lineRule="auto"/>
        <w:jc w:val="both"/>
        <w:rPr>
          <w:rFonts w:ascii="Calibri" w:hAnsi="Calibri" w:cs="Calibri"/>
          <w:sz w:val="20"/>
          <w:szCs w:val="20"/>
        </w:rPr>
      </w:pPr>
      <w:r w:rsidRPr="008F738B">
        <w:rPr>
          <w:rFonts w:ascii="Calibri" w:hAnsi="Calibri" w:cs="Calibri"/>
          <w:sz w:val="20"/>
          <w:szCs w:val="20"/>
        </w:rPr>
        <w:t>Extract and standardize hazard magnitude indicators (e.g., flood extent/duration, highest flood level where available, cyclone track proximity, storm surge depth proxies, salinity intensity proxies).</w:t>
      </w:r>
    </w:p>
    <w:p w14:paraId="514654B9"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b/>
          <w:bCs/>
          <w:sz w:val="20"/>
          <w:szCs w:val="20"/>
        </w:rPr>
        <w:lastRenderedPageBreak/>
        <w:t>Exposure and elements-at-risk</w:t>
      </w:r>
    </w:p>
    <w:p w14:paraId="122D1447" w14:textId="77777777" w:rsidR="008F738B" w:rsidRPr="008F738B" w:rsidRDefault="008F738B" w:rsidP="0051243C">
      <w:pPr>
        <w:numPr>
          <w:ilvl w:val="0"/>
          <w:numId w:val="48"/>
        </w:numPr>
        <w:spacing w:after="0" w:line="240" w:lineRule="auto"/>
        <w:jc w:val="both"/>
        <w:rPr>
          <w:rFonts w:ascii="Calibri" w:hAnsi="Calibri" w:cs="Calibri"/>
          <w:sz w:val="20"/>
          <w:szCs w:val="20"/>
        </w:rPr>
      </w:pPr>
      <w:r w:rsidRPr="008F738B">
        <w:rPr>
          <w:rFonts w:ascii="Calibri" w:hAnsi="Calibri" w:cs="Calibri"/>
          <w:sz w:val="20"/>
          <w:szCs w:val="20"/>
        </w:rPr>
        <w:t>Develop/validate the Local Government basemap and element inventory (sectoral assets, livelihoods, services, markets/value chain nodes, natural resources) with unique IDs and consistent attributes.</w:t>
      </w:r>
    </w:p>
    <w:p w14:paraId="666F9DD0"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b/>
          <w:bCs/>
          <w:sz w:val="20"/>
          <w:szCs w:val="20"/>
        </w:rPr>
        <w:t>Socioeconomic vulnerability</w:t>
      </w:r>
    </w:p>
    <w:p w14:paraId="63063357" w14:textId="77777777" w:rsidR="008F738B" w:rsidRPr="008F738B" w:rsidRDefault="008F738B" w:rsidP="0051243C">
      <w:pPr>
        <w:numPr>
          <w:ilvl w:val="0"/>
          <w:numId w:val="49"/>
        </w:numPr>
        <w:spacing w:after="0" w:line="240" w:lineRule="auto"/>
        <w:jc w:val="both"/>
        <w:rPr>
          <w:rFonts w:ascii="Calibri" w:hAnsi="Calibri" w:cs="Calibri"/>
          <w:sz w:val="20"/>
          <w:szCs w:val="20"/>
        </w:rPr>
      </w:pPr>
      <w:r w:rsidRPr="008F738B">
        <w:rPr>
          <w:rFonts w:ascii="Calibri" w:hAnsi="Calibri" w:cs="Calibri"/>
          <w:sz w:val="20"/>
          <w:szCs w:val="20"/>
        </w:rPr>
        <w:t>Compile BBS HIES/Census and age–sex disaggregated datasets, UP safety-net data (VGD/VGF), and livelihood-class information to map persistent socioeconomic vulnerability pockets.</w:t>
      </w:r>
    </w:p>
    <w:p w14:paraId="7FEC7754"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2) Generate multi-hazard baseline maps (spatial distribution)</w:t>
      </w:r>
    </w:p>
    <w:p w14:paraId="2DAAD2D8"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Produce baseline hazard layers and composite multi-hazard distribution maps over the GIS basemap:</w:t>
      </w:r>
    </w:p>
    <w:p w14:paraId="0D676FBB" w14:textId="77777777" w:rsidR="008F738B" w:rsidRPr="008F738B" w:rsidRDefault="008F738B" w:rsidP="0051243C">
      <w:pPr>
        <w:numPr>
          <w:ilvl w:val="0"/>
          <w:numId w:val="50"/>
        </w:numPr>
        <w:spacing w:after="0" w:line="240" w:lineRule="auto"/>
        <w:jc w:val="both"/>
        <w:rPr>
          <w:rFonts w:ascii="Calibri" w:hAnsi="Calibri" w:cs="Calibri"/>
          <w:sz w:val="20"/>
          <w:szCs w:val="20"/>
        </w:rPr>
      </w:pPr>
      <w:r w:rsidRPr="008F738B">
        <w:rPr>
          <w:rFonts w:ascii="Calibri" w:hAnsi="Calibri" w:cs="Calibri"/>
          <w:sz w:val="20"/>
          <w:szCs w:val="20"/>
        </w:rPr>
        <w:t>Event-wise and hazard-wise distribution layers (historical footprints and hotspots)</w:t>
      </w:r>
    </w:p>
    <w:p w14:paraId="54360271" w14:textId="77777777" w:rsidR="008F738B" w:rsidRPr="008F738B" w:rsidRDefault="008F738B" w:rsidP="0051243C">
      <w:pPr>
        <w:numPr>
          <w:ilvl w:val="0"/>
          <w:numId w:val="50"/>
        </w:numPr>
        <w:spacing w:after="0" w:line="240" w:lineRule="auto"/>
        <w:jc w:val="both"/>
        <w:rPr>
          <w:rFonts w:ascii="Calibri" w:hAnsi="Calibri" w:cs="Calibri"/>
          <w:sz w:val="20"/>
          <w:szCs w:val="20"/>
        </w:rPr>
      </w:pPr>
      <w:r w:rsidRPr="008F738B">
        <w:rPr>
          <w:rFonts w:ascii="Calibri" w:hAnsi="Calibri" w:cs="Calibri"/>
          <w:sz w:val="20"/>
          <w:szCs w:val="20"/>
        </w:rPr>
        <w:t>Recurrence/frequency surfaces (where data permits)</w:t>
      </w:r>
    </w:p>
    <w:p w14:paraId="37089B05" w14:textId="77777777" w:rsidR="008F738B" w:rsidRPr="008F738B" w:rsidRDefault="008F738B" w:rsidP="0051243C">
      <w:pPr>
        <w:numPr>
          <w:ilvl w:val="0"/>
          <w:numId w:val="50"/>
        </w:numPr>
        <w:spacing w:after="0" w:line="240" w:lineRule="auto"/>
        <w:jc w:val="both"/>
        <w:rPr>
          <w:rFonts w:ascii="Calibri" w:hAnsi="Calibri" w:cs="Calibri"/>
          <w:sz w:val="20"/>
          <w:szCs w:val="20"/>
        </w:rPr>
      </w:pPr>
      <w:r w:rsidRPr="008F738B">
        <w:rPr>
          <w:rFonts w:ascii="Calibri" w:hAnsi="Calibri" w:cs="Calibri"/>
          <w:sz w:val="20"/>
          <w:szCs w:val="20"/>
        </w:rPr>
        <w:t>Intensity/severity classes (using consistent thresholds and legends)</w:t>
      </w:r>
    </w:p>
    <w:p w14:paraId="602FCCDB"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3) Delineate historical impact areas and categorize vulnerability</w:t>
      </w:r>
    </w:p>
    <w:p w14:paraId="24D2D6AF"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Delineate impact-prone areas using historical evidence and classify them into three baseline categories:</w:t>
      </w:r>
    </w:p>
    <w:p w14:paraId="4782CB58" w14:textId="77777777" w:rsidR="008F738B" w:rsidRPr="008F738B" w:rsidRDefault="008F738B" w:rsidP="0051243C">
      <w:pPr>
        <w:numPr>
          <w:ilvl w:val="0"/>
          <w:numId w:val="51"/>
        </w:numPr>
        <w:spacing w:after="0" w:line="240" w:lineRule="auto"/>
        <w:jc w:val="both"/>
        <w:rPr>
          <w:rFonts w:ascii="Calibri" w:hAnsi="Calibri" w:cs="Calibri"/>
          <w:sz w:val="20"/>
          <w:szCs w:val="20"/>
        </w:rPr>
      </w:pPr>
      <w:r w:rsidRPr="008F738B">
        <w:rPr>
          <w:rFonts w:ascii="Calibri" w:hAnsi="Calibri" w:cs="Calibri"/>
          <w:b/>
          <w:bCs/>
          <w:sz w:val="20"/>
          <w:szCs w:val="20"/>
        </w:rPr>
        <w:t>Most Vulnerable</w:t>
      </w:r>
      <w:r w:rsidRPr="008F738B">
        <w:rPr>
          <w:rFonts w:ascii="Calibri" w:hAnsi="Calibri" w:cs="Calibri"/>
          <w:sz w:val="20"/>
          <w:szCs w:val="20"/>
        </w:rPr>
        <w:t>: high frequency and high intensity impacts; recurrent exposure; limited coping capacity; repeated losses.</w:t>
      </w:r>
    </w:p>
    <w:p w14:paraId="7FBFCBA7" w14:textId="77777777" w:rsidR="008F738B" w:rsidRPr="008F738B" w:rsidRDefault="008F738B" w:rsidP="0051243C">
      <w:pPr>
        <w:numPr>
          <w:ilvl w:val="0"/>
          <w:numId w:val="51"/>
        </w:numPr>
        <w:spacing w:after="0" w:line="240" w:lineRule="auto"/>
        <w:jc w:val="both"/>
        <w:rPr>
          <w:rFonts w:ascii="Calibri" w:hAnsi="Calibri" w:cs="Calibri"/>
          <w:sz w:val="20"/>
          <w:szCs w:val="20"/>
        </w:rPr>
      </w:pPr>
      <w:r w:rsidRPr="008F738B">
        <w:rPr>
          <w:rFonts w:ascii="Calibri" w:hAnsi="Calibri" w:cs="Calibri"/>
          <w:b/>
          <w:bCs/>
          <w:sz w:val="20"/>
          <w:szCs w:val="20"/>
        </w:rPr>
        <w:t>Moderately Vulnerable</w:t>
      </w:r>
      <w:r w:rsidRPr="008F738B">
        <w:rPr>
          <w:rFonts w:ascii="Calibri" w:hAnsi="Calibri" w:cs="Calibri"/>
          <w:sz w:val="20"/>
          <w:szCs w:val="20"/>
        </w:rPr>
        <w:t>: moderate recurrence and/or moderate intensity; intermittent high impacts; partial coping capacity.</w:t>
      </w:r>
    </w:p>
    <w:p w14:paraId="7BF4B9F4" w14:textId="77777777" w:rsidR="008F738B" w:rsidRPr="008F738B" w:rsidRDefault="008F738B" w:rsidP="0051243C">
      <w:pPr>
        <w:numPr>
          <w:ilvl w:val="0"/>
          <w:numId w:val="51"/>
        </w:numPr>
        <w:spacing w:after="0" w:line="240" w:lineRule="auto"/>
        <w:jc w:val="both"/>
        <w:rPr>
          <w:rFonts w:ascii="Calibri" w:hAnsi="Calibri" w:cs="Calibri"/>
          <w:sz w:val="20"/>
          <w:szCs w:val="20"/>
        </w:rPr>
      </w:pPr>
      <w:r w:rsidRPr="008F738B">
        <w:rPr>
          <w:rFonts w:ascii="Calibri" w:hAnsi="Calibri" w:cs="Calibri"/>
          <w:b/>
          <w:bCs/>
          <w:sz w:val="20"/>
          <w:szCs w:val="20"/>
        </w:rPr>
        <w:t>Vulnerable</w:t>
      </w:r>
      <w:r w:rsidRPr="008F738B">
        <w:rPr>
          <w:rFonts w:ascii="Calibri" w:hAnsi="Calibri" w:cs="Calibri"/>
          <w:sz w:val="20"/>
          <w:szCs w:val="20"/>
        </w:rPr>
        <w:t xml:space="preserve">: lower recurrence or lower </w:t>
      </w:r>
      <w:proofErr w:type="gramStart"/>
      <w:r w:rsidRPr="008F738B">
        <w:rPr>
          <w:rFonts w:ascii="Calibri" w:hAnsi="Calibri" w:cs="Calibri"/>
          <w:sz w:val="20"/>
          <w:szCs w:val="20"/>
        </w:rPr>
        <w:t>intensity, but</w:t>
      </w:r>
      <w:proofErr w:type="gramEnd"/>
      <w:r w:rsidRPr="008F738B">
        <w:rPr>
          <w:rFonts w:ascii="Calibri" w:hAnsi="Calibri" w:cs="Calibri"/>
          <w:sz w:val="20"/>
          <w:szCs w:val="20"/>
        </w:rPr>
        <w:t xml:space="preserve"> still exposed and affected under certain thresholds/events.</w:t>
      </w:r>
    </w:p>
    <w:p w14:paraId="768EC23E"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This categorization will be done at Union/ward/mouza level (and grid level where required) and verified through local consultations and field spot-checks.</w:t>
      </w:r>
    </w:p>
    <w:p w14:paraId="5DBEC76C"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4) Develop a baseline risk–vulnerability index (optional but recommended)</w:t>
      </w:r>
    </w:p>
    <w:p w14:paraId="7AF560A8"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Create a simple, transparent index combining:</w:t>
      </w:r>
    </w:p>
    <w:p w14:paraId="328A18D9" w14:textId="77777777" w:rsidR="008F738B" w:rsidRPr="008F738B" w:rsidRDefault="008F738B" w:rsidP="0051243C">
      <w:pPr>
        <w:numPr>
          <w:ilvl w:val="0"/>
          <w:numId w:val="52"/>
        </w:numPr>
        <w:spacing w:after="0" w:line="240" w:lineRule="auto"/>
        <w:jc w:val="both"/>
        <w:rPr>
          <w:rFonts w:ascii="Calibri" w:hAnsi="Calibri" w:cs="Calibri"/>
          <w:sz w:val="20"/>
          <w:szCs w:val="20"/>
        </w:rPr>
      </w:pPr>
      <w:r w:rsidRPr="008F738B">
        <w:rPr>
          <w:rFonts w:ascii="Calibri" w:hAnsi="Calibri" w:cs="Calibri"/>
          <w:b/>
          <w:bCs/>
          <w:sz w:val="20"/>
          <w:szCs w:val="20"/>
        </w:rPr>
        <w:t>Hazard score</w:t>
      </w:r>
      <w:r w:rsidRPr="008F738B">
        <w:rPr>
          <w:rFonts w:ascii="Calibri" w:hAnsi="Calibri" w:cs="Calibri"/>
          <w:sz w:val="20"/>
          <w:szCs w:val="20"/>
        </w:rPr>
        <w:t xml:space="preserve"> (frequency × intensity)</w:t>
      </w:r>
    </w:p>
    <w:p w14:paraId="76E81492" w14:textId="77777777" w:rsidR="008F738B" w:rsidRPr="008F738B" w:rsidRDefault="008F738B" w:rsidP="0051243C">
      <w:pPr>
        <w:numPr>
          <w:ilvl w:val="0"/>
          <w:numId w:val="52"/>
        </w:numPr>
        <w:spacing w:after="0" w:line="240" w:lineRule="auto"/>
        <w:jc w:val="both"/>
        <w:rPr>
          <w:rFonts w:ascii="Calibri" w:hAnsi="Calibri" w:cs="Calibri"/>
          <w:sz w:val="20"/>
          <w:szCs w:val="20"/>
        </w:rPr>
      </w:pPr>
      <w:r w:rsidRPr="008F738B">
        <w:rPr>
          <w:rFonts w:ascii="Calibri" w:hAnsi="Calibri" w:cs="Calibri"/>
          <w:b/>
          <w:bCs/>
          <w:sz w:val="20"/>
          <w:szCs w:val="20"/>
        </w:rPr>
        <w:t>Exposure score</w:t>
      </w:r>
      <w:r w:rsidRPr="008F738B">
        <w:rPr>
          <w:rFonts w:ascii="Calibri" w:hAnsi="Calibri" w:cs="Calibri"/>
          <w:sz w:val="20"/>
          <w:szCs w:val="20"/>
        </w:rPr>
        <w:t xml:space="preserve"> (density/value of elements at risk)</w:t>
      </w:r>
    </w:p>
    <w:p w14:paraId="406A19C7" w14:textId="77777777" w:rsidR="008F738B" w:rsidRPr="008F738B" w:rsidRDefault="008F738B" w:rsidP="0051243C">
      <w:pPr>
        <w:numPr>
          <w:ilvl w:val="0"/>
          <w:numId w:val="52"/>
        </w:numPr>
        <w:spacing w:after="0" w:line="240" w:lineRule="auto"/>
        <w:jc w:val="both"/>
        <w:rPr>
          <w:rFonts w:ascii="Calibri" w:hAnsi="Calibri" w:cs="Calibri"/>
          <w:sz w:val="20"/>
          <w:szCs w:val="20"/>
        </w:rPr>
      </w:pPr>
      <w:r w:rsidRPr="008F738B">
        <w:rPr>
          <w:rFonts w:ascii="Calibri" w:hAnsi="Calibri" w:cs="Calibri"/>
          <w:b/>
          <w:bCs/>
          <w:sz w:val="20"/>
          <w:szCs w:val="20"/>
        </w:rPr>
        <w:t>Vulnerability score</w:t>
      </w:r>
      <w:r w:rsidRPr="008F738B">
        <w:rPr>
          <w:rFonts w:ascii="Calibri" w:hAnsi="Calibri" w:cs="Calibri"/>
          <w:sz w:val="20"/>
          <w:szCs w:val="20"/>
        </w:rPr>
        <w:t xml:space="preserve"> (poverty, livelihood sensitivity, age–sex vulnerability, service deficits)</w:t>
      </w:r>
    </w:p>
    <w:p w14:paraId="416BC122" w14:textId="77777777" w:rsidR="008F738B" w:rsidRPr="008F738B" w:rsidRDefault="008F738B" w:rsidP="0051243C">
      <w:pPr>
        <w:numPr>
          <w:ilvl w:val="0"/>
          <w:numId w:val="52"/>
        </w:numPr>
        <w:spacing w:after="0" w:line="240" w:lineRule="auto"/>
        <w:jc w:val="both"/>
        <w:rPr>
          <w:rFonts w:ascii="Calibri" w:hAnsi="Calibri" w:cs="Calibri"/>
          <w:sz w:val="20"/>
          <w:szCs w:val="20"/>
        </w:rPr>
      </w:pPr>
      <w:r w:rsidRPr="008F738B">
        <w:rPr>
          <w:rFonts w:ascii="Calibri" w:hAnsi="Calibri" w:cs="Calibri"/>
          <w:b/>
          <w:bCs/>
          <w:sz w:val="20"/>
          <w:szCs w:val="20"/>
        </w:rPr>
        <w:t>Capacity score</w:t>
      </w:r>
      <w:r w:rsidRPr="008F738B">
        <w:rPr>
          <w:rFonts w:ascii="Calibri" w:hAnsi="Calibri" w:cs="Calibri"/>
          <w:sz w:val="20"/>
          <w:szCs w:val="20"/>
        </w:rPr>
        <w:t xml:space="preserve"> (shelters, access routes, local preparedness assets), applied as a moderating factor</w:t>
      </w:r>
    </w:p>
    <w:p w14:paraId="5DDD0706" w14:textId="77777777" w:rsidR="008F738B" w:rsidRPr="008F738B" w:rsidRDefault="008F738B" w:rsidP="0051243C">
      <w:pPr>
        <w:spacing w:after="0" w:line="240" w:lineRule="auto"/>
        <w:jc w:val="both"/>
        <w:rPr>
          <w:rFonts w:ascii="Calibri" w:hAnsi="Calibri" w:cs="Calibri"/>
          <w:sz w:val="20"/>
          <w:szCs w:val="20"/>
        </w:rPr>
      </w:pPr>
      <w:r w:rsidRPr="008F738B">
        <w:rPr>
          <w:rFonts w:ascii="Calibri" w:hAnsi="Calibri" w:cs="Calibri"/>
          <w:sz w:val="20"/>
          <w:szCs w:val="20"/>
        </w:rPr>
        <w:t>Outputs:</w:t>
      </w:r>
    </w:p>
    <w:p w14:paraId="03634A93" w14:textId="77777777" w:rsidR="008F738B" w:rsidRPr="008F738B" w:rsidRDefault="008F738B" w:rsidP="0051243C">
      <w:pPr>
        <w:numPr>
          <w:ilvl w:val="0"/>
          <w:numId w:val="53"/>
        </w:numPr>
        <w:spacing w:after="0" w:line="240" w:lineRule="auto"/>
        <w:jc w:val="both"/>
        <w:rPr>
          <w:rFonts w:ascii="Calibri" w:hAnsi="Calibri" w:cs="Calibri"/>
          <w:sz w:val="20"/>
          <w:szCs w:val="20"/>
        </w:rPr>
      </w:pPr>
      <w:r w:rsidRPr="008F738B">
        <w:rPr>
          <w:rFonts w:ascii="Calibri" w:hAnsi="Calibri" w:cs="Calibri"/>
          <w:sz w:val="20"/>
          <w:szCs w:val="20"/>
        </w:rPr>
        <w:t>Composite baseline risk map</w:t>
      </w:r>
    </w:p>
    <w:p w14:paraId="13309144" w14:textId="77777777" w:rsidR="008F738B" w:rsidRPr="008F738B" w:rsidRDefault="008F738B" w:rsidP="0051243C">
      <w:pPr>
        <w:numPr>
          <w:ilvl w:val="0"/>
          <w:numId w:val="53"/>
        </w:numPr>
        <w:spacing w:after="0" w:line="240" w:lineRule="auto"/>
        <w:jc w:val="both"/>
        <w:rPr>
          <w:rFonts w:ascii="Calibri" w:hAnsi="Calibri" w:cs="Calibri"/>
          <w:sz w:val="20"/>
          <w:szCs w:val="20"/>
        </w:rPr>
      </w:pPr>
      <w:r w:rsidRPr="008F738B">
        <w:rPr>
          <w:rFonts w:ascii="Calibri" w:hAnsi="Calibri" w:cs="Calibri"/>
          <w:sz w:val="20"/>
          <w:szCs w:val="20"/>
        </w:rPr>
        <w:t>Union-wise vulnerability ranking for sampling prioritization and targeting</w:t>
      </w:r>
    </w:p>
    <w:p w14:paraId="4941A975"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5) Validation and documentation</w:t>
      </w:r>
    </w:p>
    <w:p w14:paraId="770EB97A" w14:textId="77777777" w:rsidR="008F738B" w:rsidRPr="008F738B" w:rsidRDefault="008F738B" w:rsidP="0051243C">
      <w:pPr>
        <w:numPr>
          <w:ilvl w:val="0"/>
          <w:numId w:val="54"/>
        </w:numPr>
        <w:spacing w:after="0" w:line="240" w:lineRule="auto"/>
        <w:jc w:val="both"/>
        <w:rPr>
          <w:rFonts w:ascii="Calibri" w:hAnsi="Calibri" w:cs="Calibri"/>
          <w:sz w:val="20"/>
          <w:szCs w:val="20"/>
        </w:rPr>
      </w:pPr>
      <w:r w:rsidRPr="008F738B">
        <w:rPr>
          <w:rFonts w:ascii="Calibri" w:hAnsi="Calibri" w:cs="Calibri"/>
          <w:sz w:val="20"/>
          <w:szCs w:val="20"/>
        </w:rPr>
        <w:t>Validate baseline categories via UDMC/VDMC consultations, sector department review, and community PRA (transect walks, FGDs).</w:t>
      </w:r>
    </w:p>
    <w:p w14:paraId="0AEE8492" w14:textId="77777777" w:rsidR="008F738B" w:rsidRPr="008F738B" w:rsidRDefault="008F738B" w:rsidP="0051243C">
      <w:pPr>
        <w:numPr>
          <w:ilvl w:val="0"/>
          <w:numId w:val="54"/>
        </w:numPr>
        <w:spacing w:after="0" w:line="240" w:lineRule="auto"/>
        <w:jc w:val="both"/>
        <w:rPr>
          <w:rFonts w:ascii="Calibri" w:hAnsi="Calibri" w:cs="Calibri"/>
          <w:sz w:val="20"/>
          <w:szCs w:val="20"/>
        </w:rPr>
      </w:pPr>
      <w:r w:rsidRPr="008F738B">
        <w:rPr>
          <w:rFonts w:ascii="Calibri" w:hAnsi="Calibri" w:cs="Calibri"/>
          <w:sz w:val="20"/>
          <w:szCs w:val="20"/>
        </w:rPr>
        <w:t>Document thresholds, data sources, and confidence levels for each hazard layer and vulnerability class.</w:t>
      </w:r>
    </w:p>
    <w:p w14:paraId="7B608344" w14:textId="77777777" w:rsidR="008F738B" w:rsidRPr="008F738B" w:rsidRDefault="008F738B" w:rsidP="0051243C">
      <w:pPr>
        <w:spacing w:after="0" w:line="240" w:lineRule="auto"/>
        <w:jc w:val="both"/>
        <w:rPr>
          <w:rFonts w:ascii="Calibri" w:hAnsi="Calibri" w:cs="Calibri"/>
          <w:b/>
          <w:bCs/>
          <w:sz w:val="20"/>
          <w:szCs w:val="20"/>
        </w:rPr>
      </w:pPr>
      <w:r w:rsidRPr="008F738B">
        <w:rPr>
          <w:rFonts w:ascii="Calibri" w:hAnsi="Calibri" w:cs="Calibri"/>
          <w:b/>
          <w:bCs/>
          <w:sz w:val="20"/>
          <w:szCs w:val="20"/>
        </w:rPr>
        <w:t>Deliverables</w:t>
      </w:r>
    </w:p>
    <w:p w14:paraId="4098CAAE" w14:textId="77777777" w:rsidR="008F738B" w:rsidRPr="008F738B" w:rsidRDefault="008F738B" w:rsidP="0051243C">
      <w:pPr>
        <w:numPr>
          <w:ilvl w:val="0"/>
          <w:numId w:val="55"/>
        </w:numPr>
        <w:spacing w:after="0" w:line="240" w:lineRule="auto"/>
        <w:jc w:val="both"/>
        <w:rPr>
          <w:rFonts w:ascii="Calibri" w:hAnsi="Calibri" w:cs="Calibri"/>
          <w:sz w:val="20"/>
          <w:szCs w:val="20"/>
        </w:rPr>
      </w:pPr>
      <w:r w:rsidRPr="008F738B">
        <w:rPr>
          <w:rFonts w:ascii="Calibri" w:hAnsi="Calibri" w:cs="Calibri"/>
          <w:sz w:val="20"/>
          <w:szCs w:val="20"/>
        </w:rPr>
        <w:t>Multi-hazard baseline maps (hazard-wise and composite)</w:t>
      </w:r>
    </w:p>
    <w:p w14:paraId="40A43C2B" w14:textId="77777777" w:rsidR="008F738B" w:rsidRPr="008F738B" w:rsidRDefault="008F738B" w:rsidP="0051243C">
      <w:pPr>
        <w:numPr>
          <w:ilvl w:val="0"/>
          <w:numId w:val="55"/>
        </w:numPr>
        <w:spacing w:after="0" w:line="240" w:lineRule="auto"/>
        <w:jc w:val="both"/>
        <w:rPr>
          <w:rFonts w:ascii="Calibri" w:hAnsi="Calibri" w:cs="Calibri"/>
          <w:sz w:val="20"/>
          <w:szCs w:val="20"/>
        </w:rPr>
      </w:pPr>
      <w:r w:rsidRPr="008F738B">
        <w:rPr>
          <w:rFonts w:ascii="Calibri" w:hAnsi="Calibri" w:cs="Calibri"/>
          <w:sz w:val="20"/>
          <w:szCs w:val="20"/>
        </w:rPr>
        <w:t>Historical impact extent maps with vulnerability classes (Most/Moderate/Vulnerable)</w:t>
      </w:r>
    </w:p>
    <w:p w14:paraId="77A517FB" w14:textId="77777777" w:rsidR="008F738B" w:rsidRPr="008F738B" w:rsidRDefault="008F738B" w:rsidP="0051243C">
      <w:pPr>
        <w:numPr>
          <w:ilvl w:val="0"/>
          <w:numId w:val="55"/>
        </w:numPr>
        <w:spacing w:after="0" w:line="240" w:lineRule="auto"/>
        <w:jc w:val="both"/>
        <w:rPr>
          <w:rFonts w:ascii="Calibri" w:hAnsi="Calibri" w:cs="Calibri"/>
          <w:sz w:val="20"/>
          <w:szCs w:val="20"/>
        </w:rPr>
      </w:pPr>
      <w:r w:rsidRPr="008F738B">
        <w:rPr>
          <w:rFonts w:ascii="Calibri" w:hAnsi="Calibri" w:cs="Calibri"/>
          <w:sz w:val="20"/>
          <w:szCs w:val="20"/>
        </w:rPr>
        <w:t>Union/Upazila vulnerability ranking tables and baseline narrative</w:t>
      </w:r>
    </w:p>
    <w:p w14:paraId="1395FAA3" w14:textId="77777777" w:rsidR="008F738B" w:rsidRPr="008F738B" w:rsidRDefault="008F738B" w:rsidP="0051243C">
      <w:pPr>
        <w:numPr>
          <w:ilvl w:val="0"/>
          <w:numId w:val="55"/>
        </w:numPr>
        <w:spacing w:after="0" w:line="240" w:lineRule="auto"/>
        <w:jc w:val="both"/>
        <w:rPr>
          <w:rFonts w:ascii="Calibri" w:hAnsi="Calibri" w:cs="Calibri"/>
          <w:sz w:val="20"/>
          <w:szCs w:val="20"/>
        </w:rPr>
      </w:pPr>
      <w:r w:rsidRPr="008F738B">
        <w:rPr>
          <w:rFonts w:ascii="Calibri" w:hAnsi="Calibri" w:cs="Calibri"/>
          <w:sz w:val="20"/>
          <w:szCs w:val="20"/>
        </w:rPr>
        <w:t>Metadata catalogue and QA/QC notes for reproducibility and auditability</w:t>
      </w:r>
    </w:p>
    <w:p w14:paraId="120B8E28" w14:textId="77777777" w:rsidR="008F738B" w:rsidRPr="0024124C" w:rsidRDefault="008F738B" w:rsidP="0051243C">
      <w:pPr>
        <w:spacing w:after="0" w:line="240" w:lineRule="auto"/>
        <w:jc w:val="both"/>
        <w:rPr>
          <w:rFonts w:ascii="Calibri" w:hAnsi="Calibri" w:cs="Calibri"/>
          <w:sz w:val="20"/>
          <w:szCs w:val="20"/>
        </w:rPr>
      </w:pPr>
    </w:p>
    <w:p w14:paraId="5BB5E73C" w14:textId="450E6BC3" w:rsidR="0024124C" w:rsidRPr="00E437A1" w:rsidRDefault="00A54819" w:rsidP="0051243C">
      <w:pPr>
        <w:pStyle w:val="Heading2"/>
        <w:spacing w:before="0" w:after="0" w:line="240" w:lineRule="auto"/>
        <w:jc w:val="both"/>
        <w:rPr>
          <w:rFonts w:ascii="Calibri" w:hAnsi="Calibri" w:cs="Calibri"/>
          <w:b/>
          <w:bCs/>
          <w:sz w:val="20"/>
          <w:szCs w:val="20"/>
        </w:rPr>
      </w:pPr>
      <w:bookmarkStart w:id="14" w:name="_Toc219674377"/>
      <w:r w:rsidRPr="00E437A1">
        <w:rPr>
          <w:rFonts w:ascii="Calibri" w:hAnsi="Calibri" w:cs="Calibri"/>
          <w:b/>
          <w:bCs/>
          <w:sz w:val="20"/>
          <w:szCs w:val="20"/>
        </w:rPr>
        <w:t xml:space="preserve">4.2.1 </w:t>
      </w:r>
      <w:r w:rsidR="0024124C" w:rsidRPr="00E437A1">
        <w:rPr>
          <w:rFonts w:ascii="Calibri" w:hAnsi="Calibri" w:cs="Calibri"/>
          <w:b/>
          <w:bCs/>
          <w:sz w:val="20"/>
          <w:szCs w:val="20"/>
        </w:rPr>
        <w:t>Baseline scenario (risk and vulnerability mapping)</w:t>
      </w:r>
      <w:bookmarkEnd w:id="14"/>
    </w:p>
    <w:p w14:paraId="01453927" w14:textId="77777777" w:rsidR="009D570A" w:rsidRPr="0024124C" w:rsidRDefault="009D570A" w:rsidP="0051243C">
      <w:pPr>
        <w:spacing w:after="0" w:line="240" w:lineRule="auto"/>
        <w:jc w:val="both"/>
        <w:rPr>
          <w:rFonts w:ascii="Calibri" w:hAnsi="Calibri" w:cs="Calibri"/>
          <w:b/>
          <w:bCs/>
          <w:sz w:val="20"/>
          <w:szCs w:val="20"/>
        </w:rPr>
      </w:pPr>
    </w:p>
    <w:p w14:paraId="6C74D1C5" w14:textId="3DC01E3B" w:rsidR="0024124C" w:rsidRPr="0024124C" w:rsidRDefault="0024124C" w:rsidP="0051243C">
      <w:pPr>
        <w:spacing w:after="0" w:line="240" w:lineRule="auto"/>
        <w:jc w:val="both"/>
        <w:rPr>
          <w:rFonts w:ascii="Calibri" w:hAnsi="Calibri" w:cs="Calibri"/>
          <w:sz w:val="20"/>
          <w:szCs w:val="20"/>
        </w:rPr>
      </w:pPr>
      <w:r w:rsidRPr="0024124C">
        <w:rPr>
          <w:rFonts w:ascii="Calibri" w:hAnsi="Calibri" w:cs="Calibri"/>
          <w:sz w:val="20"/>
          <w:szCs w:val="20"/>
        </w:rPr>
        <w:t xml:space="preserve">Develop a baseline scenario by producing a </w:t>
      </w:r>
      <w:r w:rsidRPr="0024124C">
        <w:rPr>
          <w:rFonts w:ascii="Calibri" w:hAnsi="Calibri" w:cs="Calibri"/>
          <w:b/>
          <w:bCs/>
          <w:sz w:val="20"/>
          <w:szCs w:val="20"/>
        </w:rPr>
        <w:t>detailed spatial distribution of multi-hazards</w:t>
      </w:r>
      <w:r w:rsidRPr="0024124C">
        <w:rPr>
          <w:rFonts w:ascii="Calibri" w:hAnsi="Calibri" w:cs="Calibri"/>
          <w:sz w:val="20"/>
          <w:szCs w:val="20"/>
        </w:rPr>
        <w:t xml:space="preserve"> over the GIS basemaps and classifying areas into vulnerability/risk </w:t>
      </w:r>
      <w:proofErr w:type="gramStart"/>
      <w:r w:rsidRPr="0024124C">
        <w:rPr>
          <w:rFonts w:ascii="Calibri" w:hAnsi="Calibri" w:cs="Calibri"/>
          <w:sz w:val="20"/>
          <w:szCs w:val="20"/>
        </w:rPr>
        <w:t>categories</w:t>
      </w:r>
      <w:r w:rsidR="00FD3896" w:rsidRPr="00993E8F">
        <w:rPr>
          <w:rFonts w:ascii="Calibri" w:hAnsi="Calibri" w:cs="Calibri"/>
          <w:sz w:val="20"/>
          <w:szCs w:val="20"/>
        </w:rPr>
        <w:t xml:space="preserve">  </w:t>
      </w:r>
      <w:r w:rsidRPr="0024124C">
        <w:rPr>
          <w:rFonts w:ascii="Calibri" w:hAnsi="Calibri" w:cs="Calibri"/>
          <w:b/>
          <w:bCs/>
          <w:sz w:val="20"/>
          <w:szCs w:val="20"/>
        </w:rPr>
        <w:t>Most</w:t>
      </w:r>
      <w:proofErr w:type="gramEnd"/>
      <w:r w:rsidRPr="0024124C">
        <w:rPr>
          <w:rFonts w:ascii="Calibri" w:hAnsi="Calibri" w:cs="Calibri"/>
          <w:b/>
          <w:bCs/>
          <w:sz w:val="20"/>
          <w:szCs w:val="20"/>
        </w:rPr>
        <w:t xml:space="preserve"> Vulnerable, Moderately Vulnerable, and </w:t>
      </w:r>
      <w:proofErr w:type="gramStart"/>
      <w:r w:rsidRPr="0024124C">
        <w:rPr>
          <w:rFonts w:ascii="Calibri" w:hAnsi="Calibri" w:cs="Calibri"/>
          <w:b/>
          <w:bCs/>
          <w:sz w:val="20"/>
          <w:szCs w:val="20"/>
        </w:rPr>
        <w:t>Vulnerable</w:t>
      </w:r>
      <w:r w:rsidR="00FD3896" w:rsidRPr="00993E8F">
        <w:rPr>
          <w:rFonts w:ascii="Calibri" w:hAnsi="Calibri" w:cs="Calibri"/>
          <w:sz w:val="20"/>
          <w:szCs w:val="20"/>
        </w:rPr>
        <w:t xml:space="preserve">  </w:t>
      </w:r>
      <w:r w:rsidRPr="0024124C">
        <w:rPr>
          <w:rFonts w:ascii="Calibri" w:hAnsi="Calibri" w:cs="Calibri"/>
          <w:sz w:val="20"/>
          <w:szCs w:val="20"/>
        </w:rPr>
        <w:t>based</w:t>
      </w:r>
      <w:proofErr w:type="gramEnd"/>
      <w:r w:rsidRPr="0024124C">
        <w:rPr>
          <w:rFonts w:ascii="Calibri" w:hAnsi="Calibri" w:cs="Calibri"/>
          <w:sz w:val="20"/>
          <w:szCs w:val="20"/>
        </w:rPr>
        <w:t xml:space="preserve"> on </w:t>
      </w:r>
      <w:r w:rsidRPr="0024124C">
        <w:rPr>
          <w:rFonts w:ascii="Calibri" w:hAnsi="Calibri" w:cs="Calibri"/>
          <w:b/>
          <w:bCs/>
          <w:sz w:val="20"/>
          <w:szCs w:val="20"/>
        </w:rPr>
        <w:t>hazard frequency, intensity, and observed impact severity</w:t>
      </w:r>
      <w:r w:rsidRPr="0024124C">
        <w:rPr>
          <w:rFonts w:ascii="Calibri" w:hAnsi="Calibri" w:cs="Calibri"/>
          <w:sz w:val="20"/>
          <w:szCs w:val="20"/>
        </w:rPr>
        <w:t>.</w:t>
      </w:r>
    </w:p>
    <w:p w14:paraId="58A05EC3" w14:textId="77777777" w:rsidR="0024124C" w:rsidRPr="0024124C" w:rsidRDefault="0024124C" w:rsidP="0051243C">
      <w:pPr>
        <w:spacing w:after="0" w:line="240" w:lineRule="auto"/>
        <w:jc w:val="both"/>
        <w:rPr>
          <w:rFonts w:ascii="Calibri" w:hAnsi="Calibri" w:cs="Calibri"/>
          <w:sz w:val="20"/>
          <w:szCs w:val="20"/>
        </w:rPr>
      </w:pPr>
      <w:r w:rsidRPr="0024124C">
        <w:rPr>
          <w:rFonts w:ascii="Calibri" w:hAnsi="Calibri" w:cs="Calibri"/>
          <w:sz w:val="20"/>
          <w:szCs w:val="20"/>
        </w:rPr>
        <w:t>Key outputs:</w:t>
      </w:r>
    </w:p>
    <w:p w14:paraId="1B6043C5" w14:textId="77777777" w:rsidR="0024124C" w:rsidRPr="0024124C" w:rsidRDefault="0024124C" w:rsidP="0051243C">
      <w:pPr>
        <w:numPr>
          <w:ilvl w:val="0"/>
          <w:numId w:val="16"/>
        </w:numPr>
        <w:spacing w:after="0" w:line="240" w:lineRule="auto"/>
        <w:jc w:val="both"/>
        <w:rPr>
          <w:rFonts w:ascii="Calibri" w:hAnsi="Calibri" w:cs="Calibri"/>
          <w:sz w:val="20"/>
          <w:szCs w:val="20"/>
        </w:rPr>
      </w:pPr>
      <w:r w:rsidRPr="0024124C">
        <w:rPr>
          <w:rFonts w:ascii="Calibri" w:hAnsi="Calibri" w:cs="Calibri"/>
          <w:sz w:val="20"/>
          <w:szCs w:val="20"/>
        </w:rPr>
        <w:t>Multi-hazard baseline maps (by hazard type and combined index) over Union/Upazila boundaries</w:t>
      </w:r>
    </w:p>
    <w:p w14:paraId="5714A9BE" w14:textId="77777777" w:rsidR="0024124C" w:rsidRPr="0024124C" w:rsidRDefault="0024124C" w:rsidP="0051243C">
      <w:pPr>
        <w:numPr>
          <w:ilvl w:val="0"/>
          <w:numId w:val="16"/>
        </w:numPr>
        <w:spacing w:after="0" w:line="240" w:lineRule="auto"/>
        <w:jc w:val="both"/>
        <w:rPr>
          <w:rFonts w:ascii="Calibri" w:hAnsi="Calibri" w:cs="Calibri"/>
          <w:sz w:val="20"/>
          <w:szCs w:val="20"/>
        </w:rPr>
      </w:pPr>
      <w:r w:rsidRPr="0024124C">
        <w:rPr>
          <w:rFonts w:ascii="Calibri" w:hAnsi="Calibri" w:cs="Calibri"/>
          <w:sz w:val="20"/>
          <w:szCs w:val="20"/>
        </w:rPr>
        <w:t>Vulnerability class maps (Most/Moderate/Vulnerable) with clear criteria and legends</w:t>
      </w:r>
    </w:p>
    <w:p w14:paraId="4EC0BB4F" w14:textId="77777777" w:rsidR="0024124C" w:rsidRPr="0024124C" w:rsidRDefault="0024124C" w:rsidP="0051243C">
      <w:pPr>
        <w:numPr>
          <w:ilvl w:val="0"/>
          <w:numId w:val="16"/>
        </w:numPr>
        <w:spacing w:after="0" w:line="240" w:lineRule="auto"/>
        <w:jc w:val="both"/>
        <w:rPr>
          <w:rFonts w:ascii="Calibri" w:hAnsi="Calibri" w:cs="Calibri"/>
          <w:sz w:val="20"/>
          <w:szCs w:val="20"/>
        </w:rPr>
      </w:pPr>
      <w:r w:rsidRPr="0024124C">
        <w:rPr>
          <w:rFonts w:ascii="Calibri" w:hAnsi="Calibri" w:cs="Calibri"/>
          <w:sz w:val="20"/>
          <w:szCs w:val="20"/>
        </w:rPr>
        <w:t>Baseline exposure summaries by sectoral elements (elements-at-risk inventory)</w:t>
      </w:r>
    </w:p>
    <w:p w14:paraId="52DEA502" w14:textId="77777777" w:rsidR="0024124C" w:rsidRPr="0024124C" w:rsidRDefault="0024124C" w:rsidP="0051243C">
      <w:pPr>
        <w:spacing w:after="0" w:line="240" w:lineRule="auto"/>
        <w:jc w:val="both"/>
        <w:rPr>
          <w:rFonts w:ascii="Calibri" w:hAnsi="Calibri" w:cs="Calibri"/>
          <w:b/>
          <w:bCs/>
          <w:sz w:val="20"/>
          <w:szCs w:val="20"/>
        </w:rPr>
      </w:pPr>
      <w:r w:rsidRPr="0024124C">
        <w:rPr>
          <w:rFonts w:ascii="Calibri" w:hAnsi="Calibri" w:cs="Calibri"/>
          <w:b/>
          <w:bCs/>
          <w:sz w:val="20"/>
          <w:szCs w:val="20"/>
        </w:rPr>
        <w:t>Historical impact delineation</w:t>
      </w:r>
    </w:p>
    <w:p w14:paraId="426D195D" w14:textId="1A62879F" w:rsidR="0024124C" w:rsidRPr="0024124C" w:rsidRDefault="0024124C" w:rsidP="0051243C">
      <w:pPr>
        <w:spacing w:after="0" w:line="240" w:lineRule="auto"/>
        <w:jc w:val="both"/>
        <w:rPr>
          <w:rFonts w:ascii="Calibri" w:hAnsi="Calibri" w:cs="Calibri"/>
          <w:sz w:val="20"/>
          <w:szCs w:val="20"/>
        </w:rPr>
      </w:pPr>
      <w:r w:rsidRPr="0024124C">
        <w:rPr>
          <w:rFonts w:ascii="Calibri" w:hAnsi="Calibri" w:cs="Calibri"/>
          <w:sz w:val="20"/>
          <w:szCs w:val="20"/>
        </w:rPr>
        <w:t xml:space="preserve">Delineate historical hazard impact footprints and categorize affected areas using comparable impact </w:t>
      </w:r>
      <w:proofErr w:type="gramStart"/>
      <w:r w:rsidRPr="0024124C">
        <w:rPr>
          <w:rFonts w:ascii="Calibri" w:hAnsi="Calibri" w:cs="Calibri"/>
          <w:sz w:val="20"/>
          <w:szCs w:val="20"/>
        </w:rPr>
        <w:t>classes</w:t>
      </w:r>
      <w:r w:rsidR="00FD3896" w:rsidRPr="00993E8F">
        <w:rPr>
          <w:rFonts w:ascii="Calibri" w:hAnsi="Calibri" w:cs="Calibri"/>
          <w:sz w:val="20"/>
          <w:szCs w:val="20"/>
        </w:rPr>
        <w:t xml:space="preserve">  </w:t>
      </w:r>
      <w:r w:rsidRPr="0024124C">
        <w:rPr>
          <w:rFonts w:ascii="Calibri" w:hAnsi="Calibri" w:cs="Calibri"/>
          <w:b/>
          <w:bCs/>
          <w:sz w:val="20"/>
          <w:szCs w:val="20"/>
        </w:rPr>
        <w:t>Most</w:t>
      </w:r>
      <w:proofErr w:type="gramEnd"/>
      <w:r w:rsidRPr="0024124C">
        <w:rPr>
          <w:rFonts w:ascii="Calibri" w:hAnsi="Calibri" w:cs="Calibri"/>
          <w:b/>
          <w:bCs/>
          <w:sz w:val="20"/>
          <w:szCs w:val="20"/>
        </w:rPr>
        <w:t xml:space="preserve"> Vulnerable, Moderately Vulnerable, and </w:t>
      </w:r>
      <w:proofErr w:type="gramStart"/>
      <w:r w:rsidRPr="0024124C">
        <w:rPr>
          <w:rFonts w:ascii="Calibri" w:hAnsi="Calibri" w:cs="Calibri"/>
          <w:b/>
          <w:bCs/>
          <w:sz w:val="20"/>
          <w:szCs w:val="20"/>
        </w:rPr>
        <w:t>Vulnerable</w:t>
      </w:r>
      <w:r w:rsidR="00FD3896" w:rsidRPr="00993E8F">
        <w:rPr>
          <w:rFonts w:ascii="Calibri" w:hAnsi="Calibri" w:cs="Calibri"/>
          <w:sz w:val="20"/>
          <w:szCs w:val="20"/>
        </w:rPr>
        <w:t xml:space="preserve">  </w:t>
      </w:r>
      <w:r w:rsidRPr="0024124C">
        <w:rPr>
          <w:rFonts w:ascii="Calibri" w:hAnsi="Calibri" w:cs="Calibri"/>
          <w:sz w:val="20"/>
          <w:szCs w:val="20"/>
        </w:rPr>
        <w:t>based</w:t>
      </w:r>
      <w:proofErr w:type="gramEnd"/>
      <w:r w:rsidRPr="0024124C">
        <w:rPr>
          <w:rFonts w:ascii="Calibri" w:hAnsi="Calibri" w:cs="Calibri"/>
          <w:sz w:val="20"/>
          <w:szCs w:val="20"/>
        </w:rPr>
        <w:t xml:space="preserve"> on documented impacts from past events.</w:t>
      </w:r>
    </w:p>
    <w:p w14:paraId="6E72E43E" w14:textId="77777777" w:rsidR="0024124C" w:rsidRPr="0024124C" w:rsidRDefault="0024124C" w:rsidP="0051243C">
      <w:pPr>
        <w:spacing w:after="0" w:line="240" w:lineRule="auto"/>
        <w:jc w:val="both"/>
        <w:rPr>
          <w:rFonts w:ascii="Calibri" w:hAnsi="Calibri" w:cs="Calibri"/>
          <w:sz w:val="20"/>
          <w:szCs w:val="20"/>
        </w:rPr>
      </w:pPr>
      <w:r w:rsidRPr="0024124C">
        <w:rPr>
          <w:rFonts w:ascii="Calibri" w:hAnsi="Calibri" w:cs="Calibri"/>
          <w:sz w:val="20"/>
          <w:szCs w:val="20"/>
        </w:rPr>
        <w:t>Key outputs:</w:t>
      </w:r>
    </w:p>
    <w:p w14:paraId="48AB0819" w14:textId="77777777" w:rsidR="0024124C" w:rsidRPr="0024124C" w:rsidRDefault="0024124C" w:rsidP="0051243C">
      <w:pPr>
        <w:numPr>
          <w:ilvl w:val="0"/>
          <w:numId w:val="17"/>
        </w:numPr>
        <w:spacing w:after="0" w:line="240" w:lineRule="auto"/>
        <w:jc w:val="both"/>
        <w:rPr>
          <w:rFonts w:ascii="Calibri" w:hAnsi="Calibri" w:cs="Calibri"/>
          <w:sz w:val="20"/>
          <w:szCs w:val="20"/>
        </w:rPr>
      </w:pPr>
      <w:r w:rsidRPr="0024124C">
        <w:rPr>
          <w:rFonts w:ascii="Calibri" w:hAnsi="Calibri" w:cs="Calibri"/>
          <w:sz w:val="20"/>
          <w:szCs w:val="20"/>
        </w:rPr>
        <w:t>Historical impact extent maps (event-wise and composite)</w:t>
      </w:r>
    </w:p>
    <w:p w14:paraId="64627E5F" w14:textId="77777777" w:rsidR="0024124C" w:rsidRPr="0024124C" w:rsidRDefault="0024124C" w:rsidP="0051243C">
      <w:pPr>
        <w:numPr>
          <w:ilvl w:val="0"/>
          <w:numId w:val="17"/>
        </w:numPr>
        <w:spacing w:after="0" w:line="240" w:lineRule="auto"/>
        <w:jc w:val="both"/>
        <w:rPr>
          <w:rFonts w:ascii="Calibri" w:hAnsi="Calibri" w:cs="Calibri"/>
          <w:sz w:val="20"/>
          <w:szCs w:val="20"/>
        </w:rPr>
      </w:pPr>
      <w:r w:rsidRPr="0024124C">
        <w:rPr>
          <w:rFonts w:ascii="Calibri" w:hAnsi="Calibri" w:cs="Calibri"/>
          <w:sz w:val="20"/>
          <w:szCs w:val="20"/>
        </w:rPr>
        <w:t>Impact-category maps showing recurrent hotspots and persistent risk pockets</w:t>
      </w:r>
    </w:p>
    <w:p w14:paraId="3196F3CE" w14:textId="77777777" w:rsidR="0024124C" w:rsidRPr="0024124C" w:rsidRDefault="0024124C" w:rsidP="0051243C">
      <w:pPr>
        <w:numPr>
          <w:ilvl w:val="0"/>
          <w:numId w:val="17"/>
        </w:numPr>
        <w:spacing w:after="0" w:line="240" w:lineRule="auto"/>
        <w:jc w:val="both"/>
        <w:rPr>
          <w:rFonts w:ascii="Calibri" w:hAnsi="Calibri" w:cs="Calibri"/>
          <w:sz w:val="20"/>
          <w:szCs w:val="20"/>
        </w:rPr>
      </w:pPr>
      <w:r w:rsidRPr="0024124C">
        <w:rPr>
          <w:rFonts w:ascii="Calibri" w:hAnsi="Calibri" w:cs="Calibri"/>
          <w:sz w:val="20"/>
          <w:szCs w:val="20"/>
        </w:rPr>
        <w:lastRenderedPageBreak/>
        <w:t>Comparative baseline vs. historical impact analysis to validate vulnerability zoning and refine CRVA sampling priorities</w:t>
      </w:r>
    </w:p>
    <w:p w14:paraId="1031EDF9" w14:textId="77777777" w:rsidR="00A11326" w:rsidRPr="00993E8F" w:rsidRDefault="00A11326" w:rsidP="0051243C">
      <w:pPr>
        <w:spacing w:after="0" w:line="240" w:lineRule="auto"/>
        <w:jc w:val="both"/>
        <w:rPr>
          <w:rFonts w:ascii="Calibri" w:hAnsi="Calibri" w:cs="Calibri"/>
          <w:sz w:val="20"/>
          <w:szCs w:val="20"/>
        </w:rPr>
      </w:pPr>
    </w:p>
    <w:p w14:paraId="4DDA5B6E" w14:textId="77777777" w:rsidR="00A11326" w:rsidRPr="00993E8F" w:rsidRDefault="00A11326" w:rsidP="0051243C">
      <w:pPr>
        <w:spacing w:after="0" w:line="240" w:lineRule="auto"/>
        <w:jc w:val="both"/>
        <w:rPr>
          <w:rFonts w:ascii="Calibri" w:hAnsi="Calibri" w:cs="Calibri"/>
          <w:sz w:val="20"/>
          <w:szCs w:val="20"/>
        </w:rPr>
      </w:pPr>
    </w:p>
    <w:p w14:paraId="08852FFF" w14:textId="77777777" w:rsidR="00A11326" w:rsidRPr="00993E8F" w:rsidRDefault="00A11326" w:rsidP="0051243C">
      <w:pPr>
        <w:spacing w:after="0" w:line="240" w:lineRule="auto"/>
        <w:jc w:val="both"/>
        <w:rPr>
          <w:rFonts w:ascii="Calibri" w:hAnsi="Calibri" w:cs="Calibri"/>
          <w:sz w:val="20"/>
          <w:szCs w:val="20"/>
        </w:rPr>
      </w:pPr>
    </w:p>
    <w:p w14:paraId="6B6D89C3" w14:textId="0D02A521" w:rsidR="00A11326" w:rsidRPr="00D22D5B" w:rsidRDefault="00FB7C88" w:rsidP="0051243C">
      <w:pPr>
        <w:pStyle w:val="Heading2"/>
        <w:spacing w:before="0" w:after="0" w:line="240" w:lineRule="auto"/>
        <w:jc w:val="both"/>
        <w:rPr>
          <w:rFonts w:ascii="Calibri" w:hAnsi="Calibri" w:cs="Calibri"/>
          <w:b/>
          <w:bCs/>
          <w:sz w:val="20"/>
          <w:szCs w:val="20"/>
        </w:rPr>
      </w:pPr>
      <w:bookmarkStart w:id="15" w:name="_Toc219674378"/>
      <w:proofErr w:type="gramStart"/>
      <w:r w:rsidRPr="00D22D5B">
        <w:rPr>
          <w:rFonts w:ascii="Calibri" w:hAnsi="Calibri" w:cs="Calibri"/>
          <w:b/>
          <w:bCs/>
          <w:sz w:val="20"/>
          <w:szCs w:val="20"/>
        </w:rPr>
        <w:t xml:space="preserve">4.2.2 </w:t>
      </w:r>
      <w:r w:rsidR="00A11326" w:rsidRPr="00D22D5B">
        <w:rPr>
          <w:rFonts w:ascii="Calibri" w:hAnsi="Calibri" w:cs="Calibri"/>
          <w:b/>
          <w:bCs/>
          <w:sz w:val="20"/>
          <w:szCs w:val="20"/>
        </w:rPr>
        <w:t xml:space="preserve"> Estimation</w:t>
      </w:r>
      <w:proofErr w:type="gramEnd"/>
      <w:r w:rsidR="00A11326" w:rsidRPr="00D22D5B">
        <w:rPr>
          <w:rFonts w:ascii="Calibri" w:hAnsi="Calibri" w:cs="Calibri"/>
          <w:b/>
          <w:bCs/>
          <w:sz w:val="20"/>
          <w:szCs w:val="20"/>
        </w:rPr>
        <w:t>/statistics of food and livelihood elements likely to be damaged (forecast-based)</w:t>
      </w:r>
      <w:bookmarkEnd w:id="15"/>
    </w:p>
    <w:p w14:paraId="748B1EE2" w14:textId="77777777" w:rsidR="00FB7C88" w:rsidRPr="00A11326" w:rsidRDefault="00FB7C88" w:rsidP="0051243C">
      <w:pPr>
        <w:spacing w:after="0" w:line="240" w:lineRule="auto"/>
        <w:jc w:val="both"/>
        <w:rPr>
          <w:rFonts w:ascii="Calibri" w:hAnsi="Calibri" w:cs="Calibri"/>
          <w:b/>
          <w:bCs/>
          <w:sz w:val="20"/>
          <w:szCs w:val="20"/>
        </w:rPr>
      </w:pPr>
    </w:p>
    <w:p w14:paraId="644AF7E5" w14:textId="1B57DDDD" w:rsidR="00A11326" w:rsidRPr="00993E8F" w:rsidRDefault="009D570A" w:rsidP="0051243C">
      <w:pPr>
        <w:spacing w:after="0" w:line="240" w:lineRule="auto"/>
        <w:jc w:val="both"/>
        <w:rPr>
          <w:rFonts w:ascii="Calibri" w:hAnsi="Calibri" w:cs="Calibri"/>
          <w:b/>
          <w:bCs/>
          <w:sz w:val="20"/>
          <w:szCs w:val="20"/>
        </w:rPr>
      </w:pPr>
      <w:proofErr w:type="gramStart"/>
      <w:r w:rsidRPr="00993E8F">
        <w:rPr>
          <w:rFonts w:ascii="Calibri" w:hAnsi="Calibri" w:cs="Calibri"/>
          <w:b/>
          <w:bCs/>
          <w:sz w:val="20"/>
          <w:szCs w:val="20"/>
        </w:rPr>
        <w:t xml:space="preserve">4.2.2.1 </w:t>
      </w:r>
      <w:r w:rsidRPr="00A11326">
        <w:rPr>
          <w:rFonts w:ascii="Calibri" w:hAnsi="Calibri" w:cs="Calibri"/>
          <w:b/>
          <w:bCs/>
          <w:sz w:val="20"/>
          <w:szCs w:val="20"/>
        </w:rPr>
        <w:t xml:space="preserve"> </w:t>
      </w:r>
      <w:r w:rsidR="00A11326" w:rsidRPr="00A11326">
        <w:rPr>
          <w:rFonts w:ascii="Calibri" w:hAnsi="Calibri" w:cs="Calibri"/>
          <w:b/>
          <w:bCs/>
          <w:sz w:val="20"/>
          <w:szCs w:val="20"/>
        </w:rPr>
        <w:t>Anticipatory</w:t>
      </w:r>
      <w:proofErr w:type="gramEnd"/>
      <w:r w:rsidR="00A11326" w:rsidRPr="00A11326">
        <w:rPr>
          <w:rFonts w:ascii="Calibri" w:hAnsi="Calibri" w:cs="Calibri"/>
          <w:b/>
          <w:bCs/>
          <w:sz w:val="20"/>
          <w:szCs w:val="20"/>
        </w:rPr>
        <w:t xml:space="preserve"> L&amp;D estimation based on impending hazards</w:t>
      </w:r>
    </w:p>
    <w:p w14:paraId="14027DBD" w14:textId="77777777" w:rsidR="009D570A" w:rsidRPr="00A11326" w:rsidRDefault="009D570A" w:rsidP="0051243C">
      <w:pPr>
        <w:spacing w:after="0" w:line="240" w:lineRule="auto"/>
        <w:jc w:val="both"/>
        <w:rPr>
          <w:rFonts w:ascii="Calibri" w:hAnsi="Calibri" w:cs="Calibri"/>
          <w:b/>
          <w:bCs/>
          <w:sz w:val="20"/>
          <w:szCs w:val="20"/>
        </w:rPr>
      </w:pPr>
    </w:p>
    <w:p w14:paraId="2B150859" w14:textId="77777777" w:rsidR="00A11326" w:rsidRPr="00A11326" w:rsidRDefault="00A11326" w:rsidP="0051243C">
      <w:pPr>
        <w:spacing w:after="0" w:line="240" w:lineRule="auto"/>
        <w:jc w:val="both"/>
        <w:rPr>
          <w:rFonts w:ascii="Calibri" w:hAnsi="Calibri" w:cs="Calibri"/>
          <w:sz w:val="20"/>
          <w:szCs w:val="20"/>
        </w:rPr>
      </w:pPr>
      <w:r w:rsidRPr="00A11326">
        <w:rPr>
          <w:rFonts w:ascii="Calibri" w:hAnsi="Calibri" w:cs="Calibri"/>
          <w:sz w:val="20"/>
          <w:szCs w:val="20"/>
        </w:rPr>
        <w:t xml:space="preserve">Conduct anticipatory Loss &amp; Damage (L&amp;D) calculations using forecasted and early-warning information for impending hazards (e.g., river flood, flash flood, waterlogging, tidal/storm surge, high winds, hailstorm, </w:t>
      </w:r>
      <w:proofErr w:type="spellStart"/>
      <w:r w:rsidRPr="00A11326">
        <w:rPr>
          <w:rFonts w:ascii="Calibri" w:hAnsi="Calibri" w:cs="Calibri"/>
          <w:sz w:val="20"/>
          <w:szCs w:val="20"/>
        </w:rPr>
        <w:t>nor’wester</w:t>
      </w:r>
      <w:proofErr w:type="spellEnd"/>
      <w:r w:rsidRPr="00A11326">
        <w:rPr>
          <w:rFonts w:ascii="Calibri" w:hAnsi="Calibri" w:cs="Calibri"/>
          <w:sz w:val="20"/>
          <w:szCs w:val="20"/>
        </w:rPr>
        <w:t>, tornado). The analysis will:</w:t>
      </w:r>
    </w:p>
    <w:p w14:paraId="60EE1758" w14:textId="77777777" w:rsidR="00A11326" w:rsidRPr="00A11326" w:rsidRDefault="00A11326" w:rsidP="0051243C">
      <w:pPr>
        <w:numPr>
          <w:ilvl w:val="0"/>
          <w:numId w:val="18"/>
        </w:numPr>
        <w:spacing w:after="0" w:line="240" w:lineRule="auto"/>
        <w:jc w:val="both"/>
        <w:rPr>
          <w:rFonts w:ascii="Calibri" w:hAnsi="Calibri" w:cs="Calibri"/>
          <w:sz w:val="20"/>
          <w:szCs w:val="20"/>
        </w:rPr>
      </w:pPr>
      <w:r w:rsidRPr="00A11326">
        <w:rPr>
          <w:rFonts w:ascii="Calibri" w:hAnsi="Calibri" w:cs="Calibri"/>
          <w:sz w:val="20"/>
          <w:szCs w:val="20"/>
        </w:rPr>
        <w:t xml:space="preserve">Delineate the </w:t>
      </w:r>
      <w:r w:rsidRPr="00A11326">
        <w:rPr>
          <w:rFonts w:ascii="Calibri" w:hAnsi="Calibri" w:cs="Calibri"/>
          <w:b/>
          <w:bCs/>
          <w:sz w:val="20"/>
          <w:szCs w:val="20"/>
        </w:rPr>
        <w:t>probable hazard footprint and intensity/severity zones</w:t>
      </w:r>
      <w:r w:rsidRPr="00A11326">
        <w:rPr>
          <w:rFonts w:ascii="Calibri" w:hAnsi="Calibri" w:cs="Calibri"/>
          <w:sz w:val="20"/>
          <w:szCs w:val="20"/>
        </w:rPr>
        <w:t xml:space="preserve"> (extent and depth/velocity where applicable).</w:t>
      </w:r>
    </w:p>
    <w:p w14:paraId="29028315" w14:textId="77777777" w:rsidR="00A11326" w:rsidRPr="00A11326" w:rsidRDefault="00A11326" w:rsidP="0051243C">
      <w:pPr>
        <w:numPr>
          <w:ilvl w:val="0"/>
          <w:numId w:val="18"/>
        </w:numPr>
        <w:spacing w:after="0" w:line="240" w:lineRule="auto"/>
        <w:jc w:val="both"/>
        <w:rPr>
          <w:rFonts w:ascii="Calibri" w:hAnsi="Calibri" w:cs="Calibri"/>
          <w:sz w:val="20"/>
          <w:szCs w:val="20"/>
        </w:rPr>
      </w:pPr>
      <w:r w:rsidRPr="00A11326">
        <w:rPr>
          <w:rFonts w:ascii="Calibri" w:hAnsi="Calibri" w:cs="Calibri"/>
          <w:sz w:val="20"/>
          <w:szCs w:val="20"/>
        </w:rPr>
        <w:t xml:space="preserve">Overlay hazard layers with the </w:t>
      </w:r>
      <w:r w:rsidRPr="00A11326">
        <w:rPr>
          <w:rFonts w:ascii="Calibri" w:hAnsi="Calibri" w:cs="Calibri"/>
          <w:b/>
          <w:bCs/>
          <w:sz w:val="20"/>
          <w:szCs w:val="20"/>
        </w:rPr>
        <w:t>food and livelihood sector element inventory</w:t>
      </w:r>
      <w:r w:rsidRPr="00A11326">
        <w:rPr>
          <w:rFonts w:ascii="Calibri" w:hAnsi="Calibri" w:cs="Calibri"/>
          <w:sz w:val="20"/>
          <w:szCs w:val="20"/>
        </w:rPr>
        <w:t xml:space="preserve"> to quantify </w:t>
      </w:r>
      <w:r w:rsidRPr="00A11326">
        <w:rPr>
          <w:rFonts w:ascii="Calibri" w:hAnsi="Calibri" w:cs="Calibri"/>
          <w:b/>
          <w:bCs/>
          <w:sz w:val="20"/>
          <w:szCs w:val="20"/>
        </w:rPr>
        <w:t>the number, area, and type of elements likely to be affected</w:t>
      </w:r>
      <w:r w:rsidRPr="00A11326">
        <w:rPr>
          <w:rFonts w:ascii="Calibri" w:hAnsi="Calibri" w:cs="Calibri"/>
          <w:sz w:val="20"/>
          <w:szCs w:val="20"/>
        </w:rPr>
        <w:t>.</w:t>
      </w:r>
    </w:p>
    <w:p w14:paraId="606B769F" w14:textId="77777777" w:rsidR="00A11326" w:rsidRPr="00A11326" w:rsidRDefault="00A11326" w:rsidP="0051243C">
      <w:pPr>
        <w:numPr>
          <w:ilvl w:val="0"/>
          <w:numId w:val="18"/>
        </w:numPr>
        <w:spacing w:after="0" w:line="240" w:lineRule="auto"/>
        <w:jc w:val="both"/>
        <w:rPr>
          <w:rFonts w:ascii="Calibri" w:hAnsi="Calibri" w:cs="Calibri"/>
          <w:sz w:val="20"/>
          <w:szCs w:val="20"/>
        </w:rPr>
      </w:pPr>
      <w:r w:rsidRPr="00A11326">
        <w:rPr>
          <w:rFonts w:ascii="Calibri" w:hAnsi="Calibri" w:cs="Calibri"/>
          <w:sz w:val="20"/>
          <w:szCs w:val="20"/>
        </w:rPr>
        <w:t>Generate Union/Upazila summaries (and 5 km × 5 km grid summaries where applicable) to support anticipatory action planning.</w:t>
      </w:r>
    </w:p>
    <w:p w14:paraId="15B2A23B" w14:textId="77777777" w:rsidR="00A11326" w:rsidRPr="00A11326" w:rsidRDefault="00A11326" w:rsidP="0051243C">
      <w:pPr>
        <w:spacing w:after="0" w:line="240" w:lineRule="auto"/>
        <w:jc w:val="both"/>
        <w:rPr>
          <w:rFonts w:ascii="Calibri" w:hAnsi="Calibri" w:cs="Calibri"/>
          <w:b/>
          <w:bCs/>
          <w:sz w:val="20"/>
          <w:szCs w:val="20"/>
        </w:rPr>
      </w:pPr>
      <w:r w:rsidRPr="00A11326">
        <w:rPr>
          <w:rFonts w:ascii="Calibri" w:hAnsi="Calibri" w:cs="Calibri"/>
          <w:b/>
          <w:bCs/>
          <w:sz w:val="20"/>
          <w:szCs w:val="20"/>
        </w:rPr>
        <w:t>Statistics of likely damaged elements (food/livelihood sector)</w:t>
      </w:r>
    </w:p>
    <w:p w14:paraId="01067D91" w14:textId="77777777" w:rsidR="00A11326" w:rsidRPr="00A11326" w:rsidRDefault="00A11326" w:rsidP="0051243C">
      <w:pPr>
        <w:spacing w:after="0" w:line="240" w:lineRule="auto"/>
        <w:jc w:val="both"/>
        <w:rPr>
          <w:rFonts w:ascii="Calibri" w:hAnsi="Calibri" w:cs="Calibri"/>
          <w:sz w:val="20"/>
          <w:szCs w:val="20"/>
        </w:rPr>
      </w:pPr>
      <w:r w:rsidRPr="00A11326">
        <w:rPr>
          <w:rFonts w:ascii="Calibri" w:hAnsi="Calibri" w:cs="Calibri"/>
          <w:sz w:val="20"/>
          <w:szCs w:val="20"/>
        </w:rPr>
        <w:t>Produce forecast-based statistics of key elements likely to be damaged, including:</w:t>
      </w:r>
    </w:p>
    <w:p w14:paraId="710BC5C4" w14:textId="77777777" w:rsidR="00A11326" w:rsidRPr="00A11326" w:rsidRDefault="00A11326" w:rsidP="0051243C">
      <w:pPr>
        <w:numPr>
          <w:ilvl w:val="0"/>
          <w:numId w:val="19"/>
        </w:numPr>
        <w:spacing w:after="0" w:line="240" w:lineRule="auto"/>
        <w:jc w:val="both"/>
        <w:rPr>
          <w:rFonts w:ascii="Calibri" w:hAnsi="Calibri" w:cs="Calibri"/>
          <w:sz w:val="20"/>
          <w:szCs w:val="20"/>
        </w:rPr>
      </w:pPr>
      <w:r w:rsidRPr="00A11326">
        <w:rPr>
          <w:rFonts w:ascii="Calibri" w:hAnsi="Calibri" w:cs="Calibri"/>
          <w:b/>
          <w:bCs/>
          <w:sz w:val="20"/>
          <w:szCs w:val="20"/>
        </w:rPr>
        <w:t>Farmland area</w:t>
      </w:r>
      <w:r w:rsidRPr="00A11326">
        <w:rPr>
          <w:rFonts w:ascii="Calibri" w:hAnsi="Calibri" w:cs="Calibri"/>
          <w:sz w:val="20"/>
          <w:szCs w:val="20"/>
        </w:rPr>
        <w:t xml:space="preserve"> expected to be inundated/waterlogged/salinized</w:t>
      </w:r>
    </w:p>
    <w:p w14:paraId="6BAEE2D8" w14:textId="77777777" w:rsidR="00A11326" w:rsidRPr="00A11326" w:rsidRDefault="00A11326" w:rsidP="0051243C">
      <w:pPr>
        <w:numPr>
          <w:ilvl w:val="0"/>
          <w:numId w:val="19"/>
        </w:numPr>
        <w:spacing w:after="0" w:line="240" w:lineRule="auto"/>
        <w:jc w:val="both"/>
        <w:rPr>
          <w:rFonts w:ascii="Calibri" w:hAnsi="Calibri" w:cs="Calibri"/>
          <w:sz w:val="20"/>
          <w:szCs w:val="20"/>
        </w:rPr>
      </w:pPr>
      <w:r w:rsidRPr="00A11326">
        <w:rPr>
          <w:rFonts w:ascii="Calibri" w:hAnsi="Calibri" w:cs="Calibri"/>
          <w:b/>
          <w:bCs/>
          <w:sz w:val="20"/>
          <w:szCs w:val="20"/>
        </w:rPr>
        <w:t>Standing crops</w:t>
      </w:r>
      <w:r w:rsidRPr="00A11326">
        <w:rPr>
          <w:rFonts w:ascii="Calibri" w:hAnsi="Calibri" w:cs="Calibri"/>
          <w:sz w:val="20"/>
          <w:szCs w:val="20"/>
        </w:rPr>
        <w:t xml:space="preserve"> (by crop type and growth stage)</w:t>
      </w:r>
    </w:p>
    <w:p w14:paraId="2F415A67" w14:textId="77777777" w:rsidR="00A11326" w:rsidRPr="00A11326" w:rsidRDefault="00A11326" w:rsidP="0051243C">
      <w:pPr>
        <w:numPr>
          <w:ilvl w:val="0"/>
          <w:numId w:val="19"/>
        </w:numPr>
        <w:spacing w:after="0" w:line="240" w:lineRule="auto"/>
        <w:jc w:val="both"/>
        <w:rPr>
          <w:rFonts w:ascii="Calibri" w:hAnsi="Calibri" w:cs="Calibri"/>
          <w:sz w:val="20"/>
          <w:szCs w:val="20"/>
        </w:rPr>
      </w:pPr>
      <w:r w:rsidRPr="00A11326">
        <w:rPr>
          <w:rFonts w:ascii="Calibri" w:hAnsi="Calibri" w:cs="Calibri"/>
          <w:b/>
          <w:bCs/>
          <w:sz w:val="20"/>
          <w:szCs w:val="20"/>
        </w:rPr>
        <w:t>Seedlings/saplings</w:t>
      </w:r>
      <w:r w:rsidRPr="00A11326">
        <w:rPr>
          <w:rFonts w:ascii="Calibri" w:hAnsi="Calibri" w:cs="Calibri"/>
          <w:sz w:val="20"/>
          <w:szCs w:val="20"/>
        </w:rPr>
        <w:t xml:space="preserve"> (nurseries, newly planted areas, homestead planting)</w:t>
      </w:r>
    </w:p>
    <w:p w14:paraId="7935E47A" w14:textId="77777777" w:rsidR="00A11326" w:rsidRPr="00A11326" w:rsidRDefault="00A11326" w:rsidP="0051243C">
      <w:pPr>
        <w:numPr>
          <w:ilvl w:val="0"/>
          <w:numId w:val="19"/>
        </w:numPr>
        <w:spacing w:after="0" w:line="240" w:lineRule="auto"/>
        <w:jc w:val="both"/>
        <w:rPr>
          <w:rFonts w:ascii="Calibri" w:hAnsi="Calibri" w:cs="Calibri"/>
          <w:sz w:val="20"/>
          <w:szCs w:val="20"/>
        </w:rPr>
      </w:pPr>
      <w:r w:rsidRPr="00A11326">
        <w:rPr>
          <w:rFonts w:ascii="Calibri" w:hAnsi="Calibri" w:cs="Calibri"/>
          <w:b/>
          <w:bCs/>
          <w:sz w:val="20"/>
          <w:szCs w:val="20"/>
        </w:rPr>
        <w:t>Homestead gardens</w:t>
      </w:r>
      <w:r w:rsidRPr="00A11326">
        <w:rPr>
          <w:rFonts w:ascii="Calibri" w:hAnsi="Calibri" w:cs="Calibri"/>
          <w:sz w:val="20"/>
          <w:szCs w:val="20"/>
        </w:rPr>
        <w:t xml:space="preserve"> and household food production plots</w:t>
      </w:r>
    </w:p>
    <w:p w14:paraId="238B0BF7" w14:textId="77777777" w:rsidR="00A11326" w:rsidRPr="00A11326" w:rsidRDefault="00A11326" w:rsidP="0051243C">
      <w:pPr>
        <w:numPr>
          <w:ilvl w:val="0"/>
          <w:numId w:val="19"/>
        </w:numPr>
        <w:spacing w:after="0" w:line="240" w:lineRule="auto"/>
        <w:jc w:val="both"/>
        <w:rPr>
          <w:rFonts w:ascii="Calibri" w:hAnsi="Calibri" w:cs="Calibri"/>
          <w:sz w:val="20"/>
          <w:szCs w:val="20"/>
        </w:rPr>
      </w:pPr>
      <w:proofErr w:type="gramStart"/>
      <w:r w:rsidRPr="00A11326">
        <w:rPr>
          <w:rFonts w:ascii="Calibri" w:hAnsi="Calibri" w:cs="Calibri"/>
          <w:b/>
          <w:bCs/>
          <w:sz w:val="20"/>
          <w:szCs w:val="20"/>
        </w:rPr>
        <w:t>Fish ponds</w:t>
      </w:r>
      <w:proofErr w:type="gramEnd"/>
      <w:r w:rsidRPr="00A11326">
        <w:rPr>
          <w:rFonts w:ascii="Calibri" w:hAnsi="Calibri" w:cs="Calibri"/>
          <w:b/>
          <w:bCs/>
          <w:sz w:val="20"/>
          <w:szCs w:val="20"/>
        </w:rPr>
        <w:t>/</w:t>
      </w:r>
      <w:proofErr w:type="spellStart"/>
      <w:r w:rsidRPr="00A11326">
        <w:rPr>
          <w:rFonts w:ascii="Calibri" w:hAnsi="Calibri" w:cs="Calibri"/>
          <w:b/>
          <w:bCs/>
          <w:sz w:val="20"/>
          <w:szCs w:val="20"/>
        </w:rPr>
        <w:t>ghers</w:t>
      </w:r>
      <w:proofErr w:type="spellEnd"/>
      <w:r w:rsidRPr="00A11326">
        <w:rPr>
          <w:rFonts w:ascii="Calibri" w:hAnsi="Calibri" w:cs="Calibri"/>
          <w:sz w:val="20"/>
          <w:szCs w:val="20"/>
        </w:rPr>
        <w:t xml:space="preserve"> and aquaculture units (including integrated rice–fish systems where relevant)</w:t>
      </w:r>
    </w:p>
    <w:p w14:paraId="2856CF16" w14:textId="77777777" w:rsidR="00A11326" w:rsidRPr="00A11326" w:rsidRDefault="00A11326" w:rsidP="0051243C">
      <w:pPr>
        <w:spacing w:after="0" w:line="240" w:lineRule="auto"/>
        <w:jc w:val="both"/>
        <w:rPr>
          <w:rFonts w:ascii="Calibri" w:hAnsi="Calibri" w:cs="Calibri"/>
          <w:sz w:val="20"/>
          <w:szCs w:val="20"/>
        </w:rPr>
      </w:pPr>
      <w:r w:rsidRPr="00A11326">
        <w:rPr>
          <w:rFonts w:ascii="Calibri" w:hAnsi="Calibri" w:cs="Calibri"/>
          <w:sz w:val="20"/>
          <w:szCs w:val="20"/>
        </w:rPr>
        <w:t>Outputs will include tables and maps showing:</w:t>
      </w:r>
    </w:p>
    <w:p w14:paraId="255335FE" w14:textId="77777777" w:rsidR="00A11326" w:rsidRPr="00A11326" w:rsidRDefault="00A11326" w:rsidP="0051243C">
      <w:pPr>
        <w:numPr>
          <w:ilvl w:val="0"/>
          <w:numId w:val="20"/>
        </w:numPr>
        <w:spacing w:after="0" w:line="240" w:lineRule="auto"/>
        <w:jc w:val="both"/>
        <w:rPr>
          <w:rFonts w:ascii="Calibri" w:hAnsi="Calibri" w:cs="Calibri"/>
          <w:sz w:val="20"/>
          <w:szCs w:val="20"/>
        </w:rPr>
      </w:pPr>
      <w:r w:rsidRPr="00A11326">
        <w:rPr>
          <w:rFonts w:ascii="Calibri" w:hAnsi="Calibri" w:cs="Calibri"/>
          <w:sz w:val="20"/>
          <w:szCs w:val="20"/>
        </w:rPr>
        <w:t>affected area (hectares) and counts (units) by element type</w:t>
      </w:r>
    </w:p>
    <w:p w14:paraId="044B1131" w14:textId="77777777" w:rsidR="00A11326" w:rsidRPr="00A11326" w:rsidRDefault="00A11326" w:rsidP="0051243C">
      <w:pPr>
        <w:numPr>
          <w:ilvl w:val="0"/>
          <w:numId w:val="20"/>
        </w:numPr>
        <w:spacing w:after="0" w:line="240" w:lineRule="auto"/>
        <w:jc w:val="both"/>
        <w:rPr>
          <w:rFonts w:ascii="Calibri" w:hAnsi="Calibri" w:cs="Calibri"/>
          <w:sz w:val="20"/>
          <w:szCs w:val="20"/>
        </w:rPr>
      </w:pPr>
      <w:r w:rsidRPr="00A11326">
        <w:rPr>
          <w:rFonts w:ascii="Calibri" w:hAnsi="Calibri" w:cs="Calibri"/>
          <w:sz w:val="20"/>
          <w:szCs w:val="20"/>
        </w:rPr>
        <w:t>exposure by hazard intensity class</w:t>
      </w:r>
    </w:p>
    <w:p w14:paraId="4EDF35F4" w14:textId="77777777" w:rsidR="00A11326" w:rsidRPr="00A11326" w:rsidRDefault="00A11326" w:rsidP="0051243C">
      <w:pPr>
        <w:numPr>
          <w:ilvl w:val="0"/>
          <w:numId w:val="20"/>
        </w:numPr>
        <w:spacing w:after="0" w:line="240" w:lineRule="auto"/>
        <w:jc w:val="both"/>
        <w:rPr>
          <w:rFonts w:ascii="Calibri" w:hAnsi="Calibri" w:cs="Calibri"/>
          <w:sz w:val="20"/>
          <w:szCs w:val="20"/>
        </w:rPr>
      </w:pPr>
      <w:r w:rsidRPr="00A11326">
        <w:rPr>
          <w:rFonts w:ascii="Calibri" w:hAnsi="Calibri" w:cs="Calibri"/>
          <w:sz w:val="20"/>
          <w:szCs w:val="20"/>
        </w:rPr>
        <w:t>sector-wise distribution by Union/Upazila and hotspot zones</w:t>
      </w:r>
    </w:p>
    <w:p w14:paraId="6425B179" w14:textId="77777777" w:rsidR="00A11326" w:rsidRPr="00A11326" w:rsidRDefault="00A11326" w:rsidP="0051243C">
      <w:pPr>
        <w:spacing w:after="0" w:line="240" w:lineRule="auto"/>
        <w:jc w:val="both"/>
        <w:rPr>
          <w:rFonts w:ascii="Calibri" w:hAnsi="Calibri" w:cs="Calibri"/>
          <w:b/>
          <w:bCs/>
          <w:sz w:val="20"/>
          <w:szCs w:val="20"/>
        </w:rPr>
      </w:pPr>
      <w:r w:rsidRPr="00A11326">
        <w:rPr>
          <w:rFonts w:ascii="Calibri" w:hAnsi="Calibri" w:cs="Calibri"/>
          <w:b/>
          <w:bCs/>
          <w:sz w:val="20"/>
          <w:szCs w:val="20"/>
        </w:rPr>
        <w:t>Economic loss calculation (market-based valuation)</w:t>
      </w:r>
    </w:p>
    <w:p w14:paraId="15165503" w14:textId="77777777" w:rsidR="00A11326" w:rsidRPr="00A11326" w:rsidRDefault="00A11326" w:rsidP="0051243C">
      <w:pPr>
        <w:spacing w:after="0" w:line="240" w:lineRule="auto"/>
        <w:jc w:val="both"/>
        <w:rPr>
          <w:rFonts w:ascii="Calibri" w:hAnsi="Calibri" w:cs="Calibri"/>
          <w:sz w:val="20"/>
          <w:szCs w:val="20"/>
        </w:rPr>
      </w:pPr>
      <w:r w:rsidRPr="00A11326">
        <w:rPr>
          <w:rFonts w:ascii="Calibri" w:hAnsi="Calibri" w:cs="Calibri"/>
          <w:sz w:val="20"/>
          <w:szCs w:val="20"/>
        </w:rPr>
        <w:t>Estimate economic losses for the forecast-affected food and livelihood elements by applying appropriate valuation rules, including:</w:t>
      </w:r>
    </w:p>
    <w:p w14:paraId="14C816B4" w14:textId="77777777" w:rsidR="00A11326" w:rsidRPr="00A11326" w:rsidRDefault="00A11326" w:rsidP="0051243C">
      <w:pPr>
        <w:numPr>
          <w:ilvl w:val="0"/>
          <w:numId w:val="21"/>
        </w:numPr>
        <w:spacing w:after="0" w:line="240" w:lineRule="auto"/>
        <w:jc w:val="both"/>
        <w:rPr>
          <w:rFonts w:ascii="Calibri" w:hAnsi="Calibri" w:cs="Calibri"/>
          <w:sz w:val="20"/>
          <w:szCs w:val="20"/>
        </w:rPr>
      </w:pPr>
      <w:r w:rsidRPr="00A11326">
        <w:rPr>
          <w:rFonts w:ascii="Calibri" w:hAnsi="Calibri" w:cs="Calibri"/>
          <w:b/>
          <w:bCs/>
          <w:sz w:val="20"/>
          <w:szCs w:val="20"/>
        </w:rPr>
        <w:t>Current market prices</w:t>
      </w:r>
      <w:r w:rsidRPr="00A11326">
        <w:rPr>
          <w:rFonts w:ascii="Calibri" w:hAnsi="Calibri" w:cs="Calibri"/>
          <w:sz w:val="20"/>
          <w:szCs w:val="20"/>
        </w:rPr>
        <w:t xml:space="preserve"> for crops (by crop type), fish, seedlings/saplings, and relevant inputs</w:t>
      </w:r>
    </w:p>
    <w:p w14:paraId="5B1BBD39" w14:textId="77777777" w:rsidR="00A11326" w:rsidRPr="00A11326" w:rsidRDefault="00A11326" w:rsidP="0051243C">
      <w:pPr>
        <w:numPr>
          <w:ilvl w:val="0"/>
          <w:numId w:val="21"/>
        </w:numPr>
        <w:spacing w:after="0" w:line="240" w:lineRule="auto"/>
        <w:jc w:val="both"/>
        <w:rPr>
          <w:rFonts w:ascii="Calibri" w:hAnsi="Calibri" w:cs="Calibri"/>
          <w:sz w:val="20"/>
          <w:szCs w:val="20"/>
        </w:rPr>
      </w:pPr>
      <w:r w:rsidRPr="00A11326">
        <w:rPr>
          <w:rFonts w:ascii="Calibri" w:hAnsi="Calibri" w:cs="Calibri"/>
          <w:b/>
          <w:bCs/>
          <w:sz w:val="20"/>
          <w:szCs w:val="20"/>
        </w:rPr>
        <w:t>Replacement/rehabilitation costs</w:t>
      </w:r>
      <w:r w:rsidRPr="00A11326">
        <w:rPr>
          <w:rFonts w:ascii="Calibri" w:hAnsi="Calibri" w:cs="Calibri"/>
          <w:sz w:val="20"/>
          <w:szCs w:val="20"/>
        </w:rPr>
        <w:t xml:space="preserve"> for damaged ponds/</w:t>
      </w:r>
      <w:proofErr w:type="spellStart"/>
      <w:r w:rsidRPr="00A11326">
        <w:rPr>
          <w:rFonts w:ascii="Calibri" w:hAnsi="Calibri" w:cs="Calibri"/>
          <w:sz w:val="20"/>
          <w:szCs w:val="20"/>
        </w:rPr>
        <w:t>ghers</w:t>
      </w:r>
      <w:proofErr w:type="spellEnd"/>
      <w:r w:rsidRPr="00A11326">
        <w:rPr>
          <w:rFonts w:ascii="Calibri" w:hAnsi="Calibri" w:cs="Calibri"/>
          <w:sz w:val="20"/>
          <w:szCs w:val="20"/>
        </w:rPr>
        <w:t xml:space="preserve"> and productive infrastructure (where applicable)</w:t>
      </w:r>
    </w:p>
    <w:p w14:paraId="523718A2" w14:textId="77777777" w:rsidR="00A11326" w:rsidRPr="00A11326" w:rsidRDefault="00A11326" w:rsidP="0051243C">
      <w:pPr>
        <w:numPr>
          <w:ilvl w:val="0"/>
          <w:numId w:val="21"/>
        </w:numPr>
        <w:spacing w:after="0" w:line="240" w:lineRule="auto"/>
        <w:jc w:val="both"/>
        <w:rPr>
          <w:rFonts w:ascii="Calibri" w:hAnsi="Calibri" w:cs="Calibri"/>
          <w:sz w:val="20"/>
          <w:szCs w:val="20"/>
        </w:rPr>
      </w:pPr>
      <w:r w:rsidRPr="00A11326">
        <w:rPr>
          <w:rFonts w:ascii="Calibri" w:hAnsi="Calibri" w:cs="Calibri"/>
          <w:sz w:val="20"/>
          <w:szCs w:val="20"/>
        </w:rPr>
        <w:t>Crop-stage–sensitive loss logic (e.g., seedling vs. flowering vs. mature crop) and hazard-duration sensitivity (e.g., waterlogging days)</w:t>
      </w:r>
    </w:p>
    <w:p w14:paraId="26B8F265" w14:textId="77777777" w:rsidR="00A11326" w:rsidRPr="00A11326" w:rsidRDefault="00A11326" w:rsidP="0051243C">
      <w:pPr>
        <w:spacing w:after="0" w:line="240" w:lineRule="auto"/>
        <w:jc w:val="both"/>
        <w:rPr>
          <w:rFonts w:ascii="Calibri" w:hAnsi="Calibri" w:cs="Calibri"/>
          <w:sz w:val="20"/>
          <w:szCs w:val="20"/>
        </w:rPr>
      </w:pPr>
      <w:r w:rsidRPr="00A11326">
        <w:rPr>
          <w:rFonts w:ascii="Calibri" w:hAnsi="Calibri" w:cs="Calibri"/>
          <w:sz w:val="20"/>
          <w:szCs w:val="20"/>
        </w:rPr>
        <w:t>Deliverables:</w:t>
      </w:r>
    </w:p>
    <w:p w14:paraId="2037C39E" w14:textId="77777777" w:rsidR="00A11326" w:rsidRPr="00A11326" w:rsidRDefault="00A11326" w:rsidP="0051243C">
      <w:pPr>
        <w:numPr>
          <w:ilvl w:val="0"/>
          <w:numId w:val="22"/>
        </w:numPr>
        <w:spacing w:after="0" w:line="240" w:lineRule="auto"/>
        <w:jc w:val="both"/>
        <w:rPr>
          <w:rFonts w:ascii="Calibri" w:hAnsi="Calibri" w:cs="Calibri"/>
          <w:sz w:val="20"/>
          <w:szCs w:val="20"/>
        </w:rPr>
      </w:pPr>
      <w:r w:rsidRPr="00A11326">
        <w:rPr>
          <w:rFonts w:ascii="Calibri" w:hAnsi="Calibri" w:cs="Calibri"/>
          <w:sz w:val="20"/>
          <w:szCs w:val="20"/>
        </w:rPr>
        <w:t>Anticipatory L&amp;D datasets (sector-wise and Union/Upazila-wise)</w:t>
      </w:r>
    </w:p>
    <w:p w14:paraId="16583D59" w14:textId="77777777" w:rsidR="00A11326" w:rsidRPr="00A11326" w:rsidRDefault="00A11326" w:rsidP="0051243C">
      <w:pPr>
        <w:numPr>
          <w:ilvl w:val="0"/>
          <w:numId w:val="22"/>
        </w:numPr>
        <w:spacing w:after="0" w:line="240" w:lineRule="auto"/>
        <w:jc w:val="both"/>
        <w:rPr>
          <w:rFonts w:ascii="Calibri" w:hAnsi="Calibri" w:cs="Calibri"/>
          <w:sz w:val="20"/>
          <w:szCs w:val="20"/>
        </w:rPr>
      </w:pPr>
      <w:r w:rsidRPr="00A11326">
        <w:rPr>
          <w:rFonts w:ascii="Calibri" w:hAnsi="Calibri" w:cs="Calibri"/>
          <w:sz w:val="20"/>
          <w:szCs w:val="20"/>
        </w:rPr>
        <w:t>Maps and infographics for early action triggers, humanitarian planning, and PDNA-ready evidence</w:t>
      </w:r>
    </w:p>
    <w:p w14:paraId="5236349B" w14:textId="77777777" w:rsidR="00A11326" w:rsidRPr="00A11326" w:rsidRDefault="00A11326" w:rsidP="0051243C">
      <w:pPr>
        <w:numPr>
          <w:ilvl w:val="0"/>
          <w:numId w:val="22"/>
        </w:numPr>
        <w:spacing w:after="0" w:line="240" w:lineRule="auto"/>
        <w:jc w:val="both"/>
        <w:rPr>
          <w:rFonts w:ascii="Calibri" w:hAnsi="Calibri" w:cs="Calibri"/>
          <w:sz w:val="20"/>
          <w:szCs w:val="20"/>
        </w:rPr>
      </w:pPr>
      <w:r w:rsidRPr="00A11326">
        <w:rPr>
          <w:rFonts w:ascii="Calibri" w:hAnsi="Calibri" w:cs="Calibri"/>
          <w:sz w:val="20"/>
          <w:szCs w:val="20"/>
        </w:rPr>
        <w:t>Documentation of assumptions, unit prices, and calculation parameters used for transparency and reproducibility</w:t>
      </w:r>
    </w:p>
    <w:p w14:paraId="1F7D1FA0" w14:textId="77777777" w:rsidR="00A11326" w:rsidRPr="00993E8F" w:rsidRDefault="00A11326" w:rsidP="0051243C">
      <w:pPr>
        <w:spacing w:after="0" w:line="240" w:lineRule="auto"/>
        <w:jc w:val="both"/>
        <w:rPr>
          <w:rFonts w:ascii="Calibri" w:hAnsi="Calibri" w:cs="Calibri"/>
          <w:sz w:val="20"/>
          <w:szCs w:val="20"/>
        </w:rPr>
      </w:pPr>
    </w:p>
    <w:p w14:paraId="25058172" w14:textId="77777777" w:rsidR="00A11326" w:rsidRPr="00993E8F" w:rsidRDefault="00A11326" w:rsidP="0051243C">
      <w:pPr>
        <w:spacing w:after="0" w:line="240" w:lineRule="auto"/>
        <w:jc w:val="both"/>
        <w:rPr>
          <w:rFonts w:ascii="Calibri" w:hAnsi="Calibri" w:cs="Calibri"/>
          <w:sz w:val="20"/>
          <w:szCs w:val="20"/>
        </w:rPr>
      </w:pPr>
    </w:p>
    <w:p w14:paraId="0C2D872E" w14:textId="77777777" w:rsidR="006A57B9" w:rsidRPr="00993E8F" w:rsidRDefault="006A57B9" w:rsidP="0051243C">
      <w:pPr>
        <w:spacing w:after="0" w:line="240" w:lineRule="auto"/>
        <w:jc w:val="both"/>
        <w:rPr>
          <w:rFonts w:ascii="Calibri" w:hAnsi="Calibri" w:cs="Calibri"/>
          <w:b/>
          <w:bCs/>
          <w:sz w:val="20"/>
          <w:szCs w:val="20"/>
        </w:rPr>
      </w:pPr>
      <w:r w:rsidRPr="006A57B9">
        <w:rPr>
          <w:rFonts w:ascii="Calibri" w:hAnsi="Calibri" w:cs="Calibri"/>
          <w:b/>
          <w:bCs/>
          <w:sz w:val="20"/>
          <w:szCs w:val="20"/>
        </w:rPr>
        <w:t>3) Calculation/estimation/statistics of food and livelihood elements being damaged by the occurred hazard/disaster</w:t>
      </w:r>
    </w:p>
    <w:p w14:paraId="672A6B58" w14:textId="77777777" w:rsidR="00CA29B8" w:rsidRPr="006A57B9" w:rsidRDefault="00CA29B8" w:rsidP="0051243C">
      <w:pPr>
        <w:spacing w:after="0" w:line="240" w:lineRule="auto"/>
        <w:jc w:val="both"/>
        <w:rPr>
          <w:rFonts w:ascii="Calibri" w:hAnsi="Calibri" w:cs="Calibri"/>
          <w:b/>
          <w:bCs/>
          <w:sz w:val="20"/>
          <w:szCs w:val="20"/>
        </w:rPr>
      </w:pPr>
    </w:p>
    <w:p w14:paraId="49A796E6" w14:textId="77777777" w:rsidR="006A57B9" w:rsidRPr="00993E8F" w:rsidRDefault="006A57B9" w:rsidP="0051243C">
      <w:pPr>
        <w:spacing w:after="0" w:line="240" w:lineRule="auto"/>
        <w:jc w:val="both"/>
        <w:rPr>
          <w:rFonts w:ascii="Calibri" w:hAnsi="Calibri" w:cs="Calibri"/>
          <w:b/>
          <w:bCs/>
          <w:sz w:val="20"/>
          <w:szCs w:val="20"/>
        </w:rPr>
      </w:pPr>
      <w:r w:rsidRPr="006A57B9">
        <w:rPr>
          <w:rFonts w:ascii="Calibri" w:hAnsi="Calibri" w:cs="Calibri"/>
          <w:b/>
          <w:bCs/>
          <w:sz w:val="20"/>
          <w:szCs w:val="20"/>
        </w:rPr>
        <w:t>Post-event (observed) damage statistics</w:t>
      </w:r>
    </w:p>
    <w:p w14:paraId="77794C70" w14:textId="77777777" w:rsidR="00CA29B8" w:rsidRPr="006A57B9" w:rsidRDefault="00CA29B8" w:rsidP="0051243C">
      <w:pPr>
        <w:spacing w:after="0" w:line="240" w:lineRule="auto"/>
        <w:jc w:val="both"/>
        <w:rPr>
          <w:rFonts w:ascii="Calibri" w:hAnsi="Calibri" w:cs="Calibri"/>
          <w:b/>
          <w:bCs/>
          <w:sz w:val="20"/>
          <w:szCs w:val="20"/>
        </w:rPr>
      </w:pPr>
    </w:p>
    <w:p w14:paraId="3D54CF52" w14:textId="77777777" w:rsidR="006A57B9" w:rsidRPr="006A57B9" w:rsidRDefault="006A57B9" w:rsidP="0051243C">
      <w:pPr>
        <w:spacing w:after="0" w:line="240" w:lineRule="auto"/>
        <w:jc w:val="both"/>
        <w:rPr>
          <w:rFonts w:ascii="Calibri" w:hAnsi="Calibri" w:cs="Calibri"/>
          <w:sz w:val="20"/>
          <w:szCs w:val="20"/>
        </w:rPr>
      </w:pPr>
      <w:r w:rsidRPr="006A57B9">
        <w:rPr>
          <w:rFonts w:ascii="Calibri" w:hAnsi="Calibri" w:cs="Calibri"/>
          <w:sz w:val="20"/>
          <w:szCs w:val="20"/>
        </w:rPr>
        <w:t xml:space="preserve">Following the occurrence of a hazard/disaster (e.g., flood and/or storm surge), quantify the observed impacts on key food and livelihood elements by integrating field verification (CRVA surveys, GPS points, </w:t>
      </w:r>
      <w:proofErr w:type="spellStart"/>
      <w:r w:rsidRPr="006A57B9">
        <w:rPr>
          <w:rFonts w:ascii="Calibri" w:hAnsi="Calibri" w:cs="Calibri"/>
          <w:sz w:val="20"/>
          <w:szCs w:val="20"/>
        </w:rPr>
        <w:t>KoboToolbox</w:t>
      </w:r>
      <w:proofErr w:type="spellEnd"/>
      <w:r w:rsidRPr="006A57B9">
        <w:rPr>
          <w:rFonts w:ascii="Calibri" w:hAnsi="Calibri" w:cs="Calibri"/>
          <w:sz w:val="20"/>
          <w:szCs w:val="20"/>
        </w:rPr>
        <w:t xml:space="preserve"> data) with post-event remote sensing outputs (flood extent/duration, surge extent/depth, salinity intensity where relevant).</w:t>
      </w:r>
    </w:p>
    <w:p w14:paraId="79A2477D" w14:textId="77777777" w:rsidR="006A57B9" w:rsidRPr="006A57B9" w:rsidRDefault="006A57B9" w:rsidP="0051243C">
      <w:pPr>
        <w:spacing w:after="0" w:line="240" w:lineRule="auto"/>
        <w:jc w:val="both"/>
        <w:rPr>
          <w:rFonts w:ascii="Calibri" w:hAnsi="Calibri" w:cs="Calibri"/>
          <w:sz w:val="20"/>
          <w:szCs w:val="20"/>
        </w:rPr>
      </w:pPr>
      <w:r w:rsidRPr="006A57B9">
        <w:rPr>
          <w:rFonts w:ascii="Calibri" w:hAnsi="Calibri" w:cs="Calibri"/>
          <w:sz w:val="20"/>
          <w:szCs w:val="20"/>
        </w:rPr>
        <w:t>The analysis will produce statistics for:</w:t>
      </w:r>
    </w:p>
    <w:p w14:paraId="619D8A48" w14:textId="77777777" w:rsidR="006A57B9" w:rsidRPr="006A57B9" w:rsidRDefault="006A57B9" w:rsidP="0051243C">
      <w:pPr>
        <w:numPr>
          <w:ilvl w:val="0"/>
          <w:numId w:val="23"/>
        </w:numPr>
        <w:spacing w:after="0" w:line="240" w:lineRule="auto"/>
        <w:jc w:val="both"/>
        <w:rPr>
          <w:rFonts w:ascii="Calibri" w:hAnsi="Calibri" w:cs="Calibri"/>
          <w:sz w:val="20"/>
          <w:szCs w:val="20"/>
        </w:rPr>
      </w:pPr>
      <w:r w:rsidRPr="006A57B9">
        <w:rPr>
          <w:rFonts w:ascii="Calibri" w:hAnsi="Calibri" w:cs="Calibri"/>
          <w:b/>
          <w:bCs/>
          <w:sz w:val="20"/>
          <w:szCs w:val="20"/>
        </w:rPr>
        <w:t>Farmland</w:t>
      </w:r>
      <w:r w:rsidRPr="006A57B9">
        <w:rPr>
          <w:rFonts w:ascii="Calibri" w:hAnsi="Calibri" w:cs="Calibri"/>
          <w:sz w:val="20"/>
          <w:szCs w:val="20"/>
        </w:rPr>
        <w:t xml:space="preserve"> affected (area inundated/waterlogged/salinized)</w:t>
      </w:r>
    </w:p>
    <w:p w14:paraId="73CEE05E" w14:textId="77777777" w:rsidR="006A57B9" w:rsidRPr="006A57B9" w:rsidRDefault="006A57B9" w:rsidP="0051243C">
      <w:pPr>
        <w:numPr>
          <w:ilvl w:val="0"/>
          <w:numId w:val="23"/>
        </w:numPr>
        <w:spacing w:after="0" w:line="240" w:lineRule="auto"/>
        <w:jc w:val="both"/>
        <w:rPr>
          <w:rFonts w:ascii="Calibri" w:hAnsi="Calibri" w:cs="Calibri"/>
          <w:sz w:val="20"/>
          <w:szCs w:val="20"/>
        </w:rPr>
      </w:pPr>
      <w:r w:rsidRPr="006A57B9">
        <w:rPr>
          <w:rFonts w:ascii="Calibri" w:hAnsi="Calibri" w:cs="Calibri"/>
          <w:b/>
          <w:bCs/>
          <w:sz w:val="20"/>
          <w:szCs w:val="20"/>
        </w:rPr>
        <w:t>Standing crops</w:t>
      </w:r>
      <w:r w:rsidRPr="006A57B9">
        <w:rPr>
          <w:rFonts w:ascii="Calibri" w:hAnsi="Calibri" w:cs="Calibri"/>
          <w:sz w:val="20"/>
          <w:szCs w:val="20"/>
        </w:rPr>
        <w:t xml:space="preserve"> affected (by crop type and growth stage)</w:t>
      </w:r>
    </w:p>
    <w:p w14:paraId="62826BC9" w14:textId="77777777" w:rsidR="006A57B9" w:rsidRPr="006A57B9" w:rsidRDefault="006A57B9" w:rsidP="0051243C">
      <w:pPr>
        <w:numPr>
          <w:ilvl w:val="0"/>
          <w:numId w:val="23"/>
        </w:numPr>
        <w:spacing w:after="0" w:line="240" w:lineRule="auto"/>
        <w:jc w:val="both"/>
        <w:rPr>
          <w:rFonts w:ascii="Calibri" w:hAnsi="Calibri" w:cs="Calibri"/>
          <w:sz w:val="20"/>
          <w:szCs w:val="20"/>
        </w:rPr>
      </w:pPr>
      <w:r w:rsidRPr="006A57B9">
        <w:rPr>
          <w:rFonts w:ascii="Calibri" w:hAnsi="Calibri" w:cs="Calibri"/>
          <w:b/>
          <w:bCs/>
          <w:sz w:val="20"/>
          <w:szCs w:val="20"/>
        </w:rPr>
        <w:lastRenderedPageBreak/>
        <w:t>Seedlings/saplings</w:t>
      </w:r>
      <w:r w:rsidRPr="006A57B9">
        <w:rPr>
          <w:rFonts w:ascii="Calibri" w:hAnsi="Calibri" w:cs="Calibri"/>
          <w:sz w:val="20"/>
          <w:szCs w:val="20"/>
        </w:rPr>
        <w:t xml:space="preserve"> damaged (nurseries and newly planted areas)</w:t>
      </w:r>
    </w:p>
    <w:p w14:paraId="406DDEC1" w14:textId="77777777" w:rsidR="006A57B9" w:rsidRPr="006A57B9" w:rsidRDefault="006A57B9" w:rsidP="0051243C">
      <w:pPr>
        <w:numPr>
          <w:ilvl w:val="0"/>
          <w:numId w:val="23"/>
        </w:numPr>
        <w:spacing w:after="0" w:line="240" w:lineRule="auto"/>
        <w:jc w:val="both"/>
        <w:rPr>
          <w:rFonts w:ascii="Calibri" w:hAnsi="Calibri" w:cs="Calibri"/>
          <w:sz w:val="20"/>
          <w:szCs w:val="20"/>
        </w:rPr>
      </w:pPr>
      <w:r w:rsidRPr="006A57B9">
        <w:rPr>
          <w:rFonts w:ascii="Calibri" w:hAnsi="Calibri" w:cs="Calibri"/>
          <w:b/>
          <w:bCs/>
          <w:sz w:val="20"/>
          <w:szCs w:val="20"/>
        </w:rPr>
        <w:t>Homestead gardens</w:t>
      </w:r>
      <w:r w:rsidRPr="006A57B9">
        <w:rPr>
          <w:rFonts w:ascii="Calibri" w:hAnsi="Calibri" w:cs="Calibri"/>
          <w:sz w:val="20"/>
          <w:szCs w:val="20"/>
        </w:rPr>
        <w:t xml:space="preserve"> affected (household-level food production plots)</w:t>
      </w:r>
    </w:p>
    <w:p w14:paraId="520758B2" w14:textId="77777777" w:rsidR="006A57B9" w:rsidRPr="006A57B9" w:rsidRDefault="006A57B9" w:rsidP="0051243C">
      <w:pPr>
        <w:numPr>
          <w:ilvl w:val="0"/>
          <w:numId w:val="23"/>
        </w:numPr>
        <w:spacing w:after="0" w:line="240" w:lineRule="auto"/>
        <w:jc w:val="both"/>
        <w:rPr>
          <w:rFonts w:ascii="Calibri" w:hAnsi="Calibri" w:cs="Calibri"/>
          <w:sz w:val="20"/>
          <w:szCs w:val="20"/>
        </w:rPr>
      </w:pPr>
      <w:proofErr w:type="gramStart"/>
      <w:r w:rsidRPr="006A57B9">
        <w:rPr>
          <w:rFonts w:ascii="Calibri" w:hAnsi="Calibri" w:cs="Calibri"/>
          <w:b/>
          <w:bCs/>
          <w:sz w:val="20"/>
          <w:szCs w:val="20"/>
        </w:rPr>
        <w:t>Fish ponds</w:t>
      </w:r>
      <w:proofErr w:type="gramEnd"/>
      <w:r w:rsidRPr="006A57B9">
        <w:rPr>
          <w:rFonts w:ascii="Calibri" w:hAnsi="Calibri" w:cs="Calibri"/>
          <w:b/>
          <w:bCs/>
          <w:sz w:val="20"/>
          <w:szCs w:val="20"/>
        </w:rPr>
        <w:t>/</w:t>
      </w:r>
      <w:proofErr w:type="spellStart"/>
      <w:r w:rsidRPr="006A57B9">
        <w:rPr>
          <w:rFonts w:ascii="Calibri" w:hAnsi="Calibri" w:cs="Calibri"/>
          <w:b/>
          <w:bCs/>
          <w:sz w:val="20"/>
          <w:szCs w:val="20"/>
        </w:rPr>
        <w:t>ghers</w:t>
      </w:r>
      <w:proofErr w:type="spellEnd"/>
      <w:r w:rsidRPr="006A57B9">
        <w:rPr>
          <w:rFonts w:ascii="Calibri" w:hAnsi="Calibri" w:cs="Calibri"/>
          <w:sz w:val="20"/>
          <w:szCs w:val="20"/>
        </w:rPr>
        <w:t xml:space="preserve"> affected (including integrated rice–fish systems where applicable)</w:t>
      </w:r>
    </w:p>
    <w:p w14:paraId="7EE2828C" w14:textId="77777777" w:rsidR="006A57B9" w:rsidRPr="006A57B9" w:rsidRDefault="006A57B9" w:rsidP="0051243C">
      <w:pPr>
        <w:spacing w:after="0" w:line="240" w:lineRule="auto"/>
        <w:jc w:val="both"/>
        <w:rPr>
          <w:rFonts w:ascii="Calibri" w:hAnsi="Calibri" w:cs="Calibri"/>
          <w:sz w:val="20"/>
          <w:szCs w:val="20"/>
        </w:rPr>
      </w:pPr>
      <w:r w:rsidRPr="006A57B9">
        <w:rPr>
          <w:rFonts w:ascii="Calibri" w:hAnsi="Calibri" w:cs="Calibri"/>
          <w:sz w:val="20"/>
          <w:szCs w:val="20"/>
        </w:rPr>
        <w:t xml:space="preserve">Outputs will be summarized by </w:t>
      </w:r>
      <w:r w:rsidRPr="006A57B9">
        <w:rPr>
          <w:rFonts w:ascii="Calibri" w:hAnsi="Calibri" w:cs="Calibri"/>
          <w:b/>
          <w:bCs/>
          <w:sz w:val="20"/>
          <w:szCs w:val="20"/>
        </w:rPr>
        <w:t>Union/Upazila</w:t>
      </w:r>
      <w:r w:rsidRPr="006A57B9">
        <w:rPr>
          <w:rFonts w:ascii="Calibri" w:hAnsi="Calibri" w:cs="Calibri"/>
          <w:sz w:val="20"/>
          <w:szCs w:val="20"/>
        </w:rPr>
        <w:t xml:space="preserve"> (and grid cell where required), including affected area, counts, and severity classes.</w:t>
      </w:r>
    </w:p>
    <w:p w14:paraId="52B7258D" w14:textId="77777777" w:rsidR="006A57B9" w:rsidRPr="006A57B9" w:rsidRDefault="006A57B9" w:rsidP="0051243C">
      <w:pPr>
        <w:spacing w:after="0" w:line="240" w:lineRule="auto"/>
        <w:jc w:val="both"/>
        <w:rPr>
          <w:rFonts w:ascii="Calibri" w:hAnsi="Calibri" w:cs="Calibri"/>
          <w:b/>
          <w:bCs/>
          <w:sz w:val="20"/>
          <w:szCs w:val="20"/>
        </w:rPr>
      </w:pPr>
      <w:r w:rsidRPr="006A57B9">
        <w:rPr>
          <w:rFonts w:ascii="Calibri" w:hAnsi="Calibri" w:cs="Calibri"/>
          <w:b/>
          <w:bCs/>
          <w:sz w:val="20"/>
          <w:szCs w:val="20"/>
        </w:rPr>
        <w:t>Element-specific economic loss calculation (market-based valuation)</w:t>
      </w:r>
    </w:p>
    <w:p w14:paraId="57287341" w14:textId="77777777" w:rsidR="006A57B9" w:rsidRPr="006A57B9" w:rsidRDefault="006A57B9" w:rsidP="0051243C">
      <w:pPr>
        <w:spacing w:after="0" w:line="240" w:lineRule="auto"/>
        <w:jc w:val="both"/>
        <w:rPr>
          <w:rFonts w:ascii="Calibri" w:hAnsi="Calibri" w:cs="Calibri"/>
          <w:sz w:val="20"/>
          <w:szCs w:val="20"/>
        </w:rPr>
      </w:pPr>
      <w:r w:rsidRPr="006A57B9">
        <w:rPr>
          <w:rFonts w:ascii="Calibri" w:hAnsi="Calibri" w:cs="Calibri"/>
          <w:sz w:val="20"/>
          <w:szCs w:val="20"/>
        </w:rPr>
        <w:t>Estimate economic loss for the damaged elements using current market prices and context-appropriate valuation parameters. The calculation will apply element-specific logic, including:</w:t>
      </w:r>
    </w:p>
    <w:p w14:paraId="45DA6712" w14:textId="77777777" w:rsidR="006A57B9" w:rsidRPr="006A57B9" w:rsidRDefault="006A57B9" w:rsidP="0051243C">
      <w:pPr>
        <w:numPr>
          <w:ilvl w:val="0"/>
          <w:numId w:val="24"/>
        </w:numPr>
        <w:spacing w:after="0" w:line="240" w:lineRule="auto"/>
        <w:jc w:val="both"/>
        <w:rPr>
          <w:rFonts w:ascii="Calibri" w:hAnsi="Calibri" w:cs="Calibri"/>
          <w:sz w:val="20"/>
          <w:szCs w:val="20"/>
        </w:rPr>
      </w:pPr>
      <w:r w:rsidRPr="006A57B9">
        <w:rPr>
          <w:rFonts w:ascii="Calibri" w:hAnsi="Calibri" w:cs="Calibri"/>
          <w:b/>
          <w:bCs/>
          <w:sz w:val="20"/>
          <w:szCs w:val="20"/>
        </w:rPr>
        <w:t>Area-based valuation</w:t>
      </w:r>
      <w:r w:rsidRPr="006A57B9">
        <w:rPr>
          <w:rFonts w:ascii="Calibri" w:hAnsi="Calibri" w:cs="Calibri"/>
          <w:sz w:val="20"/>
          <w:szCs w:val="20"/>
        </w:rPr>
        <w:t xml:space="preserve"> for farmland and crops (hectares × expected yield/proxy × market price), adjusted by crop stage and damage severity</w:t>
      </w:r>
    </w:p>
    <w:p w14:paraId="66B0EAF0" w14:textId="77777777" w:rsidR="006A57B9" w:rsidRPr="006A57B9" w:rsidRDefault="006A57B9" w:rsidP="0051243C">
      <w:pPr>
        <w:numPr>
          <w:ilvl w:val="0"/>
          <w:numId w:val="24"/>
        </w:numPr>
        <w:spacing w:after="0" w:line="240" w:lineRule="auto"/>
        <w:jc w:val="both"/>
        <w:rPr>
          <w:rFonts w:ascii="Calibri" w:hAnsi="Calibri" w:cs="Calibri"/>
          <w:sz w:val="20"/>
          <w:szCs w:val="20"/>
        </w:rPr>
      </w:pPr>
      <w:r w:rsidRPr="006A57B9">
        <w:rPr>
          <w:rFonts w:ascii="Calibri" w:hAnsi="Calibri" w:cs="Calibri"/>
          <w:b/>
          <w:bCs/>
          <w:sz w:val="20"/>
          <w:szCs w:val="20"/>
        </w:rPr>
        <w:t>Unit-based valuation</w:t>
      </w:r>
      <w:r w:rsidRPr="006A57B9">
        <w:rPr>
          <w:rFonts w:ascii="Calibri" w:hAnsi="Calibri" w:cs="Calibri"/>
          <w:sz w:val="20"/>
          <w:szCs w:val="20"/>
        </w:rPr>
        <w:t xml:space="preserve"> for seedlings/saplings and homestead garden components (number/unit × market price), adjusted by survival/replanting needs</w:t>
      </w:r>
    </w:p>
    <w:p w14:paraId="2C31EB61" w14:textId="77777777" w:rsidR="006A57B9" w:rsidRPr="006A57B9" w:rsidRDefault="006A57B9" w:rsidP="0051243C">
      <w:pPr>
        <w:numPr>
          <w:ilvl w:val="0"/>
          <w:numId w:val="24"/>
        </w:numPr>
        <w:spacing w:after="0" w:line="240" w:lineRule="auto"/>
        <w:jc w:val="both"/>
        <w:rPr>
          <w:rFonts w:ascii="Calibri" w:hAnsi="Calibri" w:cs="Calibri"/>
          <w:sz w:val="20"/>
          <w:szCs w:val="20"/>
        </w:rPr>
      </w:pPr>
      <w:r w:rsidRPr="006A57B9">
        <w:rPr>
          <w:rFonts w:ascii="Calibri" w:hAnsi="Calibri" w:cs="Calibri"/>
          <w:b/>
          <w:bCs/>
          <w:sz w:val="20"/>
          <w:szCs w:val="20"/>
        </w:rPr>
        <w:t>Aquaculture valuation</w:t>
      </w:r>
      <w:r w:rsidRPr="006A57B9">
        <w:rPr>
          <w:rFonts w:ascii="Calibri" w:hAnsi="Calibri" w:cs="Calibri"/>
          <w:sz w:val="20"/>
          <w:szCs w:val="20"/>
        </w:rPr>
        <w:t xml:space="preserve"> for </w:t>
      </w:r>
      <w:proofErr w:type="gramStart"/>
      <w:r w:rsidRPr="006A57B9">
        <w:rPr>
          <w:rFonts w:ascii="Calibri" w:hAnsi="Calibri" w:cs="Calibri"/>
          <w:sz w:val="20"/>
          <w:szCs w:val="20"/>
        </w:rPr>
        <w:t>fish ponds</w:t>
      </w:r>
      <w:proofErr w:type="gramEnd"/>
      <w:r w:rsidRPr="006A57B9">
        <w:rPr>
          <w:rFonts w:ascii="Calibri" w:hAnsi="Calibri" w:cs="Calibri"/>
          <w:sz w:val="20"/>
          <w:szCs w:val="20"/>
        </w:rPr>
        <w:t>/</w:t>
      </w:r>
      <w:proofErr w:type="spellStart"/>
      <w:r w:rsidRPr="006A57B9">
        <w:rPr>
          <w:rFonts w:ascii="Calibri" w:hAnsi="Calibri" w:cs="Calibri"/>
          <w:sz w:val="20"/>
          <w:szCs w:val="20"/>
        </w:rPr>
        <w:t>ghers</w:t>
      </w:r>
      <w:proofErr w:type="spellEnd"/>
      <w:r w:rsidRPr="006A57B9">
        <w:rPr>
          <w:rFonts w:ascii="Calibri" w:hAnsi="Calibri" w:cs="Calibri"/>
          <w:sz w:val="20"/>
          <w:szCs w:val="20"/>
        </w:rPr>
        <w:t xml:space="preserve"> (stock loss + feed/input loss + repair/rehabilitation costs where applicable), aligned with </w:t>
      </w:r>
      <w:proofErr w:type="spellStart"/>
      <w:r w:rsidRPr="006A57B9">
        <w:rPr>
          <w:rFonts w:ascii="Calibri" w:hAnsi="Calibri" w:cs="Calibri"/>
          <w:sz w:val="20"/>
          <w:szCs w:val="20"/>
        </w:rPr>
        <w:t>DoF</w:t>
      </w:r>
      <w:proofErr w:type="spellEnd"/>
      <w:r w:rsidRPr="006A57B9">
        <w:rPr>
          <w:rFonts w:ascii="Calibri" w:hAnsi="Calibri" w:cs="Calibri"/>
          <w:sz w:val="20"/>
          <w:szCs w:val="20"/>
        </w:rPr>
        <w:t xml:space="preserve"> baselines and field-reported loss proportions</w:t>
      </w:r>
    </w:p>
    <w:p w14:paraId="121FBB30" w14:textId="77777777" w:rsidR="006A57B9" w:rsidRPr="006A57B9" w:rsidRDefault="006A57B9" w:rsidP="0051243C">
      <w:pPr>
        <w:spacing w:after="0" w:line="240" w:lineRule="auto"/>
        <w:jc w:val="both"/>
        <w:rPr>
          <w:rFonts w:ascii="Calibri" w:hAnsi="Calibri" w:cs="Calibri"/>
          <w:sz w:val="20"/>
          <w:szCs w:val="20"/>
        </w:rPr>
      </w:pPr>
      <w:r w:rsidRPr="006A57B9">
        <w:rPr>
          <w:rFonts w:ascii="Calibri" w:hAnsi="Calibri" w:cs="Calibri"/>
          <w:sz w:val="20"/>
          <w:szCs w:val="20"/>
        </w:rPr>
        <w:t>Deliverables:</w:t>
      </w:r>
    </w:p>
    <w:p w14:paraId="665CD6D5" w14:textId="77777777" w:rsidR="006A57B9" w:rsidRPr="006A57B9" w:rsidRDefault="006A57B9" w:rsidP="0051243C">
      <w:pPr>
        <w:numPr>
          <w:ilvl w:val="0"/>
          <w:numId w:val="25"/>
        </w:numPr>
        <w:spacing w:after="0" w:line="240" w:lineRule="auto"/>
        <w:jc w:val="both"/>
        <w:rPr>
          <w:rFonts w:ascii="Calibri" w:hAnsi="Calibri" w:cs="Calibri"/>
          <w:sz w:val="20"/>
          <w:szCs w:val="20"/>
        </w:rPr>
      </w:pPr>
      <w:r w:rsidRPr="006A57B9">
        <w:rPr>
          <w:rFonts w:ascii="Calibri" w:hAnsi="Calibri" w:cs="Calibri"/>
          <w:sz w:val="20"/>
          <w:szCs w:val="20"/>
        </w:rPr>
        <w:t>Sector-wise and element-wise post-event damage tables (Union/Upazila-wise)</w:t>
      </w:r>
    </w:p>
    <w:p w14:paraId="12AAA4A4" w14:textId="77777777" w:rsidR="006A57B9" w:rsidRPr="006A57B9" w:rsidRDefault="006A57B9" w:rsidP="0051243C">
      <w:pPr>
        <w:numPr>
          <w:ilvl w:val="0"/>
          <w:numId w:val="25"/>
        </w:numPr>
        <w:spacing w:after="0" w:line="240" w:lineRule="auto"/>
        <w:jc w:val="both"/>
        <w:rPr>
          <w:rFonts w:ascii="Calibri" w:hAnsi="Calibri" w:cs="Calibri"/>
          <w:sz w:val="20"/>
          <w:szCs w:val="20"/>
        </w:rPr>
      </w:pPr>
      <w:r w:rsidRPr="006A57B9">
        <w:rPr>
          <w:rFonts w:ascii="Calibri" w:hAnsi="Calibri" w:cs="Calibri"/>
          <w:sz w:val="20"/>
          <w:szCs w:val="20"/>
        </w:rPr>
        <w:t>L&amp;D maps showing damaged elements and hotspots</w:t>
      </w:r>
    </w:p>
    <w:p w14:paraId="377AD356" w14:textId="77777777" w:rsidR="006A57B9" w:rsidRPr="006A57B9" w:rsidRDefault="006A57B9" w:rsidP="0051243C">
      <w:pPr>
        <w:numPr>
          <w:ilvl w:val="0"/>
          <w:numId w:val="25"/>
        </w:numPr>
        <w:spacing w:after="0" w:line="240" w:lineRule="auto"/>
        <w:jc w:val="both"/>
        <w:rPr>
          <w:rFonts w:ascii="Calibri" w:hAnsi="Calibri" w:cs="Calibri"/>
          <w:sz w:val="20"/>
          <w:szCs w:val="20"/>
        </w:rPr>
      </w:pPr>
      <w:r w:rsidRPr="006A57B9">
        <w:rPr>
          <w:rFonts w:ascii="Calibri" w:hAnsi="Calibri" w:cs="Calibri"/>
          <w:sz w:val="20"/>
          <w:szCs w:val="20"/>
        </w:rPr>
        <w:t>Infographics and PDNA-support summaries with documented assumptions, unit prices, and calculation parameters</w:t>
      </w:r>
    </w:p>
    <w:sectPr w:rsidR="006A57B9" w:rsidRPr="006A57B9" w:rsidSect="00EC6E43">
      <w:footerReference w:type="defaul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C744" w14:textId="77777777" w:rsidR="00CF3DC1" w:rsidRDefault="00CF3DC1" w:rsidP="00152238">
      <w:pPr>
        <w:spacing w:after="0" w:line="240" w:lineRule="auto"/>
      </w:pPr>
      <w:r>
        <w:separator/>
      </w:r>
    </w:p>
  </w:endnote>
  <w:endnote w:type="continuationSeparator" w:id="0">
    <w:p w14:paraId="41C5C021" w14:textId="77777777" w:rsidR="00CF3DC1" w:rsidRDefault="00CF3DC1" w:rsidP="0015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5226105"/>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1DB6E389" w14:textId="3273F220" w:rsidR="00152238" w:rsidRPr="00152238" w:rsidRDefault="00152238">
            <w:pPr>
              <w:pStyle w:val="Footer"/>
              <w:rPr>
                <w:sz w:val="18"/>
                <w:szCs w:val="18"/>
              </w:rPr>
            </w:pPr>
            <w:r w:rsidRPr="00152238">
              <w:rPr>
                <w:sz w:val="18"/>
                <w:szCs w:val="18"/>
              </w:rPr>
              <w:t xml:space="preserve">Page </w:t>
            </w:r>
            <w:r w:rsidRPr="00152238">
              <w:rPr>
                <w:sz w:val="18"/>
                <w:szCs w:val="18"/>
              </w:rPr>
              <w:fldChar w:fldCharType="begin"/>
            </w:r>
            <w:r w:rsidRPr="00152238">
              <w:rPr>
                <w:sz w:val="18"/>
                <w:szCs w:val="18"/>
              </w:rPr>
              <w:instrText xml:space="preserve"> PAGE </w:instrText>
            </w:r>
            <w:r w:rsidRPr="00152238">
              <w:rPr>
                <w:sz w:val="18"/>
                <w:szCs w:val="18"/>
              </w:rPr>
              <w:fldChar w:fldCharType="separate"/>
            </w:r>
            <w:r w:rsidRPr="00152238">
              <w:rPr>
                <w:noProof/>
                <w:sz w:val="18"/>
                <w:szCs w:val="18"/>
              </w:rPr>
              <w:t>2</w:t>
            </w:r>
            <w:r w:rsidRPr="00152238">
              <w:rPr>
                <w:sz w:val="18"/>
                <w:szCs w:val="18"/>
              </w:rPr>
              <w:fldChar w:fldCharType="end"/>
            </w:r>
            <w:r w:rsidRPr="00152238">
              <w:rPr>
                <w:sz w:val="18"/>
                <w:szCs w:val="18"/>
              </w:rPr>
              <w:t xml:space="preserve"> of </w:t>
            </w:r>
            <w:r w:rsidRPr="00152238">
              <w:rPr>
                <w:sz w:val="18"/>
                <w:szCs w:val="18"/>
              </w:rPr>
              <w:fldChar w:fldCharType="begin"/>
            </w:r>
            <w:r w:rsidRPr="00152238">
              <w:rPr>
                <w:sz w:val="18"/>
                <w:szCs w:val="18"/>
              </w:rPr>
              <w:instrText xml:space="preserve"> NUMPAGES  </w:instrText>
            </w:r>
            <w:r w:rsidRPr="00152238">
              <w:rPr>
                <w:sz w:val="18"/>
                <w:szCs w:val="18"/>
              </w:rPr>
              <w:fldChar w:fldCharType="separate"/>
            </w:r>
            <w:r w:rsidRPr="00152238">
              <w:rPr>
                <w:noProof/>
                <w:sz w:val="18"/>
                <w:szCs w:val="18"/>
              </w:rPr>
              <w:t>2</w:t>
            </w:r>
            <w:r w:rsidRPr="00152238">
              <w:rPr>
                <w:sz w:val="18"/>
                <w:szCs w:val="18"/>
              </w:rPr>
              <w:fldChar w:fldCharType="end"/>
            </w:r>
          </w:p>
        </w:sdtContent>
      </w:sdt>
    </w:sdtContent>
  </w:sdt>
  <w:p w14:paraId="43C263A9" w14:textId="77777777" w:rsidR="00152238" w:rsidRDefault="0015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E77B" w14:textId="77777777" w:rsidR="00CF3DC1" w:rsidRDefault="00CF3DC1" w:rsidP="00152238">
      <w:pPr>
        <w:spacing w:after="0" w:line="240" w:lineRule="auto"/>
      </w:pPr>
      <w:r>
        <w:separator/>
      </w:r>
    </w:p>
  </w:footnote>
  <w:footnote w:type="continuationSeparator" w:id="0">
    <w:p w14:paraId="5AF9C9B6" w14:textId="77777777" w:rsidR="00CF3DC1" w:rsidRDefault="00CF3DC1" w:rsidP="00152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0DB"/>
    <w:multiLevelType w:val="multilevel"/>
    <w:tmpl w:val="AC1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3657"/>
    <w:multiLevelType w:val="multilevel"/>
    <w:tmpl w:val="AC863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37C1B"/>
    <w:multiLevelType w:val="multilevel"/>
    <w:tmpl w:val="C65E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E0FAE"/>
    <w:multiLevelType w:val="multilevel"/>
    <w:tmpl w:val="9642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A1BC3"/>
    <w:multiLevelType w:val="multilevel"/>
    <w:tmpl w:val="5FC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1639D9"/>
    <w:multiLevelType w:val="multilevel"/>
    <w:tmpl w:val="079E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2552D"/>
    <w:multiLevelType w:val="hybridMultilevel"/>
    <w:tmpl w:val="3ECEEFBA"/>
    <w:lvl w:ilvl="0" w:tplc="37C84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D6698"/>
    <w:multiLevelType w:val="multilevel"/>
    <w:tmpl w:val="353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B6515"/>
    <w:multiLevelType w:val="multilevel"/>
    <w:tmpl w:val="4D3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406BE"/>
    <w:multiLevelType w:val="multilevel"/>
    <w:tmpl w:val="9ECE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A1C0B"/>
    <w:multiLevelType w:val="multilevel"/>
    <w:tmpl w:val="F64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40453"/>
    <w:multiLevelType w:val="multilevel"/>
    <w:tmpl w:val="08B69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372F50"/>
    <w:multiLevelType w:val="multilevel"/>
    <w:tmpl w:val="8B5CE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DA0E40"/>
    <w:multiLevelType w:val="multilevel"/>
    <w:tmpl w:val="A7060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C72818"/>
    <w:multiLevelType w:val="multilevel"/>
    <w:tmpl w:val="C47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B7AAC"/>
    <w:multiLevelType w:val="multilevel"/>
    <w:tmpl w:val="F3AC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E4CBB"/>
    <w:multiLevelType w:val="multilevel"/>
    <w:tmpl w:val="E82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BC36BD"/>
    <w:multiLevelType w:val="multilevel"/>
    <w:tmpl w:val="6662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71108A"/>
    <w:multiLevelType w:val="multilevel"/>
    <w:tmpl w:val="66C0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9A1848"/>
    <w:multiLevelType w:val="multilevel"/>
    <w:tmpl w:val="6C7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774D8"/>
    <w:multiLevelType w:val="multilevel"/>
    <w:tmpl w:val="BF1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451D9A"/>
    <w:multiLevelType w:val="multilevel"/>
    <w:tmpl w:val="BBE0F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C87CB0"/>
    <w:multiLevelType w:val="multilevel"/>
    <w:tmpl w:val="5D200CE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3" w15:restartNumberingAfterBreak="0">
    <w:nsid w:val="1DD1134D"/>
    <w:multiLevelType w:val="multilevel"/>
    <w:tmpl w:val="6B4467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1E2354CD"/>
    <w:multiLevelType w:val="multilevel"/>
    <w:tmpl w:val="E932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32884"/>
    <w:multiLevelType w:val="multilevel"/>
    <w:tmpl w:val="273A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C01E04"/>
    <w:multiLevelType w:val="multilevel"/>
    <w:tmpl w:val="509E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74E45"/>
    <w:multiLevelType w:val="multilevel"/>
    <w:tmpl w:val="C130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2D4497"/>
    <w:multiLevelType w:val="multilevel"/>
    <w:tmpl w:val="282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A70155"/>
    <w:multiLevelType w:val="multilevel"/>
    <w:tmpl w:val="9488CF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5F45DD"/>
    <w:multiLevelType w:val="hybridMultilevel"/>
    <w:tmpl w:val="C8C848FC"/>
    <w:lvl w:ilvl="0" w:tplc="5F18759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2ACC0FE4"/>
    <w:multiLevelType w:val="multilevel"/>
    <w:tmpl w:val="88C6B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1272A1"/>
    <w:multiLevelType w:val="multilevel"/>
    <w:tmpl w:val="D40A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A149C8"/>
    <w:multiLevelType w:val="multilevel"/>
    <w:tmpl w:val="85769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36714"/>
    <w:multiLevelType w:val="multilevel"/>
    <w:tmpl w:val="7694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494C31"/>
    <w:multiLevelType w:val="multilevel"/>
    <w:tmpl w:val="6A1ACD18"/>
    <w:lvl w:ilvl="0">
      <w:start w:val="1"/>
      <w:numFmt w:val="decimal"/>
      <w:lvlText w:val="%1."/>
      <w:lvlJc w:val="left"/>
      <w:pPr>
        <w:tabs>
          <w:tab w:val="num" w:pos="990"/>
        </w:tabs>
        <w:ind w:left="990" w:hanging="360"/>
      </w:p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6" w15:restartNumberingAfterBreak="0">
    <w:nsid w:val="2F9E7030"/>
    <w:multiLevelType w:val="multilevel"/>
    <w:tmpl w:val="4FC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F82154"/>
    <w:multiLevelType w:val="multilevel"/>
    <w:tmpl w:val="77C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9E44AE"/>
    <w:multiLevelType w:val="multilevel"/>
    <w:tmpl w:val="061C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AB39B8"/>
    <w:multiLevelType w:val="multilevel"/>
    <w:tmpl w:val="F1969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E335CE"/>
    <w:multiLevelType w:val="multilevel"/>
    <w:tmpl w:val="C40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6F0C15"/>
    <w:multiLevelType w:val="multilevel"/>
    <w:tmpl w:val="7A9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07288F"/>
    <w:multiLevelType w:val="multilevel"/>
    <w:tmpl w:val="6B2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BD7FCF"/>
    <w:multiLevelType w:val="multilevel"/>
    <w:tmpl w:val="FDC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004C49"/>
    <w:multiLevelType w:val="multilevel"/>
    <w:tmpl w:val="90A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A40C0F"/>
    <w:multiLevelType w:val="multilevel"/>
    <w:tmpl w:val="A3BCE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7612C6"/>
    <w:multiLevelType w:val="multilevel"/>
    <w:tmpl w:val="BE6E1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725A56"/>
    <w:multiLevelType w:val="multilevel"/>
    <w:tmpl w:val="973C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277C05"/>
    <w:multiLevelType w:val="multilevel"/>
    <w:tmpl w:val="3D4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307F86"/>
    <w:multiLevelType w:val="multilevel"/>
    <w:tmpl w:val="0B1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D0597E"/>
    <w:multiLevelType w:val="multilevel"/>
    <w:tmpl w:val="E1D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170B85"/>
    <w:multiLevelType w:val="multilevel"/>
    <w:tmpl w:val="1C12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5371CC"/>
    <w:multiLevelType w:val="multilevel"/>
    <w:tmpl w:val="D40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9C23E9"/>
    <w:multiLevelType w:val="multilevel"/>
    <w:tmpl w:val="920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C39FB"/>
    <w:multiLevelType w:val="multilevel"/>
    <w:tmpl w:val="27320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7968E0"/>
    <w:multiLevelType w:val="multilevel"/>
    <w:tmpl w:val="6E926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A7089"/>
    <w:multiLevelType w:val="multilevel"/>
    <w:tmpl w:val="12BC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E17615"/>
    <w:multiLevelType w:val="multilevel"/>
    <w:tmpl w:val="963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A96BC5"/>
    <w:multiLevelType w:val="multilevel"/>
    <w:tmpl w:val="4F806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483B1C"/>
    <w:multiLevelType w:val="multilevel"/>
    <w:tmpl w:val="9EC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56579C"/>
    <w:multiLevelType w:val="multilevel"/>
    <w:tmpl w:val="748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3754F1"/>
    <w:multiLevelType w:val="multilevel"/>
    <w:tmpl w:val="BC384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26641E"/>
    <w:multiLevelType w:val="multilevel"/>
    <w:tmpl w:val="46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8C3F09"/>
    <w:multiLevelType w:val="multilevel"/>
    <w:tmpl w:val="E2B82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7A1F0F"/>
    <w:multiLevelType w:val="multilevel"/>
    <w:tmpl w:val="713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DE57B1"/>
    <w:multiLevelType w:val="multilevel"/>
    <w:tmpl w:val="E5E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6D39C0"/>
    <w:multiLevelType w:val="multilevel"/>
    <w:tmpl w:val="76BA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A04154"/>
    <w:multiLevelType w:val="multilevel"/>
    <w:tmpl w:val="C6D6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85312B"/>
    <w:multiLevelType w:val="multilevel"/>
    <w:tmpl w:val="D5D02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5F16D3"/>
    <w:multiLevelType w:val="multilevel"/>
    <w:tmpl w:val="C1C89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5D6440"/>
    <w:multiLevelType w:val="multilevel"/>
    <w:tmpl w:val="8952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A41919"/>
    <w:multiLevelType w:val="multilevel"/>
    <w:tmpl w:val="F5C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1F07AB"/>
    <w:multiLevelType w:val="multilevel"/>
    <w:tmpl w:val="AFD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515C7C"/>
    <w:multiLevelType w:val="multilevel"/>
    <w:tmpl w:val="A77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5B4CA0"/>
    <w:multiLevelType w:val="multilevel"/>
    <w:tmpl w:val="AFA85F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70689076">
    <w:abstractNumId w:val="31"/>
  </w:num>
  <w:num w:numId="2" w16cid:durableId="959604329">
    <w:abstractNumId w:val="36"/>
  </w:num>
  <w:num w:numId="3" w16cid:durableId="694116425">
    <w:abstractNumId w:val="6"/>
  </w:num>
  <w:num w:numId="4" w16cid:durableId="1003893536">
    <w:abstractNumId w:val="43"/>
  </w:num>
  <w:num w:numId="5" w16cid:durableId="187565326">
    <w:abstractNumId w:val="42"/>
  </w:num>
  <w:num w:numId="6" w16cid:durableId="2050301619">
    <w:abstractNumId w:val="47"/>
  </w:num>
  <w:num w:numId="7" w16cid:durableId="1598319756">
    <w:abstractNumId w:val="71"/>
  </w:num>
  <w:num w:numId="8" w16cid:durableId="245308086">
    <w:abstractNumId w:val="72"/>
  </w:num>
  <w:num w:numId="9" w16cid:durableId="2062704702">
    <w:abstractNumId w:val="5"/>
  </w:num>
  <w:num w:numId="10" w16cid:durableId="1179001230">
    <w:abstractNumId w:val="69"/>
  </w:num>
  <w:num w:numId="11" w16cid:durableId="945305858">
    <w:abstractNumId w:val="67"/>
  </w:num>
  <w:num w:numId="12" w16cid:durableId="652871174">
    <w:abstractNumId w:val="7"/>
  </w:num>
  <w:num w:numId="13" w16cid:durableId="1782604933">
    <w:abstractNumId w:val="58"/>
  </w:num>
  <w:num w:numId="14" w16cid:durableId="1241939718">
    <w:abstractNumId w:val="24"/>
  </w:num>
  <w:num w:numId="15" w16cid:durableId="1138111456">
    <w:abstractNumId w:val="50"/>
  </w:num>
  <w:num w:numId="16" w16cid:durableId="2104640762">
    <w:abstractNumId w:val="65"/>
  </w:num>
  <w:num w:numId="17" w16cid:durableId="1517190520">
    <w:abstractNumId w:val="73"/>
  </w:num>
  <w:num w:numId="18" w16cid:durableId="946274699">
    <w:abstractNumId w:val="17"/>
  </w:num>
  <w:num w:numId="19" w16cid:durableId="1801876098">
    <w:abstractNumId w:val="49"/>
  </w:num>
  <w:num w:numId="20" w16cid:durableId="2051294437">
    <w:abstractNumId w:val="28"/>
  </w:num>
  <w:num w:numId="21" w16cid:durableId="1288853712">
    <w:abstractNumId w:val="48"/>
  </w:num>
  <w:num w:numId="22" w16cid:durableId="1323848719">
    <w:abstractNumId w:val="62"/>
  </w:num>
  <w:num w:numId="23" w16cid:durableId="1032613173">
    <w:abstractNumId w:val="0"/>
  </w:num>
  <w:num w:numId="24" w16cid:durableId="1700466949">
    <w:abstractNumId w:val="51"/>
  </w:num>
  <w:num w:numId="25" w16cid:durableId="1510631353">
    <w:abstractNumId w:val="37"/>
  </w:num>
  <w:num w:numId="26" w16cid:durableId="293173736">
    <w:abstractNumId w:val="57"/>
  </w:num>
  <w:num w:numId="27" w16cid:durableId="1115171019">
    <w:abstractNumId w:val="3"/>
  </w:num>
  <w:num w:numId="28" w16cid:durableId="1611858659">
    <w:abstractNumId w:val="45"/>
  </w:num>
  <w:num w:numId="29" w16cid:durableId="1682851434">
    <w:abstractNumId w:val="63"/>
  </w:num>
  <w:num w:numId="30" w16cid:durableId="1628311442">
    <w:abstractNumId w:val="19"/>
  </w:num>
  <w:num w:numId="31" w16cid:durableId="1195191899">
    <w:abstractNumId w:val="68"/>
  </w:num>
  <w:num w:numId="32" w16cid:durableId="1767772371">
    <w:abstractNumId w:val="27"/>
  </w:num>
  <w:num w:numId="33" w16cid:durableId="1243296348">
    <w:abstractNumId w:val="39"/>
  </w:num>
  <w:num w:numId="34" w16cid:durableId="1514999896">
    <w:abstractNumId w:val="25"/>
  </w:num>
  <w:num w:numId="35" w16cid:durableId="1325236141">
    <w:abstractNumId w:val="29"/>
  </w:num>
  <w:num w:numId="36" w16cid:durableId="1446775493">
    <w:abstractNumId w:val="66"/>
  </w:num>
  <w:num w:numId="37" w16cid:durableId="2074348264">
    <w:abstractNumId w:val="74"/>
  </w:num>
  <w:num w:numId="38" w16cid:durableId="1875456016">
    <w:abstractNumId w:val="23"/>
  </w:num>
  <w:num w:numId="39" w16cid:durableId="1017344662">
    <w:abstractNumId w:val="16"/>
  </w:num>
  <w:num w:numId="40" w16cid:durableId="359815727">
    <w:abstractNumId w:val="44"/>
  </w:num>
  <w:num w:numId="41" w16cid:durableId="2042053156">
    <w:abstractNumId w:val="70"/>
  </w:num>
  <w:num w:numId="42" w16cid:durableId="990139096">
    <w:abstractNumId w:val="15"/>
  </w:num>
  <w:num w:numId="43" w16cid:durableId="1409494092">
    <w:abstractNumId w:val="1"/>
  </w:num>
  <w:num w:numId="44" w16cid:durableId="2071230292">
    <w:abstractNumId w:val="12"/>
  </w:num>
  <w:num w:numId="45" w16cid:durableId="1508010918">
    <w:abstractNumId w:val="41"/>
  </w:num>
  <w:num w:numId="46" w16cid:durableId="2110074874">
    <w:abstractNumId w:val="22"/>
  </w:num>
  <w:num w:numId="47" w16cid:durableId="99760189">
    <w:abstractNumId w:val="40"/>
  </w:num>
  <w:num w:numId="48" w16cid:durableId="375351327">
    <w:abstractNumId w:val="38"/>
  </w:num>
  <w:num w:numId="49" w16cid:durableId="1840001349">
    <w:abstractNumId w:val="34"/>
  </w:num>
  <w:num w:numId="50" w16cid:durableId="867180908">
    <w:abstractNumId w:val="56"/>
  </w:num>
  <w:num w:numId="51" w16cid:durableId="217061079">
    <w:abstractNumId w:val="53"/>
  </w:num>
  <w:num w:numId="52" w16cid:durableId="1660502907">
    <w:abstractNumId w:val="59"/>
  </w:num>
  <w:num w:numId="53" w16cid:durableId="1982417060">
    <w:abstractNumId w:val="10"/>
  </w:num>
  <w:num w:numId="54" w16cid:durableId="1493528112">
    <w:abstractNumId w:val="14"/>
  </w:num>
  <w:num w:numId="55" w16cid:durableId="1924025256">
    <w:abstractNumId w:val="2"/>
  </w:num>
  <w:num w:numId="56" w16cid:durableId="1727683533">
    <w:abstractNumId w:val="8"/>
  </w:num>
  <w:num w:numId="57" w16cid:durableId="279802181">
    <w:abstractNumId w:val="4"/>
  </w:num>
  <w:num w:numId="58" w16cid:durableId="877275398">
    <w:abstractNumId w:val="33"/>
  </w:num>
  <w:num w:numId="59" w16cid:durableId="1193423007">
    <w:abstractNumId w:val="13"/>
  </w:num>
  <w:num w:numId="60" w16cid:durableId="1571963746">
    <w:abstractNumId w:val="64"/>
  </w:num>
  <w:num w:numId="61" w16cid:durableId="1573003885">
    <w:abstractNumId w:val="46"/>
  </w:num>
  <w:num w:numId="62" w16cid:durableId="317391800">
    <w:abstractNumId w:val="55"/>
  </w:num>
  <w:num w:numId="63" w16cid:durableId="1238905365">
    <w:abstractNumId w:val="54"/>
  </w:num>
  <w:num w:numId="64" w16cid:durableId="799148699">
    <w:abstractNumId w:val="21"/>
  </w:num>
  <w:num w:numId="65" w16cid:durableId="686635878">
    <w:abstractNumId w:val="11"/>
  </w:num>
  <w:num w:numId="66" w16cid:durableId="925766253">
    <w:abstractNumId w:val="61"/>
  </w:num>
  <w:num w:numId="67" w16cid:durableId="202837498">
    <w:abstractNumId w:val="52"/>
  </w:num>
  <w:num w:numId="68" w16cid:durableId="523329710">
    <w:abstractNumId w:val="26"/>
  </w:num>
  <w:num w:numId="69" w16cid:durableId="1751154550">
    <w:abstractNumId w:val="35"/>
  </w:num>
  <w:num w:numId="70" w16cid:durableId="910579444">
    <w:abstractNumId w:val="18"/>
  </w:num>
  <w:num w:numId="71" w16cid:durableId="270432499">
    <w:abstractNumId w:val="9"/>
  </w:num>
  <w:num w:numId="72" w16cid:durableId="2127851621">
    <w:abstractNumId w:val="60"/>
  </w:num>
  <w:num w:numId="73" w16cid:durableId="1145320778">
    <w:abstractNumId w:val="32"/>
  </w:num>
  <w:num w:numId="74" w16cid:durableId="1927573319">
    <w:abstractNumId w:val="20"/>
  </w:num>
  <w:num w:numId="75" w16cid:durableId="19853059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E8"/>
    <w:rsid w:val="000028B1"/>
    <w:rsid w:val="00003FE7"/>
    <w:rsid w:val="000570DE"/>
    <w:rsid w:val="000605EC"/>
    <w:rsid w:val="000674A1"/>
    <w:rsid w:val="000771A7"/>
    <w:rsid w:val="0008037A"/>
    <w:rsid w:val="000847E7"/>
    <w:rsid w:val="000D1D29"/>
    <w:rsid w:val="001039EE"/>
    <w:rsid w:val="00114745"/>
    <w:rsid w:val="00136127"/>
    <w:rsid w:val="001472A8"/>
    <w:rsid w:val="00152238"/>
    <w:rsid w:val="0016159D"/>
    <w:rsid w:val="00174466"/>
    <w:rsid w:val="001C4FA6"/>
    <w:rsid w:val="001D3CAB"/>
    <w:rsid w:val="001E0365"/>
    <w:rsid w:val="001F73AD"/>
    <w:rsid w:val="002000F0"/>
    <w:rsid w:val="00205004"/>
    <w:rsid w:val="0024124C"/>
    <w:rsid w:val="00251763"/>
    <w:rsid w:val="002701EE"/>
    <w:rsid w:val="00277DF0"/>
    <w:rsid w:val="002A729B"/>
    <w:rsid w:val="002C21BC"/>
    <w:rsid w:val="00301A7D"/>
    <w:rsid w:val="00320BB8"/>
    <w:rsid w:val="00354340"/>
    <w:rsid w:val="00356A11"/>
    <w:rsid w:val="00370094"/>
    <w:rsid w:val="00375895"/>
    <w:rsid w:val="00381A8A"/>
    <w:rsid w:val="00397FA0"/>
    <w:rsid w:val="003C1B83"/>
    <w:rsid w:val="003C565B"/>
    <w:rsid w:val="003E6D28"/>
    <w:rsid w:val="003F1AB9"/>
    <w:rsid w:val="00414B3C"/>
    <w:rsid w:val="004245CB"/>
    <w:rsid w:val="0043227F"/>
    <w:rsid w:val="00435E5F"/>
    <w:rsid w:val="0043604D"/>
    <w:rsid w:val="00441837"/>
    <w:rsid w:val="00462702"/>
    <w:rsid w:val="00497C83"/>
    <w:rsid w:val="004B509D"/>
    <w:rsid w:val="004C02D4"/>
    <w:rsid w:val="004D619B"/>
    <w:rsid w:val="004E2825"/>
    <w:rsid w:val="0051243C"/>
    <w:rsid w:val="00536995"/>
    <w:rsid w:val="00540388"/>
    <w:rsid w:val="005439B9"/>
    <w:rsid w:val="005666C0"/>
    <w:rsid w:val="005702F2"/>
    <w:rsid w:val="005945FD"/>
    <w:rsid w:val="005A395C"/>
    <w:rsid w:val="005B05F6"/>
    <w:rsid w:val="005D061B"/>
    <w:rsid w:val="00601AAD"/>
    <w:rsid w:val="006123E4"/>
    <w:rsid w:val="00657876"/>
    <w:rsid w:val="00685E02"/>
    <w:rsid w:val="0069216B"/>
    <w:rsid w:val="00694C9C"/>
    <w:rsid w:val="00695BA1"/>
    <w:rsid w:val="006A57B9"/>
    <w:rsid w:val="006B4D83"/>
    <w:rsid w:val="006D619E"/>
    <w:rsid w:val="00726CCF"/>
    <w:rsid w:val="00763961"/>
    <w:rsid w:val="00795B97"/>
    <w:rsid w:val="007D75C0"/>
    <w:rsid w:val="007F0ABC"/>
    <w:rsid w:val="00802EDA"/>
    <w:rsid w:val="00877439"/>
    <w:rsid w:val="00881A05"/>
    <w:rsid w:val="00884D00"/>
    <w:rsid w:val="008F61A6"/>
    <w:rsid w:val="008F738B"/>
    <w:rsid w:val="0090166E"/>
    <w:rsid w:val="009017BB"/>
    <w:rsid w:val="00926EDA"/>
    <w:rsid w:val="00930476"/>
    <w:rsid w:val="00947AD3"/>
    <w:rsid w:val="00993E8F"/>
    <w:rsid w:val="009D22D8"/>
    <w:rsid w:val="009D3746"/>
    <w:rsid w:val="009D570A"/>
    <w:rsid w:val="009E130D"/>
    <w:rsid w:val="00A11326"/>
    <w:rsid w:val="00A20A15"/>
    <w:rsid w:val="00A237D1"/>
    <w:rsid w:val="00A31A3A"/>
    <w:rsid w:val="00A35EE8"/>
    <w:rsid w:val="00A46F61"/>
    <w:rsid w:val="00A54819"/>
    <w:rsid w:val="00A64509"/>
    <w:rsid w:val="00A92AA6"/>
    <w:rsid w:val="00AB58E5"/>
    <w:rsid w:val="00AC5C28"/>
    <w:rsid w:val="00AF1F5E"/>
    <w:rsid w:val="00B01B7B"/>
    <w:rsid w:val="00B31683"/>
    <w:rsid w:val="00B32AC4"/>
    <w:rsid w:val="00B579DB"/>
    <w:rsid w:val="00B774B0"/>
    <w:rsid w:val="00BB0C67"/>
    <w:rsid w:val="00BB2F65"/>
    <w:rsid w:val="00BC42B9"/>
    <w:rsid w:val="00BC7160"/>
    <w:rsid w:val="00BE0B66"/>
    <w:rsid w:val="00BE7E10"/>
    <w:rsid w:val="00C2583B"/>
    <w:rsid w:val="00C44CBE"/>
    <w:rsid w:val="00C61B18"/>
    <w:rsid w:val="00C92424"/>
    <w:rsid w:val="00C95706"/>
    <w:rsid w:val="00C977F7"/>
    <w:rsid w:val="00CA29B8"/>
    <w:rsid w:val="00CA3B38"/>
    <w:rsid w:val="00CA483D"/>
    <w:rsid w:val="00CA71F7"/>
    <w:rsid w:val="00CB7512"/>
    <w:rsid w:val="00CD17C7"/>
    <w:rsid w:val="00CF3DC1"/>
    <w:rsid w:val="00D05012"/>
    <w:rsid w:val="00D15B87"/>
    <w:rsid w:val="00D22D5B"/>
    <w:rsid w:val="00D25B4F"/>
    <w:rsid w:val="00D3694A"/>
    <w:rsid w:val="00D760F1"/>
    <w:rsid w:val="00D7626B"/>
    <w:rsid w:val="00D77633"/>
    <w:rsid w:val="00D91D52"/>
    <w:rsid w:val="00D931B7"/>
    <w:rsid w:val="00D94A8A"/>
    <w:rsid w:val="00DA3ED2"/>
    <w:rsid w:val="00DC1C7A"/>
    <w:rsid w:val="00DC6554"/>
    <w:rsid w:val="00DD0A48"/>
    <w:rsid w:val="00DD7A5A"/>
    <w:rsid w:val="00DF41CA"/>
    <w:rsid w:val="00E12655"/>
    <w:rsid w:val="00E14BED"/>
    <w:rsid w:val="00E437A1"/>
    <w:rsid w:val="00E46AF4"/>
    <w:rsid w:val="00E54C23"/>
    <w:rsid w:val="00E81815"/>
    <w:rsid w:val="00E8255D"/>
    <w:rsid w:val="00EA1C5E"/>
    <w:rsid w:val="00EA1CD9"/>
    <w:rsid w:val="00EA5AC2"/>
    <w:rsid w:val="00EC5B51"/>
    <w:rsid w:val="00EC6E43"/>
    <w:rsid w:val="00ED1B8C"/>
    <w:rsid w:val="00EE10B8"/>
    <w:rsid w:val="00EF22F4"/>
    <w:rsid w:val="00F020AA"/>
    <w:rsid w:val="00F41175"/>
    <w:rsid w:val="00F41752"/>
    <w:rsid w:val="00F67F5B"/>
    <w:rsid w:val="00F70D92"/>
    <w:rsid w:val="00F90C0B"/>
    <w:rsid w:val="00FB7C88"/>
    <w:rsid w:val="00FC6827"/>
    <w:rsid w:val="00FD3896"/>
    <w:rsid w:val="00FD4627"/>
    <w:rsid w:val="00FD5E27"/>
    <w:rsid w:val="00FD5E39"/>
    <w:rsid w:val="00FE2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396A"/>
  <w15:chartTrackingRefBased/>
  <w15:docId w15:val="{CD1D23DB-C431-4121-B4B1-7FA2B1DC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7B"/>
  </w:style>
  <w:style w:type="paragraph" w:styleId="Heading1">
    <w:name w:val="heading 1"/>
    <w:basedOn w:val="Normal"/>
    <w:next w:val="Normal"/>
    <w:link w:val="Heading1Char"/>
    <w:uiPriority w:val="9"/>
    <w:qFormat/>
    <w:rsid w:val="00A3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EE8"/>
    <w:rPr>
      <w:rFonts w:eastAsiaTheme="majorEastAsia" w:cstheme="majorBidi"/>
      <w:color w:val="272727" w:themeColor="text1" w:themeTint="D8"/>
    </w:rPr>
  </w:style>
  <w:style w:type="paragraph" w:styleId="Title">
    <w:name w:val="Title"/>
    <w:basedOn w:val="Normal"/>
    <w:next w:val="Normal"/>
    <w:link w:val="TitleChar"/>
    <w:uiPriority w:val="10"/>
    <w:qFormat/>
    <w:rsid w:val="00A3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EE8"/>
    <w:pPr>
      <w:spacing w:before="160"/>
      <w:jc w:val="center"/>
    </w:pPr>
    <w:rPr>
      <w:i/>
      <w:iCs/>
      <w:color w:val="404040" w:themeColor="text1" w:themeTint="BF"/>
    </w:rPr>
  </w:style>
  <w:style w:type="character" w:customStyle="1" w:styleId="QuoteChar">
    <w:name w:val="Quote Char"/>
    <w:basedOn w:val="DefaultParagraphFont"/>
    <w:link w:val="Quote"/>
    <w:uiPriority w:val="29"/>
    <w:rsid w:val="00A35EE8"/>
    <w:rPr>
      <w:i/>
      <w:iCs/>
      <w:color w:val="404040" w:themeColor="text1" w:themeTint="BF"/>
    </w:rPr>
  </w:style>
  <w:style w:type="paragraph" w:styleId="ListParagraph">
    <w:name w:val="List Paragraph"/>
    <w:basedOn w:val="Normal"/>
    <w:uiPriority w:val="34"/>
    <w:qFormat/>
    <w:rsid w:val="00A35EE8"/>
    <w:pPr>
      <w:ind w:left="720"/>
      <w:contextualSpacing/>
    </w:pPr>
  </w:style>
  <w:style w:type="character" w:styleId="IntenseEmphasis">
    <w:name w:val="Intense Emphasis"/>
    <w:basedOn w:val="DefaultParagraphFont"/>
    <w:uiPriority w:val="21"/>
    <w:qFormat/>
    <w:rsid w:val="00A35EE8"/>
    <w:rPr>
      <w:i/>
      <w:iCs/>
      <w:color w:val="0F4761" w:themeColor="accent1" w:themeShade="BF"/>
    </w:rPr>
  </w:style>
  <w:style w:type="paragraph" w:styleId="IntenseQuote">
    <w:name w:val="Intense Quote"/>
    <w:basedOn w:val="Normal"/>
    <w:next w:val="Normal"/>
    <w:link w:val="IntenseQuoteChar"/>
    <w:uiPriority w:val="30"/>
    <w:qFormat/>
    <w:rsid w:val="00A3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EE8"/>
    <w:rPr>
      <w:i/>
      <w:iCs/>
      <w:color w:val="0F4761" w:themeColor="accent1" w:themeShade="BF"/>
    </w:rPr>
  </w:style>
  <w:style w:type="character" w:styleId="IntenseReference">
    <w:name w:val="Intense Reference"/>
    <w:basedOn w:val="DefaultParagraphFont"/>
    <w:uiPriority w:val="32"/>
    <w:qFormat/>
    <w:rsid w:val="00A35EE8"/>
    <w:rPr>
      <w:b/>
      <w:bCs/>
      <w:smallCaps/>
      <w:color w:val="0F4761" w:themeColor="accent1" w:themeShade="BF"/>
      <w:spacing w:val="5"/>
    </w:rPr>
  </w:style>
  <w:style w:type="table" w:styleId="TableGrid">
    <w:name w:val="Table Grid"/>
    <w:basedOn w:val="TableNormal"/>
    <w:uiPriority w:val="39"/>
    <w:rsid w:val="00A3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B751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B7512"/>
    <w:pPr>
      <w:spacing w:after="100"/>
    </w:pPr>
  </w:style>
  <w:style w:type="paragraph" w:styleId="TOC2">
    <w:name w:val="toc 2"/>
    <w:basedOn w:val="Normal"/>
    <w:next w:val="Normal"/>
    <w:autoRedefine/>
    <w:uiPriority w:val="39"/>
    <w:unhideWhenUsed/>
    <w:rsid w:val="007D75C0"/>
    <w:pPr>
      <w:tabs>
        <w:tab w:val="right" w:leader="dot" w:pos="9019"/>
      </w:tabs>
      <w:spacing w:after="100"/>
      <w:ind w:left="240"/>
    </w:pPr>
    <w:rPr>
      <w:rFonts w:ascii="Calibri" w:hAnsi="Calibri" w:cs="Calibri"/>
      <w:noProof/>
      <w:sz w:val="20"/>
      <w:szCs w:val="20"/>
    </w:rPr>
  </w:style>
  <w:style w:type="character" w:styleId="Hyperlink">
    <w:name w:val="Hyperlink"/>
    <w:basedOn w:val="DefaultParagraphFont"/>
    <w:uiPriority w:val="99"/>
    <w:unhideWhenUsed/>
    <w:rsid w:val="00CB7512"/>
    <w:rPr>
      <w:color w:val="467886" w:themeColor="hyperlink"/>
      <w:u w:val="single"/>
    </w:rPr>
  </w:style>
  <w:style w:type="paragraph" w:styleId="Header">
    <w:name w:val="header"/>
    <w:basedOn w:val="Normal"/>
    <w:link w:val="HeaderChar"/>
    <w:uiPriority w:val="99"/>
    <w:unhideWhenUsed/>
    <w:rsid w:val="0015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38"/>
  </w:style>
  <w:style w:type="paragraph" w:styleId="Footer">
    <w:name w:val="footer"/>
    <w:basedOn w:val="Normal"/>
    <w:link w:val="FooterChar"/>
    <w:uiPriority w:val="99"/>
    <w:unhideWhenUsed/>
    <w:rsid w:val="0015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wc.org/wp-content/uploads/2025/11/DisasterDeclair-2.png"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6854-5217-4C47-B8BA-199E564C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Pages>
  <Words>10802</Words>
  <Characters>61573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M Sajjadul Islam</dc:creator>
  <cp:keywords/>
  <dc:description/>
  <cp:lastModifiedBy>Z M Sajjadul Islam</cp:lastModifiedBy>
  <cp:revision>153</cp:revision>
  <cp:lastPrinted>2026-01-18T18:28:00Z</cp:lastPrinted>
  <dcterms:created xsi:type="dcterms:W3CDTF">2026-01-14T08:52:00Z</dcterms:created>
  <dcterms:modified xsi:type="dcterms:W3CDTF">2026-01-20T06:06:00Z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ad84f834-5186-4e48-a203-175d8ed26148</vt:lpwstr>
  </property>
</Properties>
</file>