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C1532" w14:textId="77777777" w:rsidR="008D20B4" w:rsidRDefault="000E1B59" w:rsidP="00931EFF">
      <w:pPr>
        <w:spacing w:after="0"/>
        <w:jc w:val="both"/>
        <w:rPr>
          <w:rFonts w:cstheme="minorHAnsi"/>
          <w:b/>
          <w:bCs/>
          <w:color w:val="538135" w:themeColor="accent6" w:themeShade="BF"/>
          <w:sz w:val="48"/>
          <w:szCs w:val="48"/>
        </w:rPr>
      </w:pPr>
      <w:r w:rsidRPr="009735F8">
        <w:rPr>
          <w:rFonts w:cstheme="minorHAnsi"/>
          <w:b/>
          <w:bCs/>
          <w:color w:val="0070C0"/>
          <w:sz w:val="48"/>
          <w:szCs w:val="48"/>
        </w:rPr>
        <w:t>Roadmap for Implementation of Early Warning for All (EW4ALL) Initiative 2024-</w:t>
      </w:r>
      <w:r w:rsidRPr="009735F8">
        <w:rPr>
          <w:rFonts w:cstheme="minorHAnsi"/>
          <w:b/>
          <w:bCs/>
          <w:color w:val="538135" w:themeColor="accent6" w:themeShade="BF"/>
          <w:sz w:val="48"/>
          <w:szCs w:val="48"/>
        </w:rPr>
        <w:t>2027</w:t>
      </w:r>
      <w:r w:rsidR="00961E26" w:rsidRPr="009735F8">
        <w:rPr>
          <w:rFonts w:cstheme="minorHAnsi"/>
          <w:b/>
          <w:bCs/>
          <w:color w:val="538135" w:themeColor="accent6" w:themeShade="BF"/>
          <w:sz w:val="48"/>
          <w:szCs w:val="48"/>
        </w:rPr>
        <w:t>/2030</w:t>
      </w:r>
    </w:p>
    <w:p w14:paraId="67053CC6" w14:textId="549D7113" w:rsidR="000E1B59" w:rsidRPr="008D20B4" w:rsidRDefault="008D20B4" w:rsidP="008D20B4">
      <w:pPr>
        <w:spacing w:after="0"/>
        <w:jc w:val="center"/>
        <w:rPr>
          <w:rFonts w:cstheme="minorHAnsi"/>
          <w:b/>
          <w:bCs/>
          <w:color w:val="538135" w:themeColor="accent6" w:themeShade="BF"/>
          <w:sz w:val="24"/>
          <w:szCs w:val="24"/>
        </w:rPr>
      </w:pPr>
      <w:r w:rsidRPr="008D20B4">
        <w:rPr>
          <w:rFonts w:cstheme="minorHAnsi"/>
          <w:b/>
          <w:bCs/>
          <w:color w:val="538135" w:themeColor="accent6" w:themeShade="BF"/>
          <w:sz w:val="24"/>
          <w:szCs w:val="24"/>
        </w:rPr>
        <w:t>(Revised version)</w:t>
      </w:r>
    </w:p>
    <w:p w14:paraId="41E6F0F2" w14:textId="59C24F55" w:rsidR="009C720B" w:rsidRPr="009735F8" w:rsidRDefault="009C720B" w:rsidP="00931EFF">
      <w:pPr>
        <w:spacing w:after="0"/>
        <w:jc w:val="both"/>
        <w:rPr>
          <w:rFonts w:cstheme="minorHAnsi"/>
          <w:b/>
          <w:bCs/>
          <w:color w:val="0070C0"/>
          <w:sz w:val="48"/>
          <w:szCs w:val="48"/>
        </w:rPr>
      </w:pPr>
    </w:p>
    <w:p w14:paraId="6EB8B475" w14:textId="34E75280" w:rsidR="000E1B59" w:rsidRDefault="00830208" w:rsidP="00931EFF">
      <w:pPr>
        <w:spacing w:after="0"/>
        <w:jc w:val="both"/>
        <w:rPr>
          <w:rFonts w:cstheme="minorHAnsi"/>
          <w:b/>
          <w:bCs/>
          <w:sz w:val="28"/>
          <w:szCs w:val="28"/>
        </w:rPr>
      </w:pPr>
      <w:r>
        <w:rPr>
          <w:rFonts w:cstheme="minorHAnsi"/>
          <w:b/>
          <w:bCs/>
          <w:noProof/>
          <w:sz w:val="28"/>
          <w:szCs w:val="28"/>
        </w:rPr>
        <w:drawing>
          <wp:inline distT="0" distB="0" distL="0" distR="0" wp14:anchorId="2954C4B4" wp14:editId="48132CE3">
            <wp:extent cx="6394011" cy="3651662"/>
            <wp:effectExtent l="0" t="0" r="6985" b="6350"/>
            <wp:docPr id="5160300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30083" name="Picture 5160300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7811" cy="3653832"/>
                    </a:xfrm>
                    <a:prstGeom prst="rect">
                      <a:avLst/>
                    </a:prstGeom>
                  </pic:spPr>
                </pic:pic>
              </a:graphicData>
            </a:graphic>
          </wp:inline>
        </w:drawing>
      </w:r>
    </w:p>
    <w:p w14:paraId="6A0CC86C" w14:textId="77777777" w:rsidR="001B6FB5" w:rsidRDefault="001B6FB5" w:rsidP="00931EFF">
      <w:pPr>
        <w:spacing w:after="0"/>
        <w:jc w:val="both"/>
        <w:rPr>
          <w:rFonts w:cstheme="minorHAnsi"/>
          <w:b/>
          <w:bCs/>
          <w:sz w:val="28"/>
          <w:szCs w:val="28"/>
        </w:rPr>
      </w:pPr>
    </w:p>
    <w:p w14:paraId="31D37E5B" w14:textId="77777777" w:rsidR="001B6FB5" w:rsidRDefault="001B6FB5" w:rsidP="00931EFF">
      <w:pPr>
        <w:spacing w:after="0"/>
        <w:jc w:val="both"/>
        <w:rPr>
          <w:rFonts w:cstheme="minorHAnsi"/>
          <w:b/>
          <w:bCs/>
          <w:sz w:val="28"/>
          <w:szCs w:val="28"/>
        </w:rPr>
      </w:pPr>
    </w:p>
    <w:p w14:paraId="2786A083" w14:textId="77777777" w:rsidR="001B6FB5" w:rsidRDefault="001B6FB5" w:rsidP="00931EFF">
      <w:pPr>
        <w:spacing w:after="0"/>
        <w:jc w:val="both"/>
        <w:rPr>
          <w:rFonts w:cstheme="minorHAnsi"/>
          <w:b/>
          <w:bCs/>
          <w:sz w:val="28"/>
          <w:szCs w:val="28"/>
        </w:rPr>
      </w:pPr>
    </w:p>
    <w:p w14:paraId="1375CE5A" w14:textId="77777777" w:rsidR="001B6FB5" w:rsidRDefault="001B6FB5" w:rsidP="00931EFF">
      <w:pPr>
        <w:spacing w:after="0"/>
        <w:jc w:val="both"/>
        <w:rPr>
          <w:rFonts w:cstheme="minorHAnsi"/>
          <w:b/>
          <w:bCs/>
          <w:sz w:val="28"/>
          <w:szCs w:val="28"/>
        </w:rPr>
      </w:pPr>
    </w:p>
    <w:p w14:paraId="0D45E3FE" w14:textId="77777777" w:rsidR="000E1B59" w:rsidRDefault="000E1B59" w:rsidP="00931EFF">
      <w:pPr>
        <w:spacing w:after="0"/>
        <w:jc w:val="both"/>
        <w:rPr>
          <w:rFonts w:cstheme="minorHAnsi"/>
          <w:b/>
          <w:bCs/>
          <w:sz w:val="28"/>
          <w:szCs w:val="28"/>
        </w:rPr>
      </w:pPr>
    </w:p>
    <w:p w14:paraId="78184F84" w14:textId="77777777" w:rsidR="009C720B" w:rsidRPr="005E6ED7" w:rsidRDefault="009C720B" w:rsidP="00931EFF">
      <w:pPr>
        <w:spacing w:after="0"/>
        <w:jc w:val="both"/>
        <w:rPr>
          <w:rFonts w:cstheme="minorHAnsi"/>
          <w:b/>
          <w:bCs/>
          <w:color w:val="0070C0"/>
          <w:sz w:val="32"/>
          <w:szCs w:val="32"/>
        </w:rPr>
      </w:pPr>
      <w:r w:rsidRPr="005E6ED7">
        <w:rPr>
          <w:rFonts w:cstheme="minorHAnsi"/>
          <w:b/>
          <w:bCs/>
          <w:color w:val="0070C0"/>
          <w:sz w:val="32"/>
          <w:szCs w:val="32"/>
        </w:rPr>
        <w:t>Building Disaster Resilient Communities in Somalia</w:t>
      </w:r>
    </w:p>
    <w:p w14:paraId="673946F6" w14:textId="77777777" w:rsidR="000E1B59" w:rsidRDefault="000E1B59" w:rsidP="00931EFF">
      <w:pPr>
        <w:spacing w:after="0"/>
        <w:jc w:val="both"/>
        <w:rPr>
          <w:rFonts w:cstheme="minorHAnsi"/>
          <w:b/>
          <w:bCs/>
          <w:sz w:val="28"/>
          <w:szCs w:val="28"/>
        </w:rPr>
      </w:pPr>
    </w:p>
    <w:p w14:paraId="40645B7D" w14:textId="77777777" w:rsidR="0018244B" w:rsidRDefault="0018244B" w:rsidP="00931EFF">
      <w:pPr>
        <w:spacing w:after="0"/>
        <w:jc w:val="both"/>
        <w:rPr>
          <w:rFonts w:cstheme="minorHAnsi"/>
          <w:b/>
          <w:bCs/>
          <w:color w:val="0070C0"/>
          <w:sz w:val="32"/>
          <w:szCs w:val="32"/>
        </w:rPr>
      </w:pPr>
    </w:p>
    <w:p w14:paraId="1D5D7371" w14:textId="77777777" w:rsidR="00CF7C6F" w:rsidRPr="00D57BC6" w:rsidRDefault="00CF7C6F" w:rsidP="00931EFF">
      <w:pPr>
        <w:spacing w:after="0"/>
        <w:jc w:val="both"/>
        <w:rPr>
          <w:rFonts w:cstheme="minorHAnsi"/>
          <w:sz w:val="20"/>
          <w:szCs w:val="20"/>
        </w:rPr>
      </w:pPr>
    </w:p>
    <w:p w14:paraId="35D23F39" w14:textId="77777777" w:rsidR="00CF7C6F" w:rsidRDefault="00CF7C6F" w:rsidP="00931EFF">
      <w:pPr>
        <w:spacing w:after="0"/>
        <w:jc w:val="both"/>
        <w:rPr>
          <w:rFonts w:cstheme="minorHAnsi"/>
          <w:sz w:val="20"/>
          <w:szCs w:val="20"/>
        </w:rPr>
      </w:pPr>
    </w:p>
    <w:p w14:paraId="58523B6D" w14:textId="77777777" w:rsidR="000E1B59" w:rsidRDefault="000E1B59" w:rsidP="00931EFF">
      <w:pPr>
        <w:spacing w:after="0"/>
        <w:jc w:val="both"/>
        <w:rPr>
          <w:rFonts w:cstheme="minorHAnsi"/>
          <w:sz w:val="20"/>
          <w:szCs w:val="20"/>
        </w:rPr>
      </w:pPr>
    </w:p>
    <w:p w14:paraId="454EBC71" w14:textId="42008E4F" w:rsidR="00056B0B" w:rsidRPr="002C5370" w:rsidRDefault="00056B0B" w:rsidP="00931EFF">
      <w:pPr>
        <w:spacing w:after="0"/>
        <w:jc w:val="both"/>
        <w:rPr>
          <w:rFonts w:cstheme="minorHAnsi"/>
          <w:b/>
          <w:bCs/>
          <w:sz w:val="20"/>
          <w:szCs w:val="20"/>
        </w:rPr>
      </w:pPr>
      <w:r w:rsidRPr="002C5370">
        <w:rPr>
          <w:rFonts w:cstheme="minorHAnsi"/>
          <w:b/>
          <w:bCs/>
          <w:sz w:val="20"/>
          <w:szCs w:val="20"/>
        </w:rPr>
        <w:t>Designed and developed by: Z M Sajjadul Islam</w:t>
      </w:r>
    </w:p>
    <w:p w14:paraId="4305D899" w14:textId="004F9401" w:rsidR="0018244B" w:rsidRDefault="009C720B" w:rsidP="00931EFF">
      <w:pPr>
        <w:spacing w:after="0"/>
        <w:jc w:val="both"/>
        <w:rPr>
          <w:rFonts w:cstheme="minorHAnsi"/>
          <w:sz w:val="20"/>
          <w:szCs w:val="20"/>
        </w:rPr>
      </w:pPr>
      <w:r>
        <w:rPr>
          <w:rFonts w:cstheme="minorHAnsi"/>
          <w:sz w:val="20"/>
          <w:szCs w:val="20"/>
        </w:rPr>
        <w:t>Coordinator of Early Warning for All (EW4ALL) for Somalia</w:t>
      </w:r>
      <w:r w:rsidR="00413B6F">
        <w:rPr>
          <w:rFonts w:cstheme="minorHAnsi"/>
          <w:sz w:val="20"/>
          <w:szCs w:val="20"/>
        </w:rPr>
        <w:t xml:space="preserve">  </w:t>
      </w:r>
    </w:p>
    <w:p w14:paraId="2C71DAB8" w14:textId="07ED8EC8" w:rsidR="00413B6F" w:rsidRDefault="00413B6F" w:rsidP="00931EFF">
      <w:pPr>
        <w:spacing w:after="0"/>
        <w:jc w:val="both"/>
        <w:rPr>
          <w:rFonts w:cstheme="minorHAnsi"/>
          <w:sz w:val="20"/>
          <w:szCs w:val="20"/>
        </w:rPr>
      </w:pPr>
      <w:r>
        <w:rPr>
          <w:rFonts w:cstheme="minorHAnsi"/>
          <w:sz w:val="20"/>
          <w:szCs w:val="20"/>
        </w:rPr>
        <w:t>Dated: December 2024</w:t>
      </w:r>
    </w:p>
    <w:p w14:paraId="3A74BDA2" w14:textId="77777777" w:rsidR="00830208" w:rsidRDefault="00830208" w:rsidP="00931EFF">
      <w:pPr>
        <w:spacing w:after="0"/>
        <w:jc w:val="both"/>
        <w:rPr>
          <w:rFonts w:cstheme="minorHAnsi"/>
          <w:sz w:val="20"/>
          <w:szCs w:val="20"/>
        </w:rPr>
      </w:pPr>
    </w:p>
    <w:p w14:paraId="13811DD6" w14:textId="77777777" w:rsidR="00830208" w:rsidRDefault="00830208" w:rsidP="00931EFF">
      <w:pPr>
        <w:spacing w:after="0"/>
        <w:jc w:val="both"/>
        <w:rPr>
          <w:rFonts w:cstheme="minorHAnsi"/>
          <w:sz w:val="20"/>
          <w:szCs w:val="20"/>
        </w:rPr>
      </w:pPr>
    </w:p>
    <w:p w14:paraId="65346DF4" w14:textId="77777777" w:rsidR="00830208" w:rsidRDefault="00830208" w:rsidP="00931EFF">
      <w:pPr>
        <w:spacing w:after="0"/>
        <w:jc w:val="both"/>
        <w:rPr>
          <w:rFonts w:cstheme="minorHAnsi"/>
          <w:sz w:val="20"/>
          <w:szCs w:val="20"/>
        </w:rPr>
      </w:pPr>
    </w:p>
    <w:p w14:paraId="52E3CFA7" w14:textId="77777777" w:rsidR="00830208" w:rsidRDefault="00830208" w:rsidP="00931EFF">
      <w:pPr>
        <w:spacing w:after="0"/>
        <w:jc w:val="both"/>
        <w:rPr>
          <w:rFonts w:cstheme="minorHAnsi"/>
          <w:sz w:val="20"/>
          <w:szCs w:val="20"/>
        </w:rPr>
      </w:pPr>
    </w:p>
    <w:p w14:paraId="5FE87611" w14:textId="77777777" w:rsidR="0018244B" w:rsidRDefault="0018244B" w:rsidP="00931EFF">
      <w:pPr>
        <w:spacing w:after="0"/>
        <w:jc w:val="both"/>
        <w:rPr>
          <w:rFonts w:cstheme="minorHAnsi"/>
          <w:sz w:val="20"/>
          <w:szCs w:val="20"/>
        </w:rPr>
      </w:pPr>
    </w:p>
    <w:sdt>
      <w:sdtPr>
        <w:rPr>
          <w:rFonts w:asciiTheme="minorHAnsi" w:eastAsiaTheme="minorHAnsi" w:hAnsiTheme="minorHAnsi" w:cstheme="minorHAnsi"/>
          <w:color w:val="auto"/>
          <w:kern w:val="2"/>
          <w:sz w:val="20"/>
          <w:szCs w:val="20"/>
          <w14:ligatures w14:val="standardContextual"/>
        </w:rPr>
        <w:id w:val="-1412929461"/>
        <w:docPartObj>
          <w:docPartGallery w:val="Table of Contents"/>
          <w:docPartUnique/>
        </w:docPartObj>
      </w:sdtPr>
      <w:sdtEndPr>
        <w:rPr>
          <w:noProof/>
        </w:rPr>
      </w:sdtEndPr>
      <w:sdtContent>
        <w:p w14:paraId="096C5111" w14:textId="036F0A21" w:rsidR="00CF7C6F" w:rsidRPr="000E1B59" w:rsidRDefault="00CF7C6F" w:rsidP="00931EFF">
          <w:pPr>
            <w:pStyle w:val="TOCHeading"/>
            <w:jc w:val="both"/>
            <w:rPr>
              <w:rFonts w:asciiTheme="minorHAnsi" w:hAnsiTheme="minorHAnsi" w:cstheme="minorHAnsi"/>
              <w:b/>
              <w:bCs/>
              <w:sz w:val="28"/>
              <w:szCs w:val="28"/>
            </w:rPr>
          </w:pPr>
          <w:r w:rsidRPr="000E1B59">
            <w:rPr>
              <w:rFonts w:asciiTheme="minorHAnsi" w:hAnsiTheme="minorHAnsi" w:cstheme="minorHAnsi"/>
              <w:b/>
              <w:bCs/>
              <w:sz w:val="28"/>
              <w:szCs w:val="28"/>
            </w:rPr>
            <w:t>Contents</w:t>
          </w:r>
        </w:p>
        <w:p w14:paraId="7AE105B0" w14:textId="204FE585" w:rsidR="00BF7E49" w:rsidRPr="00BF7E49" w:rsidRDefault="00CF7C6F">
          <w:pPr>
            <w:pStyle w:val="TOC1"/>
            <w:tabs>
              <w:tab w:val="right" w:leader="dot" w:pos="9307"/>
            </w:tabs>
            <w:rPr>
              <w:rFonts w:eastAsiaTheme="minorEastAsia"/>
              <w:noProof/>
              <w:sz w:val="20"/>
              <w:szCs w:val="20"/>
            </w:rPr>
          </w:pPr>
          <w:r w:rsidRPr="0027016D">
            <w:rPr>
              <w:rFonts w:cstheme="minorHAnsi"/>
              <w:sz w:val="20"/>
              <w:szCs w:val="20"/>
            </w:rPr>
            <w:fldChar w:fldCharType="begin"/>
          </w:r>
          <w:r w:rsidRPr="0027016D">
            <w:rPr>
              <w:rFonts w:cstheme="minorHAnsi"/>
              <w:sz w:val="20"/>
              <w:szCs w:val="20"/>
            </w:rPr>
            <w:instrText xml:space="preserve"> TOC \o "1-3" \h \z \u </w:instrText>
          </w:r>
          <w:r w:rsidRPr="0027016D">
            <w:rPr>
              <w:rFonts w:cstheme="minorHAnsi"/>
              <w:sz w:val="20"/>
              <w:szCs w:val="20"/>
            </w:rPr>
            <w:fldChar w:fldCharType="separate"/>
          </w:r>
          <w:hyperlink w:anchor="_Toc236955000" w:history="1">
            <w:r w:rsidR="00BF7E49" w:rsidRPr="00BF7E49">
              <w:rPr>
                <w:rStyle w:val="Hyperlink"/>
                <w:rFonts w:cstheme="minorHAnsi"/>
                <w:noProof/>
                <w:sz w:val="20"/>
                <w:szCs w:val="20"/>
              </w:rPr>
              <w:t>Executive Summary</w:t>
            </w:r>
            <w:r w:rsidR="00BF7E49" w:rsidRPr="00BF7E49">
              <w:rPr>
                <w:noProof/>
                <w:webHidden/>
                <w:sz w:val="20"/>
                <w:szCs w:val="20"/>
              </w:rPr>
              <w:tab/>
            </w:r>
            <w:r w:rsidR="00BF7E49" w:rsidRPr="00BF7E49">
              <w:rPr>
                <w:noProof/>
                <w:webHidden/>
                <w:sz w:val="20"/>
                <w:szCs w:val="20"/>
              </w:rPr>
              <w:fldChar w:fldCharType="begin"/>
            </w:r>
            <w:r w:rsidR="00BF7E49" w:rsidRPr="00BF7E49">
              <w:rPr>
                <w:noProof/>
                <w:webHidden/>
                <w:sz w:val="20"/>
                <w:szCs w:val="20"/>
              </w:rPr>
              <w:instrText xml:space="preserve"> PAGEREF _Toc236955000 \h </w:instrText>
            </w:r>
            <w:r w:rsidR="00BF7E49" w:rsidRPr="00BF7E49">
              <w:rPr>
                <w:noProof/>
                <w:webHidden/>
                <w:sz w:val="20"/>
                <w:szCs w:val="20"/>
              </w:rPr>
            </w:r>
            <w:r w:rsidR="00BF7E49" w:rsidRPr="00BF7E49">
              <w:rPr>
                <w:noProof/>
                <w:webHidden/>
                <w:sz w:val="20"/>
                <w:szCs w:val="20"/>
              </w:rPr>
              <w:fldChar w:fldCharType="separate"/>
            </w:r>
            <w:r w:rsidR="00BF7E49" w:rsidRPr="00BF7E49">
              <w:rPr>
                <w:noProof/>
                <w:webHidden/>
                <w:sz w:val="20"/>
                <w:szCs w:val="20"/>
              </w:rPr>
              <w:t>6</w:t>
            </w:r>
            <w:r w:rsidR="00BF7E49" w:rsidRPr="00BF7E49">
              <w:rPr>
                <w:noProof/>
                <w:webHidden/>
                <w:sz w:val="20"/>
                <w:szCs w:val="20"/>
              </w:rPr>
              <w:fldChar w:fldCharType="end"/>
            </w:r>
          </w:hyperlink>
        </w:p>
        <w:p w14:paraId="25A42561" w14:textId="047AFEA1" w:rsidR="00BF7E49" w:rsidRPr="00BF7E49" w:rsidRDefault="00BF7E49">
          <w:pPr>
            <w:pStyle w:val="TOC1"/>
            <w:tabs>
              <w:tab w:val="right" w:leader="dot" w:pos="9307"/>
            </w:tabs>
            <w:rPr>
              <w:rFonts w:eastAsiaTheme="minorEastAsia"/>
              <w:noProof/>
              <w:sz w:val="20"/>
              <w:szCs w:val="20"/>
            </w:rPr>
          </w:pPr>
          <w:hyperlink w:anchor="_Toc236955001" w:history="1">
            <w:r w:rsidRPr="00BF7E49">
              <w:rPr>
                <w:rStyle w:val="Hyperlink"/>
                <w:rFonts w:cstheme="minorHAnsi"/>
                <w:noProof/>
                <w:sz w:val="20"/>
                <w:szCs w:val="20"/>
              </w:rPr>
              <w:t>1.0 Introduction: EW4ALL</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_Toc236955001 \h </w:instrText>
            </w:r>
            <w:r w:rsidRPr="00BF7E49">
              <w:rPr>
                <w:noProof/>
                <w:webHidden/>
                <w:sz w:val="20"/>
                <w:szCs w:val="20"/>
              </w:rPr>
            </w:r>
            <w:r w:rsidRPr="00BF7E49">
              <w:rPr>
                <w:noProof/>
                <w:webHidden/>
                <w:sz w:val="20"/>
                <w:szCs w:val="20"/>
              </w:rPr>
              <w:fldChar w:fldCharType="separate"/>
            </w:r>
            <w:r w:rsidRPr="00BF7E49">
              <w:rPr>
                <w:noProof/>
                <w:webHidden/>
                <w:sz w:val="20"/>
                <w:szCs w:val="20"/>
              </w:rPr>
              <w:t>7</w:t>
            </w:r>
            <w:r w:rsidRPr="00BF7E49">
              <w:rPr>
                <w:noProof/>
                <w:webHidden/>
                <w:sz w:val="20"/>
                <w:szCs w:val="20"/>
              </w:rPr>
              <w:fldChar w:fldCharType="end"/>
            </w:r>
          </w:hyperlink>
        </w:p>
        <w:p w14:paraId="253AC398" w14:textId="412A3F5A" w:rsidR="00BF7E49" w:rsidRPr="00BF7E49" w:rsidRDefault="00BF7E49">
          <w:pPr>
            <w:pStyle w:val="TOC1"/>
            <w:tabs>
              <w:tab w:val="left" w:pos="720"/>
              <w:tab w:val="right" w:leader="dot" w:pos="9307"/>
            </w:tabs>
            <w:rPr>
              <w:rFonts w:eastAsiaTheme="minorEastAsia"/>
              <w:noProof/>
              <w:sz w:val="20"/>
              <w:szCs w:val="20"/>
            </w:rPr>
          </w:pPr>
          <w:hyperlink w:anchor="_Toc236955002" w:history="1">
            <w:r w:rsidRPr="00BF7E49">
              <w:rPr>
                <w:rStyle w:val="Hyperlink"/>
                <w:rFonts w:cstheme="minorHAnsi"/>
                <w:noProof/>
                <w:sz w:val="20"/>
                <w:szCs w:val="20"/>
              </w:rPr>
              <w:t>1.1</w:t>
            </w:r>
            <w:r w:rsidRPr="00BF7E49">
              <w:rPr>
                <w:rFonts w:eastAsiaTheme="minorEastAsia"/>
                <w:noProof/>
                <w:sz w:val="20"/>
                <w:szCs w:val="20"/>
              </w:rPr>
              <w:tab/>
            </w:r>
            <w:r w:rsidRPr="00BF7E49">
              <w:rPr>
                <w:rStyle w:val="Hyperlink"/>
                <w:rFonts w:cstheme="minorHAnsi"/>
                <w:noProof/>
                <w:sz w:val="20"/>
                <w:szCs w:val="20"/>
              </w:rPr>
              <w:t>Vision EW4ALL</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_Toc236955002 \h </w:instrText>
            </w:r>
            <w:r w:rsidRPr="00BF7E49">
              <w:rPr>
                <w:noProof/>
                <w:webHidden/>
                <w:sz w:val="20"/>
                <w:szCs w:val="20"/>
              </w:rPr>
            </w:r>
            <w:r w:rsidRPr="00BF7E49">
              <w:rPr>
                <w:noProof/>
                <w:webHidden/>
                <w:sz w:val="20"/>
                <w:szCs w:val="20"/>
              </w:rPr>
              <w:fldChar w:fldCharType="separate"/>
            </w:r>
            <w:r w:rsidRPr="00BF7E49">
              <w:rPr>
                <w:noProof/>
                <w:webHidden/>
                <w:sz w:val="20"/>
                <w:szCs w:val="20"/>
              </w:rPr>
              <w:t>7</w:t>
            </w:r>
            <w:r w:rsidRPr="00BF7E49">
              <w:rPr>
                <w:noProof/>
                <w:webHidden/>
                <w:sz w:val="20"/>
                <w:szCs w:val="20"/>
              </w:rPr>
              <w:fldChar w:fldCharType="end"/>
            </w:r>
          </w:hyperlink>
        </w:p>
        <w:p w14:paraId="5A6E7163" w14:textId="3A63F494" w:rsidR="00BF7E49" w:rsidRPr="00BF7E49" w:rsidRDefault="00BF7E49">
          <w:pPr>
            <w:pStyle w:val="TOC1"/>
            <w:tabs>
              <w:tab w:val="right" w:leader="dot" w:pos="9307"/>
            </w:tabs>
            <w:rPr>
              <w:rFonts w:eastAsiaTheme="minorEastAsia"/>
              <w:noProof/>
              <w:sz w:val="20"/>
              <w:szCs w:val="20"/>
            </w:rPr>
          </w:pPr>
          <w:hyperlink w:anchor="_Toc236955003" w:history="1">
            <w:r w:rsidRPr="00BF7E49">
              <w:rPr>
                <w:rStyle w:val="Hyperlink"/>
                <w:rFonts w:cstheme="minorHAnsi"/>
                <w:noProof/>
                <w:sz w:val="20"/>
                <w:szCs w:val="20"/>
              </w:rPr>
              <w:t>1.2 Principles EW4ALL</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_Toc236955003 \h </w:instrText>
            </w:r>
            <w:r w:rsidRPr="00BF7E49">
              <w:rPr>
                <w:noProof/>
                <w:webHidden/>
                <w:sz w:val="20"/>
                <w:szCs w:val="20"/>
              </w:rPr>
            </w:r>
            <w:r w:rsidRPr="00BF7E49">
              <w:rPr>
                <w:noProof/>
                <w:webHidden/>
                <w:sz w:val="20"/>
                <w:szCs w:val="20"/>
              </w:rPr>
              <w:fldChar w:fldCharType="separate"/>
            </w:r>
            <w:r w:rsidRPr="00BF7E49">
              <w:rPr>
                <w:noProof/>
                <w:webHidden/>
                <w:sz w:val="20"/>
                <w:szCs w:val="20"/>
              </w:rPr>
              <w:t>8</w:t>
            </w:r>
            <w:r w:rsidRPr="00BF7E49">
              <w:rPr>
                <w:noProof/>
                <w:webHidden/>
                <w:sz w:val="20"/>
                <w:szCs w:val="20"/>
              </w:rPr>
              <w:fldChar w:fldCharType="end"/>
            </w:r>
          </w:hyperlink>
        </w:p>
        <w:p w14:paraId="5A00D4A1" w14:textId="56AC0BD4" w:rsidR="00BF7E49" w:rsidRPr="00BF7E49" w:rsidRDefault="00BF7E49">
          <w:pPr>
            <w:pStyle w:val="TOC1"/>
            <w:tabs>
              <w:tab w:val="left" w:pos="720"/>
              <w:tab w:val="right" w:leader="dot" w:pos="9307"/>
            </w:tabs>
            <w:rPr>
              <w:rFonts w:eastAsiaTheme="minorEastAsia"/>
              <w:noProof/>
              <w:sz w:val="20"/>
              <w:szCs w:val="20"/>
            </w:rPr>
          </w:pPr>
          <w:hyperlink w:anchor="_Toc236955004" w:history="1">
            <w:r w:rsidRPr="00BF7E49">
              <w:rPr>
                <w:rStyle w:val="Hyperlink"/>
                <w:rFonts w:cstheme="minorHAnsi"/>
                <w:noProof/>
                <w:sz w:val="20"/>
                <w:szCs w:val="20"/>
              </w:rPr>
              <w:t>1.2</w:t>
            </w:r>
            <w:r w:rsidRPr="00BF7E49">
              <w:rPr>
                <w:rFonts w:eastAsiaTheme="minorEastAsia"/>
                <w:noProof/>
                <w:sz w:val="20"/>
                <w:szCs w:val="20"/>
              </w:rPr>
              <w:tab/>
            </w:r>
            <w:r w:rsidRPr="00BF7E49">
              <w:rPr>
                <w:rStyle w:val="Hyperlink"/>
                <w:rFonts w:cstheme="minorHAnsi"/>
                <w:noProof/>
                <w:sz w:val="20"/>
                <w:szCs w:val="20"/>
              </w:rPr>
              <w:t>Goals and Objectives EW4ALL</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_Toc236955004 \h </w:instrText>
            </w:r>
            <w:r w:rsidRPr="00BF7E49">
              <w:rPr>
                <w:noProof/>
                <w:webHidden/>
                <w:sz w:val="20"/>
                <w:szCs w:val="20"/>
              </w:rPr>
            </w:r>
            <w:r w:rsidRPr="00BF7E49">
              <w:rPr>
                <w:noProof/>
                <w:webHidden/>
                <w:sz w:val="20"/>
                <w:szCs w:val="20"/>
              </w:rPr>
              <w:fldChar w:fldCharType="separate"/>
            </w:r>
            <w:r w:rsidRPr="00BF7E49">
              <w:rPr>
                <w:noProof/>
                <w:webHidden/>
                <w:sz w:val="20"/>
                <w:szCs w:val="20"/>
              </w:rPr>
              <w:t>8</w:t>
            </w:r>
            <w:r w:rsidRPr="00BF7E49">
              <w:rPr>
                <w:noProof/>
                <w:webHidden/>
                <w:sz w:val="20"/>
                <w:szCs w:val="20"/>
              </w:rPr>
              <w:fldChar w:fldCharType="end"/>
            </w:r>
          </w:hyperlink>
        </w:p>
        <w:p w14:paraId="6CEA1361" w14:textId="619D1A20" w:rsidR="00BF7E49" w:rsidRPr="00BF7E49" w:rsidRDefault="00BF7E49">
          <w:pPr>
            <w:pStyle w:val="TOC2"/>
            <w:tabs>
              <w:tab w:val="right" w:leader="dot" w:pos="9307"/>
            </w:tabs>
            <w:rPr>
              <w:rFonts w:eastAsiaTheme="minorEastAsia"/>
              <w:noProof/>
              <w:sz w:val="20"/>
              <w:szCs w:val="20"/>
            </w:rPr>
          </w:pPr>
          <w:hyperlink w:anchor="_Toc236955005" w:history="1">
            <w:r w:rsidRPr="00BF7E49">
              <w:rPr>
                <w:rStyle w:val="Hyperlink"/>
                <w:rFonts w:cstheme="minorHAnsi"/>
                <w:noProof/>
                <w:sz w:val="20"/>
                <w:szCs w:val="20"/>
              </w:rPr>
              <w:t>1.4 Rationale of National Multi-hazard Early Warning Center (NMHEWC) installation</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_Toc236955005 \h </w:instrText>
            </w:r>
            <w:r w:rsidRPr="00BF7E49">
              <w:rPr>
                <w:noProof/>
                <w:webHidden/>
                <w:sz w:val="20"/>
                <w:szCs w:val="20"/>
              </w:rPr>
            </w:r>
            <w:r w:rsidRPr="00BF7E49">
              <w:rPr>
                <w:noProof/>
                <w:webHidden/>
                <w:sz w:val="20"/>
                <w:szCs w:val="20"/>
              </w:rPr>
              <w:fldChar w:fldCharType="separate"/>
            </w:r>
            <w:r w:rsidRPr="00BF7E49">
              <w:rPr>
                <w:noProof/>
                <w:webHidden/>
                <w:sz w:val="20"/>
                <w:szCs w:val="20"/>
              </w:rPr>
              <w:t>10</w:t>
            </w:r>
            <w:r w:rsidRPr="00BF7E49">
              <w:rPr>
                <w:noProof/>
                <w:webHidden/>
                <w:sz w:val="20"/>
                <w:szCs w:val="20"/>
              </w:rPr>
              <w:fldChar w:fldCharType="end"/>
            </w:r>
          </w:hyperlink>
        </w:p>
        <w:p w14:paraId="6AF669D8" w14:textId="15464545" w:rsidR="00BF7E49" w:rsidRPr="00BF7E49" w:rsidRDefault="00BF7E49">
          <w:pPr>
            <w:pStyle w:val="TOC2"/>
            <w:tabs>
              <w:tab w:val="right" w:leader="dot" w:pos="9307"/>
            </w:tabs>
            <w:rPr>
              <w:rFonts w:eastAsiaTheme="minorEastAsia"/>
              <w:noProof/>
              <w:sz w:val="20"/>
              <w:szCs w:val="20"/>
            </w:rPr>
          </w:pPr>
          <w:hyperlink w:anchor="_Toc236955006" w:history="1">
            <w:r w:rsidRPr="00BF7E49">
              <w:rPr>
                <w:rStyle w:val="Hyperlink"/>
                <w:rFonts w:cstheme="minorHAnsi"/>
                <w:noProof/>
                <w:sz w:val="20"/>
                <w:szCs w:val="20"/>
              </w:rPr>
              <w:t>1.5  SoDMA/NDMO  EW4ALL initiative</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_Toc236955006 \h </w:instrText>
            </w:r>
            <w:r w:rsidRPr="00BF7E49">
              <w:rPr>
                <w:noProof/>
                <w:webHidden/>
                <w:sz w:val="20"/>
                <w:szCs w:val="20"/>
              </w:rPr>
            </w:r>
            <w:r w:rsidRPr="00BF7E49">
              <w:rPr>
                <w:noProof/>
                <w:webHidden/>
                <w:sz w:val="20"/>
                <w:szCs w:val="20"/>
              </w:rPr>
              <w:fldChar w:fldCharType="separate"/>
            </w:r>
            <w:r w:rsidRPr="00BF7E49">
              <w:rPr>
                <w:noProof/>
                <w:webHidden/>
                <w:sz w:val="20"/>
                <w:szCs w:val="20"/>
              </w:rPr>
              <w:t>11</w:t>
            </w:r>
            <w:r w:rsidRPr="00BF7E49">
              <w:rPr>
                <w:noProof/>
                <w:webHidden/>
                <w:sz w:val="20"/>
                <w:szCs w:val="20"/>
              </w:rPr>
              <w:fldChar w:fldCharType="end"/>
            </w:r>
          </w:hyperlink>
        </w:p>
        <w:p w14:paraId="0A477C2F" w14:textId="6CD783A6" w:rsidR="00BF7E49" w:rsidRPr="00BF7E49" w:rsidRDefault="00BF7E49">
          <w:pPr>
            <w:pStyle w:val="TOC1"/>
            <w:tabs>
              <w:tab w:val="right" w:leader="dot" w:pos="9307"/>
            </w:tabs>
            <w:rPr>
              <w:rFonts w:eastAsiaTheme="minorEastAsia"/>
              <w:noProof/>
              <w:sz w:val="20"/>
              <w:szCs w:val="20"/>
            </w:rPr>
          </w:pPr>
          <w:hyperlink w:anchor="_Toc236955007" w:history="1">
            <w:r w:rsidRPr="00BF7E49">
              <w:rPr>
                <w:rStyle w:val="Hyperlink"/>
                <w:rFonts w:cstheme="minorHAnsi"/>
                <w:noProof/>
                <w:sz w:val="20"/>
                <w:szCs w:val="20"/>
              </w:rPr>
              <w:t>2.0 Somalian multi-hazard, disaster phenomena &amp; climate change trend</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_Toc236955007 \h </w:instrText>
            </w:r>
            <w:r w:rsidRPr="00BF7E49">
              <w:rPr>
                <w:noProof/>
                <w:webHidden/>
                <w:sz w:val="20"/>
                <w:szCs w:val="20"/>
              </w:rPr>
            </w:r>
            <w:r w:rsidRPr="00BF7E49">
              <w:rPr>
                <w:noProof/>
                <w:webHidden/>
                <w:sz w:val="20"/>
                <w:szCs w:val="20"/>
              </w:rPr>
              <w:fldChar w:fldCharType="separate"/>
            </w:r>
            <w:r w:rsidRPr="00BF7E49">
              <w:rPr>
                <w:noProof/>
                <w:webHidden/>
                <w:sz w:val="20"/>
                <w:szCs w:val="20"/>
              </w:rPr>
              <w:t>12</w:t>
            </w:r>
            <w:r w:rsidRPr="00BF7E49">
              <w:rPr>
                <w:noProof/>
                <w:webHidden/>
                <w:sz w:val="20"/>
                <w:szCs w:val="20"/>
              </w:rPr>
              <w:fldChar w:fldCharType="end"/>
            </w:r>
          </w:hyperlink>
        </w:p>
        <w:p w14:paraId="7373BC29" w14:textId="652C46AE" w:rsidR="00BF7E49" w:rsidRPr="00BF7E49" w:rsidRDefault="00BF7E49">
          <w:pPr>
            <w:pStyle w:val="TOC2"/>
            <w:tabs>
              <w:tab w:val="right" w:leader="dot" w:pos="9307"/>
            </w:tabs>
            <w:rPr>
              <w:rFonts w:eastAsiaTheme="minorEastAsia"/>
              <w:noProof/>
              <w:sz w:val="20"/>
              <w:szCs w:val="20"/>
            </w:rPr>
          </w:pPr>
          <w:hyperlink w:anchor="_Toc236955008" w:history="1">
            <w:r w:rsidRPr="00BF7E49">
              <w:rPr>
                <w:rStyle w:val="Hyperlink"/>
                <w:rFonts w:cstheme="minorHAnsi"/>
                <w:noProof/>
                <w:sz w:val="20"/>
                <w:szCs w:val="20"/>
              </w:rPr>
              <w:t>2.1 Somalian current climate projection:</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_Toc236955008 \h </w:instrText>
            </w:r>
            <w:r w:rsidRPr="00BF7E49">
              <w:rPr>
                <w:noProof/>
                <w:webHidden/>
                <w:sz w:val="20"/>
                <w:szCs w:val="20"/>
              </w:rPr>
            </w:r>
            <w:r w:rsidRPr="00BF7E49">
              <w:rPr>
                <w:noProof/>
                <w:webHidden/>
                <w:sz w:val="20"/>
                <w:szCs w:val="20"/>
              </w:rPr>
              <w:fldChar w:fldCharType="separate"/>
            </w:r>
            <w:r w:rsidRPr="00BF7E49">
              <w:rPr>
                <w:noProof/>
                <w:webHidden/>
                <w:sz w:val="20"/>
                <w:szCs w:val="20"/>
              </w:rPr>
              <w:t>15</w:t>
            </w:r>
            <w:r w:rsidRPr="00BF7E49">
              <w:rPr>
                <w:noProof/>
                <w:webHidden/>
                <w:sz w:val="20"/>
                <w:szCs w:val="20"/>
              </w:rPr>
              <w:fldChar w:fldCharType="end"/>
            </w:r>
          </w:hyperlink>
        </w:p>
        <w:p w14:paraId="3A066DBA" w14:textId="195EAD0F" w:rsidR="00BF7E49" w:rsidRPr="00BF7E49" w:rsidRDefault="00BF7E49">
          <w:pPr>
            <w:pStyle w:val="TOC2"/>
            <w:tabs>
              <w:tab w:val="right" w:leader="dot" w:pos="9307"/>
            </w:tabs>
            <w:rPr>
              <w:rFonts w:eastAsiaTheme="minorEastAsia"/>
              <w:noProof/>
              <w:sz w:val="20"/>
              <w:szCs w:val="20"/>
            </w:rPr>
          </w:pPr>
          <w:hyperlink w:anchor="_Toc236955009" w:history="1">
            <w:r w:rsidRPr="00BF7E49">
              <w:rPr>
                <w:rStyle w:val="Hyperlink"/>
                <w:rFonts w:cstheme="minorHAnsi"/>
                <w:noProof/>
                <w:sz w:val="20"/>
                <w:szCs w:val="20"/>
              </w:rPr>
              <w:t>2.2  Climate trends, impacts, and Stressors</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_Toc236955009 \h </w:instrText>
            </w:r>
            <w:r w:rsidRPr="00BF7E49">
              <w:rPr>
                <w:noProof/>
                <w:webHidden/>
                <w:sz w:val="20"/>
                <w:szCs w:val="20"/>
              </w:rPr>
            </w:r>
            <w:r w:rsidRPr="00BF7E49">
              <w:rPr>
                <w:noProof/>
                <w:webHidden/>
                <w:sz w:val="20"/>
                <w:szCs w:val="20"/>
              </w:rPr>
              <w:fldChar w:fldCharType="separate"/>
            </w:r>
            <w:r w:rsidRPr="00BF7E49">
              <w:rPr>
                <w:noProof/>
                <w:webHidden/>
                <w:sz w:val="20"/>
                <w:szCs w:val="20"/>
              </w:rPr>
              <w:t>15</w:t>
            </w:r>
            <w:r w:rsidRPr="00BF7E49">
              <w:rPr>
                <w:noProof/>
                <w:webHidden/>
                <w:sz w:val="20"/>
                <w:szCs w:val="20"/>
              </w:rPr>
              <w:fldChar w:fldCharType="end"/>
            </w:r>
          </w:hyperlink>
        </w:p>
        <w:p w14:paraId="23AC43BA" w14:textId="0FC664AA" w:rsidR="00BF7E49" w:rsidRPr="00BF7E49" w:rsidRDefault="00BF7E49">
          <w:pPr>
            <w:pStyle w:val="TOC1"/>
            <w:tabs>
              <w:tab w:val="right" w:leader="dot" w:pos="9307"/>
            </w:tabs>
            <w:rPr>
              <w:rFonts w:eastAsiaTheme="minorEastAsia"/>
              <w:noProof/>
              <w:sz w:val="20"/>
              <w:szCs w:val="20"/>
            </w:rPr>
          </w:pPr>
          <w:hyperlink w:anchor="_Toc236955010" w:history="1">
            <w:r w:rsidRPr="00BF7E49">
              <w:rPr>
                <w:rStyle w:val="Hyperlink"/>
                <w:rFonts w:cstheme="minorHAnsi"/>
                <w:iCs/>
                <w:noProof/>
                <w:sz w:val="20"/>
                <w:szCs w:val="20"/>
              </w:rPr>
              <w:t>3.0 Pillar Specific Goal, Outcome, and Workplan</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_Toc236955010 \h </w:instrText>
            </w:r>
            <w:r w:rsidRPr="00BF7E49">
              <w:rPr>
                <w:noProof/>
                <w:webHidden/>
                <w:sz w:val="20"/>
                <w:szCs w:val="20"/>
              </w:rPr>
            </w:r>
            <w:r w:rsidRPr="00BF7E49">
              <w:rPr>
                <w:noProof/>
                <w:webHidden/>
                <w:sz w:val="20"/>
                <w:szCs w:val="20"/>
              </w:rPr>
              <w:fldChar w:fldCharType="separate"/>
            </w:r>
            <w:r w:rsidRPr="00BF7E49">
              <w:rPr>
                <w:noProof/>
                <w:webHidden/>
                <w:sz w:val="20"/>
                <w:szCs w:val="20"/>
              </w:rPr>
              <w:t>17</w:t>
            </w:r>
            <w:r w:rsidRPr="00BF7E49">
              <w:rPr>
                <w:noProof/>
                <w:webHidden/>
                <w:sz w:val="20"/>
                <w:szCs w:val="20"/>
              </w:rPr>
              <w:fldChar w:fldCharType="end"/>
            </w:r>
          </w:hyperlink>
        </w:p>
        <w:p w14:paraId="22AEF12B" w14:textId="1962EAA9" w:rsidR="00BF7E49" w:rsidRPr="00BF7E49" w:rsidRDefault="00BF7E49">
          <w:pPr>
            <w:pStyle w:val="TOC2"/>
            <w:tabs>
              <w:tab w:val="right" w:leader="dot" w:pos="9307"/>
            </w:tabs>
            <w:rPr>
              <w:rFonts w:eastAsiaTheme="minorEastAsia"/>
              <w:noProof/>
              <w:sz w:val="20"/>
              <w:szCs w:val="20"/>
            </w:rPr>
          </w:pPr>
          <w:hyperlink w:anchor="_Toc236955011" w:history="1">
            <w:r w:rsidRPr="00BF7E49">
              <w:rPr>
                <w:rStyle w:val="Hyperlink"/>
                <w:rFonts w:cstheme="minorHAnsi"/>
                <w:noProof/>
                <w:sz w:val="20"/>
                <w:szCs w:val="20"/>
              </w:rPr>
              <w:t>3.1.1 Pillar 1 Gap Identification on Disaster Risk Knowledge</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_Toc236955011 \h </w:instrText>
            </w:r>
            <w:r w:rsidRPr="00BF7E49">
              <w:rPr>
                <w:noProof/>
                <w:webHidden/>
                <w:sz w:val="20"/>
                <w:szCs w:val="20"/>
              </w:rPr>
            </w:r>
            <w:r w:rsidRPr="00BF7E49">
              <w:rPr>
                <w:noProof/>
                <w:webHidden/>
                <w:sz w:val="20"/>
                <w:szCs w:val="20"/>
              </w:rPr>
              <w:fldChar w:fldCharType="separate"/>
            </w:r>
            <w:r w:rsidRPr="00BF7E49">
              <w:rPr>
                <w:noProof/>
                <w:webHidden/>
                <w:sz w:val="20"/>
                <w:szCs w:val="20"/>
              </w:rPr>
              <w:t>18</w:t>
            </w:r>
            <w:r w:rsidRPr="00BF7E49">
              <w:rPr>
                <w:noProof/>
                <w:webHidden/>
                <w:sz w:val="20"/>
                <w:szCs w:val="20"/>
              </w:rPr>
              <w:fldChar w:fldCharType="end"/>
            </w:r>
          </w:hyperlink>
        </w:p>
        <w:p w14:paraId="2C66B3BF" w14:textId="2B17049D" w:rsidR="00BF7E49" w:rsidRPr="00BF7E49" w:rsidRDefault="00BF7E49">
          <w:pPr>
            <w:pStyle w:val="TOC2"/>
            <w:tabs>
              <w:tab w:val="right" w:leader="dot" w:pos="9307"/>
            </w:tabs>
            <w:rPr>
              <w:rFonts w:eastAsiaTheme="minorEastAsia"/>
              <w:noProof/>
              <w:sz w:val="20"/>
              <w:szCs w:val="20"/>
            </w:rPr>
          </w:pPr>
          <w:hyperlink w:anchor="_Toc236955012" w:history="1">
            <w:r w:rsidRPr="00BF7E49">
              <w:rPr>
                <w:rStyle w:val="Hyperlink"/>
                <w:rFonts w:cstheme="minorHAnsi"/>
                <w:noProof/>
                <w:sz w:val="20"/>
                <w:szCs w:val="20"/>
              </w:rPr>
              <w:t>3.1.2  Step forward to close the gap of Pillar 1 Disaster Risk Knowledge</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_Toc236955012 \h </w:instrText>
            </w:r>
            <w:r w:rsidRPr="00BF7E49">
              <w:rPr>
                <w:noProof/>
                <w:webHidden/>
                <w:sz w:val="20"/>
                <w:szCs w:val="20"/>
              </w:rPr>
            </w:r>
            <w:r w:rsidRPr="00BF7E49">
              <w:rPr>
                <w:noProof/>
                <w:webHidden/>
                <w:sz w:val="20"/>
                <w:szCs w:val="20"/>
              </w:rPr>
              <w:fldChar w:fldCharType="separate"/>
            </w:r>
            <w:r w:rsidRPr="00BF7E49">
              <w:rPr>
                <w:noProof/>
                <w:webHidden/>
                <w:sz w:val="20"/>
                <w:szCs w:val="20"/>
              </w:rPr>
              <w:t>23</w:t>
            </w:r>
            <w:r w:rsidRPr="00BF7E49">
              <w:rPr>
                <w:noProof/>
                <w:webHidden/>
                <w:sz w:val="20"/>
                <w:szCs w:val="20"/>
              </w:rPr>
              <w:fldChar w:fldCharType="end"/>
            </w:r>
          </w:hyperlink>
        </w:p>
        <w:p w14:paraId="7B0A77E8" w14:textId="28EB693F" w:rsidR="00BF7E49" w:rsidRPr="00BF7E49" w:rsidRDefault="00BF7E49">
          <w:pPr>
            <w:pStyle w:val="TOC2"/>
            <w:tabs>
              <w:tab w:val="right" w:leader="dot" w:pos="9307"/>
            </w:tabs>
            <w:rPr>
              <w:rFonts w:eastAsiaTheme="minorEastAsia"/>
              <w:noProof/>
              <w:sz w:val="20"/>
              <w:szCs w:val="20"/>
            </w:rPr>
          </w:pPr>
          <w:hyperlink w:anchor="_Toc236955013" w:history="1">
            <w:r w:rsidRPr="00BF7E49">
              <w:rPr>
                <w:rStyle w:val="Hyperlink"/>
                <w:rFonts w:cstheme="minorHAnsi"/>
                <w:noProof/>
                <w:sz w:val="20"/>
                <w:szCs w:val="20"/>
              </w:rPr>
              <w:t>3.1.3  Proposed  key actions for closing the indicated gaps: Disaster Risk Knowledge</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_Toc236955013 \h </w:instrText>
            </w:r>
            <w:r w:rsidRPr="00BF7E49">
              <w:rPr>
                <w:noProof/>
                <w:webHidden/>
                <w:sz w:val="20"/>
                <w:szCs w:val="20"/>
              </w:rPr>
            </w:r>
            <w:r w:rsidRPr="00BF7E49">
              <w:rPr>
                <w:noProof/>
                <w:webHidden/>
                <w:sz w:val="20"/>
                <w:szCs w:val="20"/>
              </w:rPr>
              <w:fldChar w:fldCharType="separate"/>
            </w:r>
            <w:r w:rsidRPr="00BF7E49">
              <w:rPr>
                <w:noProof/>
                <w:webHidden/>
                <w:sz w:val="20"/>
                <w:szCs w:val="20"/>
              </w:rPr>
              <w:t>23</w:t>
            </w:r>
            <w:r w:rsidRPr="00BF7E49">
              <w:rPr>
                <w:noProof/>
                <w:webHidden/>
                <w:sz w:val="20"/>
                <w:szCs w:val="20"/>
              </w:rPr>
              <w:fldChar w:fldCharType="end"/>
            </w:r>
          </w:hyperlink>
        </w:p>
        <w:p w14:paraId="5BA6F119" w14:textId="0378BCB0" w:rsidR="00BF7E49" w:rsidRPr="00BF7E49" w:rsidRDefault="00BF7E49">
          <w:pPr>
            <w:pStyle w:val="TOC2"/>
            <w:tabs>
              <w:tab w:val="right" w:leader="dot" w:pos="9307"/>
            </w:tabs>
            <w:rPr>
              <w:rFonts w:eastAsiaTheme="minorEastAsia"/>
              <w:noProof/>
              <w:sz w:val="20"/>
              <w:szCs w:val="20"/>
            </w:rPr>
          </w:pPr>
          <w:hyperlink w:anchor="_Toc236955014" w:history="1">
            <w:r w:rsidRPr="00BF7E49">
              <w:rPr>
                <w:rStyle w:val="Hyperlink"/>
                <w:rFonts w:cstheme="minorHAnsi"/>
                <w:noProof/>
                <w:sz w:val="20"/>
                <w:szCs w:val="20"/>
              </w:rPr>
              <w:t>3.1.4  The Roadmap Ahead for Pillar 1: Improved Disaster Risk Knowledge Management System</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_Toc236955014 \h </w:instrText>
            </w:r>
            <w:r w:rsidRPr="00BF7E49">
              <w:rPr>
                <w:noProof/>
                <w:webHidden/>
                <w:sz w:val="20"/>
                <w:szCs w:val="20"/>
              </w:rPr>
            </w:r>
            <w:r w:rsidRPr="00BF7E49">
              <w:rPr>
                <w:noProof/>
                <w:webHidden/>
                <w:sz w:val="20"/>
                <w:szCs w:val="20"/>
              </w:rPr>
              <w:fldChar w:fldCharType="separate"/>
            </w:r>
            <w:r w:rsidRPr="00BF7E49">
              <w:rPr>
                <w:noProof/>
                <w:webHidden/>
                <w:sz w:val="20"/>
                <w:szCs w:val="20"/>
              </w:rPr>
              <w:t>29</w:t>
            </w:r>
            <w:r w:rsidRPr="00BF7E49">
              <w:rPr>
                <w:noProof/>
                <w:webHidden/>
                <w:sz w:val="20"/>
                <w:szCs w:val="20"/>
              </w:rPr>
              <w:fldChar w:fldCharType="end"/>
            </w:r>
          </w:hyperlink>
        </w:p>
        <w:p w14:paraId="2E7C22A0" w14:textId="676483E8" w:rsidR="00BF7E49" w:rsidRPr="00BF7E49" w:rsidRDefault="00BF7E49">
          <w:pPr>
            <w:pStyle w:val="TOC2"/>
            <w:tabs>
              <w:tab w:val="left" w:pos="960"/>
              <w:tab w:val="right" w:leader="dot" w:pos="9307"/>
            </w:tabs>
            <w:rPr>
              <w:rFonts w:eastAsiaTheme="minorEastAsia"/>
              <w:noProof/>
              <w:sz w:val="20"/>
              <w:szCs w:val="20"/>
            </w:rPr>
          </w:pPr>
          <w:hyperlink w:anchor="_Toc236955015" w:history="1">
            <w:r w:rsidRPr="00BF7E49">
              <w:rPr>
                <w:rStyle w:val="Hyperlink"/>
                <w:rFonts w:cstheme="minorHAnsi"/>
                <w:noProof/>
                <w:sz w:val="20"/>
                <w:szCs w:val="20"/>
              </w:rPr>
              <w:t>3.1.5</w:t>
            </w:r>
            <w:r w:rsidRPr="00BF7E49">
              <w:rPr>
                <w:rFonts w:eastAsiaTheme="minorEastAsia"/>
                <w:noProof/>
                <w:sz w:val="20"/>
                <w:szCs w:val="20"/>
              </w:rPr>
              <w:tab/>
            </w:r>
            <w:r w:rsidRPr="00BF7E49">
              <w:rPr>
                <w:rStyle w:val="Hyperlink"/>
                <w:rFonts w:cstheme="minorHAnsi"/>
                <w:noProof/>
                <w:sz w:val="20"/>
                <w:szCs w:val="20"/>
              </w:rPr>
              <w:t>Work Plan for Pillar 1</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_Toc236955015 \h </w:instrText>
            </w:r>
            <w:r w:rsidRPr="00BF7E49">
              <w:rPr>
                <w:noProof/>
                <w:webHidden/>
                <w:sz w:val="20"/>
                <w:szCs w:val="20"/>
              </w:rPr>
            </w:r>
            <w:r w:rsidRPr="00BF7E49">
              <w:rPr>
                <w:noProof/>
                <w:webHidden/>
                <w:sz w:val="20"/>
                <w:szCs w:val="20"/>
              </w:rPr>
              <w:fldChar w:fldCharType="separate"/>
            </w:r>
            <w:r w:rsidRPr="00BF7E49">
              <w:rPr>
                <w:noProof/>
                <w:webHidden/>
                <w:sz w:val="20"/>
                <w:szCs w:val="20"/>
              </w:rPr>
              <w:t>34</w:t>
            </w:r>
            <w:r w:rsidRPr="00BF7E49">
              <w:rPr>
                <w:noProof/>
                <w:webHidden/>
                <w:sz w:val="20"/>
                <w:szCs w:val="20"/>
              </w:rPr>
              <w:fldChar w:fldCharType="end"/>
            </w:r>
          </w:hyperlink>
        </w:p>
        <w:p w14:paraId="6B492618" w14:textId="321996E2" w:rsidR="00BF7E49" w:rsidRPr="00BF7E49" w:rsidRDefault="00BF7E49">
          <w:pPr>
            <w:pStyle w:val="TOC1"/>
            <w:tabs>
              <w:tab w:val="right" w:leader="dot" w:pos="9307"/>
            </w:tabs>
            <w:rPr>
              <w:rFonts w:eastAsiaTheme="minorEastAsia"/>
              <w:noProof/>
              <w:sz w:val="20"/>
              <w:szCs w:val="20"/>
            </w:rPr>
          </w:pPr>
          <w:hyperlink w:anchor="_Toc236955016" w:history="1">
            <w:r w:rsidRPr="00BF7E49">
              <w:rPr>
                <w:rStyle w:val="Hyperlink"/>
                <w:rFonts w:cstheme="minorHAnsi"/>
                <w:noProof/>
                <w:sz w:val="20"/>
                <w:szCs w:val="20"/>
              </w:rPr>
              <w:t>3.2 Roadmap Pillar 2:  Observation, monitoring, analysis, and forecasting</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_Toc236955016 \h </w:instrText>
            </w:r>
            <w:r w:rsidRPr="00BF7E49">
              <w:rPr>
                <w:noProof/>
                <w:webHidden/>
                <w:sz w:val="20"/>
                <w:szCs w:val="20"/>
              </w:rPr>
            </w:r>
            <w:r w:rsidRPr="00BF7E49">
              <w:rPr>
                <w:noProof/>
                <w:webHidden/>
                <w:sz w:val="20"/>
                <w:szCs w:val="20"/>
              </w:rPr>
              <w:fldChar w:fldCharType="separate"/>
            </w:r>
            <w:r w:rsidRPr="00BF7E49">
              <w:rPr>
                <w:noProof/>
                <w:webHidden/>
                <w:sz w:val="20"/>
                <w:szCs w:val="20"/>
              </w:rPr>
              <w:t>36</w:t>
            </w:r>
            <w:r w:rsidRPr="00BF7E49">
              <w:rPr>
                <w:noProof/>
                <w:webHidden/>
                <w:sz w:val="20"/>
                <w:szCs w:val="20"/>
              </w:rPr>
              <w:fldChar w:fldCharType="end"/>
            </w:r>
          </w:hyperlink>
        </w:p>
        <w:p w14:paraId="70475BFB" w14:textId="0DE61333" w:rsidR="00BF7E49" w:rsidRPr="00BF7E49" w:rsidRDefault="00BF7E49">
          <w:pPr>
            <w:pStyle w:val="TOC2"/>
            <w:tabs>
              <w:tab w:val="right" w:leader="dot" w:pos="9307"/>
            </w:tabs>
            <w:rPr>
              <w:rFonts w:eastAsiaTheme="minorEastAsia"/>
              <w:noProof/>
              <w:sz w:val="20"/>
              <w:szCs w:val="20"/>
            </w:rPr>
          </w:pPr>
          <w:hyperlink w:anchor="_Toc236955017" w:history="1">
            <w:r w:rsidRPr="00BF7E49">
              <w:rPr>
                <w:rStyle w:val="Hyperlink"/>
                <w:rFonts w:cstheme="minorHAnsi"/>
                <w:noProof/>
                <w:sz w:val="20"/>
                <w:szCs w:val="20"/>
              </w:rPr>
              <w:t>3.2.1 Pillar 2 Gap Identification: Observation, monitoring, analysis, and forecasting</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_Toc236955017 \h </w:instrText>
            </w:r>
            <w:r w:rsidRPr="00BF7E49">
              <w:rPr>
                <w:noProof/>
                <w:webHidden/>
                <w:sz w:val="20"/>
                <w:szCs w:val="20"/>
              </w:rPr>
            </w:r>
            <w:r w:rsidRPr="00BF7E49">
              <w:rPr>
                <w:noProof/>
                <w:webHidden/>
                <w:sz w:val="20"/>
                <w:szCs w:val="20"/>
              </w:rPr>
              <w:fldChar w:fldCharType="separate"/>
            </w:r>
            <w:r w:rsidRPr="00BF7E49">
              <w:rPr>
                <w:noProof/>
                <w:webHidden/>
                <w:sz w:val="20"/>
                <w:szCs w:val="20"/>
              </w:rPr>
              <w:t>37</w:t>
            </w:r>
            <w:r w:rsidRPr="00BF7E49">
              <w:rPr>
                <w:noProof/>
                <w:webHidden/>
                <w:sz w:val="20"/>
                <w:szCs w:val="20"/>
              </w:rPr>
              <w:fldChar w:fldCharType="end"/>
            </w:r>
          </w:hyperlink>
        </w:p>
        <w:p w14:paraId="7CA0905C" w14:textId="6BD05CA4" w:rsidR="00BF7E49" w:rsidRPr="00BF7E49" w:rsidRDefault="00BF7E49">
          <w:pPr>
            <w:pStyle w:val="TOC2"/>
            <w:tabs>
              <w:tab w:val="right" w:leader="dot" w:pos="9307"/>
            </w:tabs>
            <w:rPr>
              <w:rFonts w:eastAsiaTheme="minorEastAsia"/>
              <w:noProof/>
              <w:sz w:val="20"/>
              <w:szCs w:val="20"/>
            </w:rPr>
          </w:pPr>
          <w:hyperlink w:anchor="_Toc236955018" w:history="1">
            <w:r w:rsidRPr="00BF7E49">
              <w:rPr>
                <w:rStyle w:val="Hyperlink"/>
                <w:rFonts w:cstheme="minorHAnsi"/>
                <w:noProof/>
                <w:sz w:val="20"/>
                <w:szCs w:val="20"/>
              </w:rPr>
              <w:t>3.2.2 Step forward to close the inactive gaps on Pillar 2 : Observation, monitoring, analysis, and forecasting</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_Toc236955018 \h </w:instrText>
            </w:r>
            <w:r w:rsidRPr="00BF7E49">
              <w:rPr>
                <w:noProof/>
                <w:webHidden/>
                <w:sz w:val="20"/>
                <w:szCs w:val="20"/>
              </w:rPr>
            </w:r>
            <w:r w:rsidRPr="00BF7E49">
              <w:rPr>
                <w:noProof/>
                <w:webHidden/>
                <w:sz w:val="20"/>
                <w:szCs w:val="20"/>
              </w:rPr>
              <w:fldChar w:fldCharType="separate"/>
            </w:r>
            <w:r w:rsidRPr="00BF7E49">
              <w:rPr>
                <w:noProof/>
                <w:webHidden/>
                <w:sz w:val="20"/>
                <w:szCs w:val="20"/>
              </w:rPr>
              <w:t>43</w:t>
            </w:r>
            <w:r w:rsidRPr="00BF7E49">
              <w:rPr>
                <w:noProof/>
                <w:webHidden/>
                <w:sz w:val="20"/>
                <w:szCs w:val="20"/>
              </w:rPr>
              <w:fldChar w:fldCharType="end"/>
            </w:r>
          </w:hyperlink>
        </w:p>
        <w:p w14:paraId="36CF1415" w14:textId="28AEDE46" w:rsidR="00BF7E49" w:rsidRPr="00BF7E49" w:rsidRDefault="00BF7E49">
          <w:pPr>
            <w:pStyle w:val="TOC2"/>
            <w:tabs>
              <w:tab w:val="right" w:leader="dot" w:pos="9307"/>
            </w:tabs>
            <w:rPr>
              <w:rFonts w:eastAsiaTheme="minorEastAsia"/>
              <w:noProof/>
              <w:sz w:val="20"/>
              <w:szCs w:val="20"/>
            </w:rPr>
          </w:pPr>
          <w:hyperlink w:anchor="_Toc236955019" w:history="1">
            <w:r w:rsidRPr="00BF7E49">
              <w:rPr>
                <w:rStyle w:val="Hyperlink"/>
                <w:rFonts w:cstheme="minorHAnsi"/>
                <w:noProof/>
                <w:sz w:val="20"/>
                <w:szCs w:val="20"/>
              </w:rPr>
              <w:t>3.2.3 Proposed Roadmap for Pillar 2 : Observation, monitoring, analysis, and forecasting</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_Toc236955019 \h </w:instrText>
            </w:r>
            <w:r w:rsidRPr="00BF7E49">
              <w:rPr>
                <w:noProof/>
                <w:webHidden/>
                <w:sz w:val="20"/>
                <w:szCs w:val="20"/>
              </w:rPr>
            </w:r>
            <w:r w:rsidRPr="00BF7E49">
              <w:rPr>
                <w:noProof/>
                <w:webHidden/>
                <w:sz w:val="20"/>
                <w:szCs w:val="20"/>
              </w:rPr>
              <w:fldChar w:fldCharType="separate"/>
            </w:r>
            <w:r w:rsidRPr="00BF7E49">
              <w:rPr>
                <w:noProof/>
                <w:webHidden/>
                <w:sz w:val="20"/>
                <w:szCs w:val="20"/>
              </w:rPr>
              <w:t>47</w:t>
            </w:r>
            <w:r w:rsidRPr="00BF7E49">
              <w:rPr>
                <w:noProof/>
                <w:webHidden/>
                <w:sz w:val="20"/>
                <w:szCs w:val="20"/>
              </w:rPr>
              <w:fldChar w:fldCharType="end"/>
            </w:r>
          </w:hyperlink>
        </w:p>
        <w:p w14:paraId="41422A71" w14:textId="11476FF2" w:rsidR="00BF7E49" w:rsidRPr="00BF7E49" w:rsidRDefault="00BF7E49">
          <w:pPr>
            <w:pStyle w:val="TOC2"/>
            <w:tabs>
              <w:tab w:val="right" w:leader="dot" w:pos="9307"/>
            </w:tabs>
            <w:rPr>
              <w:rFonts w:eastAsiaTheme="minorEastAsia"/>
              <w:noProof/>
              <w:sz w:val="20"/>
              <w:szCs w:val="20"/>
            </w:rPr>
          </w:pPr>
          <w:hyperlink w:anchor="_Toc236955020" w:history="1">
            <w:r w:rsidRPr="00BF7E49">
              <w:rPr>
                <w:rStyle w:val="Hyperlink"/>
                <w:rFonts w:cstheme="minorHAnsi"/>
                <w:noProof/>
                <w:sz w:val="20"/>
                <w:szCs w:val="20"/>
              </w:rPr>
              <w:t>3.2.4 Work Plan for Pillar 2 : Observation, monitoring, analysis, and forecasting</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_Toc236955020 \h </w:instrText>
            </w:r>
            <w:r w:rsidRPr="00BF7E49">
              <w:rPr>
                <w:noProof/>
                <w:webHidden/>
                <w:sz w:val="20"/>
                <w:szCs w:val="20"/>
              </w:rPr>
            </w:r>
            <w:r w:rsidRPr="00BF7E49">
              <w:rPr>
                <w:noProof/>
                <w:webHidden/>
                <w:sz w:val="20"/>
                <w:szCs w:val="20"/>
              </w:rPr>
              <w:fldChar w:fldCharType="separate"/>
            </w:r>
            <w:r w:rsidRPr="00BF7E49">
              <w:rPr>
                <w:noProof/>
                <w:webHidden/>
                <w:sz w:val="20"/>
                <w:szCs w:val="20"/>
              </w:rPr>
              <w:t>53</w:t>
            </w:r>
            <w:r w:rsidRPr="00BF7E49">
              <w:rPr>
                <w:noProof/>
                <w:webHidden/>
                <w:sz w:val="20"/>
                <w:szCs w:val="20"/>
              </w:rPr>
              <w:fldChar w:fldCharType="end"/>
            </w:r>
          </w:hyperlink>
        </w:p>
        <w:p w14:paraId="22630F76" w14:textId="6361646A" w:rsidR="00BF7E49" w:rsidRPr="00BF7E49" w:rsidRDefault="00BF7E49">
          <w:pPr>
            <w:pStyle w:val="TOC1"/>
            <w:tabs>
              <w:tab w:val="right" w:leader="dot" w:pos="9307"/>
            </w:tabs>
            <w:rPr>
              <w:rFonts w:eastAsiaTheme="minorEastAsia"/>
              <w:noProof/>
              <w:sz w:val="20"/>
              <w:szCs w:val="20"/>
            </w:rPr>
          </w:pPr>
          <w:hyperlink w:anchor="_Toc236955021" w:history="1">
            <w:r w:rsidRPr="00BF7E49">
              <w:rPr>
                <w:rStyle w:val="Hyperlink"/>
                <w:rFonts w:cstheme="minorHAnsi"/>
                <w:noProof/>
                <w:sz w:val="20"/>
                <w:szCs w:val="20"/>
              </w:rPr>
              <w:t>3.3 Roadmap Pillar 3:  Warning dissemination and communication</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_Toc236955021 \h </w:instrText>
            </w:r>
            <w:r w:rsidRPr="00BF7E49">
              <w:rPr>
                <w:noProof/>
                <w:webHidden/>
                <w:sz w:val="20"/>
                <w:szCs w:val="20"/>
              </w:rPr>
            </w:r>
            <w:r w:rsidRPr="00BF7E49">
              <w:rPr>
                <w:noProof/>
                <w:webHidden/>
                <w:sz w:val="20"/>
                <w:szCs w:val="20"/>
              </w:rPr>
              <w:fldChar w:fldCharType="separate"/>
            </w:r>
            <w:r w:rsidRPr="00BF7E49">
              <w:rPr>
                <w:noProof/>
                <w:webHidden/>
                <w:sz w:val="20"/>
                <w:szCs w:val="20"/>
              </w:rPr>
              <w:t>57</w:t>
            </w:r>
            <w:r w:rsidRPr="00BF7E49">
              <w:rPr>
                <w:noProof/>
                <w:webHidden/>
                <w:sz w:val="20"/>
                <w:szCs w:val="20"/>
              </w:rPr>
              <w:fldChar w:fldCharType="end"/>
            </w:r>
          </w:hyperlink>
        </w:p>
        <w:p w14:paraId="4D54F69C" w14:textId="474743C2" w:rsidR="00BF7E49" w:rsidRPr="00BF7E49" w:rsidRDefault="00BF7E49">
          <w:pPr>
            <w:pStyle w:val="TOC2"/>
            <w:tabs>
              <w:tab w:val="right" w:leader="dot" w:pos="9307"/>
            </w:tabs>
            <w:rPr>
              <w:rFonts w:eastAsiaTheme="minorEastAsia"/>
              <w:noProof/>
              <w:sz w:val="20"/>
              <w:szCs w:val="20"/>
            </w:rPr>
          </w:pPr>
          <w:hyperlink w:anchor="_Toc236955022" w:history="1">
            <w:r w:rsidRPr="00BF7E49">
              <w:rPr>
                <w:rStyle w:val="Hyperlink"/>
                <w:rFonts w:cstheme="minorHAnsi"/>
                <w:noProof/>
                <w:sz w:val="20"/>
                <w:szCs w:val="20"/>
              </w:rPr>
              <w:t>3.3.2 Proposed essential action for closing Pillar 3 gaps.</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_Toc236955022 \h </w:instrText>
            </w:r>
            <w:r w:rsidRPr="00BF7E49">
              <w:rPr>
                <w:noProof/>
                <w:webHidden/>
                <w:sz w:val="20"/>
                <w:szCs w:val="20"/>
              </w:rPr>
            </w:r>
            <w:r w:rsidRPr="00BF7E49">
              <w:rPr>
                <w:noProof/>
                <w:webHidden/>
                <w:sz w:val="20"/>
                <w:szCs w:val="20"/>
              </w:rPr>
              <w:fldChar w:fldCharType="separate"/>
            </w:r>
            <w:r w:rsidRPr="00BF7E49">
              <w:rPr>
                <w:noProof/>
                <w:webHidden/>
                <w:sz w:val="20"/>
                <w:szCs w:val="20"/>
              </w:rPr>
              <w:t>59</w:t>
            </w:r>
            <w:r w:rsidRPr="00BF7E49">
              <w:rPr>
                <w:noProof/>
                <w:webHidden/>
                <w:sz w:val="20"/>
                <w:szCs w:val="20"/>
              </w:rPr>
              <w:fldChar w:fldCharType="end"/>
            </w:r>
          </w:hyperlink>
        </w:p>
        <w:p w14:paraId="4F85A938" w14:textId="406AA742" w:rsidR="00BF7E49" w:rsidRPr="00BF7E49" w:rsidRDefault="00BF7E49">
          <w:pPr>
            <w:pStyle w:val="TOC2"/>
            <w:tabs>
              <w:tab w:val="right" w:leader="dot" w:pos="9307"/>
            </w:tabs>
            <w:rPr>
              <w:rFonts w:eastAsiaTheme="minorEastAsia"/>
              <w:noProof/>
              <w:sz w:val="20"/>
              <w:szCs w:val="20"/>
            </w:rPr>
          </w:pPr>
          <w:hyperlink w:anchor="_Toc236955023" w:history="1">
            <w:r w:rsidRPr="00BF7E49">
              <w:rPr>
                <w:rStyle w:val="Hyperlink"/>
                <w:noProof/>
                <w:sz w:val="20"/>
                <w:szCs w:val="20"/>
              </w:rPr>
              <w:t>3.3.3 The roadmap for Pillar 3 : Enhancing  effective dissemination and communication</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_Toc236955023 \h </w:instrText>
            </w:r>
            <w:r w:rsidRPr="00BF7E49">
              <w:rPr>
                <w:noProof/>
                <w:webHidden/>
                <w:sz w:val="20"/>
                <w:szCs w:val="20"/>
              </w:rPr>
            </w:r>
            <w:r w:rsidRPr="00BF7E49">
              <w:rPr>
                <w:noProof/>
                <w:webHidden/>
                <w:sz w:val="20"/>
                <w:szCs w:val="20"/>
              </w:rPr>
              <w:fldChar w:fldCharType="separate"/>
            </w:r>
            <w:r w:rsidRPr="00BF7E49">
              <w:rPr>
                <w:noProof/>
                <w:webHidden/>
                <w:sz w:val="20"/>
                <w:szCs w:val="20"/>
              </w:rPr>
              <w:t>64</w:t>
            </w:r>
            <w:r w:rsidRPr="00BF7E49">
              <w:rPr>
                <w:noProof/>
                <w:webHidden/>
                <w:sz w:val="20"/>
                <w:szCs w:val="20"/>
              </w:rPr>
              <w:fldChar w:fldCharType="end"/>
            </w:r>
          </w:hyperlink>
        </w:p>
        <w:p w14:paraId="55B9AE6C" w14:textId="39EA099A" w:rsidR="00BF7E49" w:rsidRPr="00BF7E49" w:rsidRDefault="00BF7E49">
          <w:pPr>
            <w:pStyle w:val="TOC2"/>
            <w:tabs>
              <w:tab w:val="right" w:leader="dot" w:pos="9307"/>
            </w:tabs>
            <w:rPr>
              <w:rFonts w:eastAsiaTheme="minorEastAsia"/>
              <w:noProof/>
              <w:sz w:val="20"/>
              <w:szCs w:val="20"/>
            </w:rPr>
          </w:pPr>
          <w:hyperlink w:anchor="_Toc236955024" w:history="1">
            <w:r w:rsidRPr="00BF7E49">
              <w:rPr>
                <w:rStyle w:val="Hyperlink"/>
                <w:rFonts w:cstheme="minorHAnsi"/>
                <w:noProof/>
                <w:sz w:val="20"/>
                <w:szCs w:val="20"/>
              </w:rPr>
              <w:t>3.3.4 Workplan Pillar 3 : Warning dissemination and communication</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_Toc236955024 \h </w:instrText>
            </w:r>
            <w:r w:rsidRPr="00BF7E49">
              <w:rPr>
                <w:noProof/>
                <w:webHidden/>
                <w:sz w:val="20"/>
                <w:szCs w:val="20"/>
              </w:rPr>
            </w:r>
            <w:r w:rsidRPr="00BF7E49">
              <w:rPr>
                <w:noProof/>
                <w:webHidden/>
                <w:sz w:val="20"/>
                <w:szCs w:val="20"/>
              </w:rPr>
              <w:fldChar w:fldCharType="separate"/>
            </w:r>
            <w:r w:rsidRPr="00BF7E49">
              <w:rPr>
                <w:noProof/>
                <w:webHidden/>
                <w:sz w:val="20"/>
                <w:szCs w:val="20"/>
              </w:rPr>
              <w:t>68</w:t>
            </w:r>
            <w:r w:rsidRPr="00BF7E49">
              <w:rPr>
                <w:noProof/>
                <w:webHidden/>
                <w:sz w:val="20"/>
                <w:szCs w:val="20"/>
              </w:rPr>
              <w:fldChar w:fldCharType="end"/>
            </w:r>
          </w:hyperlink>
        </w:p>
        <w:p w14:paraId="4F654059" w14:textId="4447E0A4" w:rsidR="00BF7E49" w:rsidRPr="00BF7E49" w:rsidRDefault="00BF7E49">
          <w:pPr>
            <w:pStyle w:val="TOC1"/>
            <w:tabs>
              <w:tab w:val="right" w:leader="dot" w:pos="9307"/>
            </w:tabs>
            <w:rPr>
              <w:rFonts w:eastAsiaTheme="minorEastAsia"/>
              <w:noProof/>
              <w:sz w:val="20"/>
              <w:szCs w:val="20"/>
            </w:rPr>
          </w:pPr>
          <w:hyperlink w:anchor="_Toc236955025" w:history="1">
            <w:r w:rsidRPr="00BF7E49">
              <w:rPr>
                <w:rStyle w:val="Hyperlink"/>
                <w:rFonts w:cstheme="minorHAnsi"/>
                <w:noProof/>
                <w:sz w:val="20"/>
                <w:szCs w:val="20"/>
              </w:rPr>
              <w:t>3.4  Roadmap Pillar 4:  Preparedness and response capabilities.</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_Toc236955025 \h </w:instrText>
            </w:r>
            <w:r w:rsidRPr="00BF7E49">
              <w:rPr>
                <w:noProof/>
                <w:webHidden/>
                <w:sz w:val="20"/>
                <w:szCs w:val="20"/>
              </w:rPr>
            </w:r>
            <w:r w:rsidRPr="00BF7E49">
              <w:rPr>
                <w:noProof/>
                <w:webHidden/>
                <w:sz w:val="20"/>
                <w:szCs w:val="20"/>
              </w:rPr>
              <w:fldChar w:fldCharType="separate"/>
            </w:r>
            <w:r w:rsidRPr="00BF7E49">
              <w:rPr>
                <w:noProof/>
                <w:webHidden/>
                <w:sz w:val="20"/>
                <w:szCs w:val="20"/>
              </w:rPr>
              <w:t>72</w:t>
            </w:r>
            <w:r w:rsidRPr="00BF7E49">
              <w:rPr>
                <w:noProof/>
                <w:webHidden/>
                <w:sz w:val="20"/>
                <w:szCs w:val="20"/>
              </w:rPr>
              <w:fldChar w:fldCharType="end"/>
            </w:r>
          </w:hyperlink>
        </w:p>
        <w:p w14:paraId="7A626B5F" w14:textId="524AD833" w:rsidR="00BF7E49" w:rsidRPr="00BF7E49" w:rsidRDefault="00BF7E49">
          <w:pPr>
            <w:pStyle w:val="TOC1"/>
            <w:tabs>
              <w:tab w:val="right" w:leader="dot" w:pos="9307"/>
            </w:tabs>
            <w:rPr>
              <w:rFonts w:eastAsiaTheme="minorEastAsia"/>
              <w:noProof/>
              <w:sz w:val="20"/>
              <w:szCs w:val="20"/>
            </w:rPr>
          </w:pPr>
          <w:hyperlink w:anchor="_Toc236955026" w:history="1">
            <w:r w:rsidRPr="00BF7E49">
              <w:rPr>
                <w:rStyle w:val="Hyperlink"/>
                <w:rFonts w:cstheme="minorHAnsi"/>
                <w:noProof/>
                <w:sz w:val="20"/>
                <w:szCs w:val="20"/>
              </w:rPr>
              <w:t>3.4.1 Indicative Gaps on Pillar 4 -Preparedness and response capabilities.</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_Toc236955026 \h </w:instrText>
            </w:r>
            <w:r w:rsidRPr="00BF7E49">
              <w:rPr>
                <w:noProof/>
                <w:webHidden/>
                <w:sz w:val="20"/>
                <w:szCs w:val="20"/>
              </w:rPr>
            </w:r>
            <w:r w:rsidRPr="00BF7E49">
              <w:rPr>
                <w:noProof/>
                <w:webHidden/>
                <w:sz w:val="20"/>
                <w:szCs w:val="20"/>
              </w:rPr>
              <w:fldChar w:fldCharType="separate"/>
            </w:r>
            <w:r w:rsidRPr="00BF7E49">
              <w:rPr>
                <w:noProof/>
                <w:webHidden/>
                <w:sz w:val="20"/>
                <w:szCs w:val="20"/>
              </w:rPr>
              <w:t>72</w:t>
            </w:r>
            <w:r w:rsidRPr="00BF7E49">
              <w:rPr>
                <w:noProof/>
                <w:webHidden/>
                <w:sz w:val="20"/>
                <w:szCs w:val="20"/>
              </w:rPr>
              <w:fldChar w:fldCharType="end"/>
            </w:r>
          </w:hyperlink>
        </w:p>
        <w:p w14:paraId="2CBE21EF" w14:textId="01A78F65" w:rsidR="00BF7E49" w:rsidRPr="00BF7E49" w:rsidRDefault="00BF7E49">
          <w:pPr>
            <w:pStyle w:val="TOC2"/>
            <w:tabs>
              <w:tab w:val="right" w:leader="dot" w:pos="9307"/>
            </w:tabs>
            <w:rPr>
              <w:rFonts w:eastAsiaTheme="minorEastAsia"/>
              <w:noProof/>
              <w:sz w:val="20"/>
              <w:szCs w:val="20"/>
            </w:rPr>
          </w:pPr>
          <w:hyperlink w:anchor="_Toc236955027" w:history="1">
            <w:r w:rsidRPr="00BF7E49">
              <w:rPr>
                <w:rStyle w:val="Hyperlink"/>
                <w:rFonts w:cstheme="minorHAnsi"/>
                <w:noProof/>
                <w:sz w:val="20"/>
                <w:szCs w:val="20"/>
              </w:rPr>
              <w:t>3.4.2 Roadmap outlined actions for closing the Gaps on Pillar 4 by 2027 and beyond</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_Toc236955027 \h </w:instrText>
            </w:r>
            <w:r w:rsidRPr="00BF7E49">
              <w:rPr>
                <w:noProof/>
                <w:webHidden/>
                <w:sz w:val="20"/>
                <w:szCs w:val="20"/>
              </w:rPr>
            </w:r>
            <w:r w:rsidRPr="00BF7E49">
              <w:rPr>
                <w:noProof/>
                <w:webHidden/>
                <w:sz w:val="20"/>
                <w:szCs w:val="20"/>
              </w:rPr>
              <w:fldChar w:fldCharType="separate"/>
            </w:r>
            <w:r w:rsidRPr="00BF7E49">
              <w:rPr>
                <w:noProof/>
                <w:webHidden/>
                <w:sz w:val="20"/>
                <w:szCs w:val="20"/>
              </w:rPr>
              <w:t>75</w:t>
            </w:r>
            <w:r w:rsidRPr="00BF7E49">
              <w:rPr>
                <w:noProof/>
                <w:webHidden/>
                <w:sz w:val="20"/>
                <w:szCs w:val="20"/>
              </w:rPr>
              <w:fldChar w:fldCharType="end"/>
            </w:r>
          </w:hyperlink>
        </w:p>
        <w:p w14:paraId="1528A292" w14:textId="47BA4C6F" w:rsidR="00BF7E49" w:rsidRPr="00BF7E49" w:rsidRDefault="00BF7E49">
          <w:pPr>
            <w:pStyle w:val="TOC2"/>
            <w:tabs>
              <w:tab w:val="right" w:leader="dot" w:pos="9307"/>
            </w:tabs>
            <w:rPr>
              <w:rFonts w:eastAsiaTheme="minorEastAsia"/>
              <w:noProof/>
              <w:sz w:val="20"/>
              <w:szCs w:val="20"/>
            </w:rPr>
          </w:pPr>
          <w:hyperlink w:anchor="_Toc236955028" w:history="1">
            <w:r w:rsidRPr="00BF7E49">
              <w:rPr>
                <w:rStyle w:val="Hyperlink"/>
                <w:rFonts w:cstheme="minorHAnsi"/>
                <w:noProof/>
                <w:sz w:val="20"/>
                <w:szCs w:val="20"/>
              </w:rPr>
              <w:t>3.4.3 Roadmap ahead for Pillar 4 by 2027 and beyond</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_Toc236955028 \h </w:instrText>
            </w:r>
            <w:r w:rsidRPr="00BF7E49">
              <w:rPr>
                <w:noProof/>
                <w:webHidden/>
                <w:sz w:val="20"/>
                <w:szCs w:val="20"/>
              </w:rPr>
            </w:r>
            <w:r w:rsidRPr="00BF7E49">
              <w:rPr>
                <w:noProof/>
                <w:webHidden/>
                <w:sz w:val="20"/>
                <w:szCs w:val="20"/>
              </w:rPr>
              <w:fldChar w:fldCharType="separate"/>
            </w:r>
            <w:r w:rsidRPr="00BF7E49">
              <w:rPr>
                <w:noProof/>
                <w:webHidden/>
                <w:sz w:val="20"/>
                <w:szCs w:val="20"/>
              </w:rPr>
              <w:t>79</w:t>
            </w:r>
            <w:r w:rsidRPr="00BF7E49">
              <w:rPr>
                <w:noProof/>
                <w:webHidden/>
                <w:sz w:val="20"/>
                <w:szCs w:val="20"/>
              </w:rPr>
              <w:fldChar w:fldCharType="end"/>
            </w:r>
          </w:hyperlink>
        </w:p>
        <w:p w14:paraId="52F17F39" w14:textId="62FEF723" w:rsidR="00BF7E49" w:rsidRPr="00BF7E49" w:rsidRDefault="00BF7E49">
          <w:pPr>
            <w:pStyle w:val="TOC2"/>
            <w:tabs>
              <w:tab w:val="right" w:leader="dot" w:pos="9307"/>
            </w:tabs>
            <w:rPr>
              <w:rFonts w:eastAsiaTheme="minorEastAsia"/>
              <w:noProof/>
              <w:sz w:val="20"/>
              <w:szCs w:val="20"/>
            </w:rPr>
          </w:pPr>
          <w:hyperlink w:anchor="_Toc236955029" w:history="1">
            <w:r w:rsidRPr="00BF7E49">
              <w:rPr>
                <w:rStyle w:val="Hyperlink"/>
                <w:rFonts w:cstheme="minorHAnsi"/>
                <w:noProof/>
                <w:sz w:val="20"/>
                <w:szCs w:val="20"/>
              </w:rPr>
              <w:t>3.4.4 Work Plan for Pillar 4 (Preparedness, timely responses and early actions)</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_Toc236955029 \h </w:instrText>
            </w:r>
            <w:r w:rsidRPr="00BF7E49">
              <w:rPr>
                <w:noProof/>
                <w:webHidden/>
                <w:sz w:val="20"/>
                <w:szCs w:val="20"/>
              </w:rPr>
            </w:r>
            <w:r w:rsidRPr="00BF7E49">
              <w:rPr>
                <w:noProof/>
                <w:webHidden/>
                <w:sz w:val="20"/>
                <w:szCs w:val="20"/>
              </w:rPr>
              <w:fldChar w:fldCharType="separate"/>
            </w:r>
            <w:r w:rsidRPr="00BF7E49">
              <w:rPr>
                <w:noProof/>
                <w:webHidden/>
                <w:sz w:val="20"/>
                <w:szCs w:val="20"/>
              </w:rPr>
              <w:t>83</w:t>
            </w:r>
            <w:r w:rsidRPr="00BF7E49">
              <w:rPr>
                <w:noProof/>
                <w:webHidden/>
                <w:sz w:val="20"/>
                <w:szCs w:val="20"/>
              </w:rPr>
              <w:fldChar w:fldCharType="end"/>
            </w:r>
          </w:hyperlink>
        </w:p>
        <w:p w14:paraId="15AA92CA" w14:textId="60CCB4E0" w:rsidR="00BF7E49" w:rsidRPr="00BF7E49" w:rsidRDefault="00BF7E49">
          <w:pPr>
            <w:pStyle w:val="TOC1"/>
            <w:tabs>
              <w:tab w:val="right" w:leader="dot" w:pos="9307"/>
            </w:tabs>
            <w:rPr>
              <w:rFonts w:eastAsiaTheme="minorEastAsia"/>
              <w:noProof/>
              <w:sz w:val="20"/>
              <w:szCs w:val="20"/>
            </w:rPr>
          </w:pPr>
          <w:hyperlink w:anchor="_Toc236955030" w:history="1">
            <w:r w:rsidRPr="00BF7E49">
              <w:rPr>
                <w:rStyle w:val="Hyperlink"/>
                <w:rFonts w:cstheme="minorHAnsi"/>
                <w:noProof/>
                <w:sz w:val="20"/>
                <w:szCs w:val="20"/>
              </w:rPr>
              <w:t>4.0  Monitoring &amp; Evaluation Plan of  EW4ALL Pillars</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_Toc236955030 \h </w:instrText>
            </w:r>
            <w:r w:rsidRPr="00BF7E49">
              <w:rPr>
                <w:noProof/>
                <w:webHidden/>
                <w:sz w:val="20"/>
                <w:szCs w:val="20"/>
              </w:rPr>
            </w:r>
            <w:r w:rsidRPr="00BF7E49">
              <w:rPr>
                <w:noProof/>
                <w:webHidden/>
                <w:sz w:val="20"/>
                <w:szCs w:val="20"/>
              </w:rPr>
              <w:fldChar w:fldCharType="separate"/>
            </w:r>
            <w:r w:rsidRPr="00BF7E49">
              <w:rPr>
                <w:noProof/>
                <w:webHidden/>
                <w:sz w:val="20"/>
                <w:szCs w:val="20"/>
              </w:rPr>
              <w:t>87</w:t>
            </w:r>
            <w:r w:rsidRPr="00BF7E49">
              <w:rPr>
                <w:noProof/>
                <w:webHidden/>
                <w:sz w:val="20"/>
                <w:szCs w:val="20"/>
              </w:rPr>
              <w:fldChar w:fldCharType="end"/>
            </w:r>
          </w:hyperlink>
        </w:p>
        <w:p w14:paraId="4BCE0422" w14:textId="4F84DF37" w:rsidR="00BF7E49" w:rsidRPr="00BF7E49" w:rsidRDefault="00BF7E49">
          <w:pPr>
            <w:pStyle w:val="TOC1"/>
            <w:tabs>
              <w:tab w:val="right" w:leader="dot" w:pos="9307"/>
            </w:tabs>
            <w:rPr>
              <w:rFonts w:eastAsiaTheme="minorEastAsia"/>
              <w:noProof/>
              <w:sz w:val="20"/>
              <w:szCs w:val="20"/>
            </w:rPr>
          </w:pPr>
          <w:hyperlink w:anchor="_Toc236955031" w:history="1">
            <w:r w:rsidRPr="00BF7E49">
              <w:rPr>
                <w:rStyle w:val="Hyperlink"/>
                <w:rFonts w:cstheme="minorHAnsi"/>
                <w:noProof/>
                <w:sz w:val="20"/>
                <w:szCs w:val="20"/>
              </w:rPr>
              <w:t>5.0 Concluding summary &amp; Recommendations</w:t>
            </w:r>
            <w:r w:rsidRPr="00BF7E49">
              <w:rPr>
                <w:noProof/>
                <w:webHidden/>
                <w:sz w:val="20"/>
                <w:szCs w:val="20"/>
              </w:rPr>
              <w:tab/>
            </w:r>
            <w:r w:rsidRPr="00BF7E49">
              <w:rPr>
                <w:noProof/>
                <w:webHidden/>
                <w:sz w:val="20"/>
                <w:szCs w:val="20"/>
              </w:rPr>
              <w:fldChar w:fldCharType="begin"/>
            </w:r>
            <w:r w:rsidRPr="00BF7E49">
              <w:rPr>
                <w:noProof/>
                <w:webHidden/>
                <w:sz w:val="20"/>
                <w:szCs w:val="20"/>
              </w:rPr>
              <w:instrText xml:space="preserve"> PAGEREF _Toc236955031 \h </w:instrText>
            </w:r>
            <w:r w:rsidRPr="00BF7E49">
              <w:rPr>
                <w:noProof/>
                <w:webHidden/>
                <w:sz w:val="20"/>
                <w:szCs w:val="20"/>
              </w:rPr>
            </w:r>
            <w:r w:rsidRPr="00BF7E49">
              <w:rPr>
                <w:noProof/>
                <w:webHidden/>
                <w:sz w:val="20"/>
                <w:szCs w:val="20"/>
              </w:rPr>
              <w:fldChar w:fldCharType="separate"/>
            </w:r>
            <w:r w:rsidRPr="00BF7E49">
              <w:rPr>
                <w:noProof/>
                <w:webHidden/>
                <w:sz w:val="20"/>
                <w:szCs w:val="20"/>
              </w:rPr>
              <w:t>98</w:t>
            </w:r>
            <w:r w:rsidRPr="00BF7E49">
              <w:rPr>
                <w:noProof/>
                <w:webHidden/>
                <w:sz w:val="20"/>
                <w:szCs w:val="20"/>
              </w:rPr>
              <w:fldChar w:fldCharType="end"/>
            </w:r>
          </w:hyperlink>
        </w:p>
        <w:p w14:paraId="1B6EBB91" w14:textId="39816165" w:rsidR="00CF7C6F" w:rsidRPr="00132C73" w:rsidRDefault="00CF7C6F" w:rsidP="00931EFF">
          <w:pPr>
            <w:jc w:val="both"/>
            <w:rPr>
              <w:rFonts w:cstheme="minorHAnsi"/>
              <w:sz w:val="20"/>
              <w:szCs w:val="20"/>
            </w:rPr>
          </w:pPr>
          <w:r w:rsidRPr="0027016D">
            <w:rPr>
              <w:rFonts w:cstheme="minorHAnsi"/>
              <w:noProof/>
              <w:sz w:val="20"/>
              <w:szCs w:val="20"/>
            </w:rPr>
            <w:fldChar w:fldCharType="end"/>
          </w:r>
        </w:p>
      </w:sdtContent>
    </w:sdt>
    <w:p w14:paraId="03D2153C" w14:textId="77777777" w:rsidR="002C2F82" w:rsidRDefault="002C2F82" w:rsidP="00931EFF">
      <w:pPr>
        <w:spacing w:after="0"/>
        <w:jc w:val="both"/>
        <w:rPr>
          <w:rFonts w:cstheme="minorHAnsi"/>
          <w:b/>
          <w:bCs/>
          <w:sz w:val="28"/>
          <w:szCs w:val="28"/>
        </w:rPr>
      </w:pPr>
    </w:p>
    <w:p w14:paraId="00CD3A01" w14:textId="77777777" w:rsidR="00471C1C" w:rsidRDefault="00471C1C" w:rsidP="00931EFF">
      <w:pPr>
        <w:spacing w:after="0"/>
        <w:jc w:val="both"/>
        <w:rPr>
          <w:rFonts w:cstheme="minorHAnsi"/>
          <w:b/>
          <w:bCs/>
          <w:sz w:val="28"/>
          <w:szCs w:val="28"/>
        </w:rPr>
      </w:pPr>
    </w:p>
    <w:p w14:paraId="594C8DAE" w14:textId="77777777" w:rsidR="002E4C17" w:rsidRDefault="002E4C17" w:rsidP="00931EFF">
      <w:pPr>
        <w:spacing w:after="0"/>
        <w:jc w:val="both"/>
        <w:rPr>
          <w:rFonts w:cstheme="minorHAnsi"/>
          <w:b/>
          <w:bCs/>
          <w:sz w:val="28"/>
          <w:szCs w:val="28"/>
        </w:rPr>
      </w:pPr>
    </w:p>
    <w:p w14:paraId="15ED575E" w14:textId="77777777" w:rsidR="002E4C17" w:rsidRDefault="002E4C17" w:rsidP="00931EFF">
      <w:pPr>
        <w:spacing w:after="0"/>
        <w:jc w:val="both"/>
        <w:rPr>
          <w:rFonts w:cstheme="minorHAnsi"/>
          <w:b/>
          <w:bCs/>
          <w:sz w:val="28"/>
          <w:szCs w:val="28"/>
        </w:rPr>
      </w:pPr>
    </w:p>
    <w:p w14:paraId="0861BD38" w14:textId="70BB375B" w:rsidR="00371CC8" w:rsidRPr="0008215C" w:rsidRDefault="00371CC8" w:rsidP="00931EFF">
      <w:pPr>
        <w:spacing w:after="0"/>
        <w:jc w:val="both"/>
        <w:rPr>
          <w:rFonts w:cstheme="minorHAnsi"/>
          <w:b/>
          <w:bCs/>
          <w:sz w:val="28"/>
          <w:szCs w:val="28"/>
        </w:rPr>
      </w:pPr>
      <w:r w:rsidRPr="0008215C">
        <w:rPr>
          <w:rFonts w:cstheme="minorHAnsi"/>
          <w:b/>
          <w:bCs/>
          <w:sz w:val="28"/>
          <w:szCs w:val="28"/>
        </w:rPr>
        <w:lastRenderedPageBreak/>
        <w:t xml:space="preserve">Acronym </w:t>
      </w:r>
    </w:p>
    <w:p w14:paraId="54BC7BFE" w14:textId="77777777" w:rsidR="00371CC8" w:rsidRDefault="00371CC8" w:rsidP="00931EFF">
      <w:pPr>
        <w:spacing w:after="0"/>
        <w:jc w:val="both"/>
        <w:rPr>
          <w:rFonts w:cstheme="minorHAnsi"/>
          <w:sz w:val="20"/>
          <w:szCs w:val="20"/>
        </w:rPr>
      </w:pPr>
    </w:p>
    <w:tbl>
      <w:tblPr>
        <w:tblW w:w="7840" w:type="dxa"/>
        <w:tblInd w:w="108" w:type="dxa"/>
        <w:tblLook w:val="04A0" w:firstRow="1" w:lastRow="0" w:firstColumn="1" w:lastColumn="0" w:noHBand="0" w:noVBand="1"/>
      </w:tblPr>
      <w:tblGrid>
        <w:gridCol w:w="960"/>
        <w:gridCol w:w="6880"/>
      </w:tblGrid>
      <w:tr w:rsidR="00371CC8" w:rsidRPr="00371CC8" w14:paraId="4062DE10" w14:textId="77777777" w:rsidTr="003E5F20">
        <w:trPr>
          <w:trHeight w:val="300"/>
        </w:trPr>
        <w:tc>
          <w:tcPr>
            <w:tcW w:w="960" w:type="dxa"/>
            <w:tcBorders>
              <w:top w:val="nil"/>
              <w:left w:val="nil"/>
              <w:bottom w:val="nil"/>
              <w:right w:val="nil"/>
            </w:tcBorders>
            <w:hideMark/>
          </w:tcPr>
          <w:p w14:paraId="7B2843F4"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AA </w:t>
            </w:r>
          </w:p>
        </w:tc>
        <w:tc>
          <w:tcPr>
            <w:tcW w:w="6880" w:type="dxa"/>
            <w:tcBorders>
              <w:top w:val="nil"/>
              <w:left w:val="nil"/>
              <w:bottom w:val="nil"/>
              <w:right w:val="nil"/>
            </w:tcBorders>
            <w:hideMark/>
          </w:tcPr>
          <w:p w14:paraId="52C3E632" w14:textId="4B0196C9"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Anticipatory Action </w:t>
            </w:r>
          </w:p>
        </w:tc>
      </w:tr>
      <w:tr w:rsidR="00371CC8" w:rsidRPr="00371CC8" w14:paraId="1D064C21" w14:textId="77777777" w:rsidTr="003E5F20">
        <w:trPr>
          <w:trHeight w:val="300"/>
        </w:trPr>
        <w:tc>
          <w:tcPr>
            <w:tcW w:w="960" w:type="dxa"/>
            <w:tcBorders>
              <w:top w:val="nil"/>
              <w:left w:val="nil"/>
              <w:bottom w:val="nil"/>
              <w:right w:val="nil"/>
            </w:tcBorders>
            <w:hideMark/>
          </w:tcPr>
          <w:p w14:paraId="2BEDD3BF"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AM</w:t>
            </w:r>
          </w:p>
        </w:tc>
        <w:tc>
          <w:tcPr>
            <w:tcW w:w="6880" w:type="dxa"/>
            <w:tcBorders>
              <w:top w:val="nil"/>
              <w:left w:val="nil"/>
              <w:bottom w:val="nil"/>
              <w:right w:val="nil"/>
            </w:tcBorders>
            <w:hideMark/>
          </w:tcPr>
          <w:p w14:paraId="5DE1083F"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Amplitude Modulation</w:t>
            </w:r>
          </w:p>
        </w:tc>
      </w:tr>
      <w:tr w:rsidR="00371CC8" w:rsidRPr="00371CC8" w14:paraId="2449BDF9" w14:textId="77777777" w:rsidTr="003E5F20">
        <w:trPr>
          <w:trHeight w:val="300"/>
        </w:trPr>
        <w:tc>
          <w:tcPr>
            <w:tcW w:w="960" w:type="dxa"/>
            <w:tcBorders>
              <w:top w:val="nil"/>
              <w:left w:val="nil"/>
              <w:bottom w:val="nil"/>
              <w:right w:val="nil"/>
            </w:tcBorders>
            <w:noWrap/>
            <w:hideMark/>
          </w:tcPr>
          <w:p w14:paraId="15A34F6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AMM</w:t>
            </w:r>
          </w:p>
        </w:tc>
        <w:tc>
          <w:tcPr>
            <w:tcW w:w="6880" w:type="dxa"/>
            <w:tcBorders>
              <w:top w:val="nil"/>
              <w:left w:val="nil"/>
              <w:bottom w:val="nil"/>
              <w:right w:val="nil"/>
            </w:tcBorders>
            <w:hideMark/>
          </w:tcPr>
          <w:p w14:paraId="3529EBD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Africa Media Monitor </w:t>
            </w:r>
          </w:p>
        </w:tc>
      </w:tr>
      <w:tr w:rsidR="00371CC8" w:rsidRPr="00371CC8" w14:paraId="19C190C6" w14:textId="77777777" w:rsidTr="003E5F20">
        <w:trPr>
          <w:trHeight w:val="300"/>
        </w:trPr>
        <w:tc>
          <w:tcPr>
            <w:tcW w:w="960" w:type="dxa"/>
            <w:tcBorders>
              <w:top w:val="nil"/>
              <w:left w:val="nil"/>
              <w:bottom w:val="nil"/>
              <w:right w:val="nil"/>
            </w:tcBorders>
            <w:hideMark/>
          </w:tcPr>
          <w:p w14:paraId="3C09C0A4"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APIs </w:t>
            </w:r>
          </w:p>
        </w:tc>
        <w:tc>
          <w:tcPr>
            <w:tcW w:w="6880" w:type="dxa"/>
            <w:tcBorders>
              <w:top w:val="nil"/>
              <w:left w:val="nil"/>
              <w:bottom w:val="nil"/>
              <w:right w:val="nil"/>
            </w:tcBorders>
            <w:hideMark/>
          </w:tcPr>
          <w:p w14:paraId="5D301C7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Application programming interfaces  </w:t>
            </w:r>
          </w:p>
        </w:tc>
      </w:tr>
      <w:tr w:rsidR="00371CC8" w:rsidRPr="00371CC8" w14:paraId="27D14EA9" w14:textId="77777777" w:rsidTr="003E5F20">
        <w:trPr>
          <w:trHeight w:val="300"/>
        </w:trPr>
        <w:tc>
          <w:tcPr>
            <w:tcW w:w="960" w:type="dxa"/>
            <w:tcBorders>
              <w:top w:val="nil"/>
              <w:left w:val="nil"/>
              <w:bottom w:val="nil"/>
              <w:right w:val="nil"/>
            </w:tcBorders>
            <w:hideMark/>
          </w:tcPr>
          <w:p w14:paraId="31DBB99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ARC</w:t>
            </w:r>
          </w:p>
        </w:tc>
        <w:tc>
          <w:tcPr>
            <w:tcW w:w="6880" w:type="dxa"/>
            <w:tcBorders>
              <w:top w:val="nil"/>
              <w:left w:val="nil"/>
              <w:bottom w:val="nil"/>
              <w:right w:val="nil"/>
            </w:tcBorders>
            <w:hideMark/>
          </w:tcPr>
          <w:p w14:paraId="556BE8DD" w14:textId="49068D53"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African Risk Capacity</w:t>
            </w:r>
          </w:p>
        </w:tc>
      </w:tr>
      <w:tr w:rsidR="00371CC8" w:rsidRPr="00371CC8" w14:paraId="7191438F" w14:textId="77777777" w:rsidTr="003E5F20">
        <w:trPr>
          <w:trHeight w:val="300"/>
        </w:trPr>
        <w:tc>
          <w:tcPr>
            <w:tcW w:w="960" w:type="dxa"/>
            <w:tcBorders>
              <w:top w:val="nil"/>
              <w:left w:val="nil"/>
              <w:bottom w:val="nil"/>
              <w:right w:val="nil"/>
            </w:tcBorders>
            <w:hideMark/>
          </w:tcPr>
          <w:p w14:paraId="23C3843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AWD</w:t>
            </w:r>
          </w:p>
        </w:tc>
        <w:tc>
          <w:tcPr>
            <w:tcW w:w="6880" w:type="dxa"/>
            <w:tcBorders>
              <w:top w:val="nil"/>
              <w:left w:val="nil"/>
              <w:bottom w:val="nil"/>
              <w:right w:val="nil"/>
            </w:tcBorders>
            <w:hideMark/>
          </w:tcPr>
          <w:p w14:paraId="1EB3C4CA"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Acute Watery Diarrhea</w:t>
            </w:r>
          </w:p>
        </w:tc>
      </w:tr>
      <w:tr w:rsidR="00371CC8" w:rsidRPr="00371CC8" w14:paraId="29B8C948" w14:textId="77777777" w:rsidTr="003E5F20">
        <w:trPr>
          <w:trHeight w:val="300"/>
        </w:trPr>
        <w:tc>
          <w:tcPr>
            <w:tcW w:w="960" w:type="dxa"/>
            <w:tcBorders>
              <w:top w:val="nil"/>
              <w:left w:val="nil"/>
              <w:bottom w:val="nil"/>
              <w:right w:val="nil"/>
            </w:tcBorders>
            <w:hideMark/>
          </w:tcPr>
          <w:p w14:paraId="6CD9BE6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AWS </w:t>
            </w:r>
          </w:p>
        </w:tc>
        <w:tc>
          <w:tcPr>
            <w:tcW w:w="6880" w:type="dxa"/>
            <w:tcBorders>
              <w:top w:val="nil"/>
              <w:left w:val="nil"/>
              <w:bottom w:val="nil"/>
              <w:right w:val="nil"/>
            </w:tcBorders>
            <w:hideMark/>
          </w:tcPr>
          <w:p w14:paraId="786A868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automated weather station</w:t>
            </w:r>
          </w:p>
        </w:tc>
      </w:tr>
      <w:tr w:rsidR="00371CC8" w:rsidRPr="00371CC8" w14:paraId="7B8229FD" w14:textId="77777777" w:rsidTr="003E5F20">
        <w:trPr>
          <w:trHeight w:val="300"/>
        </w:trPr>
        <w:tc>
          <w:tcPr>
            <w:tcW w:w="960" w:type="dxa"/>
            <w:tcBorders>
              <w:top w:val="nil"/>
              <w:left w:val="nil"/>
              <w:bottom w:val="nil"/>
              <w:right w:val="nil"/>
            </w:tcBorders>
            <w:hideMark/>
          </w:tcPr>
          <w:p w14:paraId="310EA4F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BCPs</w:t>
            </w:r>
          </w:p>
        </w:tc>
        <w:tc>
          <w:tcPr>
            <w:tcW w:w="6880" w:type="dxa"/>
            <w:tcBorders>
              <w:top w:val="nil"/>
              <w:left w:val="nil"/>
              <w:bottom w:val="nil"/>
              <w:right w:val="nil"/>
            </w:tcBorders>
            <w:hideMark/>
          </w:tcPr>
          <w:p w14:paraId="19DAD74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Business Continuity Plans </w:t>
            </w:r>
          </w:p>
        </w:tc>
      </w:tr>
      <w:tr w:rsidR="00371CC8" w:rsidRPr="00371CC8" w14:paraId="62CF4FDF" w14:textId="77777777" w:rsidTr="003E5F20">
        <w:trPr>
          <w:trHeight w:val="300"/>
        </w:trPr>
        <w:tc>
          <w:tcPr>
            <w:tcW w:w="960" w:type="dxa"/>
            <w:tcBorders>
              <w:top w:val="nil"/>
              <w:left w:val="nil"/>
              <w:bottom w:val="nil"/>
              <w:right w:val="nil"/>
            </w:tcBorders>
            <w:hideMark/>
          </w:tcPr>
          <w:p w14:paraId="4B91D5A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CAP</w:t>
            </w:r>
          </w:p>
        </w:tc>
        <w:tc>
          <w:tcPr>
            <w:tcW w:w="6880" w:type="dxa"/>
            <w:tcBorders>
              <w:top w:val="nil"/>
              <w:left w:val="nil"/>
              <w:bottom w:val="nil"/>
              <w:right w:val="nil"/>
            </w:tcBorders>
            <w:hideMark/>
          </w:tcPr>
          <w:p w14:paraId="34BD721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Common Alerting Protocol </w:t>
            </w:r>
          </w:p>
        </w:tc>
      </w:tr>
      <w:tr w:rsidR="00371CC8" w:rsidRPr="00371CC8" w14:paraId="322A6A74" w14:textId="77777777" w:rsidTr="003E5F20">
        <w:trPr>
          <w:trHeight w:val="300"/>
        </w:trPr>
        <w:tc>
          <w:tcPr>
            <w:tcW w:w="960" w:type="dxa"/>
            <w:tcBorders>
              <w:top w:val="nil"/>
              <w:left w:val="nil"/>
              <w:bottom w:val="nil"/>
              <w:right w:val="nil"/>
            </w:tcBorders>
            <w:hideMark/>
          </w:tcPr>
          <w:p w14:paraId="4638049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CB</w:t>
            </w:r>
          </w:p>
        </w:tc>
        <w:tc>
          <w:tcPr>
            <w:tcW w:w="6880" w:type="dxa"/>
            <w:tcBorders>
              <w:top w:val="nil"/>
              <w:left w:val="nil"/>
              <w:bottom w:val="nil"/>
              <w:right w:val="nil"/>
            </w:tcBorders>
            <w:hideMark/>
          </w:tcPr>
          <w:p w14:paraId="6E14E1E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Cell-Broadcast </w:t>
            </w:r>
          </w:p>
        </w:tc>
      </w:tr>
      <w:tr w:rsidR="00371CC8" w:rsidRPr="00371CC8" w14:paraId="4B8B59CF" w14:textId="77777777" w:rsidTr="003E5F20">
        <w:trPr>
          <w:trHeight w:val="300"/>
        </w:trPr>
        <w:tc>
          <w:tcPr>
            <w:tcW w:w="960" w:type="dxa"/>
            <w:tcBorders>
              <w:top w:val="nil"/>
              <w:left w:val="nil"/>
              <w:bottom w:val="nil"/>
              <w:right w:val="nil"/>
            </w:tcBorders>
            <w:hideMark/>
          </w:tcPr>
          <w:p w14:paraId="2042A56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CBDRM</w:t>
            </w:r>
          </w:p>
        </w:tc>
        <w:tc>
          <w:tcPr>
            <w:tcW w:w="6880" w:type="dxa"/>
            <w:tcBorders>
              <w:top w:val="nil"/>
              <w:left w:val="nil"/>
              <w:bottom w:val="nil"/>
              <w:right w:val="nil"/>
            </w:tcBorders>
            <w:hideMark/>
          </w:tcPr>
          <w:p w14:paraId="37D04246" w14:textId="7910C9A0" w:rsidR="00371CC8" w:rsidRPr="009C1354" w:rsidRDefault="00E32820" w:rsidP="00931EFF">
            <w:pPr>
              <w:spacing w:after="0" w:line="240" w:lineRule="auto"/>
              <w:jc w:val="both"/>
              <w:rPr>
                <w:rFonts w:eastAsia="Times New Roman" w:cstheme="minorHAnsi"/>
                <w:color w:val="000000"/>
                <w:kern w:val="0"/>
                <w:sz w:val="18"/>
                <w:szCs w:val="18"/>
                <w14:ligatures w14:val="none"/>
              </w:rPr>
            </w:pPr>
            <w:r>
              <w:rPr>
                <w:rFonts w:eastAsia="Times New Roman" w:cstheme="minorHAnsi"/>
                <w:color w:val="000000"/>
                <w:kern w:val="0"/>
                <w:sz w:val="18"/>
                <w:szCs w:val="18"/>
                <w14:ligatures w14:val="none"/>
              </w:rPr>
              <w:t>Community-Based</w:t>
            </w:r>
            <w:r w:rsidR="00371CC8" w:rsidRPr="009C1354">
              <w:rPr>
                <w:rFonts w:eastAsia="Times New Roman" w:cstheme="minorHAnsi"/>
                <w:color w:val="000000"/>
                <w:kern w:val="0"/>
                <w:sz w:val="18"/>
                <w:szCs w:val="18"/>
                <w14:ligatures w14:val="none"/>
              </w:rPr>
              <w:t xml:space="preserve"> Disaster Risk Management</w:t>
            </w:r>
          </w:p>
        </w:tc>
      </w:tr>
      <w:tr w:rsidR="00371CC8" w:rsidRPr="00371CC8" w14:paraId="573E7110" w14:textId="77777777" w:rsidTr="003E5F20">
        <w:trPr>
          <w:trHeight w:val="300"/>
        </w:trPr>
        <w:tc>
          <w:tcPr>
            <w:tcW w:w="960" w:type="dxa"/>
            <w:tcBorders>
              <w:top w:val="nil"/>
              <w:left w:val="nil"/>
              <w:bottom w:val="nil"/>
              <w:right w:val="nil"/>
            </w:tcBorders>
            <w:hideMark/>
          </w:tcPr>
          <w:p w14:paraId="3C0146FF" w14:textId="38B74CCD"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CBO</w:t>
            </w:r>
          </w:p>
        </w:tc>
        <w:tc>
          <w:tcPr>
            <w:tcW w:w="6880" w:type="dxa"/>
            <w:tcBorders>
              <w:top w:val="nil"/>
              <w:left w:val="nil"/>
              <w:bottom w:val="nil"/>
              <w:right w:val="nil"/>
            </w:tcBorders>
            <w:hideMark/>
          </w:tcPr>
          <w:p w14:paraId="180D7497" w14:textId="3F72EE25" w:rsidR="00371CC8" w:rsidRPr="009C1354" w:rsidRDefault="00824296"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Community-based</w:t>
            </w:r>
            <w:r w:rsidR="00371CC8" w:rsidRPr="009C1354">
              <w:rPr>
                <w:rFonts w:eastAsia="Times New Roman" w:cstheme="minorHAnsi"/>
                <w:color w:val="000000"/>
                <w:kern w:val="0"/>
                <w:sz w:val="18"/>
                <w:szCs w:val="18"/>
                <w14:ligatures w14:val="none"/>
              </w:rPr>
              <w:t xml:space="preserve"> organization </w:t>
            </w:r>
          </w:p>
        </w:tc>
      </w:tr>
      <w:tr w:rsidR="00371CC8" w:rsidRPr="00371CC8" w14:paraId="428C9998" w14:textId="77777777" w:rsidTr="003E5F20">
        <w:trPr>
          <w:trHeight w:val="300"/>
        </w:trPr>
        <w:tc>
          <w:tcPr>
            <w:tcW w:w="960" w:type="dxa"/>
            <w:tcBorders>
              <w:top w:val="nil"/>
              <w:left w:val="nil"/>
              <w:bottom w:val="nil"/>
              <w:right w:val="nil"/>
            </w:tcBorders>
            <w:hideMark/>
          </w:tcPr>
          <w:p w14:paraId="1184531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CBS</w:t>
            </w:r>
          </w:p>
        </w:tc>
        <w:tc>
          <w:tcPr>
            <w:tcW w:w="6880" w:type="dxa"/>
            <w:tcBorders>
              <w:top w:val="nil"/>
              <w:left w:val="nil"/>
              <w:bottom w:val="nil"/>
              <w:right w:val="nil"/>
            </w:tcBorders>
            <w:hideMark/>
          </w:tcPr>
          <w:p w14:paraId="1C74A93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Central Bank of Somalia</w:t>
            </w:r>
          </w:p>
        </w:tc>
      </w:tr>
      <w:tr w:rsidR="00371CC8" w:rsidRPr="00371CC8" w14:paraId="0FFE0991" w14:textId="77777777" w:rsidTr="003E5F20">
        <w:trPr>
          <w:trHeight w:val="300"/>
        </w:trPr>
        <w:tc>
          <w:tcPr>
            <w:tcW w:w="960" w:type="dxa"/>
            <w:tcBorders>
              <w:top w:val="nil"/>
              <w:left w:val="nil"/>
              <w:bottom w:val="nil"/>
              <w:right w:val="nil"/>
            </w:tcBorders>
            <w:hideMark/>
          </w:tcPr>
          <w:p w14:paraId="26ED244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CCA </w:t>
            </w:r>
          </w:p>
        </w:tc>
        <w:tc>
          <w:tcPr>
            <w:tcW w:w="6880" w:type="dxa"/>
            <w:tcBorders>
              <w:top w:val="nil"/>
              <w:left w:val="nil"/>
              <w:bottom w:val="nil"/>
              <w:right w:val="nil"/>
            </w:tcBorders>
            <w:hideMark/>
          </w:tcPr>
          <w:p w14:paraId="72966DC5" w14:textId="1E4CF181"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Climate Change Adaptation</w:t>
            </w:r>
          </w:p>
        </w:tc>
      </w:tr>
      <w:tr w:rsidR="00371CC8" w:rsidRPr="00371CC8" w14:paraId="21301411" w14:textId="77777777" w:rsidTr="003E5F20">
        <w:trPr>
          <w:trHeight w:val="300"/>
        </w:trPr>
        <w:tc>
          <w:tcPr>
            <w:tcW w:w="960" w:type="dxa"/>
            <w:tcBorders>
              <w:top w:val="nil"/>
              <w:left w:val="nil"/>
              <w:bottom w:val="nil"/>
              <w:right w:val="nil"/>
            </w:tcBorders>
            <w:hideMark/>
          </w:tcPr>
          <w:p w14:paraId="1FC1C1D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CCM</w:t>
            </w:r>
          </w:p>
        </w:tc>
        <w:tc>
          <w:tcPr>
            <w:tcW w:w="6880" w:type="dxa"/>
            <w:tcBorders>
              <w:top w:val="nil"/>
              <w:left w:val="nil"/>
              <w:bottom w:val="nil"/>
              <w:right w:val="nil"/>
            </w:tcBorders>
            <w:hideMark/>
          </w:tcPr>
          <w:p w14:paraId="6736177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Convention on Cluster Munitions</w:t>
            </w:r>
          </w:p>
        </w:tc>
      </w:tr>
      <w:tr w:rsidR="00371CC8" w:rsidRPr="00371CC8" w14:paraId="1D0CADC6" w14:textId="77777777" w:rsidTr="003E5F20">
        <w:trPr>
          <w:trHeight w:val="300"/>
        </w:trPr>
        <w:tc>
          <w:tcPr>
            <w:tcW w:w="960" w:type="dxa"/>
            <w:tcBorders>
              <w:top w:val="nil"/>
              <w:left w:val="nil"/>
              <w:bottom w:val="nil"/>
              <w:right w:val="nil"/>
            </w:tcBorders>
            <w:noWrap/>
            <w:hideMark/>
          </w:tcPr>
          <w:p w14:paraId="4C7E9B1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CIMA </w:t>
            </w:r>
          </w:p>
        </w:tc>
        <w:tc>
          <w:tcPr>
            <w:tcW w:w="6880" w:type="dxa"/>
            <w:tcBorders>
              <w:top w:val="nil"/>
              <w:left w:val="nil"/>
              <w:bottom w:val="nil"/>
              <w:right w:val="nil"/>
            </w:tcBorders>
            <w:hideMark/>
          </w:tcPr>
          <w:p w14:paraId="301126D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 International Centre for Environmental Monitoring</w:t>
            </w:r>
          </w:p>
        </w:tc>
      </w:tr>
      <w:tr w:rsidR="00371CC8" w:rsidRPr="00371CC8" w14:paraId="7EB44853" w14:textId="77777777" w:rsidTr="003E5F20">
        <w:trPr>
          <w:trHeight w:val="300"/>
        </w:trPr>
        <w:tc>
          <w:tcPr>
            <w:tcW w:w="960" w:type="dxa"/>
            <w:tcBorders>
              <w:top w:val="nil"/>
              <w:left w:val="nil"/>
              <w:bottom w:val="nil"/>
              <w:right w:val="nil"/>
            </w:tcBorders>
            <w:hideMark/>
          </w:tcPr>
          <w:p w14:paraId="0A73555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CPC</w:t>
            </w:r>
          </w:p>
        </w:tc>
        <w:tc>
          <w:tcPr>
            <w:tcW w:w="6880" w:type="dxa"/>
            <w:tcBorders>
              <w:top w:val="nil"/>
              <w:left w:val="nil"/>
              <w:bottom w:val="nil"/>
              <w:right w:val="nil"/>
            </w:tcBorders>
            <w:hideMark/>
          </w:tcPr>
          <w:p w14:paraId="059D4D8A" w14:textId="2A0019E9" w:rsidR="00371CC8" w:rsidRPr="009C1354" w:rsidRDefault="00E32820" w:rsidP="00931EFF">
            <w:pPr>
              <w:spacing w:after="0" w:line="240" w:lineRule="auto"/>
              <w:jc w:val="both"/>
              <w:rPr>
                <w:rFonts w:eastAsia="Times New Roman" w:cstheme="minorHAnsi"/>
                <w:color w:val="000000"/>
                <w:kern w:val="0"/>
                <w:sz w:val="18"/>
                <w:szCs w:val="18"/>
                <w14:ligatures w14:val="none"/>
              </w:rPr>
            </w:pPr>
            <w:r>
              <w:rPr>
                <w:rFonts w:eastAsia="Times New Roman" w:cstheme="minorHAnsi"/>
                <w:color w:val="000000"/>
                <w:kern w:val="0"/>
                <w:sz w:val="18"/>
                <w:szCs w:val="18"/>
                <w14:ligatures w14:val="none"/>
              </w:rPr>
              <w:t>Civil Protection Committee</w:t>
            </w:r>
            <w:r w:rsidR="00371CC8" w:rsidRPr="009C1354">
              <w:rPr>
                <w:rFonts w:eastAsia="Times New Roman" w:cstheme="minorHAnsi"/>
                <w:color w:val="000000"/>
                <w:kern w:val="0"/>
                <w:sz w:val="18"/>
                <w:szCs w:val="18"/>
                <w14:ligatures w14:val="none"/>
              </w:rPr>
              <w:t xml:space="preserve"> </w:t>
            </w:r>
          </w:p>
        </w:tc>
      </w:tr>
      <w:tr w:rsidR="00371CC8" w:rsidRPr="00371CC8" w14:paraId="105A2EEB" w14:textId="77777777" w:rsidTr="003E5F20">
        <w:trPr>
          <w:trHeight w:val="300"/>
        </w:trPr>
        <w:tc>
          <w:tcPr>
            <w:tcW w:w="960" w:type="dxa"/>
            <w:tcBorders>
              <w:top w:val="nil"/>
              <w:left w:val="nil"/>
              <w:bottom w:val="nil"/>
              <w:right w:val="nil"/>
            </w:tcBorders>
            <w:hideMark/>
          </w:tcPr>
          <w:p w14:paraId="654783E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CREWS</w:t>
            </w:r>
          </w:p>
        </w:tc>
        <w:tc>
          <w:tcPr>
            <w:tcW w:w="6880" w:type="dxa"/>
            <w:tcBorders>
              <w:top w:val="nil"/>
              <w:left w:val="nil"/>
              <w:bottom w:val="nil"/>
              <w:right w:val="nil"/>
            </w:tcBorders>
            <w:hideMark/>
          </w:tcPr>
          <w:p w14:paraId="039BF03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Climate Risk and Early Warning Systems</w:t>
            </w:r>
          </w:p>
        </w:tc>
      </w:tr>
      <w:tr w:rsidR="00371CC8" w:rsidRPr="00371CC8" w14:paraId="204FA8B2" w14:textId="77777777" w:rsidTr="003E5F20">
        <w:trPr>
          <w:trHeight w:val="300"/>
        </w:trPr>
        <w:tc>
          <w:tcPr>
            <w:tcW w:w="960" w:type="dxa"/>
            <w:tcBorders>
              <w:top w:val="nil"/>
              <w:left w:val="nil"/>
              <w:bottom w:val="nil"/>
              <w:right w:val="nil"/>
            </w:tcBorders>
            <w:hideMark/>
          </w:tcPr>
          <w:p w14:paraId="368D74C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CRVA</w:t>
            </w:r>
          </w:p>
        </w:tc>
        <w:tc>
          <w:tcPr>
            <w:tcW w:w="6880" w:type="dxa"/>
            <w:tcBorders>
              <w:top w:val="nil"/>
              <w:left w:val="nil"/>
              <w:bottom w:val="nil"/>
              <w:right w:val="nil"/>
            </w:tcBorders>
            <w:hideMark/>
          </w:tcPr>
          <w:p w14:paraId="6BC5DA2C" w14:textId="24DD18D6"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climate risk and vulnerability assessments</w:t>
            </w:r>
          </w:p>
        </w:tc>
      </w:tr>
      <w:tr w:rsidR="00371CC8" w:rsidRPr="00371CC8" w14:paraId="7101A3E6" w14:textId="77777777" w:rsidTr="003E5F20">
        <w:trPr>
          <w:trHeight w:val="300"/>
        </w:trPr>
        <w:tc>
          <w:tcPr>
            <w:tcW w:w="960" w:type="dxa"/>
            <w:tcBorders>
              <w:top w:val="nil"/>
              <w:left w:val="nil"/>
              <w:bottom w:val="nil"/>
              <w:right w:val="nil"/>
            </w:tcBorders>
            <w:hideMark/>
          </w:tcPr>
          <w:p w14:paraId="2B077EE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CSO </w:t>
            </w:r>
          </w:p>
        </w:tc>
        <w:tc>
          <w:tcPr>
            <w:tcW w:w="6880" w:type="dxa"/>
            <w:tcBorders>
              <w:top w:val="nil"/>
              <w:left w:val="nil"/>
              <w:bottom w:val="nil"/>
              <w:right w:val="nil"/>
            </w:tcBorders>
            <w:hideMark/>
          </w:tcPr>
          <w:p w14:paraId="599CD76F"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Civil Services Organization </w:t>
            </w:r>
          </w:p>
        </w:tc>
      </w:tr>
      <w:tr w:rsidR="00371CC8" w:rsidRPr="00371CC8" w14:paraId="099941E5" w14:textId="77777777" w:rsidTr="003E5F20">
        <w:trPr>
          <w:trHeight w:val="300"/>
        </w:trPr>
        <w:tc>
          <w:tcPr>
            <w:tcW w:w="960" w:type="dxa"/>
            <w:tcBorders>
              <w:top w:val="nil"/>
              <w:left w:val="nil"/>
              <w:bottom w:val="nil"/>
              <w:right w:val="nil"/>
            </w:tcBorders>
            <w:hideMark/>
          </w:tcPr>
          <w:p w14:paraId="66F9A1F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DDMT  </w:t>
            </w:r>
          </w:p>
        </w:tc>
        <w:tc>
          <w:tcPr>
            <w:tcW w:w="6880" w:type="dxa"/>
            <w:tcBorders>
              <w:top w:val="nil"/>
              <w:left w:val="nil"/>
              <w:bottom w:val="nil"/>
              <w:right w:val="nil"/>
            </w:tcBorders>
            <w:hideMark/>
          </w:tcPr>
          <w:p w14:paraId="11C69044"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Disaster Management Team</w:t>
            </w:r>
          </w:p>
        </w:tc>
      </w:tr>
      <w:tr w:rsidR="00371CC8" w:rsidRPr="00371CC8" w14:paraId="3C66859B" w14:textId="77777777" w:rsidTr="003E5F20">
        <w:trPr>
          <w:trHeight w:val="300"/>
        </w:trPr>
        <w:tc>
          <w:tcPr>
            <w:tcW w:w="960" w:type="dxa"/>
            <w:tcBorders>
              <w:top w:val="nil"/>
              <w:left w:val="nil"/>
              <w:bottom w:val="nil"/>
              <w:right w:val="nil"/>
            </w:tcBorders>
            <w:hideMark/>
          </w:tcPr>
          <w:p w14:paraId="5781A2B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DFID</w:t>
            </w:r>
          </w:p>
        </w:tc>
        <w:tc>
          <w:tcPr>
            <w:tcW w:w="6880" w:type="dxa"/>
            <w:tcBorders>
              <w:top w:val="nil"/>
              <w:left w:val="nil"/>
              <w:bottom w:val="nil"/>
              <w:right w:val="nil"/>
            </w:tcBorders>
            <w:hideMark/>
          </w:tcPr>
          <w:p w14:paraId="234C2CFC" w14:textId="4A8E229E"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Department for International Development</w:t>
            </w:r>
            <w:r w:rsidR="00E32820">
              <w:rPr>
                <w:rFonts w:eastAsia="Times New Roman" w:cstheme="minorHAnsi"/>
                <w:color w:val="000000"/>
                <w:kern w:val="0"/>
                <w:sz w:val="18"/>
                <w:szCs w:val="18"/>
                <w14:ligatures w14:val="none"/>
              </w:rPr>
              <w:t>,</w:t>
            </w:r>
            <w:r w:rsidRPr="009C1354">
              <w:rPr>
                <w:rFonts w:eastAsia="Times New Roman" w:cstheme="minorHAnsi"/>
                <w:color w:val="000000"/>
                <w:kern w:val="0"/>
                <w:sz w:val="18"/>
                <w:szCs w:val="18"/>
                <w14:ligatures w14:val="none"/>
              </w:rPr>
              <w:t xml:space="preserve"> Government of the United Kingdom</w:t>
            </w:r>
          </w:p>
        </w:tc>
      </w:tr>
      <w:tr w:rsidR="00371CC8" w:rsidRPr="00371CC8" w14:paraId="55E9DD01" w14:textId="77777777" w:rsidTr="003E5F20">
        <w:trPr>
          <w:trHeight w:val="300"/>
        </w:trPr>
        <w:tc>
          <w:tcPr>
            <w:tcW w:w="960" w:type="dxa"/>
            <w:tcBorders>
              <w:top w:val="nil"/>
              <w:left w:val="nil"/>
              <w:bottom w:val="nil"/>
              <w:right w:val="nil"/>
            </w:tcBorders>
            <w:hideMark/>
          </w:tcPr>
          <w:p w14:paraId="44205EC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DINA</w:t>
            </w:r>
          </w:p>
        </w:tc>
        <w:tc>
          <w:tcPr>
            <w:tcW w:w="6880" w:type="dxa"/>
            <w:tcBorders>
              <w:top w:val="nil"/>
              <w:left w:val="nil"/>
              <w:bottom w:val="nil"/>
              <w:right w:val="nil"/>
            </w:tcBorders>
            <w:hideMark/>
          </w:tcPr>
          <w:p w14:paraId="28E0DF7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Drought Impact and Needs Assessment</w:t>
            </w:r>
          </w:p>
        </w:tc>
      </w:tr>
      <w:tr w:rsidR="00371CC8" w:rsidRPr="00371CC8" w14:paraId="15814A24" w14:textId="77777777" w:rsidTr="003E5F20">
        <w:trPr>
          <w:trHeight w:val="300"/>
        </w:trPr>
        <w:tc>
          <w:tcPr>
            <w:tcW w:w="960" w:type="dxa"/>
            <w:tcBorders>
              <w:top w:val="nil"/>
              <w:left w:val="nil"/>
              <w:bottom w:val="nil"/>
              <w:right w:val="nil"/>
            </w:tcBorders>
            <w:hideMark/>
          </w:tcPr>
          <w:p w14:paraId="07D0441C"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DM   </w:t>
            </w:r>
          </w:p>
        </w:tc>
        <w:tc>
          <w:tcPr>
            <w:tcW w:w="6880" w:type="dxa"/>
            <w:tcBorders>
              <w:top w:val="nil"/>
              <w:left w:val="nil"/>
              <w:bottom w:val="nil"/>
              <w:right w:val="nil"/>
            </w:tcBorders>
            <w:hideMark/>
          </w:tcPr>
          <w:p w14:paraId="5BD1AA5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Disaster Management</w:t>
            </w:r>
          </w:p>
        </w:tc>
      </w:tr>
      <w:tr w:rsidR="00371CC8" w:rsidRPr="00371CC8" w14:paraId="49202482" w14:textId="77777777" w:rsidTr="003E5F20">
        <w:trPr>
          <w:trHeight w:val="300"/>
        </w:trPr>
        <w:tc>
          <w:tcPr>
            <w:tcW w:w="960" w:type="dxa"/>
            <w:tcBorders>
              <w:top w:val="nil"/>
              <w:left w:val="nil"/>
              <w:bottom w:val="nil"/>
              <w:right w:val="nil"/>
            </w:tcBorders>
            <w:hideMark/>
          </w:tcPr>
          <w:p w14:paraId="1C05FBD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DMA   </w:t>
            </w:r>
          </w:p>
        </w:tc>
        <w:tc>
          <w:tcPr>
            <w:tcW w:w="6880" w:type="dxa"/>
            <w:tcBorders>
              <w:top w:val="nil"/>
              <w:left w:val="nil"/>
              <w:bottom w:val="nil"/>
              <w:right w:val="nil"/>
            </w:tcBorders>
            <w:hideMark/>
          </w:tcPr>
          <w:p w14:paraId="2C9AC910"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Disaster Management Agency</w:t>
            </w:r>
          </w:p>
        </w:tc>
      </w:tr>
      <w:tr w:rsidR="00371CC8" w:rsidRPr="00371CC8" w14:paraId="5C33A3E0" w14:textId="77777777" w:rsidTr="003E5F20">
        <w:trPr>
          <w:trHeight w:val="300"/>
        </w:trPr>
        <w:tc>
          <w:tcPr>
            <w:tcW w:w="960" w:type="dxa"/>
            <w:tcBorders>
              <w:top w:val="nil"/>
              <w:left w:val="nil"/>
              <w:bottom w:val="nil"/>
              <w:right w:val="nil"/>
            </w:tcBorders>
            <w:hideMark/>
          </w:tcPr>
          <w:p w14:paraId="712563D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DMC   </w:t>
            </w:r>
          </w:p>
        </w:tc>
        <w:tc>
          <w:tcPr>
            <w:tcW w:w="6880" w:type="dxa"/>
            <w:tcBorders>
              <w:top w:val="nil"/>
              <w:left w:val="nil"/>
              <w:bottom w:val="nil"/>
              <w:right w:val="nil"/>
            </w:tcBorders>
            <w:hideMark/>
          </w:tcPr>
          <w:p w14:paraId="42734BE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Disaster Management Committee</w:t>
            </w:r>
          </w:p>
        </w:tc>
      </w:tr>
      <w:tr w:rsidR="00371CC8" w:rsidRPr="00371CC8" w14:paraId="04BE6A4C" w14:textId="77777777" w:rsidTr="003E5F20">
        <w:trPr>
          <w:trHeight w:val="300"/>
        </w:trPr>
        <w:tc>
          <w:tcPr>
            <w:tcW w:w="960" w:type="dxa"/>
            <w:tcBorders>
              <w:top w:val="nil"/>
              <w:left w:val="nil"/>
              <w:bottom w:val="nil"/>
              <w:right w:val="nil"/>
            </w:tcBorders>
            <w:hideMark/>
          </w:tcPr>
          <w:p w14:paraId="4422A2B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DRM   </w:t>
            </w:r>
          </w:p>
        </w:tc>
        <w:tc>
          <w:tcPr>
            <w:tcW w:w="6880" w:type="dxa"/>
            <w:tcBorders>
              <w:top w:val="nil"/>
              <w:left w:val="nil"/>
              <w:bottom w:val="nil"/>
              <w:right w:val="nil"/>
            </w:tcBorders>
            <w:hideMark/>
          </w:tcPr>
          <w:p w14:paraId="7FCA08B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Disaster Risk Management</w:t>
            </w:r>
          </w:p>
        </w:tc>
      </w:tr>
      <w:tr w:rsidR="00371CC8" w:rsidRPr="00371CC8" w14:paraId="13BA5A45" w14:textId="77777777" w:rsidTr="003E5F20">
        <w:trPr>
          <w:trHeight w:val="300"/>
        </w:trPr>
        <w:tc>
          <w:tcPr>
            <w:tcW w:w="960" w:type="dxa"/>
            <w:tcBorders>
              <w:top w:val="nil"/>
              <w:left w:val="nil"/>
              <w:bottom w:val="nil"/>
              <w:right w:val="nil"/>
            </w:tcBorders>
            <w:hideMark/>
          </w:tcPr>
          <w:p w14:paraId="1800901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DRMCG</w:t>
            </w:r>
          </w:p>
        </w:tc>
        <w:tc>
          <w:tcPr>
            <w:tcW w:w="6880" w:type="dxa"/>
            <w:tcBorders>
              <w:top w:val="nil"/>
              <w:left w:val="nil"/>
              <w:bottom w:val="nil"/>
              <w:right w:val="nil"/>
            </w:tcBorders>
            <w:hideMark/>
          </w:tcPr>
          <w:p w14:paraId="68A4C22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Disaster Risk Management Coordination Group </w:t>
            </w:r>
          </w:p>
        </w:tc>
      </w:tr>
      <w:tr w:rsidR="00371CC8" w:rsidRPr="00371CC8" w14:paraId="01FC33BA" w14:textId="77777777" w:rsidTr="003E5F20">
        <w:trPr>
          <w:trHeight w:val="300"/>
        </w:trPr>
        <w:tc>
          <w:tcPr>
            <w:tcW w:w="960" w:type="dxa"/>
            <w:tcBorders>
              <w:top w:val="nil"/>
              <w:left w:val="nil"/>
              <w:bottom w:val="nil"/>
              <w:right w:val="nil"/>
            </w:tcBorders>
            <w:hideMark/>
          </w:tcPr>
          <w:p w14:paraId="5EFAA8BA"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DRR    </w:t>
            </w:r>
          </w:p>
        </w:tc>
        <w:tc>
          <w:tcPr>
            <w:tcW w:w="6880" w:type="dxa"/>
            <w:tcBorders>
              <w:top w:val="nil"/>
              <w:left w:val="nil"/>
              <w:bottom w:val="nil"/>
              <w:right w:val="nil"/>
            </w:tcBorders>
            <w:hideMark/>
          </w:tcPr>
          <w:p w14:paraId="5127E154"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Disaster Risk Reduction  </w:t>
            </w:r>
          </w:p>
        </w:tc>
      </w:tr>
      <w:tr w:rsidR="00371CC8" w:rsidRPr="00371CC8" w14:paraId="21E0EE9E" w14:textId="77777777" w:rsidTr="003E5F20">
        <w:trPr>
          <w:trHeight w:val="300"/>
        </w:trPr>
        <w:tc>
          <w:tcPr>
            <w:tcW w:w="960" w:type="dxa"/>
            <w:tcBorders>
              <w:top w:val="nil"/>
              <w:left w:val="nil"/>
              <w:bottom w:val="nil"/>
              <w:right w:val="nil"/>
            </w:tcBorders>
            <w:hideMark/>
          </w:tcPr>
          <w:p w14:paraId="435922B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DTM</w:t>
            </w:r>
          </w:p>
        </w:tc>
        <w:tc>
          <w:tcPr>
            <w:tcW w:w="6880" w:type="dxa"/>
            <w:tcBorders>
              <w:top w:val="nil"/>
              <w:left w:val="nil"/>
              <w:bottom w:val="nil"/>
              <w:right w:val="nil"/>
            </w:tcBorders>
            <w:hideMark/>
          </w:tcPr>
          <w:p w14:paraId="4D968108" w14:textId="6757FB05" w:rsidR="00371CC8" w:rsidRPr="009C1354" w:rsidRDefault="00E95CE7" w:rsidP="00931EFF">
            <w:pPr>
              <w:spacing w:after="0" w:line="240" w:lineRule="auto"/>
              <w:jc w:val="both"/>
              <w:rPr>
                <w:rFonts w:eastAsia="Times New Roman" w:cstheme="minorHAnsi"/>
                <w:color w:val="000000"/>
                <w:kern w:val="0"/>
                <w:sz w:val="18"/>
                <w:szCs w:val="18"/>
                <w14:ligatures w14:val="none"/>
              </w:rPr>
            </w:pPr>
            <w:proofErr w:type="gramStart"/>
            <w:r>
              <w:rPr>
                <w:rFonts w:eastAsia="Times New Roman" w:cstheme="minorHAnsi"/>
                <w:color w:val="000000"/>
                <w:kern w:val="0"/>
                <w:sz w:val="18"/>
                <w:szCs w:val="18"/>
                <w14:ligatures w14:val="none"/>
              </w:rPr>
              <w:t xml:space="preserve">Displacement </w:t>
            </w:r>
            <w:r w:rsidR="00371CC8" w:rsidRPr="009C1354">
              <w:rPr>
                <w:rFonts w:eastAsia="Times New Roman" w:cstheme="minorHAnsi"/>
                <w:color w:val="000000"/>
                <w:kern w:val="0"/>
                <w:sz w:val="18"/>
                <w:szCs w:val="18"/>
                <w14:ligatures w14:val="none"/>
              </w:rPr>
              <w:t xml:space="preserve"> Tracking</w:t>
            </w:r>
            <w:proofErr w:type="gramEnd"/>
            <w:r w:rsidR="00371CC8" w:rsidRPr="009C1354">
              <w:rPr>
                <w:rFonts w:eastAsia="Times New Roman" w:cstheme="minorHAnsi"/>
                <w:color w:val="000000"/>
                <w:kern w:val="0"/>
                <w:sz w:val="18"/>
                <w:szCs w:val="18"/>
                <w14:ligatures w14:val="none"/>
              </w:rPr>
              <w:t xml:space="preserve"> Matrix</w:t>
            </w:r>
          </w:p>
        </w:tc>
      </w:tr>
      <w:tr w:rsidR="00371CC8" w:rsidRPr="00371CC8" w14:paraId="28FC6183" w14:textId="77777777" w:rsidTr="003E5F20">
        <w:trPr>
          <w:trHeight w:val="300"/>
        </w:trPr>
        <w:tc>
          <w:tcPr>
            <w:tcW w:w="960" w:type="dxa"/>
            <w:tcBorders>
              <w:top w:val="nil"/>
              <w:left w:val="nil"/>
              <w:bottom w:val="nil"/>
              <w:right w:val="nil"/>
            </w:tcBorders>
            <w:noWrap/>
            <w:hideMark/>
          </w:tcPr>
          <w:p w14:paraId="4D2EEDA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DTS</w:t>
            </w:r>
          </w:p>
        </w:tc>
        <w:tc>
          <w:tcPr>
            <w:tcW w:w="6880" w:type="dxa"/>
            <w:tcBorders>
              <w:top w:val="nil"/>
              <w:left w:val="nil"/>
              <w:bottom w:val="nil"/>
              <w:right w:val="nil"/>
            </w:tcBorders>
            <w:hideMark/>
          </w:tcPr>
          <w:p w14:paraId="1C5FF9BC"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Disaster Tracking System</w:t>
            </w:r>
          </w:p>
        </w:tc>
      </w:tr>
      <w:tr w:rsidR="00371CC8" w:rsidRPr="00371CC8" w14:paraId="1D34D604" w14:textId="77777777" w:rsidTr="003E5F20">
        <w:trPr>
          <w:trHeight w:val="300"/>
        </w:trPr>
        <w:tc>
          <w:tcPr>
            <w:tcW w:w="960" w:type="dxa"/>
            <w:tcBorders>
              <w:top w:val="nil"/>
              <w:left w:val="nil"/>
              <w:bottom w:val="nil"/>
              <w:right w:val="nil"/>
            </w:tcBorders>
            <w:hideMark/>
          </w:tcPr>
          <w:p w14:paraId="7535AB9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EOC   </w:t>
            </w:r>
          </w:p>
        </w:tc>
        <w:tc>
          <w:tcPr>
            <w:tcW w:w="6880" w:type="dxa"/>
            <w:tcBorders>
              <w:top w:val="nil"/>
              <w:left w:val="nil"/>
              <w:bottom w:val="nil"/>
              <w:right w:val="nil"/>
            </w:tcBorders>
            <w:hideMark/>
          </w:tcPr>
          <w:p w14:paraId="27059BC0"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Emergency Operation Centre</w:t>
            </w:r>
          </w:p>
        </w:tc>
      </w:tr>
      <w:tr w:rsidR="00371CC8" w:rsidRPr="00371CC8" w14:paraId="434A1A0B" w14:textId="77777777" w:rsidTr="003E5F20">
        <w:trPr>
          <w:trHeight w:val="300"/>
        </w:trPr>
        <w:tc>
          <w:tcPr>
            <w:tcW w:w="960" w:type="dxa"/>
            <w:tcBorders>
              <w:top w:val="nil"/>
              <w:left w:val="nil"/>
              <w:bottom w:val="nil"/>
              <w:right w:val="nil"/>
            </w:tcBorders>
            <w:noWrap/>
            <w:hideMark/>
          </w:tcPr>
          <w:p w14:paraId="0F0312F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ETT</w:t>
            </w:r>
          </w:p>
        </w:tc>
        <w:tc>
          <w:tcPr>
            <w:tcW w:w="6880" w:type="dxa"/>
            <w:tcBorders>
              <w:top w:val="nil"/>
              <w:left w:val="nil"/>
              <w:bottom w:val="nil"/>
              <w:right w:val="nil"/>
            </w:tcBorders>
            <w:hideMark/>
          </w:tcPr>
          <w:p w14:paraId="03FAB04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Emergency Tracking Tools </w:t>
            </w:r>
          </w:p>
        </w:tc>
      </w:tr>
      <w:tr w:rsidR="00371CC8" w:rsidRPr="00371CC8" w14:paraId="1DB5D255" w14:textId="77777777" w:rsidTr="003E5F20">
        <w:trPr>
          <w:trHeight w:val="300"/>
        </w:trPr>
        <w:tc>
          <w:tcPr>
            <w:tcW w:w="960" w:type="dxa"/>
            <w:tcBorders>
              <w:top w:val="nil"/>
              <w:left w:val="nil"/>
              <w:bottom w:val="nil"/>
              <w:right w:val="nil"/>
            </w:tcBorders>
            <w:hideMark/>
          </w:tcPr>
          <w:p w14:paraId="0CD5E7F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EW</w:t>
            </w:r>
          </w:p>
        </w:tc>
        <w:tc>
          <w:tcPr>
            <w:tcW w:w="6880" w:type="dxa"/>
            <w:tcBorders>
              <w:top w:val="nil"/>
              <w:left w:val="nil"/>
              <w:bottom w:val="nil"/>
              <w:right w:val="nil"/>
            </w:tcBorders>
            <w:hideMark/>
          </w:tcPr>
          <w:p w14:paraId="0530017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Early Warning </w:t>
            </w:r>
          </w:p>
        </w:tc>
      </w:tr>
      <w:tr w:rsidR="00371CC8" w:rsidRPr="00371CC8" w14:paraId="3DBF8079" w14:textId="77777777" w:rsidTr="003E5F20">
        <w:trPr>
          <w:trHeight w:val="300"/>
        </w:trPr>
        <w:tc>
          <w:tcPr>
            <w:tcW w:w="960" w:type="dxa"/>
            <w:tcBorders>
              <w:top w:val="nil"/>
              <w:left w:val="nil"/>
              <w:bottom w:val="nil"/>
              <w:right w:val="nil"/>
            </w:tcBorders>
            <w:noWrap/>
            <w:hideMark/>
          </w:tcPr>
          <w:p w14:paraId="6352CA0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EW4ALL </w:t>
            </w:r>
          </w:p>
        </w:tc>
        <w:tc>
          <w:tcPr>
            <w:tcW w:w="6880" w:type="dxa"/>
            <w:tcBorders>
              <w:top w:val="nil"/>
              <w:left w:val="nil"/>
              <w:bottom w:val="nil"/>
              <w:right w:val="nil"/>
            </w:tcBorders>
            <w:hideMark/>
          </w:tcPr>
          <w:p w14:paraId="7A1CCBB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Early warning for all </w:t>
            </w:r>
          </w:p>
        </w:tc>
      </w:tr>
      <w:tr w:rsidR="00371CC8" w:rsidRPr="00371CC8" w14:paraId="7C2E81B1" w14:textId="77777777" w:rsidTr="003E5F20">
        <w:trPr>
          <w:trHeight w:val="300"/>
        </w:trPr>
        <w:tc>
          <w:tcPr>
            <w:tcW w:w="960" w:type="dxa"/>
            <w:tcBorders>
              <w:top w:val="nil"/>
              <w:left w:val="nil"/>
              <w:bottom w:val="nil"/>
              <w:right w:val="nil"/>
            </w:tcBorders>
            <w:hideMark/>
          </w:tcPr>
          <w:p w14:paraId="6E276B8F"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FAO</w:t>
            </w:r>
          </w:p>
        </w:tc>
        <w:tc>
          <w:tcPr>
            <w:tcW w:w="6880" w:type="dxa"/>
            <w:tcBorders>
              <w:top w:val="nil"/>
              <w:left w:val="nil"/>
              <w:bottom w:val="nil"/>
              <w:right w:val="nil"/>
            </w:tcBorders>
            <w:hideMark/>
          </w:tcPr>
          <w:p w14:paraId="79563B5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Food and Agriculture Organization </w:t>
            </w:r>
          </w:p>
        </w:tc>
      </w:tr>
      <w:tr w:rsidR="00371CC8" w:rsidRPr="00371CC8" w14:paraId="43DCA156" w14:textId="77777777" w:rsidTr="003E5F20">
        <w:trPr>
          <w:trHeight w:val="300"/>
        </w:trPr>
        <w:tc>
          <w:tcPr>
            <w:tcW w:w="960" w:type="dxa"/>
            <w:tcBorders>
              <w:top w:val="nil"/>
              <w:left w:val="nil"/>
              <w:bottom w:val="nil"/>
              <w:right w:val="nil"/>
            </w:tcBorders>
            <w:hideMark/>
          </w:tcPr>
          <w:p w14:paraId="138D63D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FEWSNET</w:t>
            </w:r>
          </w:p>
        </w:tc>
        <w:tc>
          <w:tcPr>
            <w:tcW w:w="6880" w:type="dxa"/>
            <w:tcBorders>
              <w:top w:val="nil"/>
              <w:left w:val="nil"/>
              <w:bottom w:val="nil"/>
              <w:right w:val="nil"/>
            </w:tcBorders>
            <w:hideMark/>
          </w:tcPr>
          <w:p w14:paraId="323C06C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Famine Early Warning Systems Network</w:t>
            </w:r>
          </w:p>
        </w:tc>
      </w:tr>
      <w:tr w:rsidR="00371CC8" w:rsidRPr="00371CC8" w14:paraId="51F89492" w14:textId="77777777" w:rsidTr="003E5F20">
        <w:trPr>
          <w:trHeight w:val="300"/>
        </w:trPr>
        <w:tc>
          <w:tcPr>
            <w:tcW w:w="960" w:type="dxa"/>
            <w:tcBorders>
              <w:top w:val="nil"/>
              <w:left w:val="nil"/>
              <w:bottom w:val="nil"/>
              <w:right w:val="nil"/>
            </w:tcBorders>
            <w:hideMark/>
          </w:tcPr>
          <w:p w14:paraId="02263E0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FGS   </w:t>
            </w:r>
          </w:p>
        </w:tc>
        <w:tc>
          <w:tcPr>
            <w:tcW w:w="6880" w:type="dxa"/>
            <w:tcBorders>
              <w:top w:val="nil"/>
              <w:left w:val="nil"/>
              <w:bottom w:val="nil"/>
              <w:right w:val="nil"/>
            </w:tcBorders>
            <w:hideMark/>
          </w:tcPr>
          <w:p w14:paraId="1027627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Federal Government of Somalia</w:t>
            </w:r>
          </w:p>
        </w:tc>
      </w:tr>
      <w:tr w:rsidR="00371CC8" w:rsidRPr="00371CC8" w14:paraId="7849FCEB" w14:textId="77777777" w:rsidTr="003E5F20">
        <w:trPr>
          <w:trHeight w:val="300"/>
        </w:trPr>
        <w:tc>
          <w:tcPr>
            <w:tcW w:w="960" w:type="dxa"/>
            <w:tcBorders>
              <w:top w:val="nil"/>
              <w:left w:val="nil"/>
              <w:bottom w:val="nil"/>
              <w:right w:val="nil"/>
            </w:tcBorders>
            <w:hideMark/>
          </w:tcPr>
          <w:p w14:paraId="486877C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FM</w:t>
            </w:r>
          </w:p>
        </w:tc>
        <w:tc>
          <w:tcPr>
            <w:tcW w:w="6880" w:type="dxa"/>
            <w:tcBorders>
              <w:top w:val="nil"/>
              <w:left w:val="nil"/>
              <w:bottom w:val="nil"/>
              <w:right w:val="nil"/>
            </w:tcBorders>
            <w:hideMark/>
          </w:tcPr>
          <w:p w14:paraId="6AC73BB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Frequency Modulation</w:t>
            </w:r>
          </w:p>
        </w:tc>
      </w:tr>
      <w:tr w:rsidR="00371CC8" w:rsidRPr="00371CC8" w14:paraId="7FD186D8" w14:textId="77777777" w:rsidTr="003E5F20">
        <w:trPr>
          <w:trHeight w:val="300"/>
        </w:trPr>
        <w:tc>
          <w:tcPr>
            <w:tcW w:w="960" w:type="dxa"/>
            <w:tcBorders>
              <w:top w:val="nil"/>
              <w:left w:val="nil"/>
              <w:bottom w:val="nil"/>
              <w:right w:val="nil"/>
            </w:tcBorders>
            <w:hideMark/>
          </w:tcPr>
          <w:p w14:paraId="4978BAE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FSNAU</w:t>
            </w:r>
          </w:p>
        </w:tc>
        <w:tc>
          <w:tcPr>
            <w:tcW w:w="6880" w:type="dxa"/>
            <w:tcBorders>
              <w:top w:val="nil"/>
              <w:left w:val="nil"/>
              <w:bottom w:val="nil"/>
              <w:right w:val="nil"/>
            </w:tcBorders>
            <w:hideMark/>
          </w:tcPr>
          <w:p w14:paraId="37A63F2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Food Security and Nutrition Analysis Unit</w:t>
            </w:r>
          </w:p>
        </w:tc>
      </w:tr>
      <w:tr w:rsidR="00371CC8" w:rsidRPr="00371CC8" w14:paraId="6293679D" w14:textId="77777777" w:rsidTr="003E5F20">
        <w:trPr>
          <w:trHeight w:val="300"/>
        </w:trPr>
        <w:tc>
          <w:tcPr>
            <w:tcW w:w="960" w:type="dxa"/>
            <w:tcBorders>
              <w:top w:val="nil"/>
              <w:left w:val="nil"/>
              <w:bottom w:val="nil"/>
              <w:right w:val="nil"/>
            </w:tcBorders>
            <w:hideMark/>
          </w:tcPr>
          <w:p w14:paraId="33F09D1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GDP</w:t>
            </w:r>
          </w:p>
        </w:tc>
        <w:tc>
          <w:tcPr>
            <w:tcW w:w="6880" w:type="dxa"/>
            <w:tcBorders>
              <w:top w:val="nil"/>
              <w:left w:val="nil"/>
              <w:bottom w:val="nil"/>
              <w:right w:val="nil"/>
            </w:tcBorders>
            <w:hideMark/>
          </w:tcPr>
          <w:p w14:paraId="30C722E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Gross domestic product</w:t>
            </w:r>
          </w:p>
        </w:tc>
      </w:tr>
      <w:tr w:rsidR="00371CC8" w:rsidRPr="00371CC8" w14:paraId="360379EC" w14:textId="77777777" w:rsidTr="003E5F20">
        <w:trPr>
          <w:trHeight w:val="300"/>
        </w:trPr>
        <w:tc>
          <w:tcPr>
            <w:tcW w:w="960" w:type="dxa"/>
            <w:tcBorders>
              <w:top w:val="nil"/>
              <w:left w:val="nil"/>
              <w:bottom w:val="nil"/>
              <w:right w:val="nil"/>
            </w:tcBorders>
            <w:hideMark/>
          </w:tcPr>
          <w:p w14:paraId="4BFACE7F"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GIS </w:t>
            </w:r>
          </w:p>
        </w:tc>
        <w:tc>
          <w:tcPr>
            <w:tcW w:w="6880" w:type="dxa"/>
            <w:tcBorders>
              <w:top w:val="nil"/>
              <w:left w:val="nil"/>
              <w:bottom w:val="nil"/>
              <w:right w:val="nil"/>
            </w:tcBorders>
            <w:hideMark/>
          </w:tcPr>
          <w:p w14:paraId="6FD0BD85" w14:textId="77777777" w:rsidR="00371CC8" w:rsidRPr="009C1354" w:rsidRDefault="00371CC8" w:rsidP="00931EFF">
            <w:pPr>
              <w:spacing w:after="0" w:line="240" w:lineRule="auto"/>
              <w:jc w:val="both"/>
              <w:rPr>
                <w:rFonts w:eastAsia="Times New Roman" w:cstheme="minorHAnsi"/>
                <w:color w:val="1F1F1F"/>
                <w:kern w:val="0"/>
                <w:sz w:val="18"/>
                <w:szCs w:val="18"/>
                <w14:ligatures w14:val="none"/>
              </w:rPr>
            </w:pPr>
            <w:r w:rsidRPr="009C1354">
              <w:rPr>
                <w:rFonts w:eastAsia="Times New Roman" w:cstheme="minorHAnsi"/>
                <w:color w:val="1F1F1F"/>
                <w:kern w:val="0"/>
                <w:sz w:val="18"/>
                <w:szCs w:val="18"/>
                <w14:ligatures w14:val="none"/>
              </w:rPr>
              <w:t>geographic information system</w:t>
            </w:r>
          </w:p>
        </w:tc>
      </w:tr>
      <w:tr w:rsidR="00371CC8" w:rsidRPr="00371CC8" w14:paraId="3A7E591B" w14:textId="77777777" w:rsidTr="003E5F20">
        <w:trPr>
          <w:trHeight w:val="300"/>
        </w:trPr>
        <w:tc>
          <w:tcPr>
            <w:tcW w:w="960" w:type="dxa"/>
            <w:tcBorders>
              <w:top w:val="nil"/>
              <w:left w:val="nil"/>
              <w:bottom w:val="nil"/>
              <w:right w:val="nil"/>
            </w:tcBorders>
            <w:hideMark/>
          </w:tcPr>
          <w:p w14:paraId="3E692E1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GMAS</w:t>
            </w:r>
          </w:p>
        </w:tc>
        <w:tc>
          <w:tcPr>
            <w:tcW w:w="6880" w:type="dxa"/>
            <w:tcBorders>
              <w:top w:val="nil"/>
              <w:left w:val="nil"/>
              <w:bottom w:val="nil"/>
              <w:right w:val="nil"/>
            </w:tcBorders>
            <w:hideMark/>
          </w:tcPr>
          <w:p w14:paraId="6419527C"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Global </w:t>
            </w:r>
            <w:proofErr w:type="gramStart"/>
            <w:r w:rsidRPr="009C1354">
              <w:rPr>
                <w:rFonts w:eastAsia="Times New Roman" w:cstheme="minorHAnsi"/>
                <w:color w:val="000000"/>
                <w:kern w:val="0"/>
                <w:sz w:val="18"/>
                <w:szCs w:val="18"/>
                <w14:ligatures w14:val="none"/>
              </w:rPr>
              <w:t>Multi-hazard</w:t>
            </w:r>
            <w:proofErr w:type="gramEnd"/>
            <w:r w:rsidRPr="009C1354">
              <w:rPr>
                <w:rFonts w:eastAsia="Times New Roman" w:cstheme="minorHAnsi"/>
                <w:color w:val="000000"/>
                <w:kern w:val="0"/>
                <w:sz w:val="18"/>
                <w:szCs w:val="18"/>
                <w14:ligatures w14:val="none"/>
              </w:rPr>
              <w:t xml:space="preserve"> alert system </w:t>
            </w:r>
          </w:p>
        </w:tc>
      </w:tr>
      <w:tr w:rsidR="00371CC8" w:rsidRPr="00371CC8" w14:paraId="285D673A" w14:textId="77777777" w:rsidTr="003E5F20">
        <w:trPr>
          <w:trHeight w:val="300"/>
        </w:trPr>
        <w:tc>
          <w:tcPr>
            <w:tcW w:w="960" w:type="dxa"/>
            <w:tcBorders>
              <w:top w:val="nil"/>
              <w:left w:val="nil"/>
              <w:bottom w:val="nil"/>
              <w:right w:val="nil"/>
            </w:tcBorders>
            <w:hideMark/>
          </w:tcPr>
          <w:p w14:paraId="1C2D368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GPS</w:t>
            </w:r>
          </w:p>
        </w:tc>
        <w:tc>
          <w:tcPr>
            <w:tcW w:w="6880" w:type="dxa"/>
            <w:tcBorders>
              <w:top w:val="nil"/>
              <w:left w:val="nil"/>
              <w:bottom w:val="nil"/>
              <w:right w:val="nil"/>
            </w:tcBorders>
            <w:hideMark/>
          </w:tcPr>
          <w:p w14:paraId="0D91AB1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The Global Positioning System</w:t>
            </w:r>
          </w:p>
        </w:tc>
      </w:tr>
      <w:tr w:rsidR="00371CC8" w:rsidRPr="00371CC8" w14:paraId="1F28C8D5" w14:textId="77777777" w:rsidTr="003E5F20">
        <w:trPr>
          <w:trHeight w:val="300"/>
        </w:trPr>
        <w:tc>
          <w:tcPr>
            <w:tcW w:w="960" w:type="dxa"/>
            <w:tcBorders>
              <w:top w:val="nil"/>
              <w:left w:val="nil"/>
              <w:bottom w:val="nil"/>
              <w:right w:val="nil"/>
            </w:tcBorders>
            <w:hideMark/>
          </w:tcPr>
          <w:p w14:paraId="224DD5B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GSM </w:t>
            </w:r>
          </w:p>
        </w:tc>
        <w:tc>
          <w:tcPr>
            <w:tcW w:w="6880" w:type="dxa"/>
            <w:tcBorders>
              <w:top w:val="nil"/>
              <w:left w:val="nil"/>
              <w:bottom w:val="nil"/>
              <w:right w:val="nil"/>
            </w:tcBorders>
            <w:hideMark/>
          </w:tcPr>
          <w:p w14:paraId="1F0BB4E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Global System Mobile</w:t>
            </w:r>
          </w:p>
        </w:tc>
      </w:tr>
      <w:tr w:rsidR="00371CC8" w:rsidRPr="00371CC8" w14:paraId="11B95805" w14:textId="77777777" w:rsidTr="003E5F20">
        <w:trPr>
          <w:trHeight w:val="300"/>
        </w:trPr>
        <w:tc>
          <w:tcPr>
            <w:tcW w:w="960" w:type="dxa"/>
            <w:tcBorders>
              <w:top w:val="nil"/>
              <w:left w:val="nil"/>
              <w:bottom w:val="nil"/>
              <w:right w:val="nil"/>
            </w:tcBorders>
            <w:hideMark/>
          </w:tcPr>
          <w:p w14:paraId="7AAD59F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lastRenderedPageBreak/>
              <w:t>GTOS</w:t>
            </w:r>
          </w:p>
        </w:tc>
        <w:tc>
          <w:tcPr>
            <w:tcW w:w="6880" w:type="dxa"/>
            <w:tcBorders>
              <w:top w:val="nil"/>
              <w:left w:val="nil"/>
              <w:bottom w:val="nil"/>
              <w:right w:val="nil"/>
            </w:tcBorders>
            <w:hideMark/>
          </w:tcPr>
          <w:p w14:paraId="67611040"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Global Terrestrial Observing System</w:t>
            </w:r>
          </w:p>
        </w:tc>
      </w:tr>
      <w:tr w:rsidR="00371CC8" w:rsidRPr="00371CC8" w14:paraId="14D25719" w14:textId="77777777" w:rsidTr="003E5F20">
        <w:trPr>
          <w:trHeight w:val="300"/>
        </w:trPr>
        <w:tc>
          <w:tcPr>
            <w:tcW w:w="960" w:type="dxa"/>
            <w:tcBorders>
              <w:top w:val="nil"/>
              <w:left w:val="nil"/>
              <w:bottom w:val="nil"/>
              <w:right w:val="nil"/>
            </w:tcBorders>
            <w:hideMark/>
          </w:tcPr>
          <w:p w14:paraId="0E72797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HC   </w:t>
            </w:r>
          </w:p>
        </w:tc>
        <w:tc>
          <w:tcPr>
            <w:tcW w:w="6880" w:type="dxa"/>
            <w:tcBorders>
              <w:top w:val="nil"/>
              <w:left w:val="nil"/>
              <w:bottom w:val="nil"/>
              <w:right w:val="nil"/>
            </w:tcBorders>
            <w:hideMark/>
          </w:tcPr>
          <w:p w14:paraId="58AA357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Humanitarian Coordinator</w:t>
            </w:r>
          </w:p>
        </w:tc>
      </w:tr>
      <w:tr w:rsidR="00371CC8" w:rsidRPr="00371CC8" w14:paraId="2F8DC2C2" w14:textId="77777777" w:rsidTr="003E5F20">
        <w:trPr>
          <w:trHeight w:val="300"/>
        </w:trPr>
        <w:tc>
          <w:tcPr>
            <w:tcW w:w="960" w:type="dxa"/>
            <w:tcBorders>
              <w:top w:val="nil"/>
              <w:left w:val="nil"/>
              <w:bottom w:val="nil"/>
              <w:right w:val="nil"/>
            </w:tcBorders>
            <w:hideMark/>
          </w:tcPr>
          <w:p w14:paraId="6464226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HCT</w:t>
            </w:r>
          </w:p>
        </w:tc>
        <w:tc>
          <w:tcPr>
            <w:tcW w:w="6880" w:type="dxa"/>
            <w:tcBorders>
              <w:top w:val="nil"/>
              <w:left w:val="nil"/>
              <w:bottom w:val="nil"/>
              <w:right w:val="nil"/>
            </w:tcBorders>
            <w:hideMark/>
          </w:tcPr>
          <w:p w14:paraId="708814AA"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Humanitarian Country Team </w:t>
            </w:r>
          </w:p>
        </w:tc>
      </w:tr>
      <w:tr w:rsidR="00371CC8" w:rsidRPr="00371CC8" w14:paraId="5B76986C" w14:textId="77777777" w:rsidTr="003E5F20">
        <w:trPr>
          <w:trHeight w:val="300"/>
        </w:trPr>
        <w:tc>
          <w:tcPr>
            <w:tcW w:w="960" w:type="dxa"/>
            <w:tcBorders>
              <w:top w:val="nil"/>
              <w:left w:val="nil"/>
              <w:bottom w:val="nil"/>
              <w:right w:val="nil"/>
            </w:tcBorders>
            <w:hideMark/>
          </w:tcPr>
          <w:p w14:paraId="6C754FD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HPC</w:t>
            </w:r>
          </w:p>
        </w:tc>
        <w:tc>
          <w:tcPr>
            <w:tcW w:w="6880" w:type="dxa"/>
            <w:tcBorders>
              <w:top w:val="nil"/>
              <w:left w:val="nil"/>
              <w:bottom w:val="nil"/>
              <w:right w:val="nil"/>
            </w:tcBorders>
            <w:hideMark/>
          </w:tcPr>
          <w:p w14:paraId="6B84A9E5" w14:textId="216A498B" w:rsidR="00371CC8" w:rsidRPr="009C1354" w:rsidRDefault="003071DB"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High-performance</w:t>
            </w:r>
            <w:r w:rsidR="00371CC8" w:rsidRPr="009C1354">
              <w:rPr>
                <w:rFonts w:eastAsia="Times New Roman" w:cstheme="minorHAnsi"/>
                <w:color w:val="000000"/>
                <w:kern w:val="0"/>
                <w:sz w:val="18"/>
                <w:szCs w:val="18"/>
                <w14:ligatures w14:val="none"/>
              </w:rPr>
              <w:t xml:space="preserve"> Computer</w:t>
            </w:r>
          </w:p>
        </w:tc>
      </w:tr>
      <w:tr w:rsidR="00371CC8" w:rsidRPr="00371CC8" w14:paraId="3645CC82" w14:textId="77777777" w:rsidTr="003E5F20">
        <w:trPr>
          <w:trHeight w:val="300"/>
        </w:trPr>
        <w:tc>
          <w:tcPr>
            <w:tcW w:w="960" w:type="dxa"/>
            <w:tcBorders>
              <w:top w:val="nil"/>
              <w:left w:val="nil"/>
              <w:bottom w:val="nil"/>
              <w:right w:val="nil"/>
            </w:tcBorders>
            <w:noWrap/>
            <w:hideMark/>
          </w:tcPr>
          <w:p w14:paraId="6FC2462A"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ICPAC</w:t>
            </w:r>
          </w:p>
        </w:tc>
        <w:tc>
          <w:tcPr>
            <w:tcW w:w="6880" w:type="dxa"/>
            <w:tcBorders>
              <w:top w:val="nil"/>
              <w:left w:val="nil"/>
              <w:bottom w:val="nil"/>
              <w:right w:val="nil"/>
            </w:tcBorders>
            <w:hideMark/>
          </w:tcPr>
          <w:p w14:paraId="0B0ABEC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IGAD Climate Prediction and Applications Centre </w:t>
            </w:r>
          </w:p>
        </w:tc>
      </w:tr>
      <w:tr w:rsidR="00371CC8" w:rsidRPr="00371CC8" w14:paraId="798F43EE" w14:textId="77777777" w:rsidTr="003E5F20">
        <w:trPr>
          <w:trHeight w:val="300"/>
        </w:trPr>
        <w:tc>
          <w:tcPr>
            <w:tcW w:w="960" w:type="dxa"/>
            <w:tcBorders>
              <w:top w:val="nil"/>
              <w:left w:val="nil"/>
              <w:bottom w:val="nil"/>
              <w:right w:val="nil"/>
            </w:tcBorders>
            <w:hideMark/>
          </w:tcPr>
          <w:p w14:paraId="1C4E8C5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ICS   </w:t>
            </w:r>
          </w:p>
        </w:tc>
        <w:tc>
          <w:tcPr>
            <w:tcW w:w="6880" w:type="dxa"/>
            <w:tcBorders>
              <w:top w:val="nil"/>
              <w:left w:val="nil"/>
              <w:bottom w:val="nil"/>
              <w:right w:val="nil"/>
            </w:tcBorders>
            <w:hideMark/>
          </w:tcPr>
          <w:p w14:paraId="0C6AD58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Incident Command System</w:t>
            </w:r>
          </w:p>
        </w:tc>
      </w:tr>
      <w:tr w:rsidR="00371CC8" w:rsidRPr="00371CC8" w14:paraId="3119A6A0" w14:textId="77777777" w:rsidTr="003E5F20">
        <w:trPr>
          <w:trHeight w:val="300"/>
        </w:trPr>
        <w:tc>
          <w:tcPr>
            <w:tcW w:w="960" w:type="dxa"/>
            <w:tcBorders>
              <w:top w:val="nil"/>
              <w:left w:val="nil"/>
              <w:bottom w:val="nil"/>
              <w:right w:val="nil"/>
            </w:tcBorders>
            <w:noWrap/>
            <w:hideMark/>
          </w:tcPr>
          <w:p w14:paraId="082E0D2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ICT</w:t>
            </w:r>
          </w:p>
        </w:tc>
        <w:tc>
          <w:tcPr>
            <w:tcW w:w="6880" w:type="dxa"/>
            <w:tcBorders>
              <w:top w:val="nil"/>
              <w:left w:val="nil"/>
              <w:bottom w:val="nil"/>
              <w:right w:val="nil"/>
            </w:tcBorders>
            <w:hideMark/>
          </w:tcPr>
          <w:p w14:paraId="69BA74A4"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Information and Communications Technology</w:t>
            </w:r>
          </w:p>
        </w:tc>
      </w:tr>
      <w:tr w:rsidR="00371CC8" w:rsidRPr="00371CC8" w14:paraId="49D65413" w14:textId="77777777" w:rsidTr="003E5F20">
        <w:trPr>
          <w:trHeight w:val="300"/>
        </w:trPr>
        <w:tc>
          <w:tcPr>
            <w:tcW w:w="960" w:type="dxa"/>
            <w:tcBorders>
              <w:top w:val="nil"/>
              <w:left w:val="nil"/>
              <w:bottom w:val="nil"/>
              <w:right w:val="nil"/>
            </w:tcBorders>
            <w:hideMark/>
          </w:tcPr>
          <w:p w14:paraId="401A02F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IDP   </w:t>
            </w:r>
          </w:p>
        </w:tc>
        <w:tc>
          <w:tcPr>
            <w:tcW w:w="6880" w:type="dxa"/>
            <w:tcBorders>
              <w:top w:val="nil"/>
              <w:left w:val="nil"/>
              <w:bottom w:val="nil"/>
              <w:right w:val="nil"/>
            </w:tcBorders>
            <w:hideMark/>
          </w:tcPr>
          <w:p w14:paraId="40EFC7F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Internally Displaced Person</w:t>
            </w:r>
          </w:p>
        </w:tc>
      </w:tr>
      <w:tr w:rsidR="00371CC8" w:rsidRPr="00371CC8" w14:paraId="1E009769" w14:textId="77777777" w:rsidTr="003E5F20">
        <w:trPr>
          <w:trHeight w:val="300"/>
        </w:trPr>
        <w:tc>
          <w:tcPr>
            <w:tcW w:w="960" w:type="dxa"/>
            <w:tcBorders>
              <w:top w:val="nil"/>
              <w:left w:val="nil"/>
              <w:bottom w:val="nil"/>
              <w:right w:val="nil"/>
            </w:tcBorders>
            <w:hideMark/>
          </w:tcPr>
          <w:p w14:paraId="3E64297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IDRR   </w:t>
            </w:r>
          </w:p>
        </w:tc>
        <w:tc>
          <w:tcPr>
            <w:tcW w:w="6880" w:type="dxa"/>
            <w:tcBorders>
              <w:top w:val="nil"/>
              <w:left w:val="nil"/>
              <w:bottom w:val="nil"/>
              <w:right w:val="nil"/>
            </w:tcBorders>
            <w:hideMark/>
          </w:tcPr>
          <w:p w14:paraId="23981F9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International Day for Disaster Reduction  </w:t>
            </w:r>
          </w:p>
        </w:tc>
      </w:tr>
      <w:tr w:rsidR="00371CC8" w:rsidRPr="00371CC8" w14:paraId="6B149FC6" w14:textId="77777777" w:rsidTr="003E5F20">
        <w:trPr>
          <w:trHeight w:val="300"/>
        </w:trPr>
        <w:tc>
          <w:tcPr>
            <w:tcW w:w="960" w:type="dxa"/>
            <w:tcBorders>
              <w:top w:val="nil"/>
              <w:left w:val="nil"/>
              <w:bottom w:val="nil"/>
              <w:right w:val="nil"/>
            </w:tcBorders>
            <w:hideMark/>
          </w:tcPr>
          <w:p w14:paraId="6F73E57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IFAD</w:t>
            </w:r>
          </w:p>
        </w:tc>
        <w:tc>
          <w:tcPr>
            <w:tcW w:w="6880" w:type="dxa"/>
            <w:tcBorders>
              <w:top w:val="nil"/>
              <w:left w:val="nil"/>
              <w:bottom w:val="nil"/>
              <w:right w:val="nil"/>
            </w:tcBorders>
            <w:hideMark/>
          </w:tcPr>
          <w:p w14:paraId="4C36BD9A"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International Fund for Agricultural Development</w:t>
            </w:r>
          </w:p>
        </w:tc>
      </w:tr>
      <w:tr w:rsidR="00371CC8" w:rsidRPr="00371CC8" w14:paraId="42D78D99" w14:textId="77777777" w:rsidTr="003E5F20">
        <w:trPr>
          <w:trHeight w:val="300"/>
        </w:trPr>
        <w:tc>
          <w:tcPr>
            <w:tcW w:w="960" w:type="dxa"/>
            <w:tcBorders>
              <w:top w:val="nil"/>
              <w:left w:val="nil"/>
              <w:bottom w:val="nil"/>
              <w:right w:val="nil"/>
            </w:tcBorders>
            <w:hideMark/>
          </w:tcPr>
          <w:p w14:paraId="11425F2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IFRC</w:t>
            </w:r>
          </w:p>
        </w:tc>
        <w:tc>
          <w:tcPr>
            <w:tcW w:w="6880" w:type="dxa"/>
            <w:tcBorders>
              <w:top w:val="nil"/>
              <w:left w:val="nil"/>
              <w:bottom w:val="nil"/>
              <w:right w:val="nil"/>
            </w:tcBorders>
            <w:hideMark/>
          </w:tcPr>
          <w:p w14:paraId="3A49F8B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International Federation of Red Cross and Red Crescent Societies</w:t>
            </w:r>
          </w:p>
        </w:tc>
      </w:tr>
      <w:tr w:rsidR="00371CC8" w:rsidRPr="00371CC8" w14:paraId="1CC1D326" w14:textId="77777777" w:rsidTr="003E5F20">
        <w:trPr>
          <w:trHeight w:val="300"/>
        </w:trPr>
        <w:tc>
          <w:tcPr>
            <w:tcW w:w="960" w:type="dxa"/>
            <w:tcBorders>
              <w:top w:val="nil"/>
              <w:left w:val="nil"/>
              <w:bottom w:val="nil"/>
              <w:right w:val="nil"/>
            </w:tcBorders>
            <w:hideMark/>
          </w:tcPr>
          <w:p w14:paraId="62600FD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IGAD</w:t>
            </w:r>
          </w:p>
        </w:tc>
        <w:tc>
          <w:tcPr>
            <w:tcW w:w="6880" w:type="dxa"/>
            <w:tcBorders>
              <w:top w:val="nil"/>
              <w:left w:val="nil"/>
              <w:bottom w:val="nil"/>
              <w:right w:val="nil"/>
            </w:tcBorders>
            <w:hideMark/>
          </w:tcPr>
          <w:p w14:paraId="1A4D264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Intergovernmental Authority on Development</w:t>
            </w:r>
          </w:p>
        </w:tc>
      </w:tr>
      <w:tr w:rsidR="00371CC8" w:rsidRPr="00371CC8" w14:paraId="211312B3" w14:textId="77777777" w:rsidTr="003E5F20">
        <w:trPr>
          <w:trHeight w:val="300"/>
        </w:trPr>
        <w:tc>
          <w:tcPr>
            <w:tcW w:w="960" w:type="dxa"/>
            <w:tcBorders>
              <w:top w:val="nil"/>
              <w:left w:val="nil"/>
              <w:bottom w:val="nil"/>
              <w:right w:val="nil"/>
            </w:tcBorders>
            <w:noWrap/>
            <w:hideMark/>
          </w:tcPr>
          <w:p w14:paraId="1A59729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IGADD</w:t>
            </w:r>
          </w:p>
        </w:tc>
        <w:tc>
          <w:tcPr>
            <w:tcW w:w="6880" w:type="dxa"/>
            <w:tcBorders>
              <w:top w:val="nil"/>
              <w:left w:val="nil"/>
              <w:bottom w:val="nil"/>
              <w:right w:val="nil"/>
            </w:tcBorders>
            <w:hideMark/>
          </w:tcPr>
          <w:p w14:paraId="748EB06C"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Intergovernmental Authority on Drought and Development</w:t>
            </w:r>
          </w:p>
        </w:tc>
      </w:tr>
      <w:tr w:rsidR="009326F2" w:rsidRPr="00371CC8" w14:paraId="3BB40A3D" w14:textId="77777777" w:rsidTr="003E5F20">
        <w:trPr>
          <w:trHeight w:val="74"/>
        </w:trPr>
        <w:tc>
          <w:tcPr>
            <w:tcW w:w="960" w:type="dxa"/>
            <w:tcBorders>
              <w:top w:val="nil"/>
              <w:left w:val="nil"/>
              <w:bottom w:val="nil"/>
              <w:right w:val="nil"/>
            </w:tcBorders>
          </w:tcPr>
          <w:p w14:paraId="77EE43AA" w14:textId="3D523ADD" w:rsidR="009326F2" w:rsidRPr="009C1354" w:rsidRDefault="009326F2" w:rsidP="00931EFF">
            <w:pPr>
              <w:spacing w:after="0" w:line="240" w:lineRule="auto"/>
              <w:jc w:val="both"/>
              <w:rPr>
                <w:rFonts w:eastAsia="Times New Roman" w:cstheme="minorHAnsi"/>
                <w:color w:val="000000"/>
                <w:kern w:val="0"/>
                <w:sz w:val="18"/>
                <w:szCs w:val="18"/>
                <w14:ligatures w14:val="none"/>
              </w:rPr>
            </w:pPr>
            <w:r w:rsidRPr="009326F2">
              <w:rPr>
                <w:rFonts w:eastAsia="Times New Roman" w:cstheme="minorHAnsi"/>
                <w:color w:val="000000"/>
                <w:kern w:val="0"/>
                <w:sz w:val="18"/>
                <w:szCs w:val="18"/>
                <w14:ligatures w14:val="none"/>
              </w:rPr>
              <w:t>LITK</w:t>
            </w:r>
          </w:p>
        </w:tc>
        <w:tc>
          <w:tcPr>
            <w:tcW w:w="6880" w:type="dxa"/>
            <w:tcBorders>
              <w:top w:val="nil"/>
              <w:left w:val="nil"/>
              <w:bottom w:val="nil"/>
              <w:right w:val="nil"/>
            </w:tcBorders>
          </w:tcPr>
          <w:p w14:paraId="0AA6CA85" w14:textId="64EB3FC5" w:rsidR="009326F2" w:rsidRPr="009C1354" w:rsidRDefault="009326F2" w:rsidP="00931EFF">
            <w:pPr>
              <w:spacing w:after="0" w:line="240" w:lineRule="auto"/>
              <w:jc w:val="both"/>
              <w:rPr>
                <w:rFonts w:eastAsia="Times New Roman" w:cstheme="minorHAnsi"/>
                <w:color w:val="000000"/>
                <w:kern w:val="0"/>
                <w:sz w:val="18"/>
                <w:szCs w:val="18"/>
                <w14:ligatures w14:val="none"/>
              </w:rPr>
            </w:pPr>
            <w:r w:rsidRPr="009326F2">
              <w:rPr>
                <w:rFonts w:eastAsia="Times New Roman" w:cstheme="minorHAnsi"/>
                <w:color w:val="000000"/>
                <w:kern w:val="0"/>
                <w:sz w:val="18"/>
                <w:szCs w:val="18"/>
                <w14:ligatures w14:val="none"/>
              </w:rPr>
              <w:t xml:space="preserve">local, indigenous and traditional knowledge </w:t>
            </w:r>
          </w:p>
        </w:tc>
      </w:tr>
      <w:tr w:rsidR="00371CC8" w:rsidRPr="00371CC8" w14:paraId="53058035" w14:textId="77777777" w:rsidTr="003E5F20">
        <w:trPr>
          <w:trHeight w:val="74"/>
        </w:trPr>
        <w:tc>
          <w:tcPr>
            <w:tcW w:w="960" w:type="dxa"/>
            <w:tcBorders>
              <w:top w:val="nil"/>
              <w:left w:val="nil"/>
              <w:bottom w:val="nil"/>
              <w:right w:val="nil"/>
            </w:tcBorders>
            <w:hideMark/>
          </w:tcPr>
          <w:p w14:paraId="73C1336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ILK</w:t>
            </w:r>
          </w:p>
        </w:tc>
        <w:tc>
          <w:tcPr>
            <w:tcW w:w="6880" w:type="dxa"/>
            <w:tcBorders>
              <w:top w:val="nil"/>
              <w:left w:val="nil"/>
              <w:bottom w:val="nil"/>
              <w:right w:val="nil"/>
            </w:tcBorders>
            <w:hideMark/>
          </w:tcPr>
          <w:p w14:paraId="55DE7A4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Indigenous and local knowledge </w:t>
            </w:r>
          </w:p>
        </w:tc>
      </w:tr>
      <w:tr w:rsidR="00371CC8" w:rsidRPr="00371CC8" w14:paraId="120AC2D6" w14:textId="77777777" w:rsidTr="003E5F20">
        <w:trPr>
          <w:trHeight w:val="74"/>
        </w:trPr>
        <w:tc>
          <w:tcPr>
            <w:tcW w:w="960" w:type="dxa"/>
            <w:tcBorders>
              <w:top w:val="nil"/>
              <w:left w:val="nil"/>
              <w:bottom w:val="nil"/>
              <w:right w:val="nil"/>
            </w:tcBorders>
            <w:hideMark/>
          </w:tcPr>
          <w:p w14:paraId="1514549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INGO</w:t>
            </w:r>
          </w:p>
        </w:tc>
        <w:tc>
          <w:tcPr>
            <w:tcW w:w="6880" w:type="dxa"/>
            <w:tcBorders>
              <w:top w:val="nil"/>
              <w:left w:val="nil"/>
              <w:bottom w:val="nil"/>
              <w:right w:val="nil"/>
            </w:tcBorders>
            <w:hideMark/>
          </w:tcPr>
          <w:p w14:paraId="47FEB8F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International </w:t>
            </w:r>
            <w:proofErr w:type="spellStart"/>
            <w:proofErr w:type="gramStart"/>
            <w:r w:rsidRPr="009C1354">
              <w:rPr>
                <w:rFonts w:eastAsia="Times New Roman" w:cstheme="minorHAnsi"/>
                <w:color w:val="000000"/>
                <w:kern w:val="0"/>
                <w:sz w:val="18"/>
                <w:szCs w:val="18"/>
                <w14:ligatures w14:val="none"/>
              </w:rPr>
              <w:t>Non Government</w:t>
            </w:r>
            <w:proofErr w:type="spellEnd"/>
            <w:proofErr w:type="gramEnd"/>
            <w:r w:rsidRPr="009C1354">
              <w:rPr>
                <w:rFonts w:eastAsia="Times New Roman" w:cstheme="minorHAnsi"/>
                <w:color w:val="000000"/>
                <w:kern w:val="0"/>
                <w:sz w:val="18"/>
                <w:szCs w:val="18"/>
                <w14:ligatures w14:val="none"/>
              </w:rPr>
              <w:t xml:space="preserve"> Organization </w:t>
            </w:r>
          </w:p>
        </w:tc>
      </w:tr>
      <w:tr w:rsidR="00371CC8" w:rsidRPr="00371CC8" w14:paraId="55564B57" w14:textId="77777777" w:rsidTr="003E5F20">
        <w:trPr>
          <w:trHeight w:val="300"/>
        </w:trPr>
        <w:tc>
          <w:tcPr>
            <w:tcW w:w="960" w:type="dxa"/>
            <w:tcBorders>
              <w:top w:val="nil"/>
              <w:left w:val="nil"/>
              <w:bottom w:val="nil"/>
              <w:right w:val="nil"/>
            </w:tcBorders>
            <w:hideMark/>
          </w:tcPr>
          <w:p w14:paraId="41E13CD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IOM</w:t>
            </w:r>
          </w:p>
        </w:tc>
        <w:tc>
          <w:tcPr>
            <w:tcW w:w="6880" w:type="dxa"/>
            <w:tcBorders>
              <w:top w:val="nil"/>
              <w:left w:val="nil"/>
              <w:bottom w:val="nil"/>
              <w:right w:val="nil"/>
            </w:tcBorders>
            <w:hideMark/>
          </w:tcPr>
          <w:p w14:paraId="78E71D2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International Organization for Migration</w:t>
            </w:r>
          </w:p>
        </w:tc>
      </w:tr>
      <w:tr w:rsidR="00371CC8" w:rsidRPr="00371CC8" w14:paraId="56DEA8BB" w14:textId="77777777" w:rsidTr="003E5F20">
        <w:trPr>
          <w:trHeight w:val="300"/>
        </w:trPr>
        <w:tc>
          <w:tcPr>
            <w:tcW w:w="960" w:type="dxa"/>
            <w:tcBorders>
              <w:top w:val="nil"/>
              <w:left w:val="nil"/>
              <w:bottom w:val="nil"/>
              <w:right w:val="nil"/>
            </w:tcBorders>
            <w:hideMark/>
          </w:tcPr>
          <w:p w14:paraId="6A95314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IPCC    </w:t>
            </w:r>
          </w:p>
        </w:tc>
        <w:tc>
          <w:tcPr>
            <w:tcW w:w="6880" w:type="dxa"/>
            <w:tcBorders>
              <w:top w:val="nil"/>
              <w:left w:val="nil"/>
              <w:bottom w:val="nil"/>
              <w:right w:val="nil"/>
            </w:tcBorders>
            <w:hideMark/>
          </w:tcPr>
          <w:p w14:paraId="7890677A"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Intergovernmental Panel on Climate Change  </w:t>
            </w:r>
          </w:p>
        </w:tc>
      </w:tr>
      <w:tr w:rsidR="00371CC8" w:rsidRPr="00371CC8" w14:paraId="5792B9E9" w14:textId="77777777" w:rsidTr="003E5F20">
        <w:trPr>
          <w:trHeight w:val="300"/>
        </w:trPr>
        <w:tc>
          <w:tcPr>
            <w:tcW w:w="960" w:type="dxa"/>
            <w:tcBorders>
              <w:top w:val="nil"/>
              <w:left w:val="nil"/>
              <w:bottom w:val="nil"/>
              <w:right w:val="nil"/>
            </w:tcBorders>
            <w:hideMark/>
          </w:tcPr>
          <w:p w14:paraId="36FC000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ITCZ</w:t>
            </w:r>
          </w:p>
        </w:tc>
        <w:tc>
          <w:tcPr>
            <w:tcW w:w="6880" w:type="dxa"/>
            <w:tcBorders>
              <w:top w:val="nil"/>
              <w:left w:val="nil"/>
              <w:bottom w:val="nil"/>
              <w:right w:val="nil"/>
            </w:tcBorders>
            <w:hideMark/>
          </w:tcPr>
          <w:p w14:paraId="7C9ABEB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Inter-Tropical Convergence Zone</w:t>
            </w:r>
          </w:p>
        </w:tc>
      </w:tr>
      <w:tr w:rsidR="00371CC8" w:rsidRPr="00371CC8" w14:paraId="210E06E4" w14:textId="77777777" w:rsidTr="003E5F20">
        <w:trPr>
          <w:trHeight w:val="300"/>
        </w:trPr>
        <w:tc>
          <w:tcPr>
            <w:tcW w:w="960" w:type="dxa"/>
            <w:tcBorders>
              <w:top w:val="nil"/>
              <w:left w:val="nil"/>
              <w:bottom w:val="nil"/>
              <w:right w:val="nil"/>
            </w:tcBorders>
            <w:hideMark/>
          </w:tcPr>
          <w:p w14:paraId="32F2F43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ITU</w:t>
            </w:r>
          </w:p>
        </w:tc>
        <w:tc>
          <w:tcPr>
            <w:tcW w:w="6880" w:type="dxa"/>
            <w:tcBorders>
              <w:top w:val="nil"/>
              <w:left w:val="nil"/>
              <w:bottom w:val="nil"/>
              <w:right w:val="nil"/>
            </w:tcBorders>
            <w:hideMark/>
          </w:tcPr>
          <w:p w14:paraId="2D90A4C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International Telecommunication Union</w:t>
            </w:r>
          </w:p>
        </w:tc>
      </w:tr>
      <w:tr w:rsidR="00371CC8" w:rsidRPr="00371CC8" w14:paraId="39D5B15A" w14:textId="77777777" w:rsidTr="003E5F20">
        <w:trPr>
          <w:trHeight w:val="300"/>
        </w:trPr>
        <w:tc>
          <w:tcPr>
            <w:tcW w:w="960" w:type="dxa"/>
            <w:tcBorders>
              <w:top w:val="nil"/>
              <w:left w:val="nil"/>
              <w:bottom w:val="nil"/>
              <w:right w:val="nil"/>
            </w:tcBorders>
            <w:hideMark/>
          </w:tcPr>
          <w:p w14:paraId="322B0CD4"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L &amp; D</w:t>
            </w:r>
          </w:p>
        </w:tc>
        <w:tc>
          <w:tcPr>
            <w:tcW w:w="6880" w:type="dxa"/>
            <w:tcBorders>
              <w:top w:val="nil"/>
              <w:left w:val="nil"/>
              <w:bottom w:val="nil"/>
              <w:right w:val="nil"/>
            </w:tcBorders>
            <w:hideMark/>
          </w:tcPr>
          <w:p w14:paraId="3897FD1A"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Loss and Damage </w:t>
            </w:r>
          </w:p>
        </w:tc>
      </w:tr>
      <w:tr w:rsidR="00371CC8" w:rsidRPr="00371CC8" w14:paraId="120F7590" w14:textId="77777777" w:rsidTr="003E5F20">
        <w:trPr>
          <w:trHeight w:val="300"/>
        </w:trPr>
        <w:tc>
          <w:tcPr>
            <w:tcW w:w="960" w:type="dxa"/>
            <w:tcBorders>
              <w:top w:val="nil"/>
              <w:left w:val="nil"/>
              <w:bottom w:val="nil"/>
              <w:right w:val="nil"/>
            </w:tcBorders>
            <w:hideMark/>
          </w:tcPr>
          <w:p w14:paraId="56019A8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LB-SMS</w:t>
            </w:r>
          </w:p>
        </w:tc>
        <w:tc>
          <w:tcPr>
            <w:tcW w:w="6880" w:type="dxa"/>
            <w:tcBorders>
              <w:top w:val="nil"/>
              <w:left w:val="nil"/>
              <w:bottom w:val="nil"/>
              <w:right w:val="nil"/>
            </w:tcBorders>
            <w:hideMark/>
          </w:tcPr>
          <w:p w14:paraId="16929FF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Location-based SMS </w:t>
            </w:r>
          </w:p>
        </w:tc>
      </w:tr>
      <w:tr w:rsidR="00371CC8" w:rsidRPr="00371CC8" w14:paraId="31279A24" w14:textId="77777777" w:rsidTr="003E5F20">
        <w:trPr>
          <w:trHeight w:val="300"/>
        </w:trPr>
        <w:tc>
          <w:tcPr>
            <w:tcW w:w="960" w:type="dxa"/>
            <w:tcBorders>
              <w:top w:val="nil"/>
              <w:left w:val="nil"/>
              <w:bottom w:val="nil"/>
              <w:right w:val="nil"/>
            </w:tcBorders>
            <w:noWrap/>
            <w:hideMark/>
          </w:tcPr>
          <w:p w14:paraId="761DDCF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LCG-DER</w:t>
            </w:r>
          </w:p>
        </w:tc>
        <w:tc>
          <w:tcPr>
            <w:tcW w:w="6880" w:type="dxa"/>
            <w:tcBorders>
              <w:top w:val="nil"/>
              <w:left w:val="nil"/>
              <w:bottom w:val="nil"/>
              <w:right w:val="nil"/>
            </w:tcBorders>
            <w:hideMark/>
          </w:tcPr>
          <w:p w14:paraId="72B1FC4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local coordination group on disaster emergency response </w:t>
            </w:r>
          </w:p>
        </w:tc>
      </w:tr>
      <w:tr w:rsidR="00371CC8" w:rsidRPr="00371CC8" w14:paraId="5EB637F0" w14:textId="77777777" w:rsidTr="003E5F20">
        <w:trPr>
          <w:trHeight w:val="300"/>
        </w:trPr>
        <w:tc>
          <w:tcPr>
            <w:tcW w:w="960" w:type="dxa"/>
            <w:tcBorders>
              <w:top w:val="nil"/>
              <w:left w:val="nil"/>
              <w:bottom w:val="nil"/>
              <w:right w:val="nil"/>
            </w:tcBorders>
            <w:hideMark/>
          </w:tcPr>
          <w:p w14:paraId="57511E0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LNHAs</w:t>
            </w:r>
          </w:p>
        </w:tc>
        <w:tc>
          <w:tcPr>
            <w:tcW w:w="6880" w:type="dxa"/>
            <w:tcBorders>
              <w:top w:val="nil"/>
              <w:left w:val="nil"/>
              <w:bottom w:val="nil"/>
              <w:right w:val="nil"/>
            </w:tcBorders>
            <w:hideMark/>
          </w:tcPr>
          <w:p w14:paraId="5DFA19A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Local National Humanitarian Actors </w:t>
            </w:r>
          </w:p>
        </w:tc>
      </w:tr>
      <w:tr w:rsidR="00371CC8" w:rsidRPr="00371CC8" w14:paraId="7982F623" w14:textId="77777777" w:rsidTr="003E5F20">
        <w:trPr>
          <w:trHeight w:val="300"/>
        </w:trPr>
        <w:tc>
          <w:tcPr>
            <w:tcW w:w="960" w:type="dxa"/>
            <w:tcBorders>
              <w:top w:val="nil"/>
              <w:left w:val="nil"/>
              <w:bottom w:val="nil"/>
              <w:right w:val="nil"/>
            </w:tcBorders>
            <w:hideMark/>
          </w:tcPr>
          <w:p w14:paraId="0F8CD51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LNNGOs</w:t>
            </w:r>
          </w:p>
        </w:tc>
        <w:tc>
          <w:tcPr>
            <w:tcW w:w="6880" w:type="dxa"/>
            <w:tcBorders>
              <w:top w:val="nil"/>
              <w:left w:val="nil"/>
              <w:bottom w:val="nil"/>
              <w:right w:val="nil"/>
            </w:tcBorders>
            <w:hideMark/>
          </w:tcPr>
          <w:p w14:paraId="28D7CA9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Local and National NGOs </w:t>
            </w:r>
          </w:p>
        </w:tc>
      </w:tr>
      <w:tr w:rsidR="00371CC8" w:rsidRPr="00371CC8" w14:paraId="54A47B09" w14:textId="77777777" w:rsidTr="003E5F20">
        <w:trPr>
          <w:trHeight w:val="300"/>
        </w:trPr>
        <w:tc>
          <w:tcPr>
            <w:tcW w:w="960" w:type="dxa"/>
            <w:tcBorders>
              <w:top w:val="nil"/>
              <w:left w:val="nil"/>
              <w:bottom w:val="nil"/>
              <w:right w:val="nil"/>
            </w:tcBorders>
            <w:hideMark/>
          </w:tcPr>
          <w:p w14:paraId="3029984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proofErr w:type="spellStart"/>
            <w:r w:rsidRPr="009C1354">
              <w:rPr>
                <w:rFonts w:eastAsia="Times New Roman" w:cstheme="minorHAnsi"/>
                <w:color w:val="000000"/>
                <w:kern w:val="0"/>
                <w:sz w:val="18"/>
                <w:szCs w:val="18"/>
                <w14:ligatures w14:val="none"/>
              </w:rPr>
              <w:t>MoEWR</w:t>
            </w:r>
            <w:proofErr w:type="spellEnd"/>
          </w:p>
        </w:tc>
        <w:tc>
          <w:tcPr>
            <w:tcW w:w="6880" w:type="dxa"/>
            <w:tcBorders>
              <w:top w:val="nil"/>
              <w:left w:val="nil"/>
              <w:bottom w:val="nil"/>
              <w:right w:val="nil"/>
            </w:tcBorders>
            <w:hideMark/>
          </w:tcPr>
          <w:p w14:paraId="46C37D23" w14:textId="4481264E"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Ministry of Energy &amp; Water </w:t>
            </w:r>
            <w:r w:rsidR="00A35C0C">
              <w:rPr>
                <w:rFonts w:eastAsia="Times New Roman" w:cstheme="minorHAnsi"/>
                <w:color w:val="000000"/>
                <w:kern w:val="0"/>
                <w:sz w:val="18"/>
                <w:szCs w:val="18"/>
                <w14:ligatures w14:val="none"/>
              </w:rPr>
              <w:t>Resources</w:t>
            </w:r>
            <w:r w:rsidRPr="009C1354">
              <w:rPr>
                <w:rFonts w:eastAsia="Times New Roman" w:cstheme="minorHAnsi"/>
                <w:color w:val="000000"/>
                <w:kern w:val="0"/>
                <w:sz w:val="18"/>
                <w:szCs w:val="18"/>
                <w14:ligatures w14:val="none"/>
              </w:rPr>
              <w:t xml:space="preserve"> </w:t>
            </w:r>
          </w:p>
        </w:tc>
      </w:tr>
      <w:tr w:rsidR="00371CC8" w:rsidRPr="00371CC8" w14:paraId="53B571BB" w14:textId="77777777" w:rsidTr="003E5F20">
        <w:trPr>
          <w:trHeight w:val="300"/>
        </w:trPr>
        <w:tc>
          <w:tcPr>
            <w:tcW w:w="960" w:type="dxa"/>
            <w:tcBorders>
              <w:top w:val="nil"/>
              <w:left w:val="nil"/>
              <w:bottom w:val="nil"/>
              <w:right w:val="nil"/>
            </w:tcBorders>
            <w:hideMark/>
          </w:tcPr>
          <w:p w14:paraId="4510E18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proofErr w:type="spellStart"/>
            <w:r w:rsidRPr="009C1354">
              <w:rPr>
                <w:rFonts w:eastAsia="Times New Roman" w:cstheme="minorHAnsi"/>
                <w:color w:val="000000"/>
                <w:kern w:val="0"/>
                <w:sz w:val="18"/>
                <w:szCs w:val="18"/>
                <w14:ligatures w14:val="none"/>
              </w:rPr>
              <w:t>MoHADM</w:t>
            </w:r>
            <w:proofErr w:type="spellEnd"/>
          </w:p>
        </w:tc>
        <w:tc>
          <w:tcPr>
            <w:tcW w:w="6880" w:type="dxa"/>
            <w:tcBorders>
              <w:top w:val="nil"/>
              <w:left w:val="nil"/>
              <w:bottom w:val="nil"/>
              <w:right w:val="nil"/>
            </w:tcBorders>
            <w:hideMark/>
          </w:tcPr>
          <w:p w14:paraId="33A81EE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Ministry of Humanitarian Affairs and Disaster Management</w:t>
            </w:r>
          </w:p>
        </w:tc>
      </w:tr>
      <w:tr w:rsidR="00371CC8" w:rsidRPr="00371CC8" w14:paraId="3BDFC1C0" w14:textId="77777777" w:rsidTr="003E5F20">
        <w:trPr>
          <w:trHeight w:val="300"/>
        </w:trPr>
        <w:tc>
          <w:tcPr>
            <w:tcW w:w="960" w:type="dxa"/>
            <w:tcBorders>
              <w:top w:val="nil"/>
              <w:left w:val="nil"/>
              <w:bottom w:val="nil"/>
              <w:right w:val="nil"/>
            </w:tcBorders>
            <w:hideMark/>
          </w:tcPr>
          <w:p w14:paraId="72D9048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MTR   </w:t>
            </w:r>
          </w:p>
        </w:tc>
        <w:tc>
          <w:tcPr>
            <w:tcW w:w="6880" w:type="dxa"/>
            <w:tcBorders>
              <w:top w:val="nil"/>
              <w:left w:val="nil"/>
              <w:bottom w:val="nil"/>
              <w:right w:val="nil"/>
            </w:tcBorders>
            <w:hideMark/>
          </w:tcPr>
          <w:p w14:paraId="0A8F709C" w14:textId="41A0217C" w:rsidR="00371CC8" w:rsidRPr="009C1354" w:rsidRDefault="00A35C0C" w:rsidP="00931EFF">
            <w:pPr>
              <w:spacing w:after="0" w:line="240" w:lineRule="auto"/>
              <w:jc w:val="both"/>
              <w:rPr>
                <w:rFonts w:eastAsia="Times New Roman" w:cstheme="minorHAnsi"/>
                <w:color w:val="000000"/>
                <w:kern w:val="0"/>
                <w:sz w:val="18"/>
                <w:szCs w:val="18"/>
                <w14:ligatures w14:val="none"/>
              </w:rPr>
            </w:pPr>
            <w:r>
              <w:rPr>
                <w:rFonts w:eastAsia="Times New Roman" w:cstheme="minorHAnsi"/>
                <w:color w:val="000000"/>
                <w:kern w:val="0"/>
                <w:sz w:val="18"/>
                <w:szCs w:val="18"/>
                <w14:ligatures w14:val="none"/>
              </w:rPr>
              <w:t>Midterm</w:t>
            </w:r>
            <w:r w:rsidR="00371CC8" w:rsidRPr="009C1354">
              <w:rPr>
                <w:rFonts w:eastAsia="Times New Roman" w:cstheme="minorHAnsi"/>
                <w:color w:val="000000"/>
                <w:kern w:val="0"/>
                <w:sz w:val="18"/>
                <w:szCs w:val="18"/>
                <w14:ligatures w14:val="none"/>
              </w:rPr>
              <w:t xml:space="preserve"> Review</w:t>
            </w:r>
          </w:p>
        </w:tc>
      </w:tr>
      <w:tr w:rsidR="00371CC8" w:rsidRPr="00371CC8" w14:paraId="5C91B9DA" w14:textId="77777777" w:rsidTr="003E5F20">
        <w:trPr>
          <w:trHeight w:val="300"/>
        </w:trPr>
        <w:tc>
          <w:tcPr>
            <w:tcW w:w="960" w:type="dxa"/>
            <w:tcBorders>
              <w:top w:val="nil"/>
              <w:left w:val="nil"/>
              <w:bottom w:val="nil"/>
              <w:right w:val="nil"/>
            </w:tcBorders>
            <w:hideMark/>
          </w:tcPr>
          <w:p w14:paraId="1218BB9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NAPA  </w:t>
            </w:r>
          </w:p>
        </w:tc>
        <w:tc>
          <w:tcPr>
            <w:tcW w:w="6880" w:type="dxa"/>
            <w:tcBorders>
              <w:top w:val="nil"/>
              <w:left w:val="nil"/>
              <w:bottom w:val="nil"/>
              <w:right w:val="nil"/>
            </w:tcBorders>
            <w:hideMark/>
          </w:tcPr>
          <w:p w14:paraId="59E2603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National Adaptation Plan of Action</w:t>
            </w:r>
          </w:p>
        </w:tc>
      </w:tr>
      <w:tr w:rsidR="00371CC8" w:rsidRPr="00371CC8" w14:paraId="21320B04" w14:textId="77777777" w:rsidTr="003E5F20">
        <w:trPr>
          <w:trHeight w:val="300"/>
        </w:trPr>
        <w:tc>
          <w:tcPr>
            <w:tcW w:w="960" w:type="dxa"/>
            <w:tcBorders>
              <w:top w:val="nil"/>
              <w:left w:val="nil"/>
              <w:bottom w:val="nil"/>
              <w:right w:val="nil"/>
            </w:tcBorders>
            <w:hideMark/>
          </w:tcPr>
          <w:p w14:paraId="5D93CFE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NCA </w:t>
            </w:r>
          </w:p>
        </w:tc>
        <w:tc>
          <w:tcPr>
            <w:tcW w:w="6880" w:type="dxa"/>
            <w:tcBorders>
              <w:top w:val="nil"/>
              <w:left w:val="nil"/>
              <w:bottom w:val="nil"/>
              <w:right w:val="nil"/>
            </w:tcBorders>
            <w:hideMark/>
          </w:tcPr>
          <w:p w14:paraId="0A9C172F" w14:textId="0BDC11CD"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National Community Authority </w:t>
            </w:r>
          </w:p>
        </w:tc>
      </w:tr>
      <w:tr w:rsidR="00371CC8" w:rsidRPr="00371CC8" w14:paraId="4B801C04" w14:textId="77777777" w:rsidTr="003E5F20">
        <w:trPr>
          <w:trHeight w:val="300"/>
        </w:trPr>
        <w:tc>
          <w:tcPr>
            <w:tcW w:w="960" w:type="dxa"/>
            <w:tcBorders>
              <w:top w:val="nil"/>
              <w:left w:val="nil"/>
              <w:bottom w:val="nil"/>
              <w:right w:val="nil"/>
            </w:tcBorders>
            <w:hideMark/>
          </w:tcPr>
          <w:p w14:paraId="17DD60F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NDMF  </w:t>
            </w:r>
          </w:p>
        </w:tc>
        <w:tc>
          <w:tcPr>
            <w:tcW w:w="6880" w:type="dxa"/>
            <w:tcBorders>
              <w:top w:val="nil"/>
              <w:left w:val="nil"/>
              <w:bottom w:val="nil"/>
              <w:right w:val="nil"/>
            </w:tcBorders>
            <w:hideMark/>
          </w:tcPr>
          <w:p w14:paraId="22DE76C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National Disaster Management Fund</w:t>
            </w:r>
          </w:p>
        </w:tc>
      </w:tr>
      <w:tr w:rsidR="00A35C0C" w:rsidRPr="00371CC8" w14:paraId="1F746676" w14:textId="77777777" w:rsidTr="003E5F20">
        <w:trPr>
          <w:trHeight w:val="300"/>
        </w:trPr>
        <w:tc>
          <w:tcPr>
            <w:tcW w:w="960" w:type="dxa"/>
            <w:tcBorders>
              <w:top w:val="nil"/>
              <w:left w:val="nil"/>
              <w:bottom w:val="nil"/>
              <w:right w:val="nil"/>
            </w:tcBorders>
          </w:tcPr>
          <w:p w14:paraId="7B7ED57A" w14:textId="1DF12E27" w:rsidR="00A35C0C" w:rsidRPr="009C1354" w:rsidRDefault="00A35C0C" w:rsidP="00931EFF">
            <w:pPr>
              <w:spacing w:after="0" w:line="240" w:lineRule="auto"/>
              <w:jc w:val="both"/>
              <w:rPr>
                <w:rFonts w:eastAsia="Times New Roman" w:cstheme="minorHAnsi"/>
                <w:color w:val="000000"/>
                <w:kern w:val="0"/>
                <w:sz w:val="18"/>
                <w:szCs w:val="18"/>
                <w14:ligatures w14:val="none"/>
              </w:rPr>
            </w:pPr>
            <w:r>
              <w:rPr>
                <w:rFonts w:eastAsia="Times New Roman" w:cstheme="minorHAnsi"/>
                <w:color w:val="000000"/>
                <w:kern w:val="0"/>
                <w:sz w:val="18"/>
                <w:szCs w:val="18"/>
                <w14:ligatures w14:val="none"/>
              </w:rPr>
              <w:t>NDMO</w:t>
            </w:r>
          </w:p>
        </w:tc>
        <w:tc>
          <w:tcPr>
            <w:tcW w:w="6880" w:type="dxa"/>
            <w:tcBorders>
              <w:top w:val="nil"/>
              <w:left w:val="nil"/>
              <w:bottom w:val="nil"/>
              <w:right w:val="nil"/>
            </w:tcBorders>
          </w:tcPr>
          <w:p w14:paraId="4BD0AC72" w14:textId="3B9E4D39" w:rsidR="00A35C0C" w:rsidRPr="009C1354" w:rsidRDefault="00A35C0C" w:rsidP="00931EFF">
            <w:pPr>
              <w:spacing w:after="0" w:line="240" w:lineRule="auto"/>
              <w:jc w:val="both"/>
              <w:rPr>
                <w:rFonts w:eastAsia="Times New Roman" w:cstheme="minorHAnsi"/>
                <w:color w:val="000000"/>
                <w:kern w:val="0"/>
                <w:sz w:val="18"/>
                <w:szCs w:val="18"/>
                <w14:ligatures w14:val="none"/>
              </w:rPr>
            </w:pPr>
            <w:r>
              <w:rPr>
                <w:rFonts w:eastAsia="Times New Roman" w:cstheme="minorHAnsi"/>
                <w:color w:val="000000"/>
                <w:kern w:val="0"/>
                <w:sz w:val="18"/>
                <w:szCs w:val="18"/>
                <w14:ligatures w14:val="none"/>
              </w:rPr>
              <w:t xml:space="preserve">National Disaster Management Agency </w:t>
            </w:r>
          </w:p>
        </w:tc>
      </w:tr>
      <w:tr w:rsidR="00371CC8" w:rsidRPr="00371CC8" w14:paraId="7B01790C" w14:textId="77777777" w:rsidTr="003E5F20">
        <w:trPr>
          <w:trHeight w:val="300"/>
        </w:trPr>
        <w:tc>
          <w:tcPr>
            <w:tcW w:w="960" w:type="dxa"/>
            <w:tcBorders>
              <w:top w:val="nil"/>
              <w:left w:val="nil"/>
              <w:bottom w:val="nil"/>
              <w:right w:val="nil"/>
            </w:tcBorders>
            <w:hideMark/>
          </w:tcPr>
          <w:p w14:paraId="0CBFB03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NDRMC</w:t>
            </w:r>
          </w:p>
        </w:tc>
        <w:tc>
          <w:tcPr>
            <w:tcW w:w="6880" w:type="dxa"/>
            <w:tcBorders>
              <w:top w:val="nil"/>
              <w:left w:val="nil"/>
              <w:bottom w:val="nil"/>
              <w:right w:val="nil"/>
            </w:tcBorders>
            <w:hideMark/>
          </w:tcPr>
          <w:p w14:paraId="30D874B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  National Disaster Risk Management Council</w:t>
            </w:r>
          </w:p>
        </w:tc>
      </w:tr>
      <w:tr w:rsidR="00371CC8" w:rsidRPr="00371CC8" w14:paraId="1E04520A" w14:textId="77777777" w:rsidTr="003E5F20">
        <w:trPr>
          <w:trHeight w:val="300"/>
        </w:trPr>
        <w:tc>
          <w:tcPr>
            <w:tcW w:w="960" w:type="dxa"/>
            <w:tcBorders>
              <w:top w:val="nil"/>
              <w:left w:val="nil"/>
              <w:bottom w:val="nil"/>
              <w:right w:val="nil"/>
            </w:tcBorders>
            <w:hideMark/>
          </w:tcPr>
          <w:p w14:paraId="028DBDE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NDVI</w:t>
            </w:r>
          </w:p>
        </w:tc>
        <w:tc>
          <w:tcPr>
            <w:tcW w:w="6880" w:type="dxa"/>
            <w:tcBorders>
              <w:top w:val="nil"/>
              <w:left w:val="nil"/>
              <w:bottom w:val="nil"/>
              <w:right w:val="nil"/>
            </w:tcBorders>
            <w:hideMark/>
          </w:tcPr>
          <w:p w14:paraId="12BAA97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Normalized Difference Vegetation Index</w:t>
            </w:r>
          </w:p>
        </w:tc>
      </w:tr>
      <w:tr w:rsidR="00371CC8" w:rsidRPr="00371CC8" w14:paraId="7B196DCB" w14:textId="77777777" w:rsidTr="003E5F20">
        <w:trPr>
          <w:trHeight w:val="300"/>
        </w:trPr>
        <w:tc>
          <w:tcPr>
            <w:tcW w:w="960" w:type="dxa"/>
            <w:tcBorders>
              <w:top w:val="nil"/>
              <w:left w:val="nil"/>
              <w:bottom w:val="nil"/>
              <w:right w:val="nil"/>
            </w:tcBorders>
            <w:hideMark/>
          </w:tcPr>
          <w:p w14:paraId="5F17DBF3" w14:textId="70845953" w:rsidR="00371CC8" w:rsidRPr="009C1354" w:rsidRDefault="00024043" w:rsidP="00931EFF">
            <w:pPr>
              <w:spacing w:after="0" w:line="240" w:lineRule="auto"/>
              <w:jc w:val="both"/>
              <w:rPr>
                <w:rFonts w:eastAsia="Times New Roman" w:cstheme="minorHAnsi"/>
                <w:color w:val="000000"/>
                <w:kern w:val="0"/>
                <w:sz w:val="18"/>
                <w:szCs w:val="18"/>
                <w14:ligatures w14:val="none"/>
              </w:rPr>
            </w:pPr>
            <w:r>
              <w:rPr>
                <w:rFonts w:eastAsia="Times New Roman" w:cstheme="minorHAnsi"/>
                <w:color w:val="000000"/>
                <w:kern w:val="0"/>
                <w:sz w:val="18"/>
                <w:szCs w:val="18"/>
                <w14:ligatures w14:val="none"/>
              </w:rPr>
              <w:t>NMHEWC</w:t>
            </w:r>
            <w:r w:rsidR="00371CC8" w:rsidRPr="009C1354">
              <w:rPr>
                <w:rFonts w:eastAsia="Times New Roman" w:cstheme="minorHAnsi"/>
                <w:color w:val="000000"/>
                <w:kern w:val="0"/>
                <w:sz w:val="18"/>
                <w:szCs w:val="18"/>
                <w14:ligatures w14:val="none"/>
              </w:rPr>
              <w:t xml:space="preserve">  </w:t>
            </w:r>
          </w:p>
        </w:tc>
        <w:tc>
          <w:tcPr>
            <w:tcW w:w="6880" w:type="dxa"/>
            <w:tcBorders>
              <w:top w:val="nil"/>
              <w:left w:val="nil"/>
              <w:bottom w:val="nil"/>
              <w:right w:val="nil"/>
            </w:tcBorders>
            <w:hideMark/>
          </w:tcPr>
          <w:p w14:paraId="315DEB5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National Emergency Operations Centre</w:t>
            </w:r>
          </w:p>
        </w:tc>
      </w:tr>
      <w:tr w:rsidR="00371CC8" w:rsidRPr="00371CC8" w14:paraId="4D8E7860" w14:textId="77777777" w:rsidTr="003E5F20">
        <w:trPr>
          <w:trHeight w:val="300"/>
        </w:trPr>
        <w:tc>
          <w:tcPr>
            <w:tcW w:w="960" w:type="dxa"/>
            <w:tcBorders>
              <w:top w:val="nil"/>
              <w:left w:val="nil"/>
              <w:bottom w:val="nil"/>
              <w:right w:val="nil"/>
            </w:tcBorders>
            <w:hideMark/>
          </w:tcPr>
          <w:p w14:paraId="1996101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NGO</w:t>
            </w:r>
          </w:p>
        </w:tc>
        <w:tc>
          <w:tcPr>
            <w:tcW w:w="6880" w:type="dxa"/>
            <w:tcBorders>
              <w:top w:val="nil"/>
              <w:left w:val="nil"/>
              <w:bottom w:val="nil"/>
              <w:right w:val="nil"/>
            </w:tcBorders>
            <w:hideMark/>
          </w:tcPr>
          <w:p w14:paraId="2CF4FCAE" w14:textId="34C7599E" w:rsidR="00371CC8" w:rsidRPr="009C1354" w:rsidRDefault="00856AA2"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Non-Government</w:t>
            </w:r>
            <w:r w:rsidR="00371CC8" w:rsidRPr="009C1354">
              <w:rPr>
                <w:rFonts w:eastAsia="Times New Roman" w:cstheme="minorHAnsi"/>
                <w:color w:val="000000"/>
                <w:kern w:val="0"/>
                <w:sz w:val="18"/>
                <w:szCs w:val="18"/>
                <w14:ligatures w14:val="none"/>
              </w:rPr>
              <w:t xml:space="preserve"> Organization </w:t>
            </w:r>
          </w:p>
        </w:tc>
      </w:tr>
      <w:tr w:rsidR="00371CC8" w:rsidRPr="00371CC8" w14:paraId="6D2368DD" w14:textId="77777777" w:rsidTr="003E5F20">
        <w:trPr>
          <w:trHeight w:val="300"/>
        </w:trPr>
        <w:tc>
          <w:tcPr>
            <w:tcW w:w="960" w:type="dxa"/>
            <w:tcBorders>
              <w:top w:val="nil"/>
              <w:left w:val="nil"/>
              <w:bottom w:val="nil"/>
              <w:right w:val="nil"/>
            </w:tcBorders>
            <w:hideMark/>
          </w:tcPr>
          <w:p w14:paraId="68D1CAF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NMHEWC</w:t>
            </w:r>
          </w:p>
        </w:tc>
        <w:tc>
          <w:tcPr>
            <w:tcW w:w="6880" w:type="dxa"/>
            <w:tcBorders>
              <w:top w:val="nil"/>
              <w:left w:val="nil"/>
              <w:bottom w:val="nil"/>
              <w:right w:val="nil"/>
            </w:tcBorders>
            <w:hideMark/>
          </w:tcPr>
          <w:p w14:paraId="5365380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National Multi-Hazard Early Warning Centre </w:t>
            </w:r>
          </w:p>
        </w:tc>
      </w:tr>
      <w:tr w:rsidR="00371CC8" w:rsidRPr="00371CC8" w14:paraId="5168865B" w14:textId="77777777" w:rsidTr="003E5F20">
        <w:trPr>
          <w:trHeight w:val="300"/>
        </w:trPr>
        <w:tc>
          <w:tcPr>
            <w:tcW w:w="960" w:type="dxa"/>
            <w:tcBorders>
              <w:top w:val="nil"/>
              <w:left w:val="nil"/>
              <w:bottom w:val="nil"/>
              <w:right w:val="nil"/>
            </w:tcBorders>
            <w:hideMark/>
          </w:tcPr>
          <w:p w14:paraId="027ADDF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NMHSs </w:t>
            </w:r>
          </w:p>
        </w:tc>
        <w:tc>
          <w:tcPr>
            <w:tcW w:w="6880" w:type="dxa"/>
            <w:tcBorders>
              <w:top w:val="nil"/>
              <w:left w:val="nil"/>
              <w:bottom w:val="nil"/>
              <w:right w:val="nil"/>
            </w:tcBorders>
            <w:hideMark/>
          </w:tcPr>
          <w:p w14:paraId="3EA169E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National Meteorological and Hydrological Services </w:t>
            </w:r>
          </w:p>
        </w:tc>
      </w:tr>
      <w:tr w:rsidR="00371CC8" w:rsidRPr="00371CC8" w14:paraId="57E52B32" w14:textId="77777777" w:rsidTr="003E5F20">
        <w:trPr>
          <w:trHeight w:val="300"/>
        </w:trPr>
        <w:tc>
          <w:tcPr>
            <w:tcW w:w="960" w:type="dxa"/>
            <w:tcBorders>
              <w:top w:val="nil"/>
              <w:left w:val="nil"/>
              <w:bottom w:val="nil"/>
              <w:right w:val="nil"/>
            </w:tcBorders>
            <w:hideMark/>
          </w:tcPr>
          <w:p w14:paraId="31F72DD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NSO </w:t>
            </w:r>
          </w:p>
        </w:tc>
        <w:tc>
          <w:tcPr>
            <w:tcW w:w="6880" w:type="dxa"/>
            <w:tcBorders>
              <w:top w:val="nil"/>
              <w:left w:val="nil"/>
              <w:bottom w:val="nil"/>
              <w:right w:val="nil"/>
            </w:tcBorders>
            <w:hideMark/>
          </w:tcPr>
          <w:p w14:paraId="72A5A62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National Statistical Office </w:t>
            </w:r>
          </w:p>
        </w:tc>
      </w:tr>
      <w:tr w:rsidR="00371CC8" w:rsidRPr="00371CC8" w14:paraId="3897C549" w14:textId="77777777" w:rsidTr="003E5F20">
        <w:trPr>
          <w:trHeight w:val="300"/>
        </w:trPr>
        <w:tc>
          <w:tcPr>
            <w:tcW w:w="960" w:type="dxa"/>
            <w:tcBorders>
              <w:top w:val="nil"/>
              <w:left w:val="nil"/>
              <w:bottom w:val="nil"/>
              <w:right w:val="nil"/>
            </w:tcBorders>
            <w:hideMark/>
          </w:tcPr>
          <w:p w14:paraId="0DB6FA0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OCHA  </w:t>
            </w:r>
          </w:p>
        </w:tc>
        <w:tc>
          <w:tcPr>
            <w:tcW w:w="6880" w:type="dxa"/>
            <w:tcBorders>
              <w:top w:val="nil"/>
              <w:left w:val="nil"/>
              <w:bottom w:val="nil"/>
              <w:right w:val="nil"/>
            </w:tcBorders>
            <w:hideMark/>
          </w:tcPr>
          <w:p w14:paraId="3FA1ADDD"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Office for the Coordination of Humanitarian Affairs</w:t>
            </w:r>
          </w:p>
        </w:tc>
      </w:tr>
      <w:tr w:rsidR="00371CC8" w:rsidRPr="00371CC8" w14:paraId="60CBD130" w14:textId="77777777" w:rsidTr="003E5F20">
        <w:trPr>
          <w:trHeight w:val="300"/>
        </w:trPr>
        <w:tc>
          <w:tcPr>
            <w:tcW w:w="960" w:type="dxa"/>
            <w:tcBorders>
              <w:top w:val="nil"/>
              <w:left w:val="nil"/>
              <w:bottom w:val="nil"/>
              <w:right w:val="nil"/>
            </w:tcBorders>
            <w:hideMark/>
          </w:tcPr>
          <w:p w14:paraId="31785EB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OI   </w:t>
            </w:r>
          </w:p>
        </w:tc>
        <w:tc>
          <w:tcPr>
            <w:tcW w:w="6880" w:type="dxa"/>
            <w:tcBorders>
              <w:top w:val="nil"/>
              <w:left w:val="nil"/>
              <w:bottom w:val="nil"/>
              <w:right w:val="nil"/>
            </w:tcBorders>
            <w:hideMark/>
          </w:tcPr>
          <w:p w14:paraId="71D7044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Officer In-charge</w:t>
            </w:r>
          </w:p>
        </w:tc>
      </w:tr>
      <w:tr w:rsidR="00371CC8" w:rsidRPr="00371CC8" w14:paraId="17EEAFC0" w14:textId="77777777" w:rsidTr="003E5F20">
        <w:trPr>
          <w:trHeight w:val="300"/>
        </w:trPr>
        <w:tc>
          <w:tcPr>
            <w:tcW w:w="960" w:type="dxa"/>
            <w:tcBorders>
              <w:top w:val="nil"/>
              <w:left w:val="nil"/>
              <w:bottom w:val="nil"/>
              <w:right w:val="nil"/>
            </w:tcBorders>
            <w:hideMark/>
          </w:tcPr>
          <w:p w14:paraId="0624FDAD" w14:textId="7E8AF92B"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OPM</w:t>
            </w:r>
          </w:p>
        </w:tc>
        <w:tc>
          <w:tcPr>
            <w:tcW w:w="6880" w:type="dxa"/>
            <w:tcBorders>
              <w:top w:val="nil"/>
              <w:left w:val="nil"/>
              <w:bottom w:val="nil"/>
              <w:right w:val="nil"/>
            </w:tcBorders>
            <w:hideMark/>
          </w:tcPr>
          <w:p w14:paraId="54248427" w14:textId="493E908A"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Office of </w:t>
            </w:r>
            <w:r w:rsidR="00EA151E">
              <w:rPr>
                <w:rFonts w:eastAsia="Times New Roman" w:cstheme="minorHAnsi"/>
                <w:color w:val="000000"/>
                <w:kern w:val="0"/>
                <w:sz w:val="18"/>
                <w:szCs w:val="18"/>
                <w14:ligatures w14:val="none"/>
              </w:rPr>
              <w:t xml:space="preserve">the </w:t>
            </w:r>
            <w:r w:rsidRPr="009C1354">
              <w:rPr>
                <w:rFonts w:eastAsia="Times New Roman" w:cstheme="minorHAnsi"/>
                <w:color w:val="000000"/>
                <w:kern w:val="0"/>
                <w:sz w:val="18"/>
                <w:szCs w:val="18"/>
                <w14:ligatures w14:val="none"/>
              </w:rPr>
              <w:t xml:space="preserve">Prime Minister </w:t>
            </w:r>
          </w:p>
        </w:tc>
      </w:tr>
      <w:tr w:rsidR="00371CC8" w:rsidRPr="00371CC8" w14:paraId="57EEC3FF" w14:textId="77777777" w:rsidTr="003E5F20">
        <w:trPr>
          <w:trHeight w:val="300"/>
        </w:trPr>
        <w:tc>
          <w:tcPr>
            <w:tcW w:w="960" w:type="dxa"/>
            <w:tcBorders>
              <w:top w:val="nil"/>
              <w:left w:val="nil"/>
              <w:bottom w:val="nil"/>
              <w:right w:val="nil"/>
            </w:tcBorders>
            <w:hideMark/>
          </w:tcPr>
          <w:p w14:paraId="3AD91B9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PDNA</w:t>
            </w:r>
          </w:p>
        </w:tc>
        <w:tc>
          <w:tcPr>
            <w:tcW w:w="6880" w:type="dxa"/>
            <w:tcBorders>
              <w:top w:val="nil"/>
              <w:left w:val="nil"/>
              <w:bottom w:val="nil"/>
              <w:right w:val="nil"/>
            </w:tcBorders>
            <w:hideMark/>
          </w:tcPr>
          <w:p w14:paraId="3604243B" w14:textId="34B4309D"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post-disaster loss, damage</w:t>
            </w:r>
            <w:r w:rsidR="00EA151E">
              <w:rPr>
                <w:rFonts w:eastAsia="Times New Roman" w:cstheme="minorHAnsi"/>
                <w:color w:val="000000"/>
                <w:kern w:val="0"/>
                <w:sz w:val="18"/>
                <w:szCs w:val="18"/>
                <w14:ligatures w14:val="none"/>
              </w:rPr>
              <w:t>,</w:t>
            </w:r>
            <w:r w:rsidRPr="009C1354">
              <w:rPr>
                <w:rFonts w:eastAsia="Times New Roman" w:cstheme="minorHAnsi"/>
                <w:color w:val="000000"/>
                <w:kern w:val="0"/>
                <w:sz w:val="18"/>
                <w:szCs w:val="18"/>
                <w14:ligatures w14:val="none"/>
              </w:rPr>
              <w:t xml:space="preserve"> and needs assessment </w:t>
            </w:r>
          </w:p>
        </w:tc>
      </w:tr>
      <w:tr w:rsidR="00371CC8" w:rsidRPr="00371CC8" w14:paraId="5B6A6974" w14:textId="77777777" w:rsidTr="003E5F20">
        <w:trPr>
          <w:trHeight w:val="300"/>
        </w:trPr>
        <w:tc>
          <w:tcPr>
            <w:tcW w:w="960" w:type="dxa"/>
            <w:tcBorders>
              <w:top w:val="nil"/>
              <w:left w:val="nil"/>
              <w:bottom w:val="nil"/>
              <w:right w:val="nil"/>
            </w:tcBorders>
            <w:hideMark/>
          </w:tcPr>
          <w:p w14:paraId="66B4399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Q&amp;A </w:t>
            </w:r>
          </w:p>
        </w:tc>
        <w:tc>
          <w:tcPr>
            <w:tcW w:w="6880" w:type="dxa"/>
            <w:tcBorders>
              <w:top w:val="nil"/>
              <w:left w:val="nil"/>
              <w:bottom w:val="nil"/>
              <w:right w:val="nil"/>
            </w:tcBorders>
            <w:hideMark/>
          </w:tcPr>
          <w:p w14:paraId="2B118D6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Questions and answers  </w:t>
            </w:r>
          </w:p>
        </w:tc>
      </w:tr>
      <w:tr w:rsidR="00371CC8" w:rsidRPr="00371CC8" w14:paraId="05BFA3C7" w14:textId="77777777" w:rsidTr="003E5F20">
        <w:trPr>
          <w:trHeight w:val="300"/>
        </w:trPr>
        <w:tc>
          <w:tcPr>
            <w:tcW w:w="960" w:type="dxa"/>
            <w:tcBorders>
              <w:top w:val="nil"/>
              <w:left w:val="nil"/>
              <w:bottom w:val="nil"/>
              <w:right w:val="nil"/>
            </w:tcBorders>
            <w:noWrap/>
            <w:hideMark/>
          </w:tcPr>
          <w:p w14:paraId="1C5C7A7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RPDNA</w:t>
            </w:r>
          </w:p>
        </w:tc>
        <w:tc>
          <w:tcPr>
            <w:tcW w:w="6880" w:type="dxa"/>
            <w:tcBorders>
              <w:top w:val="nil"/>
              <w:left w:val="nil"/>
              <w:bottom w:val="nil"/>
              <w:right w:val="nil"/>
            </w:tcBorders>
            <w:hideMark/>
          </w:tcPr>
          <w:p w14:paraId="22D2A2E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Rapid Post-Disaster Needs Assessment</w:t>
            </w:r>
          </w:p>
        </w:tc>
      </w:tr>
      <w:tr w:rsidR="00371CC8" w:rsidRPr="00371CC8" w14:paraId="4384ED91" w14:textId="77777777" w:rsidTr="003E5F20">
        <w:trPr>
          <w:trHeight w:val="300"/>
        </w:trPr>
        <w:tc>
          <w:tcPr>
            <w:tcW w:w="960" w:type="dxa"/>
            <w:tcBorders>
              <w:top w:val="nil"/>
              <w:left w:val="nil"/>
              <w:bottom w:val="nil"/>
              <w:right w:val="nil"/>
            </w:tcBorders>
            <w:hideMark/>
          </w:tcPr>
          <w:p w14:paraId="23FABD7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RS</w:t>
            </w:r>
          </w:p>
        </w:tc>
        <w:tc>
          <w:tcPr>
            <w:tcW w:w="6880" w:type="dxa"/>
            <w:tcBorders>
              <w:top w:val="nil"/>
              <w:left w:val="nil"/>
              <w:bottom w:val="nil"/>
              <w:right w:val="nil"/>
            </w:tcBorders>
            <w:hideMark/>
          </w:tcPr>
          <w:p w14:paraId="6542821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Remote Sensing </w:t>
            </w:r>
          </w:p>
        </w:tc>
      </w:tr>
      <w:tr w:rsidR="00542776" w:rsidRPr="00371CC8" w14:paraId="60082B6C" w14:textId="77777777" w:rsidTr="00E66DE8">
        <w:trPr>
          <w:trHeight w:val="300"/>
        </w:trPr>
        <w:tc>
          <w:tcPr>
            <w:tcW w:w="960" w:type="dxa"/>
            <w:tcBorders>
              <w:top w:val="nil"/>
              <w:left w:val="nil"/>
              <w:bottom w:val="nil"/>
              <w:right w:val="nil"/>
            </w:tcBorders>
          </w:tcPr>
          <w:p w14:paraId="4870302D" w14:textId="77777777" w:rsidR="00542776" w:rsidRPr="00542776" w:rsidRDefault="00542776" w:rsidP="00931EFF">
            <w:pPr>
              <w:spacing w:after="0" w:line="240" w:lineRule="auto"/>
              <w:jc w:val="both"/>
              <w:rPr>
                <w:rFonts w:eastAsia="Times New Roman" w:cstheme="minorHAnsi"/>
                <w:color w:val="000000"/>
                <w:kern w:val="0"/>
                <w:sz w:val="18"/>
                <w:szCs w:val="18"/>
                <w14:ligatures w14:val="none"/>
              </w:rPr>
            </w:pPr>
            <w:r>
              <w:rPr>
                <w:rFonts w:eastAsia="Times New Roman" w:cstheme="minorHAnsi"/>
                <w:color w:val="000000"/>
                <w:kern w:val="0"/>
                <w:sz w:val="18"/>
                <w:szCs w:val="18"/>
                <w14:ligatures w14:val="none"/>
              </w:rPr>
              <w:t>RMC</w:t>
            </w:r>
          </w:p>
        </w:tc>
        <w:tc>
          <w:tcPr>
            <w:tcW w:w="6880" w:type="dxa"/>
            <w:tcBorders>
              <w:top w:val="nil"/>
              <w:left w:val="nil"/>
              <w:bottom w:val="nil"/>
              <w:right w:val="nil"/>
            </w:tcBorders>
          </w:tcPr>
          <w:p w14:paraId="12F51A8C" w14:textId="6A8D6507" w:rsidR="00542776" w:rsidRDefault="00542776" w:rsidP="00931EFF">
            <w:pPr>
              <w:spacing w:after="0" w:line="240" w:lineRule="auto"/>
              <w:jc w:val="both"/>
              <w:rPr>
                <w:rFonts w:eastAsia="Times New Roman" w:cstheme="minorHAnsi"/>
                <w:color w:val="000000"/>
                <w:kern w:val="0"/>
                <w:sz w:val="18"/>
                <w:szCs w:val="18"/>
                <w14:ligatures w14:val="none"/>
              </w:rPr>
            </w:pPr>
            <w:r>
              <w:rPr>
                <w:rFonts w:eastAsia="Times New Roman" w:cstheme="minorHAnsi"/>
                <w:color w:val="000000"/>
                <w:kern w:val="0"/>
                <w:sz w:val="18"/>
                <w:szCs w:val="18"/>
                <w14:ligatures w14:val="none"/>
              </w:rPr>
              <w:t>Regional Meteorological Center</w:t>
            </w:r>
          </w:p>
        </w:tc>
      </w:tr>
      <w:tr w:rsidR="00542776" w:rsidRPr="00371CC8" w14:paraId="10B24C6B" w14:textId="77777777" w:rsidTr="003E5F20">
        <w:trPr>
          <w:trHeight w:val="300"/>
        </w:trPr>
        <w:tc>
          <w:tcPr>
            <w:tcW w:w="960" w:type="dxa"/>
            <w:tcBorders>
              <w:top w:val="nil"/>
              <w:left w:val="nil"/>
              <w:bottom w:val="nil"/>
              <w:right w:val="nil"/>
            </w:tcBorders>
          </w:tcPr>
          <w:p w14:paraId="2C8250F0" w14:textId="12CF21DE" w:rsidR="00542776" w:rsidRPr="009C1354" w:rsidRDefault="00542776" w:rsidP="00931EFF">
            <w:pPr>
              <w:spacing w:after="0" w:line="240" w:lineRule="auto"/>
              <w:jc w:val="both"/>
              <w:rPr>
                <w:rFonts w:eastAsia="Times New Roman" w:cstheme="minorHAnsi"/>
                <w:color w:val="000000"/>
                <w:kern w:val="0"/>
                <w:sz w:val="18"/>
                <w:szCs w:val="18"/>
                <w14:ligatures w14:val="none"/>
              </w:rPr>
            </w:pPr>
            <w:r w:rsidRPr="00542776">
              <w:rPr>
                <w:rFonts w:eastAsia="Times New Roman" w:cstheme="minorHAnsi"/>
                <w:color w:val="000000"/>
                <w:kern w:val="0"/>
                <w:sz w:val="18"/>
                <w:szCs w:val="18"/>
                <w14:ligatures w14:val="none"/>
              </w:rPr>
              <w:t xml:space="preserve">RSMCs </w:t>
            </w:r>
          </w:p>
        </w:tc>
        <w:tc>
          <w:tcPr>
            <w:tcW w:w="6880" w:type="dxa"/>
            <w:tcBorders>
              <w:top w:val="nil"/>
              <w:left w:val="nil"/>
              <w:bottom w:val="nil"/>
              <w:right w:val="nil"/>
            </w:tcBorders>
          </w:tcPr>
          <w:p w14:paraId="1E67D710" w14:textId="23912781" w:rsidR="00542776" w:rsidRPr="009C1354" w:rsidRDefault="00542776" w:rsidP="00931EFF">
            <w:pPr>
              <w:spacing w:after="0" w:line="240" w:lineRule="auto"/>
              <w:jc w:val="both"/>
              <w:rPr>
                <w:rFonts w:eastAsia="Times New Roman" w:cstheme="minorHAnsi"/>
                <w:color w:val="000000"/>
                <w:kern w:val="0"/>
                <w:sz w:val="18"/>
                <w:szCs w:val="18"/>
                <w14:ligatures w14:val="none"/>
              </w:rPr>
            </w:pPr>
            <w:r>
              <w:rPr>
                <w:rFonts w:eastAsia="Times New Roman" w:cstheme="minorHAnsi"/>
                <w:color w:val="000000"/>
                <w:kern w:val="0"/>
                <w:sz w:val="18"/>
                <w:szCs w:val="18"/>
                <w14:ligatures w14:val="none"/>
              </w:rPr>
              <w:t>Regional Specialist Meteorological Center</w:t>
            </w:r>
          </w:p>
        </w:tc>
      </w:tr>
      <w:tr w:rsidR="00371CC8" w:rsidRPr="00371CC8" w14:paraId="2D9BBD8B" w14:textId="77777777" w:rsidTr="003E5F20">
        <w:trPr>
          <w:trHeight w:val="300"/>
        </w:trPr>
        <w:tc>
          <w:tcPr>
            <w:tcW w:w="960" w:type="dxa"/>
            <w:tcBorders>
              <w:top w:val="nil"/>
              <w:left w:val="nil"/>
              <w:bottom w:val="nil"/>
              <w:right w:val="nil"/>
            </w:tcBorders>
            <w:hideMark/>
          </w:tcPr>
          <w:p w14:paraId="5D9AA54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lastRenderedPageBreak/>
              <w:t>SADD</w:t>
            </w:r>
          </w:p>
        </w:tc>
        <w:tc>
          <w:tcPr>
            <w:tcW w:w="6880" w:type="dxa"/>
            <w:tcBorders>
              <w:top w:val="nil"/>
              <w:left w:val="nil"/>
              <w:bottom w:val="nil"/>
              <w:right w:val="nil"/>
            </w:tcBorders>
            <w:hideMark/>
          </w:tcPr>
          <w:p w14:paraId="10C340D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sex, age, disability disaggregated data </w:t>
            </w:r>
          </w:p>
        </w:tc>
      </w:tr>
      <w:tr w:rsidR="00371CC8" w:rsidRPr="00371CC8" w14:paraId="74C2C87F" w14:textId="77777777" w:rsidTr="003E5F20">
        <w:trPr>
          <w:trHeight w:val="300"/>
        </w:trPr>
        <w:tc>
          <w:tcPr>
            <w:tcW w:w="960" w:type="dxa"/>
            <w:tcBorders>
              <w:top w:val="nil"/>
              <w:left w:val="nil"/>
              <w:bottom w:val="nil"/>
              <w:right w:val="nil"/>
            </w:tcBorders>
            <w:hideMark/>
          </w:tcPr>
          <w:p w14:paraId="4AC348E0"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SDG    </w:t>
            </w:r>
          </w:p>
        </w:tc>
        <w:tc>
          <w:tcPr>
            <w:tcW w:w="6880" w:type="dxa"/>
            <w:tcBorders>
              <w:top w:val="nil"/>
              <w:left w:val="nil"/>
              <w:bottom w:val="nil"/>
              <w:right w:val="nil"/>
            </w:tcBorders>
            <w:hideMark/>
          </w:tcPr>
          <w:p w14:paraId="40CF88E0"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Sustainable Development Goals  </w:t>
            </w:r>
          </w:p>
        </w:tc>
      </w:tr>
      <w:tr w:rsidR="00371CC8" w:rsidRPr="00371CC8" w14:paraId="58A253A0" w14:textId="77777777" w:rsidTr="003E5F20">
        <w:trPr>
          <w:trHeight w:val="300"/>
        </w:trPr>
        <w:tc>
          <w:tcPr>
            <w:tcW w:w="960" w:type="dxa"/>
            <w:tcBorders>
              <w:top w:val="nil"/>
              <w:left w:val="nil"/>
              <w:bottom w:val="nil"/>
              <w:right w:val="nil"/>
            </w:tcBorders>
            <w:hideMark/>
          </w:tcPr>
          <w:p w14:paraId="58DEFC30"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SDRMCG</w:t>
            </w:r>
          </w:p>
        </w:tc>
        <w:tc>
          <w:tcPr>
            <w:tcW w:w="6880" w:type="dxa"/>
            <w:tcBorders>
              <w:top w:val="nil"/>
              <w:left w:val="nil"/>
              <w:bottom w:val="nil"/>
              <w:right w:val="nil"/>
            </w:tcBorders>
            <w:hideMark/>
          </w:tcPr>
          <w:p w14:paraId="7D7DA7F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Somalia Disaster Risk Management Coordination Group</w:t>
            </w:r>
          </w:p>
        </w:tc>
      </w:tr>
      <w:tr w:rsidR="00371CC8" w:rsidRPr="00371CC8" w14:paraId="047C65D8" w14:textId="77777777" w:rsidTr="003E5F20">
        <w:trPr>
          <w:trHeight w:val="300"/>
        </w:trPr>
        <w:tc>
          <w:tcPr>
            <w:tcW w:w="960" w:type="dxa"/>
            <w:tcBorders>
              <w:top w:val="nil"/>
              <w:left w:val="nil"/>
              <w:bottom w:val="nil"/>
              <w:right w:val="nil"/>
            </w:tcBorders>
            <w:hideMark/>
          </w:tcPr>
          <w:p w14:paraId="666EFC50"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SFDRR  </w:t>
            </w:r>
          </w:p>
        </w:tc>
        <w:tc>
          <w:tcPr>
            <w:tcW w:w="6880" w:type="dxa"/>
            <w:tcBorders>
              <w:top w:val="nil"/>
              <w:left w:val="nil"/>
              <w:bottom w:val="nil"/>
              <w:right w:val="nil"/>
            </w:tcBorders>
            <w:hideMark/>
          </w:tcPr>
          <w:p w14:paraId="4AD2651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Sendai Framework on Disaster Risk Reduction</w:t>
            </w:r>
          </w:p>
        </w:tc>
      </w:tr>
      <w:tr w:rsidR="00371CC8" w:rsidRPr="00371CC8" w14:paraId="147A63FE" w14:textId="77777777" w:rsidTr="003E5F20">
        <w:trPr>
          <w:trHeight w:val="300"/>
        </w:trPr>
        <w:tc>
          <w:tcPr>
            <w:tcW w:w="960" w:type="dxa"/>
            <w:tcBorders>
              <w:top w:val="nil"/>
              <w:left w:val="nil"/>
              <w:bottom w:val="nil"/>
              <w:right w:val="nil"/>
            </w:tcBorders>
            <w:hideMark/>
          </w:tcPr>
          <w:p w14:paraId="335BBE1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SMS </w:t>
            </w:r>
          </w:p>
        </w:tc>
        <w:tc>
          <w:tcPr>
            <w:tcW w:w="6880" w:type="dxa"/>
            <w:tcBorders>
              <w:top w:val="nil"/>
              <w:left w:val="nil"/>
              <w:bottom w:val="nil"/>
              <w:right w:val="nil"/>
            </w:tcBorders>
            <w:hideMark/>
          </w:tcPr>
          <w:p w14:paraId="6197B7F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Short Message Service</w:t>
            </w:r>
          </w:p>
        </w:tc>
      </w:tr>
      <w:tr w:rsidR="00371CC8" w:rsidRPr="00371CC8" w14:paraId="5CFE2A20" w14:textId="77777777" w:rsidTr="003E5F20">
        <w:trPr>
          <w:trHeight w:val="300"/>
        </w:trPr>
        <w:tc>
          <w:tcPr>
            <w:tcW w:w="960" w:type="dxa"/>
            <w:tcBorders>
              <w:top w:val="nil"/>
              <w:left w:val="nil"/>
              <w:bottom w:val="nil"/>
              <w:right w:val="nil"/>
            </w:tcBorders>
            <w:hideMark/>
          </w:tcPr>
          <w:p w14:paraId="365ABD2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SNDMP</w:t>
            </w:r>
          </w:p>
        </w:tc>
        <w:tc>
          <w:tcPr>
            <w:tcW w:w="6880" w:type="dxa"/>
            <w:tcBorders>
              <w:top w:val="nil"/>
              <w:left w:val="nil"/>
              <w:bottom w:val="nil"/>
              <w:right w:val="nil"/>
            </w:tcBorders>
            <w:hideMark/>
          </w:tcPr>
          <w:p w14:paraId="5217254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Somalia National Disaster Management Policy</w:t>
            </w:r>
          </w:p>
        </w:tc>
      </w:tr>
      <w:tr w:rsidR="00371CC8" w:rsidRPr="00371CC8" w14:paraId="0BC835C4" w14:textId="77777777" w:rsidTr="003E5F20">
        <w:trPr>
          <w:trHeight w:val="300"/>
        </w:trPr>
        <w:tc>
          <w:tcPr>
            <w:tcW w:w="960" w:type="dxa"/>
            <w:tcBorders>
              <w:top w:val="nil"/>
              <w:left w:val="nil"/>
              <w:bottom w:val="nil"/>
              <w:right w:val="nil"/>
            </w:tcBorders>
            <w:hideMark/>
          </w:tcPr>
          <w:p w14:paraId="1DA2E7D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SNDP  </w:t>
            </w:r>
          </w:p>
        </w:tc>
        <w:tc>
          <w:tcPr>
            <w:tcW w:w="6880" w:type="dxa"/>
            <w:tcBorders>
              <w:top w:val="nil"/>
              <w:left w:val="nil"/>
              <w:bottom w:val="nil"/>
              <w:right w:val="nil"/>
            </w:tcBorders>
            <w:hideMark/>
          </w:tcPr>
          <w:p w14:paraId="0DA4F14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Somalia National Development Plan</w:t>
            </w:r>
          </w:p>
        </w:tc>
      </w:tr>
      <w:tr w:rsidR="00371CC8" w:rsidRPr="00371CC8" w14:paraId="6308F0B4" w14:textId="77777777" w:rsidTr="003E5F20">
        <w:trPr>
          <w:trHeight w:val="300"/>
        </w:trPr>
        <w:tc>
          <w:tcPr>
            <w:tcW w:w="960" w:type="dxa"/>
            <w:tcBorders>
              <w:top w:val="nil"/>
              <w:left w:val="nil"/>
              <w:bottom w:val="nil"/>
              <w:right w:val="nil"/>
            </w:tcBorders>
            <w:hideMark/>
          </w:tcPr>
          <w:p w14:paraId="1AC349F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SODMA</w:t>
            </w:r>
          </w:p>
        </w:tc>
        <w:tc>
          <w:tcPr>
            <w:tcW w:w="6880" w:type="dxa"/>
            <w:tcBorders>
              <w:top w:val="nil"/>
              <w:left w:val="nil"/>
              <w:bottom w:val="nil"/>
              <w:right w:val="nil"/>
            </w:tcBorders>
            <w:hideMark/>
          </w:tcPr>
          <w:p w14:paraId="50F85CB2" w14:textId="6F6C752D"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Somalia Disaster Management Agency</w:t>
            </w:r>
            <w:r w:rsidR="00E32820">
              <w:rPr>
                <w:rFonts w:eastAsia="Times New Roman" w:cstheme="minorHAnsi"/>
                <w:color w:val="000000"/>
                <w:kern w:val="0"/>
                <w:sz w:val="18"/>
                <w:szCs w:val="18"/>
                <w14:ligatures w14:val="none"/>
              </w:rPr>
              <w:t xml:space="preserve"> (NDMO)</w:t>
            </w:r>
          </w:p>
        </w:tc>
      </w:tr>
      <w:tr w:rsidR="00371CC8" w:rsidRPr="00371CC8" w14:paraId="5FFA3B40" w14:textId="77777777" w:rsidTr="003E5F20">
        <w:trPr>
          <w:trHeight w:val="300"/>
        </w:trPr>
        <w:tc>
          <w:tcPr>
            <w:tcW w:w="960" w:type="dxa"/>
            <w:tcBorders>
              <w:top w:val="nil"/>
              <w:left w:val="nil"/>
              <w:bottom w:val="nil"/>
              <w:right w:val="nil"/>
            </w:tcBorders>
            <w:hideMark/>
          </w:tcPr>
          <w:p w14:paraId="690713A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SOP   </w:t>
            </w:r>
          </w:p>
        </w:tc>
        <w:tc>
          <w:tcPr>
            <w:tcW w:w="6880" w:type="dxa"/>
            <w:tcBorders>
              <w:top w:val="nil"/>
              <w:left w:val="nil"/>
              <w:bottom w:val="nil"/>
              <w:right w:val="nil"/>
            </w:tcBorders>
            <w:hideMark/>
          </w:tcPr>
          <w:p w14:paraId="4F8943C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Standard Operating Procedure</w:t>
            </w:r>
          </w:p>
        </w:tc>
      </w:tr>
      <w:tr w:rsidR="00371CC8" w:rsidRPr="00371CC8" w14:paraId="5BCE8323" w14:textId="77777777" w:rsidTr="003E5F20">
        <w:trPr>
          <w:trHeight w:val="300"/>
        </w:trPr>
        <w:tc>
          <w:tcPr>
            <w:tcW w:w="960" w:type="dxa"/>
            <w:tcBorders>
              <w:top w:val="nil"/>
              <w:left w:val="nil"/>
              <w:bottom w:val="nil"/>
              <w:right w:val="nil"/>
            </w:tcBorders>
            <w:hideMark/>
          </w:tcPr>
          <w:p w14:paraId="1DC0002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SRCS  </w:t>
            </w:r>
          </w:p>
        </w:tc>
        <w:tc>
          <w:tcPr>
            <w:tcW w:w="6880" w:type="dxa"/>
            <w:tcBorders>
              <w:top w:val="nil"/>
              <w:left w:val="nil"/>
              <w:bottom w:val="nil"/>
              <w:right w:val="nil"/>
            </w:tcBorders>
            <w:hideMark/>
          </w:tcPr>
          <w:p w14:paraId="69D2ECAC"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Somalia Red Crescent Society</w:t>
            </w:r>
          </w:p>
        </w:tc>
      </w:tr>
      <w:tr w:rsidR="00371CC8" w:rsidRPr="00371CC8" w14:paraId="02292A42" w14:textId="77777777" w:rsidTr="003E5F20">
        <w:trPr>
          <w:trHeight w:val="300"/>
        </w:trPr>
        <w:tc>
          <w:tcPr>
            <w:tcW w:w="960" w:type="dxa"/>
            <w:tcBorders>
              <w:top w:val="nil"/>
              <w:left w:val="nil"/>
              <w:bottom w:val="nil"/>
              <w:right w:val="nil"/>
            </w:tcBorders>
            <w:hideMark/>
          </w:tcPr>
          <w:p w14:paraId="1C89AAD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SWALIM</w:t>
            </w:r>
          </w:p>
        </w:tc>
        <w:tc>
          <w:tcPr>
            <w:tcW w:w="6880" w:type="dxa"/>
            <w:tcBorders>
              <w:top w:val="nil"/>
              <w:left w:val="nil"/>
              <w:bottom w:val="nil"/>
              <w:right w:val="nil"/>
            </w:tcBorders>
            <w:hideMark/>
          </w:tcPr>
          <w:p w14:paraId="686B946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Somalia Water and Land Information Management</w:t>
            </w:r>
          </w:p>
        </w:tc>
      </w:tr>
      <w:tr w:rsidR="00371CC8" w:rsidRPr="00371CC8" w14:paraId="7519635B" w14:textId="77777777" w:rsidTr="003E5F20">
        <w:trPr>
          <w:trHeight w:val="300"/>
        </w:trPr>
        <w:tc>
          <w:tcPr>
            <w:tcW w:w="960" w:type="dxa"/>
            <w:tcBorders>
              <w:top w:val="nil"/>
              <w:left w:val="nil"/>
              <w:bottom w:val="nil"/>
              <w:right w:val="nil"/>
            </w:tcBorders>
            <w:noWrap/>
            <w:hideMark/>
          </w:tcPr>
          <w:p w14:paraId="0046DC9A"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SWALIM </w:t>
            </w:r>
          </w:p>
        </w:tc>
        <w:tc>
          <w:tcPr>
            <w:tcW w:w="6880" w:type="dxa"/>
            <w:tcBorders>
              <w:top w:val="nil"/>
              <w:left w:val="nil"/>
              <w:bottom w:val="nil"/>
              <w:right w:val="nil"/>
            </w:tcBorders>
            <w:hideMark/>
          </w:tcPr>
          <w:p w14:paraId="3989C36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Somalia Water and Land Information Management</w:t>
            </w:r>
          </w:p>
        </w:tc>
      </w:tr>
      <w:tr w:rsidR="00371CC8" w:rsidRPr="00371CC8" w14:paraId="3644136C" w14:textId="77777777" w:rsidTr="003E5F20">
        <w:trPr>
          <w:trHeight w:val="300"/>
        </w:trPr>
        <w:tc>
          <w:tcPr>
            <w:tcW w:w="960" w:type="dxa"/>
            <w:tcBorders>
              <w:top w:val="nil"/>
              <w:left w:val="nil"/>
              <w:bottom w:val="nil"/>
              <w:right w:val="nil"/>
            </w:tcBorders>
            <w:hideMark/>
          </w:tcPr>
          <w:p w14:paraId="6A05850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TWG</w:t>
            </w:r>
          </w:p>
        </w:tc>
        <w:tc>
          <w:tcPr>
            <w:tcW w:w="6880" w:type="dxa"/>
            <w:tcBorders>
              <w:top w:val="nil"/>
              <w:left w:val="nil"/>
              <w:bottom w:val="nil"/>
              <w:right w:val="nil"/>
            </w:tcBorders>
            <w:hideMark/>
          </w:tcPr>
          <w:p w14:paraId="70CE529C" w14:textId="79D0A940" w:rsidR="00371CC8" w:rsidRPr="009C1354" w:rsidRDefault="0069027D"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Technical</w:t>
            </w:r>
            <w:r w:rsidR="00371CC8" w:rsidRPr="009C1354">
              <w:rPr>
                <w:rFonts w:eastAsia="Times New Roman" w:cstheme="minorHAnsi"/>
                <w:color w:val="000000"/>
                <w:kern w:val="0"/>
                <w:sz w:val="18"/>
                <w:szCs w:val="18"/>
                <w14:ligatures w14:val="none"/>
              </w:rPr>
              <w:t xml:space="preserve"> Working Group</w:t>
            </w:r>
          </w:p>
        </w:tc>
      </w:tr>
      <w:tr w:rsidR="00371CC8" w:rsidRPr="00371CC8" w14:paraId="51DFD671" w14:textId="77777777" w:rsidTr="003E5F20">
        <w:trPr>
          <w:trHeight w:val="300"/>
        </w:trPr>
        <w:tc>
          <w:tcPr>
            <w:tcW w:w="960" w:type="dxa"/>
            <w:tcBorders>
              <w:top w:val="nil"/>
              <w:left w:val="nil"/>
              <w:bottom w:val="nil"/>
              <w:right w:val="nil"/>
            </w:tcBorders>
            <w:hideMark/>
          </w:tcPr>
          <w:p w14:paraId="6CA9EDAC"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UAV</w:t>
            </w:r>
          </w:p>
        </w:tc>
        <w:tc>
          <w:tcPr>
            <w:tcW w:w="6880" w:type="dxa"/>
            <w:tcBorders>
              <w:top w:val="nil"/>
              <w:left w:val="nil"/>
              <w:bottom w:val="nil"/>
              <w:right w:val="nil"/>
            </w:tcBorders>
            <w:hideMark/>
          </w:tcPr>
          <w:p w14:paraId="4E0FDEB6" w14:textId="2EE57FEB" w:rsidR="00371CC8" w:rsidRPr="009C1354" w:rsidRDefault="00082AA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w:t>
            </w:r>
            <w:r w:rsidR="00371CC8" w:rsidRPr="009C1354">
              <w:rPr>
                <w:rFonts w:eastAsia="Times New Roman" w:cstheme="minorHAnsi"/>
                <w:color w:val="000000"/>
                <w:kern w:val="0"/>
                <w:sz w:val="18"/>
                <w:szCs w:val="18"/>
                <w14:ligatures w14:val="none"/>
              </w:rPr>
              <w:t xml:space="preserve">nmanned </w:t>
            </w:r>
            <w:r w:rsidR="00144A4A">
              <w:rPr>
                <w:rFonts w:eastAsia="Times New Roman" w:cstheme="minorHAnsi"/>
                <w:color w:val="000000"/>
                <w:kern w:val="0"/>
                <w:sz w:val="18"/>
                <w:szCs w:val="18"/>
                <w14:ligatures w14:val="none"/>
              </w:rPr>
              <w:t>Aerial Vehicle</w:t>
            </w:r>
          </w:p>
        </w:tc>
      </w:tr>
      <w:tr w:rsidR="00371CC8" w:rsidRPr="00371CC8" w14:paraId="55A28F27" w14:textId="77777777" w:rsidTr="003E5F20">
        <w:trPr>
          <w:trHeight w:val="300"/>
        </w:trPr>
        <w:tc>
          <w:tcPr>
            <w:tcW w:w="960" w:type="dxa"/>
            <w:tcBorders>
              <w:top w:val="nil"/>
              <w:left w:val="nil"/>
              <w:bottom w:val="nil"/>
              <w:right w:val="nil"/>
            </w:tcBorders>
            <w:hideMark/>
          </w:tcPr>
          <w:p w14:paraId="640393E5"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UHF</w:t>
            </w:r>
          </w:p>
        </w:tc>
        <w:tc>
          <w:tcPr>
            <w:tcW w:w="6880" w:type="dxa"/>
            <w:tcBorders>
              <w:top w:val="nil"/>
              <w:left w:val="nil"/>
              <w:bottom w:val="nil"/>
              <w:right w:val="nil"/>
            </w:tcBorders>
            <w:hideMark/>
          </w:tcPr>
          <w:p w14:paraId="784DA43C" w14:textId="73BF00BE" w:rsidR="00371CC8" w:rsidRPr="009C1354" w:rsidRDefault="00082AA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Ultra-high</w:t>
            </w:r>
            <w:r w:rsidR="00371CC8" w:rsidRPr="009C1354">
              <w:rPr>
                <w:rFonts w:eastAsia="Times New Roman" w:cstheme="minorHAnsi"/>
                <w:color w:val="000000"/>
                <w:kern w:val="0"/>
                <w:sz w:val="18"/>
                <w:szCs w:val="18"/>
                <w14:ligatures w14:val="none"/>
              </w:rPr>
              <w:t xml:space="preserve"> frequency</w:t>
            </w:r>
          </w:p>
        </w:tc>
      </w:tr>
      <w:tr w:rsidR="00371CC8" w:rsidRPr="00371CC8" w14:paraId="4B5C97C9" w14:textId="77777777" w:rsidTr="003E5F20">
        <w:trPr>
          <w:trHeight w:val="300"/>
        </w:trPr>
        <w:tc>
          <w:tcPr>
            <w:tcW w:w="960" w:type="dxa"/>
            <w:tcBorders>
              <w:top w:val="nil"/>
              <w:left w:val="nil"/>
              <w:bottom w:val="nil"/>
              <w:right w:val="nil"/>
            </w:tcBorders>
            <w:hideMark/>
          </w:tcPr>
          <w:p w14:paraId="585AA0A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UN   </w:t>
            </w:r>
          </w:p>
        </w:tc>
        <w:tc>
          <w:tcPr>
            <w:tcW w:w="6880" w:type="dxa"/>
            <w:tcBorders>
              <w:top w:val="nil"/>
              <w:left w:val="nil"/>
              <w:bottom w:val="nil"/>
              <w:right w:val="nil"/>
            </w:tcBorders>
            <w:hideMark/>
          </w:tcPr>
          <w:p w14:paraId="27D256E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United Nations</w:t>
            </w:r>
          </w:p>
        </w:tc>
      </w:tr>
      <w:tr w:rsidR="00371CC8" w:rsidRPr="00371CC8" w14:paraId="7CA50747" w14:textId="77777777" w:rsidTr="003E5F20">
        <w:trPr>
          <w:trHeight w:val="300"/>
        </w:trPr>
        <w:tc>
          <w:tcPr>
            <w:tcW w:w="960" w:type="dxa"/>
            <w:tcBorders>
              <w:top w:val="nil"/>
              <w:left w:val="nil"/>
              <w:bottom w:val="nil"/>
              <w:right w:val="nil"/>
            </w:tcBorders>
            <w:hideMark/>
          </w:tcPr>
          <w:p w14:paraId="3A37D8E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UNCCA </w:t>
            </w:r>
          </w:p>
        </w:tc>
        <w:tc>
          <w:tcPr>
            <w:tcW w:w="6880" w:type="dxa"/>
            <w:tcBorders>
              <w:top w:val="nil"/>
              <w:left w:val="nil"/>
              <w:bottom w:val="nil"/>
              <w:right w:val="nil"/>
            </w:tcBorders>
            <w:hideMark/>
          </w:tcPr>
          <w:p w14:paraId="0B8807EF"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United Nations Convention against Corruption</w:t>
            </w:r>
          </w:p>
        </w:tc>
      </w:tr>
      <w:tr w:rsidR="00371CC8" w:rsidRPr="00371CC8" w14:paraId="10EF0A48" w14:textId="77777777" w:rsidTr="003E5F20">
        <w:trPr>
          <w:trHeight w:val="300"/>
        </w:trPr>
        <w:tc>
          <w:tcPr>
            <w:tcW w:w="960" w:type="dxa"/>
            <w:tcBorders>
              <w:top w:val="nil"/>
              <w:left w:val="nil"/>
              <w:bottom w:val="nil"/>
              <w:right w:val="nil"/>
            </w:tcBorders>
            <w:hideMark/>
          </w:tcPr>
          <w:p w14:paraId="62153C7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UNCDF</w:t>
            </w:r>
          </w:p>
        </w:tc>
        <w:tc>
          <w:tcPr>
            <w:tcW w:w="6880" w:type="dxa"/>
            <w:tcBorders>
              <w:top w:val="nil"/>
              <w:left w:val="nil"/>
              <w:bottom w:val="nil"/>
              <w:right w:val="nil"/>
            </w:tcBorders>
            <w:hideMark/>
          </w:tcPr>
          <w:p w14:paraId="63BE271A" w14:textId="3C9258E4"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UN Capital Development Fund</w:t>
            </w:r>
          </w:p>
        </w:tc>
      </w:tr>
      <w:tr w:rsidR="00371CC8" w:rsidRPr="00371CC8" w14:paraId="58559D9B" w14:textId="77777777" w:rsidTr="003E5F20">
        <w:trPr>
          <w:trHeight w:val="300"/>
        </w:trPr>
        <w:tc>
          <w:tcPr>
            <w:tcW w:w="960" w:type="dxa"/>
            <w:tcBorders>
              <w:top w:val="nil"/>
              <w:left w:val="nil"/>
              <w:bottom w:val="nil"/>
              <w:right w:val="nil"/>
            </w:tcBorders>
            <w:hideMark/>
          </w:tcPr>
          <w:p w14:paraId="3D6A2CF8"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UNDP </w:t>
            </w:r>
          </w:p>
        </w:tc>
        <w:tc>
          <w:tcPr>
            <w:tcW w:w="6880" w:type="dxa"/>
            <w:tcBorders>
              <w:top w:val="nil"/>
              <w:left w:val="nil"/>
              <w:bottom w:val="nil"/>
              <w:right w:val="nil"/>
            </w:tcBorders>
            <w:hideMark/>
          </w:tcPr>
          <w:p w14:paraId="2D4C048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United Nations Development </w:t>
            </w:r>
            <w:proofErr w:type="spellStart"/>
            <w:r w:rsidRPr="009C1354">
              <w:rPr>
                <w:rFonts w:eastAsia="Times New Roman" w:cstheme="minorHAnsi"/>
                <w:color w:val="000000"/>
                <w:kern w:val="0"/>
                <w:sz w:val="18"/>
                <w:szCs w:val="18"/>
                <w14:ligatures w14:val="none"/>
              </w:rPr>
              <w:t>Programme</w:t>
            </w:r>
            <w:proofErr w:type="spellEnd"/>
            <w:r w:rsidRPr="009C1354">
              <w:rPr>
                <w:rFonts w:eastAsia="Times New Roman" w:cstheme="minorHAnsi"/>
                <w:color w:val="000000"/>
                <w:kern w:val="0"/>
                <w:sz w:val="18"/>
                <w:szCs w:val="18"/>
                <w14:ligatures w14:val="none"/>
              </w:rPr>
              <w:t xml:space="preserve">  </w:t>
            </w:r>
          </w:p>
        </w:tc>
      </w:tr>
      <w:tr w:rsidR="00371CC8" w:rsidRPr="00371CC8" w14:paraId="210CBB54" w14:textId="77777777" w:rsidTr="003E5F20">
        <w:trPr>
          <w:trHeight w:val="300"/>
        </w:trPr>
        <w:tc>
          <w:tcPr>
            <w:tcW w:w="960" w:type="dxa"/>
            <w:tcBorders>
              <w:top w:val="nil"/>
              <w:left w:val="nil"/>
              <w:bottom w:val="nil"/>
              <w:right w:val="nil"/>
            </w:tcBorders>
            <w:hideMark/>
          </w:tcPr>
          <w:p w14:paraId="678C2DDB"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UNDRR </w:t>
            </w:r>
          </w:p>
        </w:tc>
        <w:tc>
          <w:tcPr>
            <w:tcW w:w="6880" w:type="dxa"/>
            <w:tcBorders>
              <w:top w:val="nil"/>
              <w:left w:val="nil"/>
              <w:bottom w:val="nil"/>
              <w:right w:val="nil"/>
            </w:tcBorders>
            <w:hideMark/>
          </w:tcPr>
          <w:p w14:paraId="07C80FA4"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United Nations Office for Disaster Risk Reduction </w:t>
            </w:r>
          </w:p>
        </w:tc>
      </w:tr>
      <w:tr w:rsidR="00371CC8" w:rsidRPr="00371CC8" w14:paraId="26632153" w14:textId="77777777" w:rsidTr="003E5F20">
        <w:trPr>
          <w:trHeight w:val="300"/>
        </w:trPr>
        <w:tc>
          <w:tcPr>
            <w:tcW w:w="960" w:type="dxa"/>
            <w:tcBorders>
              <w:top w:val="nil"/>
              <w:left w:val="nil"/>
              <w:bottom w:val="nil"/>
              <w:right w:val="nil"/>
            </w:tcBorders>
            <w:hideMark/>
          </w:tcPr>
          <w:p w14:paraId="007B5A90"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UNFPA</w:t>
            </w:r>
          </w:p>
        </w:tc>
        <w:tc>
          <w:tcPr>
            <w:tcW w:w="6880" w:type="dxa"/>
            <w:tcBorders>
              <w:top w:val="nil"/>
              <w:left w:val="nil"/>
              <w:bottom w:val="nil"/>
              <w:right w:val="nil"/>
            </w:tcBorders>
            <w:hideMark/>
          </w:tcPr>
          <w:p w14:paraId="174E0003" w14:textId="35D7B322"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United Nations Population Fund </w:t>
            </w:r>
          </w:p>
        </w:tc>
      </w:tr>
      <w:tr w:rsidR="00371CC8" w:rsidRPr="00371CC8" w14:paraId="5A1BD47E" w14:textId="77777777" w:rsidTr="003E5F20">
        <w:trPr>
          <w:trHeight w:val="300"/>
        </w:trPr>
        <w:tc>
          <w:tcPr>
            <w:tcW w:w="960" w:type="dxa"/>
            <w:tcBorders>
              <w:top w:val="nil"/>
              <w:left w:val="nil"/>
              <w:bottom w:val="nil"/>
              <w:right w:val="nil"/>
            </w:tcBorders>
            <w:hideMark/>
          </w:tcPr>
          <w:p w14:paraId="44022EE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UNHCR</w:t>
            </w:r>
          </w:p>
        </w:tc>
        <w:tc>
          <w:tcPr>
            <w:tcW w:w="6880" w:type="dxa"/>
            <w:tcBorders>
              <w:top w:val="nil"/>
              <w:left w:val="nil"/>
              <w:bottom w:val="nil"/>
              <w:right w:val="nil"/>
            </w:tcBorders>
            <w:hideMark/>
          </w:tcPr>
          <w:p w14:paraId="22CE2987" w14:textId="77777777" w:rsidR="00371CC8" w:rsidRPr="009C1354" w:rsidRDefault="00371CC8" w:rsidP="00931EFF">
            <w:pPr>
              <w:spacing w:after="0" w:line="240" w:lineRule="auto"/>
              <w:jc w:val="both"/>
              <w:rPr>
                <w:rFonts w:eastAsia="Times New Roman" w:cstheme="minorHAnsi"/>
                <w:color w:val="474747"/>
                <w:kern w:val="0"/>
                <w:sz w:val="18"/>
                <w:szCs w:val="18"/>
                <w14:ligatures w14:val="none"/>
              </w:rPr>
            </w:pPr>
            <w:r w:rsidRPr="009C1354">
              <w:rPr>
                <w:rFonts w:eastAsia="Times New Roman" w:cstheme="minorHAnsi"/>
                <w:color w:val="474747"/>
                <w:kern w:val="0"/>
                <w:sz w:val="18"/>
                <w:szCs w:val="18"/>
                <w14:ligatures w14:val="none"/>
              </w:rPr>
              <w:t>United Nations High Commissioner for Refugees</w:t>
            </w:r>
          </w:p>
        </w:tc>
      </w:tr>
      <w:tr w:rsidR="00371CC8" w:rsidRPr="00371CC8" w14:paraId="137757FD" w14:textId="77777777" w:rsidTr="003E5F20">
        <w:trPr>
          <w:trHeight w:val="300"/>
        </w:trPr>
        <w:tc>
          <w:tcPr>
            <w:tcW w:w="960" w:type="dxa"/>
            <w:tcBorders>
              <w:top w:val="nil"/>
              <w:left w:val="nil"/>
              <w:bottom w:val="nil"/>
              <w:right w:val="nil"/>
            </w:tcBorders>
            <w:hideMark/>
          </w:tcPr>
          <w:p w14:paraId="78B3C54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UNICEF</w:t>
            </w:r>
          </w:p>
        </w:tc>
        <w:tc>
          <w:tcPr>
            <w:tcW w:w="6880" w:type="dxa"/>
            <w:tcBorders>
              <w:top w:val="nil"/>
              <w:left w:val="nil"/>
              <w:bottom w:val="nil"/>
              <w:right w:val="nil"/>
            </w:tcBorders>
            <w:hideMark/>
          </w:tcPr>
          <w:p w14:paraId="23A531E1" w14:textId="2B61117C" w:rsidR="00371CC8" w:rsidRPr="009C1354" w:rsidRDefault="00082AA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w:t>
            </w:r>
            <w:r w:rsidR="00371CC8" w:rsidRPr="009C1354">
              <w:rPr>
                <w:rFonts w:eastAsia="Times New Roman" w:cstheme="minorHAnsi"/>
                <w:color w:val="000000"/>
                <w:kern w:val="0"/>
                <w:sz w:val="18"/>
                <w:szCs w:val="18"/>
                <w14:ligatures w14:val="none"/>
              </w:rPr>
              <w:t>nited nations international children's emergency fund</w:t>
            </w:r>
          </w:p>
        </w:tc>
      </w:tr>
      <w:tr w:rsidR="00371CC8" w:rsidRPr="00371CC8" w14:paraId="3B2622A6" w14:textId="77777777" w:rsidTr="003E5F20">
        <w:trPr>
          <w:trHeight w:val="300"/>
        </w:trPr>
        <w:tc>
          <w:tcPr>
            <w:tcW w:w="960" w:type="dxa"/>
            <w:tcBorders>
              <w:top w:val="nil"/>
              <w:left w:val="nil"/>
              <w:bottom w:val="nil"/>
              <w:right w:val="nil"/>
            </w:tcBorders>
            <w:hideMark/>
          </w:tcPr>
          <w:p w14:paraId="647730D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UNRCO</w:t>
            </w:r>
          </w:p>
        </w:tc>
        <w:tc>
          <w:tcPr>
            <w:tcW w:w="6880" w:type="dxa"/>
            <w:tcBorders>
              <w:top w:val="nil"/>
              <w:left w:val="nil"/>
              <w:bottom w:val="nil"/>
              <w:right w:val="nil"/>
            </w:tcBorders>
            <w:hideMark/>
          </w:tcPr>
          <w:p w14:paraId="4B98ACB3"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United Nations Resident Coordinator Office </w:t>
            </w:r>
          </w:p>
        </w:tc>
      </w:tr>
      <w:tr w:rsidR="00371CC8" w:rsidRPr="00371CC8" w14:paraId="5315771B" w14:textId="77777777" w:rsidTr="003E5F20">
        <w:trPr>
          <w:trHeight w:val="300"/>
        </w:trPr>
        <w:tc>
          <w:tcPr>
            <w:tcW w:w="960" w:type="dxa"/>
            <w:tcBorders>
              <w:top w:val="nil"/>
              <w:left w:val="nil"/>
              <w:bottom w:val="nil"/>
              <w:right w:val="nil"/>
            </w:tcBorders>
            <w:hideMark/>
          </w:tcPr>
          <w:p w14:paraId="410C090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UNV</w:t>
            </w:r>
          </w:p>
        </w:tc>
        <w:tc>
          <w:tcPr>
            <w:tcW w:w="6880" w:type="dxa"/>
            <w:tcBorders>
              <w:top w:val="nil"/>
              <w:left w:val="nil"/>
              <w:bottom w:val="nil"/>
              <w:right w:val="nil"/>
            </w:tcBorders>
            <w:hideMark/>
          </w:tcPr>
          <w:p w14:paraId="05C43442"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UN Volunteers</w:t>
            </w:r>
          </w:p>
        </w:tc>
      </w:tr>
      <w:tr w:rsidR="00371CC8" w:rsidRPr="00371CC8" w14:paraId="2F5D192E" w14:textId="77777777" w:rsidTr="003E5F20">
        <w:trPr>
          <w:trHeight w:val="300"/>
        </w:trPr>
        <w:tc>
          <w:tcPr>
            <w:tcW w:w="960" w:type="dxa"/>
            <w:tcBorders>
              <w:top w:val="nil"/>
              <w:left w:val="nil"/>
              <w:bottom w:val="nil"/>
              <w:right w:val="nil"/>
            </w:tcBorders>
            <w:hideMark/>
          </w:tcPr>
          <w:p w14:paraId="79872A4F"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VAC</w:t>
            </w:r>
          </w:p>
        </w:tc>
        <w:tc>
          <w:tcPr>
            <w:tcW w:w="6880" w:type="dxa"/>
            <w:tcBorders>
              <w:top w:val="nil"/>
              <w:left w:val="nil"/>
              <w:bottom w:val="nil"/>
              <w:right w:val="nil"/>
            </w:tcBorders>
            <w:hideMark/>
          </w:tcPr>
          <w:p w14:paraId="516F214B" w14:textId="0A5571BC" w:rsidR="00371CC8" w:rsidRPr="009C1354" w:rsidRDefault="00082AA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V</w:t>
            </w:r>
            <w:r w:rsidR="00371CC8" w:rsidRPr="009C1354">
              <w:rPr>
                <w:rFonts w:eastAsia="Times New Roman" w:cstheme="minorHAnsi"/>
                <w:color w:val="000000"/>
                <w:kern w:val="0"/>
                <w:sz w:val="18"/>
                <w:szCs w:val="18"/>
                <w14:ligatures w14:val="none"/>
              </w:rPr>
              <w:t xml:space="preserve">ulnerability </w:t>
            </w:r>
            <w:r w:rsidRPr="009C1354">
              <w:rPr>
                <w:rFonts w:eastAsia="Times New Roman" w:cstheme="minorHAnsi"/>
                <w:color w:val="000000"/>
                <w:kern w:val="0"/>
                <w:sz w:val="18"/>
                <w:szCs w:val="18"/>
                <w14:ligatures w14:val="none"/>
              </w:rPr>
              <w:t>A</w:t>
            </w:r>
            <w:r w:rsidR="00371CC8" w:rsidRPr="009C1354">
              <w:rPr>
                <w:rFonts w:eastAsia="Times New Roman" w:cstheme="minorHAnsi"/>
                <w:color w:val="000000"/>
                <w:kern w:val="0"/>
                <w:sz w:val="18"/>
                <w:szCs w:val="18"/>
                <w14:ligatures w14:val="none"/>
              </w:rPr>
              <w:t xml:space="preserve">ssessment </w:t>
            </w:r>
            <w:r w:rsidRPr="009C1354">
              <w:rPr>
                <w:rFonts w:eastAsia="Times New Roman" w:cstheme="minorHAnsi"/>
                <w:color w:val="000000"/>
                <w:kern w:val="0"/>
                <w:sz w:val="18"/>
                <w:szCs w:val="18"/>
                <w14:ligatures w14:val="none"/>
              </w:rPr>
              <w:t>C</w:t>
            </w:r>
            <w:r w:rsidR="00371CC8" w:rsidRPr="009C1354">
              <w:rPr>
                <w:rFonts w:eastAsia="Times New Roman" w:cstheme="minorHAnsi"/>
                <w:color w:val="000000"/>
                <w:kern w:val="0"/>
                <w:sz w:val="18"/>
                <w:szCs w:val="18"/>
                <w14:ligatures w14:val="none"/>
              </w:rPr>
              <w:t xml:space="preserve">ommittee </w:t>
            </w:r>
          </w:p>
        </w:tc>
      </w:tr>
      <w:tr w:rsidR="00371CC8" w:rsidRPr="00371CC8" w14:paraId="71171DD1" w14:textId="77777777" w:rsidTr="003E5F20">
        <w:trPr>
          <w:trHeight w:val="300"/>
        </w:trPr>
        <w:tc>
          <w:tcPr>
            <w:tcW w:w="960" w:type="dxa"/>
            <w:tcBorders>
              <w:top w:val="nil"/>
              <w:left w:val="nil"/>
              <w:bottom w:val="nil"/>
              <w:right w:val="nil"/>
            </w:tcBorders>
            <w:hideMark/>
          </w:tcPr>
          <w:p w14:paraId="219BD8DF"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VHF</w:t>
            </w:r>
          </w:p>
        </w:tc>
        <w:tc>
          <w:tcPr>
            <w:tcW w:w="6880" w:type="dxa"/>
            <w:tcBorders>
              <w:top w:val="nil"/>
              <w:left w:val="nil"/>
              <w:bottom w:val="nil"/>
              <w:right w:val="nil"/>
            </w:tcBorders>
            <w:hideMark/>
          </w:tcPr>
          <w:p w14:paraId="72DBB0B6"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Very high frequency</w:t>
            </w:r>
          </w:p>
        </w:tc>
      </w:tr>
      <w:tr w:rsidR="00371CC8" w:rsidRPr="00371CC8" w14:paraId="152FC8C5" w14:textId="77777777" w:rsidTr="003E5F20">
        <w:trPr>
          <w:trHeight w:val="300"/>
        </w:trPr>
        <w:tc>
          <w:tcPr>
            <w:tcW w:w="960" w:type="dxa"/>
            <w:tcBorders>
              <w:top w:val="nil"/>
              <w:left w:val="nil"/>
              <w:bottom w:val="nil"/>
              <w:right w:val="nil"/>
            </w:tcBorders>
            <w:hideMark/>
          </w:tcPr>
          <w:p w14:paraId="1EDFC3C1"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WASH</w:t>
            </w:r>
          </w:p>
        </w:tc>
        <w:tc>
          <w:tcPr>
            <w:tcW w:w="6880" w:type="dxa"/>
            <w:tcBorders>
              <w:top w:val="nil"/>
              <w:left w:val="nil"/>
              <w:bottom w:val="nil"/>
              <w:right w:val="nil"/>
            </w:tcBorders>
            <w:hideMark/>
          </w:tcPr>
          <w:p w14:paraId="09657B17" w14:textId="490A75A2"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Water, sanitation and hygiene </w:t>
            </w:r>
          </w:p>
        </w:tc>
      </w:tr>
      <w:tr w:rsidR="00371CC8" w:rsidRPr="00371CC8" w14:paraId="72F35B1D" w14:textId="77777777" w:rsidTr="003E5F20">
        <w:trPr>
          <w:trHeight w:val="300"/>
        </w:trPr>
        <w:tc>
          <w:tcPr>
            <w:tcW w:w="960" w:type="dxa"/>
            <w:tcBorders>
              <w:top w:val="nil"/>
              <w:left w:val="nil"/>
              <w:bottom w:val="nil"/>
              <w:right w:val="nil"/>
            </w:tcBorders>
            <w:hideMark/>
          </w:tcPr>
          <w:p w14:paraId="6535F5DF"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WFP</w:t>
            </w:r>
          </w:p>
        </w:tc>
        <w:tc>
          <w:tcPr>
            <w:tcW w:w="6880" w:type="dxa"/>
            <w:tcBorders>
              <w:top w:val="nil"/>
              <w:left w:val="nil"/>
              <w:bottom w:val="nil"/>
              <w:right w:val="nil"/>
            </w:tcBorders>
            <w:hideMark/>
          </w:tcPr>
          <w:p w14:paraId="622650B7"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UN World Food </w:t>
            </w:r>
            <w:proofErr w:type="spellStart"/>
            <w:r w:rsidRPr="009C1354">
              <w:rPr>
                <w:rFonts w:eastAsia="Times New Roman" w:cstheme="minorHAnsi"/>
                <w:color w:val="000000"/>
                <w:kern w:val="0"/>
                <w:sz w:val="18"/>
                <w:szCs w:val="18"/>
                <w14:ligatures w14:val="none"/>
              </w:rPr>
              <w:t>Programme</w:t>
            </w:r>
            <w:proofErr w:type="spellEnd"/>
          </w:p>
        </w:tc>
      </w:tr>
      <w:tr w:rsidR="00371CC8" w:rsidRPr="00371CC8" w14:paraId="010DC800" w14:textId="77777777" w:rsidTr="003E5F20">
        <w:trPr>
          <w:trHeight w:val="300"/>
        </w:trPr>
        <w:tc>
          <w:tcPr>
            <w:tcW w:w="960" w:type="dxa"/>
            <w:tcBorders>
              <w:top w:val="nil"/>
              <w:left w:val="nil"/>
              <w:bottom w:val="nil"/>
              <w:right w:val="nil"/>
            </w:tcBorders>
            <w:hideMark/>
          </w:tcPr>
          <w:p w14:paraId="7CFB512E"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WHO</w:t>
            </w:r>
          </w:p>
        </w:tc>
        <w:tc>
          <w:tcPr>
            <w:tcW w:w="6880" w:type="dxa"/>
            <w:tcBorders>
              <w:top w:val="nil"/>
              <w:left w:val="nil"/>
              <w:bottom w:val="nil"/>
              <w:right w:val="nil"/>
            </w:tcBorders>
            <w:hideMark/>
          </w:tcPr>
          <w:p w14:paraId="50665669"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World Health Organization </w:t>
            </w:r>
          </w:p>
        </w:tc>
      </w:tr>
      <w:tr w:rsidR="00371CC8" w:rsidRPr="00371CC8" w14:paraId="419F7A44" w14:textId="77777777" w:rsidTr="003E5F20">
        <w:trPr>
          <w:trHeight w:val="300"/>
        </w:trPr>
        <w:tc>
          <w:tcPr>
            <w:tcW w:w="960" w:type="dxa"/>
            <w:tcBorders>
              <w:top w:val="nil"/>
              <w:left w:val="nil"/>
              <w:bottom w:val="nil"/>
              <w:right w:val="nil"/>
            </w:tcBorders>
            <w:hideMark/>
          </w:tcPr>
          <w:p w14:paraId="079B648C"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WMO </w:t>
            </w:r>
          </w:p>
        </w:tc>
        <w:tc>
          <w:tcPr>
            <w:tcW w:w="6880" w:type="dxa"/>
            <w:tcBorders>
              <w:top w:val="nil"/>
              <w:left w:val="nil"/>
              <w:bottom w:val="nil"/>
              <w:right w:val="nil"/>
            </w:tcBorders>
            <w:hideMark/>
          </w:tcPr>
          <w:p w14:paraId="6F6CF27C" w14:textId="77777777" w:rsidR="00371CC8" w:rsidRPr="009C1354" w:rsidRDefault="00371CC8" w:rsidP="00931EFF">
            <w:pPr>
              <w:spacing w:after="0" w:line="240" w:lineRule="auto"/>
              <w:jc w:val="both"/>
              <w:rPr>
                <w:rFonts w:eastAsia="Times New Roman" w:cstheme="minorHAnsi"/>
                <w:color w:val="000000"/>
                <w:kern w:val="0"/>
                <w:sz w:val="18"/>
                <w:szCs w:val="18"/>
                <w14:ligatures w14:val="none"/>
              </w:rPr>
            </w:pPr>
            <w:r w:rsidRPr="009C1354">
              <w:rPr>
                <w:rFonts w:eastAsia="Times New Roman" w:cstheme="minorHAnsi"/>
                <w:color w:val="000000"/>
                <w:kern w:val="0"/>
                <w:sz w:val="18"/>
                <w:szCs w:val="18"/>
                <w14:ligatures w14:val="none"/>
              </w:rPr>
              <w:t xml:space="preserve">World Meteorological Organization  </w:t>
            </w:r>
          </w:p>
        </w:tc>
      </w:tr>
    </w:tbl>
    <w:p w14:paraId="04131405" w14:textId="77777777" w:rsidR="00371CC8" w:rsidRDefault="00371CC8" w:rsidP="00931EFF">
      <w:pPr>
        <w:spacing w:after="0"/>
        <w:jc w:val="both"/>
        <w:rPr>
          <w:rFonts w:cstheme="minorHAnsi"/>
          <w:sz w:val="20"/>
          <w:szCs w:val="20"/>
        </w:rPr>
      </w:pPr>
    </w:p>
    <w:p w14:paraId="20A3A2C0" w14:textId="77777777" w:rsidR="00371CC8" w:rsidRDefault="00371CC8" w:rsidP="00931EFF">
      <w:pPr>
        <w:spacing w:after="0"/>
        <w:jc w:val="both"/>
        <w:rPr>
          <w:rFonts w:cstheme="minorHAnsi"/>
          <w:sz w:val="20"/>
          <w:szCs w:val="20"/>
        </w:rPr>
      </w:pPr>
    </w:p>
    <w:p w14:paraId="60B37076" w14:textId="77777777" w:rsidR="002B4B0B" w:rsidRDefault="002B4B0B" w:rsidP="00931EFF">
      <w:pPr>
        <w:spacing w:after="0"/>
        <w:jc w:val="both"/>
        <w:rPr>
          <w:rFonts w:cstheme="minorHAnsi"/>
          <w:sz w:val="20"/>
          <w:szCs w:val="20"/>
        </w:rPr>
      </w:pPr>
    </w:p>
    <w:p w14:paraId="774F6367" w14:textId="77777777" w:rsidR="002B4B0B" w:rsidRDefault="002B4B0B" w:rsidP="00931EFF">
      <w:pPr>
        <w:spacing w:after="0"/>
        <w:jc w:val="both"/>
        <w:rPr>
          <w:rFonts w:cstheme="minorHAnsi"/>
          <w:sz w:val="20"/>
          <w:szCs w:val="20"/>
        </w:rPr>
      </w:pPr>
    </w:p>
    <w:p w14:paraId="4FF4DAD3" w14:textId="77777777" w:rsidR="002B4B0B" w:rsidRDefault="002B4B0B" w:rsidP="00931EFF">
      <w:pPr>
        <w:spacing w:after="0"/>
        <w:jc w:val="both"/>
        <w:rPr>
          <w:rFonts w:cstheme="minorHAnsi"/>
          <w:sz w:val="20"/>
          <w:szCs w:val="20"/>
        </w:rPr>
      </w:pPr>
    </w:p>
    <w:p w14:paraId="4548A0F5" w14:textId="77777777" w:rsidR="002B4B0B" w:rsidRDefault="002B4B0B" w:rsidP="00931EFF">
      <w:pPr>
        <w:spacing w:after="0"/>
        <w:jc w:val="both"/>
        <w:rPr>
          <w:rFonts w:cstheme="minorHAnsi"/>
          <w:sz w:val="20"/>
          <w:szCs w:val="20"/>
        </w:rPr>
      </w:pPr>
    </w:p>
    <w:p w14:paraId="7E2AE965" w14:textId="77777777" w:rsidR="00317364" w:rsidRDefault="00317364" w:rsidP="00931EFF">
      <w:pPr>
        <w:spacing w:after="0"/>
        <w:jc w:val="both"/>
        <w:rPr>
          <w:rFonts w:cstheme="minorHAnsi"/>
          <w:sz w:val="20"/>
          <w:szCs w:val="20"/>
        </w:rPr>
      </w:pPr>
    </w:p>
    <w:p w14:paraId="33FBC707" w14:textId="77777777" w:rsidR="00317364" w:rsidRDefault="00317364" w:rsidP="00931EFF">
      <w:pPr>
        <w:spacing w:after="0"/>
        <w:jc w:val="both"/>
        <w:rPr>
          <w:rFonts w:cstheme="minorHAnsi"/>
          <w:sz w:val="20"/>
          <w:szCs w:val="20"/>
        </w:rPr>
      </w:pPr>
    </w:p>
    <w:p w14:paraId="2AF4ADA1" w14:textId="77777777" w:rsidR="00317364" w:rsidRDefault="00317364" w:rsidP="00931EFF">
      <w:pPr>
        <w:spacing w:after="0"/>
        <w:jc w:val="both"/>
        <w:rPr>
          <w:rFonts w:cstheme="minorHAnsi"/>
          <w:sz w:val="20"/>
          <w:szCs w:val="20"/>
        </w:rPr>
      </w:pPr>
    </w:p>
    <w:p w14:paraId="71BD00DF" w14:textId="77777777" w:rsidR="00371CC8" w:rsidRDefault="00371CC8" w:rsidP="00931EFF">
      <w:pPr>
        <w:spacing w:after="0"/>
        <w:jc w:val="both"/>
        <w:rPr>
          <w:rFonts w:cstheme="minorHAnsi"/>
          <w:sz w:val="20"/>
          <w:szCs w:val="20"/>
        </w:rPr>
      </w:pPr>
    </w:p>
    <w:p w14:paraId="35782BE2" w14:textId="77777777" w:rsidR="00371CC8" w:rsidRDefault="00371CC8" w:rsidP="00931EFF">
      <w:pPr>
        <w:spacing w:after="0"/>
        <w:jc w:val="both"/>
        <w:rPr>
          <w:rFonts w:cstheme="minorHAnsi"/>
          <w:sz w:val="20"/>
          <w:szCs w:val="20"/>
        </w:rPr>
      </w:pPr>
    </w:p>
    <w:p w14:paraId="0059F609" w14:textId="77777777" w:rsidR="008F2155" w:rsidRDefault="008F2155" w:rsidP="00931EFF">
      <w:pPr>
        <w:spacing w:after="0"/>
        <w:jc w:val="both"/>
        <w:rPr>
          <w:rFonts w:cstheme="minorHAnsi"/>
          <w:sz w:val="20"/>
          <w:szCs w:val="20"/>
        </w:rPr>
      </w:pPr>
    </w:p>
    <w:p w14:paraId="41BBE282" w14:textId="77777777" w:rsidR="008F2155" w:rsidRDefault="008F2155" w:rsidP="00931EFF">
      <w:pPr>
        <w:spacing w:after="0"/>
        <w:jc w:val="both"/>
        <w:rPr>
          <w:rFonts w:cstheme="minorHAnsi"/>
          <w:sz w:val="20"/>
          <w:szCs w:val="20"/>
        </w:rPr>
      </w:pPr>
    </w:p>
    <w:p w14:paraId="5555A629" w14:textId="77777777" w:rsidR="007E7259" w:rsidRDefault="007E7259" w:rsidP="00931EFF">
      <w:pPr>
        <w:spacing w:after="0"/>
        <w:jc w:val="both"/>
        <w:rPr>
          <w:rFonts w:cstheme="minorHAnsi"/>
          <w:sz w:val="20"/>
          <w:szCs w:val="20"/>
        </w:rPr>
      </w:pPr>
    </w:p>
    <w:p w14:paraId="3090D282" w14:textId="77777777" w:rsidR="008F2155" w:rsidRDefault="008F2155" w:rsidP="00931EFF">
      <w:pPr>
        <w:spacing w:after="0"/>
        <w:jc w:val="both"/>
        <w:rPr>
          <w:rFonts w:cstheme="minorHAnsi"/>
          <w:sz w:val="20"/>
          <w:szCs w:val="20"/>
        </w:rPr>
      </w:pPr>
    </w:p>
    <w:p w14:paraId="78ECBBC5" w14:textId="77777777" w:rsidR="002E52E9" w:rsidRDefault="002E52E9" w:rsidP="00931EFF">
      <w:pPr>
        <w:spacing w:after="0"/>
        <w:jc w:val="both"/>
        <w:rPr>
          <w:rFonts w:cstheme="minorHAnsi"/>
          <w:sz w:val="20"/>
          <w:szCs w:val="20"/>
        </w:rPr>
      </w:pPr>
    </w:p>
    <w:p w14:paraId="449B52C3" w14:textId="77777777" w:rsidR="00A509A7" w:rsidRDefault="00A509A7" w:rsidP="00931EFF">
      <w:pPr>
        <w:spacing w:after="0"/>
        <w:jc w:val="both"/>
        <w:rPr>
          <w:rFonts w:cstheme="minorHAnsi"/>
          <w:sz w:val="20"/>
          <w:szCs w:val="20"/>
        </w:rPr>
      </w:pPr>
    </w:p>
    <w:p w14:paraId="315279E6" w14:textId="77777777" w:rsidR="00371CC8" w:rsidRDefault="00371CC8" w:rsidP="00931EFF">
      <w:pPr>
        <w:spacing w:after="0"/>
        <w:jc w:val="both"/>
        <w:rPr>
          <w:rFonts w:cstheme="minorHAnsi"/>
          <w:sz w:val="20"/>
          <w:szCs w:val="20"/>
        </w:rPr>
      </w:pPr>
    </w:p>
    <w:p w14:paraId="6236A34A" w14:textId="62D08873" w:rsidR="003668C4" w:rsidRPr="004E22CC" w:rsidRDefault="00525D14" w:rsidP="00931EFF">
      <w:pPr>
        <w:pStyle w:val="Heading1"/>
        <w:spacing w:before="0" w:line="240" w:lineRule="auto"/>
        <w:jc w:val="both"/>
        <w:rPr>
          <w:rFonts w:asciiTheme="minorHAnsi" w:hAnsiTheme="minorHAnsi" w:cstheme="minorHAnsi"/>
          <w:b/>
          <w:bCs/>
          <w:sz w:val="24"/>
          <w:szCs w:val="24"/>
        </w:rPr>
      </w:pPr>
      <w:bookmarkStart w:id="0" w:name="_Toc236955000"/>
      <w:r w:rsidRPr="004E22CC">
        <w:rPr>
          <w:rFonts w:asciiTheme="minorHAnsi" w:hAnsiTheme="minorHAnsi" w:cstheme="minorHAnsi"/>
          <w:b/>
          <w:bCs/>
          <w:sz w:val="24"/>
          <w:szCs w:val="24"/>
        </w:rPr>
        <w:lastRenderedPageBreak/>
        <w:t>Executive Summary</w:t>
      </w:r>
      <w:bookmarkEnd w:id="0"/>
      <w:r w:rsidRPr="004E22CC">
        <w:rPr>
          <w:rFonts w:asciiTheme="minorHAnsi" w:hAnsiTheme="minorHAnsi" w:cstheme="minorHAnsi"/>
          <w:b/>
          <w:bCs/>
          <w:sz w:val="24"/>
          <w:szCs w:val="24"/>
        </w:rPr>
        <w:t xml:space="preserve"> </w:t>
      </w:r>
    </w:p>
    <w:p w14:paraId="5D22E703" w14:textId="77777777" w:rsidR="00525D14" w:rsidRPr="00D57BC6" w:rsidRDefault="00525D14" w:rsidP="00931EFF">
      <w:pPr>
        <w:spacing w:after="0" w:line="240" w:lineRule="auto"/>
        <w:jc w:val="both"/>
        <w:rPr>
          <w:rFonts w:cstheme="minorHAnsi"/>
          <w:sz w:val="20"/>
          <w:szCs w:val="20"/>
        </w:rPr>
      </w:pPr>
    </w:p>
    <w:p w14:paraId="319BF234" w14:textId="161C213D" w:rsidR="00D07A2B" w:rsidRPr="00D57BC6" w:rsidRDefault="00D07A2B" w:rsidP="00931EFF">
      <w:pPr>
        <w:spacing w:after="0" w:line="240" w:lineRule="auto"/>
        <w:jc w:val="both"/>
        <w:rPr>
          <w:rFonts w:cstheme="minorHAnsi"/>
          <w:sz w:val="20"/>
          <w:szCs w:val="20"/>
        </w:rPr>
      </w:pPr>
      <w:r w:rsidRPr="00D57BC6">
        <w:rPr>
          <w:rFonts w:cstheme="minorHAnsi"/>
          <w:sz w:val="20"/>
          <w:szCs w:val="20"/>
        </w:rPr>
        <w:t>Early Warnings for All (EW4ALL)</w:t>
      </w:r>
      <w:r w:rsidR="008B2E74">
        <w:rPr>
          <w:rFonts w:cstheme="minorHAnsi"/>
          <w:sz w:val="20"/>
          <w:szCs w:val="20"/>
        </w:rPr>
        <w:t xml:space="preserve"> </w:t>
      </w:r>
      <w:r w:rsidRPr="00D57BC6">
        <w:rPr>
          <w:rFonts w:cstheme="minorHAnsi"/>
          <w:sz w:val="20"/>
          <w:szCs w:val="20"/>
        </w:rPr>
        <w:t>a global initiative to ensure that everyone on Earth is protected by early warnings by 2027</w:t>
      </w:r>
      <w:r w:rsidR="008B2E74">
        <w:rPr>
          <w:rFonts w:cstheme="minorHAnsi"/>
          <w:sz w:val="20"/>
          <w:szCs w:val="20"/>
        </w:rPr>
        <w:t xml:space="preserve"> </w:t>
      </w:r>
      <w:r w:rsidRPr="00D57BC6">
        <w:rPr>
          <w:rFonts w:cstheme="minorHAnsi"/>
          <w:sz w:val="20"/>
          <w:szCs w:val="20"/>
        </w:rPr>
        <w:t xml:space="preserve">is being fast-tracked into action on the ground. The UN Secretary-General released an action plan for this initiative in November 2022, emphasizing the urgent need to support the most vulnerable first.  </w:t>
      </w:r>
    </w:p>
    <w:p w14:paraId="46A7860A" w14:textId="77777777" w:rsidR="00D07A2B" w:rsidRPr="00D57BC6" w:rsidRDefault="00D07A2B" w:rsidP="00931EFF">
      <w:pPr>
        <w:spacing w:after="0" w:line="240" w:lineRule="auto"/>
        <w:jc w:val="both"/>
        <w:rPr>
          <w:rFonts w:cstheme="minorHAnsi"/>
          <w:sz w:val="20"/>
          <w:szCs w:val="20"/>
        </w:rPr>
      </w:pPr>
    </w:p>
    <w:p w14:paraId="1F0550E2" w14:textId="4788D676" w:rsidR="00525D14" w:rsidRPr="00D57BC6" w:rsidRDefault="00525D14" w:rsidP="00931EFF">
      <w:pPr>
        <w:spacing w:after="0" w:line="240" w:lineRule="auto"/>
        <w:jc w:val="both"/>
        <w:rPr>
          <w:rFonts w:cstheme="minorHAnsi"/>
          <w:sz w:val="20"/>
          <w:szCs w:val="20"/>
        </w:rPr>
      </w:pPr>
      <w:r w:rsidRPr="00D57BC6">
        <w:rPr>
          <w:rFonts w:cstheme="minorHAnsi"/>
          <w:sz w:val="20"/>
          <w:szCs w:val="20"/>
        </w:rPr>
        <w:t>The United Nations Development Program (UNDP) supported the Somalia Disaster Management Agency (</w:t>
      </w:r>
      <w:proofErr w:type="spellStart"/>
      <w:r w:rsidRPr="00D57BC6">
        <w:rPr>
          <w:rFonts w:cstheme="minorHAnsi"/>
          <w:sz w:val="20"/>
          <w:szCs w:val="20"/>
        </w:rPr>
        <w:t>SoDMA</w:t>
      </w:r>
      <w:proofErr w:type="spellEnd"/>
      <w:r w:rsidRPr="00D57BC6">
        <w:rPr>
          <w:rFonts w:cstheme="minorHAnsi"/>
          <w:sz w:val="20"/>
          <w:szCs w:val="20"/>
        </w:rPr>
        <w:t xml:space="preserve">) </w:t>
      </w:r>
      <w:r w:rsidR="00953AF8">
        <w:rPr>
          <w:rFonts w:cstheme="minorHAnsi"/>
          <w:sz w:val="20"/>
          <w:szCs w:val="20"/>
        </w:rPr>
        <w:t>/N</w:t>
      </w:r>
      <w:r w:rsidR="00EB0F04">
        <w:rPr>
          <w:rFonts w:cstheme="minorHAnsi"/>
          <w:sz w:val="20"/>
          <w:szCs w:val="20"/>
        </w:rPr>
        <w:t xml:space="preserve">ational </w:t>
      </w:r>
      <w:r w:rsidR="00953AF8">
        <w:rPr>
          <w:rFonts w:cstheme="minorHAnsi"/>
          <w:sz w:val="20"/>
          <w:szCs w:val="20"/>
        </w:rPr>
        <w:t>D</w:t>
      </w:r>
      <w:r w:rsidR="00EB0F04">
        <w:rPr>
          <w:rFonts w:cstheme="minorHAnsi"/>
          <w:sz w:val="20"/>
          <w:szCs w:val="20"/>
        </w:rPr>
        <w:t xml:space="preserve">isaster </w:t>
      </w:r>
      <w:r w:rsidR="00953AF8">
        <w:rPr>
          <w:rFonts w:cstheme="minorHAnsi"/>
          <w:sz w:val="20"/>
          <w:szCs w:val="20"/>
        </w:rPr>
        <w:t>M</w:t>
      </w:r>
      <w:r w:rsidR="00EB0F04">
        <w:rPr>
          <w:rFonts w:cstheme="minorHAnsi"/>
          <w:sz w:val="20"/>
          <w:szCs w:val="20"/>
        </w:rPr>
        <w:t xml:space="preserve">anagement </w:t>
      </w:r>
      <w:proofErr w:type="gramStart"/>
      <w:r w:rsidR="00953AF8">
        <w:rPr>
          <w:rFonts w:cstheme="minorHAnsi"/>
          <w:sz w:val="20"/>
          <w:szCs w:val="20"/>
        </w:rPr>
        <w:t>O</w:t>
      </w:r>
      <w:r w:rsidR="00EB0F04">
        <w:rPr>
          <w:rFonts w:cstheme="minorHAnsi"/>
          <w:sz w:val="20"/>
          <w:szCs w:val="20"/>
        </w:rPr>
        <w:t>rganization(</w:t>
      </w:r>
      <w:proofErr w:type="gramEnd"/>
      <w:r w:rsidR="00EB0F04">
        <w:rPr>
          <w:rFonts w:cstheme="minorHAnsi"/>
          <w:sz w:val="20"/>
          <w:szCs w:val="20"/>
        </w:rPr>
        <w:t>NDMO)</w:t>
      </w:r>
      <w:r w:rsidR="00953AF8">
        <w:rPr>
          <w:rFonts w:cstheme="minorHAnsi"/>
          <w:sz w:val="20"/>
          <w:szCs w:val="20"/>
        </w:rPr>
        <w:t xml:space="preserve"> </w:t>
      </w:r>
      <w:r w:rsidRPr="00D57BC6">
        <w:rPr>
          <w:rFonts w:cstheme="minorHAnsi"/>
          <w:sz w:val="20"/>
          <w:szCs w:val="20"/>
        </w:rPr>
        <w:t xml:space="preserve">in facilitating the design and drafting of a Roadmap for implementing the Early Warning for All (EW4ALL) Initiative in Somalia. </w:t>
      </w:r>
    </w:p>
    <w:p w14:paraId="29FCAC12" w14:textId="77777777" w:rsidR="00525D14" w:rsidRPr="00D57BC6" w:rsidRDefault="00525D14" w:rsidP="00931EFF">
      <w:pPr>
        <w:spacing w:after="0" w:line="240" w:lineRule="auto"/>
        <w:jc w:val="both"/>
        <w:rPr>
          <w:rFonts w:cstheme="minorHAnsi"/>
          <w:sz w:val="20"/>
          <w:szCs w:val="20"/>
        </w:rPr>
      </w:pPr>
    </w:p>
    <w:p w14:paraId="710FDFE0" w14:textId="77777777" w:rsidR="00525D14" w:rsidRPr="00D57BC6" w:rsidRDefault="00525D14" w:rsidP="00931EFF">
      <w:pPr>
        <w:spacing w:after="0" w:line="240" w:lineRule="auto"/>
        <w:jc w:val="both"/>
        <w:rPr>
          <w:rFonts w:cstheme="minorHAnsi"/>
          <w:sz w:val="20"/>
          <w:szCs w:val="20"/>
        </w:rPr>
      </w:pPr>
      <w:r w:rsidRPr="00D57BC6">
        <w:rPr>
          <w:rFonts w:cstheme="minorHAnsi"/>
          <w:sz w:val="20"/>
          <w:szCs w:val="20"/>
        </w:rPr>
        <w:t xml:space="preserve">While governments play a crucial role in driving action on early warning services for their citizens, adopting a "whole-of-society" approach that involves all stakeholders, including civil society and the private sector, can better strengthen and sustain early warning services. </w:t>
      </w:r>
    </w:p>
    <w:p w14:paraId="090C8C30" w14:textId="77777777" w:rsidR="00525D14" w:rsidRPr="00D57BC6" w:rsidRDefault="00525D14" w:rsidP="00931EFF">
      <w:pPr>
        <w:spacing w:after="0" w:line="240" w:lineRule="auto"/>
        <w:jc w:val="both"/>
        <w:rPr>
          <w:rFonts w:cstheme="minorHAnsi"/>
          <w:sz w:val="20"/>
          <w:szCs w:val="20"/>
        </w:rPr>
      </w:pPr>
    </w:p>
    <w:p w14:paraId="416AD1FF" w14:textId="34EDC17A" w:rsidR="00525D14" w:rsidRDefault="00525D14" w:rsidP="00931EFF">
      <w:pPr>
        <w:spacing w:after="0" w:line="240" w:lineRule="auto"/>
        <w:jc w:val="both"/>
        <w:rPr>
          <w:rFonts w:cstheme="minorHAnsi"/>
          <w:sz w:val="20"/>
          <w:szCs w:val="20"/>
        </w:rPr>
      </w:pPr>
      <w:r w:rsidRPr="00D57BC6">
        <w:rPr>
          <w:rFonts w:cstheme="minorHAnsi"/>
          <w:sz w:val="20"/>
          <w:szCs w:val="20"/>
        </w:rPr>
        <w:t>It's equally important to recognize that disasters and climate change affect people differently based on gender, age, and other factors. Therefore, an intersectional approach is required to ensure that the early warning services are inclusive, responsive, and equitable. By involving all sectors of society and taking an intersectional approach, early warning services can be more effective in protecting vulnerable populations from the impacts of disasters and climate change.</w:t>
      </w:r>
    </w:p>
    <w:p w14:paraId="566DA104" w14:textId="77777777" w:rsidR="00CC0791" w:rsidRPr="00D57BC6" w:rsidRDefault="00CC0791" w:rsidP="00931EFF">
      <w:pPr>
        <w:spacing w:after="0" w:line="240" w:lineRule="auto"/>
        <w:jc w:val="both"/>
        <w:rPr>
          <w:rFonts w:cstheme="minorHAnsi"/>
          <w:sz w:val="20"/>
          <w:szCs w:val="20"/>
        </w:rPr>
      </w:pPr>
    </w:p>
    <w:p w14:paraId="3A070532" w14:textId="77777777" w:rsidR="00525D14" w:rsidRPr="00D57BC6" w:rsidRDefault="00525D14" w:rsidP="00931EFF">
      <w:pPr>
        <w:spacing w:after="0" w:line="240" w:lineRule="auto"/>
        <w:jc w:val="both"/>
        <w:rPr>
          <w:rFonts w:cstheme="minorHAnsi"/>
          <w:sz w:val="20"/>
          <w:szCs w:val="20"/>
        </w:rPr>
      </w:pPr>
      <w:r w:rsidRPr="00D57BC6">
        <w:rPr>
          <w:rFonts w:cstheme="minorHAnsi"/>
          <w:sz w:val="20"/>
          <w:szCs w:val="20"/>
        </w:rPr>
        <w:t xml:space="preserve">As these events become increasingly frequent and intense, efforts to build resilience and coping capacities are crucial. Climate change is also a major driver of conflict in Somalia, for example, as declining groundwater levels drive up water prices and increase the likelihood of conflict over water and access to livelihoods. Multi-hazard early warning systems (MHEWS) linked to early actions are key to Somalia’s efforts to manage risks, enhance adaptation, and build resilience. </w:t>
      </w:r>
    </w:p>
    <w:p w14:paraId="3A5F15AC" w14:textId="77777777" w:rsidR="00525D14" w:rsidRPr="00D57BC6" w:rsidRDefault="00525D14" w:rsidP="00931EFF">
      <w:pPr>
        <w:spacing w:after="0" w:line="240" w:lineRule="auto"/>
        <w:jc w:val="both"/>
        <w:rPr>
          <w:rFonts w:cstheme="minorHAnsi"/>
          <w:sz w:val="20"/>
          <w:szCs w:val="20"/>
        </w:rPr>
      </w:pPr>
    </w:p>
    <w:p w14:paraId="6CCF3E66" w14:textId="2E341ADA" w:rsidR="00525D14" w:rsidRPr="00D57BC6" w:rsidRDefault="00525D14" w:rsidP="00931EFF">
      <w:pPr>
        <w:spacing w:after="0" w:line="240" w:lineRule="auto"/>
        <w:jc w:val="both"/>
        <w:rPr>
          <w:rFonts w:cstheme="minorHAnsi"/>
          <w:sz w:val="20"/>
          <w:szCs w:val="20"/>
        </w:rPr>
      </w:pPr>
      <w:r w:rsidRPr="00D57BC6">
        <w:rPr>
          <w:rFonts w:cstheme="minorHAnsi"/>
          <w:sz w:val="20"/>
          <w:szCs w:val="20"/>
        </w:rPr>
        <w:t xml:space="preserve">The </w:t>
      </w:r>
      <w:bookmarkStart w:id="1" w:name="_Hlk182691930"/>
      <w:r w:rsidRPr="00D57BC6">
        <w:rPr>
          <w:rFonts w:cstheme="minorHAnsi"/>
          <w:sz w:val="20"/>
          <w:szCs w:val="20"/>
        </w:rPr>
        <w:t xml:space="preserve">National Multi-Hazard Early Warning Centre (NMHEWC) </w:t>
      </w:r>
      <w:bookmarkEnd w:id="1"/>
      <w:r w:rsidRPr="00D57BC6">
        <w:rPr>
          <w:rFonts w:cstheme="minorHAnsi"/>
          <w:sz w:val="20"/>
          <w:szCs w:val="20"/>
        </w:rPr>
        <w:t xml:space="preserve">was established to provide </w:t>
      </w:r>
      <w:r w:rsidR="00A509A7">
        <w:rPr>
          <w:rFonts w:cstheme="minorHAnsi"/>
          <w:sz w:val="20"/>
          <w:szCs w:val="20"/>
        </w:rPr>
        <w:t>ad</w:t>
      </w:r>
      <w:r w:rsidRPr="00D57BC6">
        <w:rPr>
          <w:rFonts w:cstheme="minorHAnsi"/>
          <w:sz w:val="20"/>
          <w:szCs w:val="20"/>
        </w:rPr>
        <w:t>e</w:t>
      </w:r>
      <w:r w:rsidR="00A509A7">
        <w:rPr>
          <w:rFonts w:cstheme="minorHAnsi"/>
          <w:sz w:val="20"/>
          <w:szCs w:val="20"/>
        </w:rPr>
        <w:t>qua</w:t>
      </w:r>
      <w:r w:rsidRPr="00D57BC6">
        <w:rPr>
          <w:rFonts w:cstheme="minorHAnsi"/>
          <w:sz w:val="20"/>
          <w:szCs w:val="20"/>
        </w:rPr>
        <w:t xml:space="preserve">te and timely warnings of possible risks posed by hazards. However, the country lacks a robust early warning system infrastructure </w:t>
      </w:r>
      <w:r w:rsidR="00A509A7">
        <w:rPr>
          <w:rFonts w:cstheme="minorHAnsi"/>
          <w:sz w:val="20"/>
          <w:szCs w:val="20"/>
        </w:rPr>
        <w:t>th</w:t>
      </w:r>
      <w:r w:rsidRPr="00D57BC6">
        <w:rPr>
          <w:rFonts w:cstheme="minorHAnsi"/>
          <w:sz w:val="20"/>
          <w:szCs w:val="20"/>
        </w:rPr>
        <w:t>a</w:t>
      </w:r>
      <w:r w:rsidR="00A509A7">
        <w:rPr>
          <w:rFonts w:cstheme="minorHAnsi"/>
          <w:sz w:val="20"/>
          <w:szCs w:val="20"/>
        </w:rPr>
        <w:t>t</w:t>
      </w:r>
      <w:r w:rsidRPr="00D57BC6">
        <w:rPr>
          <w:rFonts w:cstheme="minorHAnsi"/>
          <w:sz w:val="20"/>
          <w:szCs w:val="20"/>
        </w:rPr>
        <w:t xml:space="preserve"> enabl</w:t>
      </w:r>
      <w:r w:rsidR="00A509A7">
        <w:rPr>
          <w:rFonts w:cstheme="minorHAnsi"/>
          <w:sz w:val="20"/>
          <w:szCs w:val="20"/>
        </w:rPr>
        <w:t>es</w:t>
      </w:r>
      <w:r w:rsidRPr="00D57BC6">
        <w:rPr>
          <w:rFonts w:cstheme="minorHAnsi"/>
          <w:sz w:val="20"/>
          <w:szCs w:val="20"/>
        </w:rPr>
        <w:t xml:space="preserve"> policy and institutional environment</w:t>
      </w:r>
      <w:r w:rsidR="00A509A7">
        <w:rPr>
          <w:rFonts w:cstheme="minorHAnsi"/>
          <w:sz w:val="20"/>
          <w:szCs w:val="20"/>
        </w:rPr>
        <w:t>s</w:t>
      </w:r>
      <w:r w:rsidRPr="00D57BC6">
        <w:rPr>
          <w:rFonts w:cstheme="minorHAnsi"/>
          <w:sz w:val="20"/>
          <w:szCs w:val="20"/>
        </w:rPr>
        <w:t xml:space="preserve"> for the dissemination of warnings. </w:t>
      </w:r>
    </w:p>
    <w:p w14:paraId="6599C3DE" w14:textId="77777777" w:rsidR="00525D14" w:rsidRPr="00D57BC6" w:rsidRDefault="00525D14" w:rsidP="00931EFF">
      <w:pPr>
        <w:spacing w:after="0" w:line="240" w:lineRule="auto"/>
        <w:jc w:val="both"/>
        <w:rPr>
          <w:rFonts w:cstheme="minorHAnsi"/>
          <w:sz w:val="20"/>
          <w:szCs w:val="20"/>
        </w:rPr>
      </w:pPr>
    </w:p>
    <w:p w14:paraId="56FBFC61" w14:textId="5199ED61" w:rsidR="00525D14" w:rsidRDefault="00525D14" w:rsidP="00931EFF">
      <w:pPr>
        <w:spacing w:after="0" w:line="240" w:lineRule="auto"/>
        <w:jc w:val="both"/>
        <w:rPr>
          <w:rFonts w:cstheme="minorHAnsi"/>
          <w:sz w:val="20"/>
          <w:szCs w:val="20"/>
        </w:rPr>
      </w:pPr>
      <w:r w:rsidRPr="00D57BC6">
        <w:rPr>
          <w:rFonts w:cstheme="minorHAnsi"/>
          <w:sz w:val="20"/>
          <w:szCs w:val="20"/>
        </w:rPr>
        <w:t xml:space="preserve">In this context, </w:t>
      </w:r>
      <w:r w:rsidR="00E730DF">
        <w:rPr>
          <w:rFonts w:cstheme="minorHAnsi"/>
          <w:sz w:val="20"/>
          <w:szCs w:val="20"/>
        </w:rPr>
        <w:t xml:space="preserve">the </w:t>
      </w:r>
      <w:proofErr w:type="spellStart"/>
      <w:r w:rsidR="00E730DF">
        <w:rPr>
          <w:rFonts w:cstheme="minorHAnsi"/>
          <w:sz w:val="20"/>
          <w:szCs w:val="20"/>
        </w:rPr>
        <w:t>SoDMA</w:t>
      </w:r>
      <w:proofErr w:type="spellEnd"/>
      <w:r w:rsidR="00E730DF">
        <w:rPr>
          <w:rFonts w:cstheme="minorHAnsi"/>
          <w:sz w:val="20"/>
          <w:szCs w:val="20"/>
        </w:rPr>
        <w:t>/NDMO calls for the national Rollout of the Early Warnings for All (EW4All) initiative, finalizing the gap analysis, and agreeing on a roadmap to consolidate and extend the coverage of MHEWS, empowering and enabling</w:t>
      </w:r>
      <w:r w:rsidRPr="00D57BC6">
        <w:rPr>
          <w:rFonts w:cstheme="minorHAnsi"/>
          <w:sz w:val="20"/>
          <w:szCs w:val="20"/>
        </w:rPr>
        <w:t xml:space="preserve"> early action by individuals and communities, especially those most in need.</w:t>
      </w:r>
    </w:p>
    <w:p w14:paraId="54D3BFAC" w14:textId="77777777" w:rsidR="00B557E2" w:rsidRDefault="00B557E2" w:rsidP="00931EFF">
      <w:pPr>
        <w:spacing w:after="0" w:line="240" w:lineRule="auto"/>
        <w:jc w:val="both"/>
        <w:rPr>
          <w:rFonts w:cstheme="minorHAnsi"/>
          <w:sz w:val="20"/>
          <w:szCs w:val="20"/>
        </w:rPr>
      </w:pPr>
    </w:p>
    <w:p w14:paraId="24EB8465" w14:textId="77777777" w:rsidR="00B557E2" w:rsidRDefault="00B557E2" w:rsidP="00931EFF">
      <w:pPr>
        <w:spacing w:after="0" w:line="240" w:lineRule="auto"/>
        <w:jc w:val="both"/>
        <w:rPr>
          <w:rFonts w:cstheme="minorHAnsi"/>
          <w:sz w:val="20"/>
          <w:szCs w:val="20"/>
        </w:rPr>
      </w:pPr>
    </w:p>
    <w:p w14:paraId="6F69A441" w14:textId="77777777" w:rsidR="00B557E2" w:rsidRDefault="00B557E2" w:rsidP="00931EFF">
      <w:pPr>
        <w:spacing w:after="0" w:line="240" w:lineRule="auto"/>
        <w:jc w:val="both"/>
        <w:rPr>
          <w:rFonts w:cstheme="minorHAnsi"/>
          <w:sz w:val="20"/>
          <w:szCs w:val="20"/>
        </w:rPr>
      </w:pPr>
    </w:p>
    <w:p w14:paraId="274607E1" w14:textId="77777777" w:rsidR="00B557E2" w:rsidRDefault="00B557E2" w:rsidP="00931EFF">
      <w:pPr>
        <w:spacing w:after="0" w:line="240" w:lineRule="auto"/>
        <w:jc w:val="both"/>
        <w:rPr>
          <w:rFonts w:cstheme="minorHAnsi"/>
          <w:sz w:val="20"/>
          <w:szCs w:val="20"/>
        </w:rPr>
      </w:pPr>
    </w:p>
    <w:p w14:paraId="25F3D45D" w14:textId="77777777" w:rsidR="00B557E2" w:rsidRDefault="00B557E2" w:rsidP="00931EFF">
      <w:pPr>
        <w:spacing w:after="0" w:line="240" w:lineRule="auto"/>
        <w:jc w:val="both"/>
        <w:rPr>
          <w:rFonts w:cstheme="minorHAnsi"/>
          <w:sz w:val="20"/>
          <w:szCs w:val="20"/>
        </w:rPr>
      </w:pPr>
    </w:p>
    <w:p w14:paraId="6638CC7F" w14:textId="77777777" w:rsidR="00B557E2" w:rsidRDefault="00B557E2" w:rsidP="00931EFF">
      <w:pPr>
        <w:spacing w:after="0" w:line="240" w:lineRule="auto"/>
        <w:jc w:val="both"/>
        <w:rPr>
          <w:rFonts w:cstheme="minorHAnsi"/>
          <w:sz w:val="20"/>
          <w:szCs w:val="20"/>
        </w:rPr>
      </w:pPr>
    </w:p>
    <w:p w14:paraId="1BF0117A" w14:textId="77777777" w:rsidR="00B557E2" w:rsidRDefault="00B557E2" w:rsidP="00931EFF">
      <w:pPr>
        <w:spacing w:after="0" w:line="240" w:lineRule="auto"/>
        <w:jc w:val="both"/>
        <w:rPr>
          <w:rFonts w:cstheme="minorHAnsi"/>
          <w:sz w:val="20"/>
          <w:szCs w:val="20"/>
        </w:rPr>
      </w:pPr>
    </w:p>
    <w:p w14:paraId="6E6795DA" w14:textId="77777777" w:rsidR="00B557E2" w:rsidRDefault="00B557E2" w:rsidP="00931EFF">
      <w:pPr>
        <w:spacing w:after="0" w:line="240" w:lineRule="auto"/>
        <w:jc w:val="both"/>
        <w:rPr>
          <w:rFonts w:cstheme="minorHAnsi"/>
          <w:sz w:val="20"/>
          <w:szCs w:val="20"/>
        </w:rPr>
      </w:pPr>
    </w:p>
    <w:p w14:paraId="10C70C4B" w14:textId="77777777" w:rsidR="00B557E2" w:rsidRDefault="00B557E2" w:rsidP="00931EFF">
      <w:pPr>
        <w:spacing w:after="0" w:line="240" w:lineRule="auto"/>
        <w:jc w:val="both"/>
        <w:rPr>
          <w:rFonts w:cstheme="minorHAnsi"/>
          <w:sz w:val="20"/>
          <w:szCs w:val="20"/>
        </w:rPr>
      </w:pPr>
    </w:p>
    <w:p w14:paraId="12FE59A2" w14:textId="77777777" w:rsidR="00B557E2" w:rsidRDefault="00B557E2" w:rsidP="00931EFF">
      <w:pPr>
        <w:spacing w:after="0" w:line="240" w:lineRule="auto"/>
        <w:jc w:val="both"/>
        <w:rPr>
          <w:rFonts w:cstheme="minorHAnsi"/>
          <w:sz w:val="20"/>
          <w:szCs w:val="20"/>
        </w:rPr>
      </w:pPr>
    </w:p>
    <w:p w14:paraId="104BD5D1" w14:textId="77777777" w:rsidR="00B557E2" w:rsidRDefault="00B557E2" w:rsidP="00931EFF">
      <w:pPr>
        <w:spacing w:after="0" w:line="240" w:lineRule="auto"/>
        <w:jc w:val="both"/>
        <w:rPr>
          <w:rFonts w:cstheme="minorHAnsi"/>
          <w:sz w:val="20"/>
          <w:szCs w:val="20"/>
        </w:rPr>
      </w:pPr>
    </w:p>
    <w:p w14:paraId="354FF2D7" w14:textId="77777777" w:rsidR="00B557E2" w:rsidRDefault="00B557E2" w:rsidP="00931EFF">
      <w:pPr>
        <w:spacing w:after="0" w:line="240" w:lineRule="auto"/>
        <w:jc w:val="both"/>
        <w:rPr>
          <w:rFonts w:cstheme="minorHAnsi"/>
          <w:sz w:val="20"/>
          <w:szCs w:val="20"/>
        </w:rPr>
      </w:pPr>
    </w:p>
    <w:p w14:paraId="1B1D9DBC" w14:textId="77777777" w:rsidR="00B557E2" w:rsidRDefault="00B557E2" w:rsidP="00931EFF">
      <w:pPr>
        <w:spacing w:after="0" w:line="240" w:lineRule="auto"/>
        <w:jc w:val="both"/>
        <w:rPr>
          <w:rFonts w:cstheme="minorHAnsi"/>
          <w:sz w:val="20"/>
          <w:szCs w:val="20"/>
        </w:rPr>
      </w:pPr>
    </w:p>
    <w:p w14:paraId="55F8D213" w14:textId="77777777" w:rsidR="00B557E2" w:rsidRDefault="00B557E2" w:rsidP="00931EFF">
      <w:pPr>
        <w:spacing w:after="0" w:line="240" w:lineRule="auto"/>
        <w:jc w:val="both"/>
        <w:rPr>
          <w:rFonts w:cstheme="minorHAnsi"/>
          <w:sz w:val="20"/>
          <w:szCs w:val="20"/>
        </w:rPr>
      </w:pPr>
    </w:p>
    <w:p w14:paraId="2459C616" w14:textId="77777777" w:rsidR="00B557E2" w:rsidRDefault="00B557E2" w:rsidP="00931EFF">
      <w:pPr>
        <w:spacing w:after="0" w:line="240" w:lineRule="auto"/>
        <w:jc w:val="both"/>
        <w:rPr>
          <w:rFonts w:cstheme="minorHAnsi"/>
          <w:sz w:val="20"/>
          <w:szCs w:val="20"/>
        </w:rPr>
      </w:pPr>
    </w:p>
    <w:p w14:paraId="5FE2532E" w14:textId="77777777" w:rsidR="00B557E2" w:rsidRDefault="00B557E2" w:rsidP="00931EFF">
      <w:pPr>
        <w:spacing w:after="0" w:line="240" w:lineRule="auto"/>
        <w:jc w:val="both"/>
        <w:rPr>
          <w:rFonts w:cstheme="minorHAnsi"/>
          <w:sz w:val="20"/>
          <w:szCs w:val="20"/>
        </w:rPr>
      </w:pPr>
    </w:p>
    <w:p w14:paraId="2FAF5F0A" w14:textId="77777777" w:rsidR="00B557E2" w:rsidRDefault="00B557E2" w:rsidP="00931EFF">
      <w:pPr>
        <w:spacing w:after="0" w:line="240" w:lineRule="auto"/>
        <w:jc w:val="both"/>
        <w:rPr>
          <w:rFonts w:cstheme="minorHAnsi"/>
          <w:sz w:val="20"/>
          <w:szCs w:val="20"/>
        </w:rPr>
      </w:pPr>
    </w:p>
    <w:p w14:paraId="57C52924" w14:textId="77777777" w:rsidR="00B557E2" w:rsidRDefault="00B557E2" w:rsidP="00931EFF">
      <w:pPr>
        <w:spacing w:after="0" w:line="240" w:lineRule="auto"/>
        <w:jc w:val="both"/>
        <w:rPr>
          <w:rFonts w:cstheme="minorHAnsi"/>
          <w:sz w:val="20"/>
          <w:szCs w:val="20"/>
        </w:rPr>
      </w:pPr>
    </w:p>
    <w:p w14:paraId="38CE60BF" w14:textId="77777777" w:rsidR="00B557E2" w:rsidRDefault="00B557E2" w:rsidP="00931EFF">
      <w:pPr>
        <w:spacing w:after="0" w:line="240" w:lineRule="auto"/>
        <w:jc w:val="both"/>
        <w:rPr>
          <w:rFonts w:cstheme="minorHAnsi"/>
          <w:sz w:val="20"/>
          <w:szCs w:val="20"/>
        </w:rPr>
      </w:pPr>
    </w:p>
    <w:p w14:paraId="37FA5843" w14:textId="77777777" w:rsidR="00B557E2" w:rsidRDefault="00B557E2" w:rsidP="00931EFF">
      <w:pPr>
        <w:spacing w:after="0" w:line="240" w:lineRule="auto"/>
        <w:jc w:val="both"/>
        <w:rPr>
          <w:rFonts w:cstheme="minorHAnsi"/>
          <w:sz w:val="20"/>
          <w:szCs w:val="20"/>
        </w:rPr>
      </w:pPr>
    </w:p>
    <w:p w14:paraId="436B08EC" w14:textId="77777777" w:rsidR="00B557E2" w:rsidRDefault="00B557E2" w:rsidP="00931EFF">
      <w:pPr>
        <w:spacing w:after="0" w:line="240" w:lineRule="auto"/>
        <w:jc w:val="both"/>
        <w:rPr>
          <w:rFonts w:cstheme="minorHAnsi"/>
          <w:sz w:val="20"/>
          <w:szCs w:val="20"/>
        </w:rPr>
      </w:pPr>
    </w:p>
    <w:p w14:paraId="0FC21C14" w14:textId="77777777" w:rsidR="00B557E2" w:rsidRPr="00D57BC6" w:rsidRDefault="00B557E2" w:rsidP="00931EFF">
      <w:pPr>
        <w:spacing w:after="0" w:line="240" w:lineRule="auto"/>
        <w:jc w:val="both"/>
        <w:rPr>
          <w:rFonts w:cstheme="minorHAnsi"/>
          <w:sz w:val="20"/>
          <w:szCs w:val="20"/>
        </w:rPr>
      </w:pPr>
    </w:p>
    <w:p w14:paraId="4F66E7CB" w14:textId="77777777" w:rsidR="003668C4" w:rsidRDefault="003668C4" w:rsidP="00931EFF">
      <w:pPr>
        <w:spacing w:after="0" w:line="240" w:lineRule="auto"/>
        <w:jc w:val="both"/>
        <w:rPr>
          <w:rFonts w:cstheme="minorHAnsi"/>
          <w:sz w:val="20"/>
          <w:szCs w:val="20"/>
        </w:rPr>
      </w:pPr>
    </w:p>
    <w:p w14:paraId="32896ACD" w14:textId="77777777" w:rsidR="00CA1800" w:rsidRDefault="00CA1800" w:rsidP="00931EFF">
      <w:pPr>
        <w:spacing w:after="0" w:line="240" w:lineRule="auto"/>
        <w:jc w:val="both"/>
        <w:rPr>
          <w:rFonts w:cstheme="minorHAnsi"/>
          <w:sz w:val="20"/>
          <w:szCs w:val="20"/>
        </w:rPr>
      </w:pPr>
    </w:p>
    <w:p w14:paraId="2FDDE61E" w14:textId="77777777" w:rsidR="00CA1800" w:rsidRDefault="00CA1800" w:rsidP="00931EFF">
      <w:pPr>
        <w:spacing w:after="0" w:line="240" w:lineRule="auto"/>
        <w:jc w:val="both"/>
        <w:rPr>
          <w:rFonts w:cstheme="minorHAnsi"/>
          <w:sz w:val="20"/>
          <w:szCs w:val="20"/>
        </w:rPr>
      </w:pPr>
    </w:p>
    <w:p w14:paraId="11724505" w14:textId="3534C5F9" w:rsidR="003668C4" w:rsidRPr="00B557E2" w:rsidRDefault="00131D59" w:rsidP="00931EFF">
      <w:pPr>
        <w:pStyle w:val="Heading1"/>
        <w:spacing w:before="0" w:line="240" w:lineRule="auto"/>
        <w:jc w:val="both"/>
        <w:rPr>
          <w:rFonts w:asciiTheme="minorHAnsi" w:hAnsiTheme="minorHAnsi" w:cstheme="minorHAnsi"/>
          <w:b/>
          <w:bCs/>
          <w:sz w:val="28"/>
          <w:szCs w:val="28"/>
        </w:rPr>
      </w:pPr>
      <w:bookmarkStart w:id="2" w:name="_Toc236955001"/>
      <w:r w:rsidRPr="00B557E2">
        <w:rPr>
          <w:rFonts w:asciiTheme="minorHAnsi" w:hAnsiTheme="minorHAnsi" w:cstheme="minorHAnsi"/>
          <w:b/>
          <w:bCs/>
          <w:sz w:val="28"/>
          <w:szCs w:val="28"/>
        </w:rPr>
        <w:lastRenderedPageBreak/>
        <w:t>1.</w:t>
      </w:r>
      <w:r w:rsidR="00F27B97" w:rsidRPr="00B557E2">
        <w:rPr>
          <w:rFonts w:asciiTheme="minorHAnsi" w:hAnsiTheme="minorHAnsi" w:cstheme="minorHAnsi"/>
          <w:b/>
          <w:bCs/>
          <w:sz w:val="28"/>
          <w:szCs w:val="28"/>
        </w:rPr>
        <w:t>0</w:t>
      </w:r>
      <w:r w:rsidRPr="00B557E2">
        <w:rPr>
          <w:rFonts w:asciiTheme="minorHAnsi" w:hAnsiTheme="minorHAnsi" w:cstheme="minorHAnsi"/>
          <w:b/>
          <w:bCs/>
          <w:sz w:val="28"/>
          <w:szCs w:val="28"/>
        </w:rPr>
        <w:t xml:space="preserve"> </w:t>
      </w:r>
      <w:r w:rsidR="0055371B" w:rsidRPr="00B557E2">
        <w:rPr>
          <w:rFonts w:asciiTheme="minorHAnsi" w:hAnsiTheme="minorHAnsi" w:cstheme="minorHAnsi"/>
          <w:b/>
          <w:bCs/>
          <w:sz w:val="28"/>
          <w:szCs w:val="28"/>
        </w:rPr>
        <w:t>Introduction</w:t>
      </w:r>
      <w:r w:rsidR="006A5E3B">
        <w:rPr>
          <w:rFonts w:asciiTheme="minorHAnsi" w:hAnsiTheme="minorHAnsi" w:cstheme="minorHAnsi"/>
          <w:b/>
          <w:bCs/>
          <w:sz w:val="28"/>
          <w:szCs w:val="28"/>
        </w:rPr>
        <w:t xml:space="preserve">: </w:t>
      </w:r>
      <w:r w:rsidR="006A5E3B" w:rsidRPr="006A5E3B">
        <w:rPr>
          <w:rFonts w:asciiTheme="minorHAnsi" w:hAnsiTheme="minorHAnsi" w:cstheme="minorHAnsi"/>
          <w:b/>
          <w:bCs/>
          <w:sz w:val="28"/>
          <w:szCs w:val="28"/>
        </w:rPr>
        <w:t>EW4ALL</w:t>
      </w:r>
      <w:bookmarkEnd w:id="2"/>
    </w:p>
    <w:p w14:paraId="213677B3" w14:textId="77777777" w:rsidR="00FC12E9" w:rsidRDefault="00FC12E9" w:rsidP="00931EFF">
      <w:pPr>
        <w:tabs>
          <w:tab w:val="left" w:pos="9360"/>
        </w:tabs>
        <w:spacing w:after="0" w:line="240" w:lineRule="auto"/>
        <w:jc w:val="both"/>
        <w:rPr>
          <w:rFonts w:cstheme="minorHAnsi"/>
          <w:sz w:val="20"/>
          <w:szCs w:val="20"/>
        </w:rPr>
      </w:pPr>
    </w:p>
    <w:p w14:paraId="488A900E" w14:textId="77777777" w:rsidR="0049541B" w:rsidRPr="0049541B" w:rsidRDefault="0049541B" w:rsidP="00931EFF">
      <w:pPr>
        <w:spacing w:after="0" w:line="240" w:lineRule="auto"/>
        <w:jc w:val="both"/>
        <w:rPr>
          <w:rFonts w:cstheme="minorHAnsi"/>
          <w:sz w:val="20"/>
          <w:szCs w:val="20"/>
        </w:rPr>
      </w:pPr>
      <w:r w:rsidRPr="0049541B">
        <w:rPr>
          <w:rFonts w:cstheme="minorHAnsi"/>
          <w:sz w:val="20"/>
          <w:szCs w:val="20"/>
        </w:rPr>
        <w:t>Somalia’s increasing exposure to climate- and weather-related hazards requires risk-informed tools that can translate climate information into climate-proof planning, stronger disaster risk management (DRM) governance, and end-to-end early warning services. In practical terms, this means strengthening the institutional and technical capacities to generate and use thematic forecasts, weather warnings, and public alerting that enable government, communities, and partners to anticipate, prepare for, respond to, and recover from extreme events.</w:t>
      </w:r>
    </w:p>
    <w:p w14:paraId="06C5482C" w14:textId="77777777" w:rsidR="0049541B" w:rsidRPr="0049541B" w:rsidRDefault="0049541B" w:rsidP="00931EFF">
      <w:pPr>
        <w:spacing w:after="0" w:line="240" w:lineRule="auto"/>
        <w:jc w:val="both"/>
        <w:rPr>
          <w:rFonts w:cstheme="minorHAnsi"/>
          <w:sz w:val="20"/>
          <w:szCs w:val="20"/>
        </w:rPr>
      </w:pPr>
    </w:p>
    <w:p w14:paraId="596E86B7" w14:textId="255D6174" w:rsidR="0049541B" w:rsidRPr="0049541B" w:rsidRDefault="0049541B" w:rsidP="00931EFF">
      <w:pPr>
        <w:spacing w:after="0" w:line="240" w:lineRule="auto"/>
        <w:jc w:val="both"/>
        <w:rPr>
          <w:rFonts w:cstheme="minorHAnsi"/>
          <w:sz w:val="20"/>
          <w:szCs w:val="20"/>
        </w:rPr>
      </w:pPr>
      <w:r w:rsidRPr="0049541B">
        <w:rPr>
          <w:rFonts w:cstheme="minorHAnsi"/>
          <w:sz w:val="20"/>
          <w:szCs w:val="20"/>
        </w:rPr>
        <w:t>Somalia is already experiencing significant loss and damage from human-induced climate change, with hydrometeorological hazards recurrently disrupting the country’s productive base</w:t>
      </w:r>
      <w:r>
        <w:rPr>
          <w:rFonts w:cstheme="minorHAnsi"/>
          <w:sz w:val="20"/>
          <w:szCs w:val="20"/>
        </w:rPr>
        <w:t xml:space="preserve"> </w:t>
      </w:r>
      <w:r w:rsidRPr="0049541B">
        <w:rPr>
          <w:rFonts w:cstheme="minorHAnsi"/>
          <w:sz w:val="20"/>
          <w:szCs w:val="20"/>
        </w:rPr>
        <w:t xml:space="preserve">particularly agriculture and livestock. Agriculture (including livestock) is identified as Somalia’s largest employer and second-largest commodity export sector. Nearly one-fourth of the population are </w:t>
      </w:r>
      <w:proofErr w:type="spellStart"/>
      <w:r w:rsidRPr="0049541B">
        <w:rPr>
          <w:rFonts w:cstheme="minorHAnsi"/>
          <w:sz w:val="20"/>
          <w:szCs w:val="20"/>
        </w:rPr>
        <w:t>agropastoralists</w:t>
      </w:r>
      <w:proofErr w:type="spellEnd"/>
      <w:r w:rsidRPr="0049541B">
        <w:rPr>
          <w:rFonts w:cstheme="minorHAnsi"/>
          <w:sz w:val="20"/>
          <w:szCs w:val="20"/>
        </w:rPr>
        <w:t>, with smallholder farming accounting for approximately 80% of total crop production and 70% of marketed produce. More than 60% of the population depends on livestock, which contributes approximately 40% to national GDP.</w:t>
      </w:r>
    </w:p>
    <w:p w14:paraId="0033064E" w14:textId="77777777" w:rsidR="0049541B" w:rsidRPr="0049541B" w:rsidRDefault="0049541B" w:rsidP="00931EFF">
      <w:pPr>
        <w:spacing w:after="0" w:line="240" w:lineRule="auto"/>
        <w:jc w:val="both"/>
        <w:rPr>
          <w:rFonts w:cstheme="minorHAnsi"/>
          <w:sz w:val="20"/>
          <w:szCs w:val="20"/>
        </w:rPr>
      </w:pPr>
    </w:p>
    <w:p w14:paraId="4085A06C" w14:textId="74DCF17E" w:rsidR="0049541B" w:rsidRPr="0049541B" w:rsidRDefault="0049541B" w:rsidP="00931EFF">
      <w:pPr>
        <w:spacing w:after="0" w:line="240" w:lineRule="auto"/>
        <w:jc w:val="both"/>
        <w:rPr>
          <w:rFonts w:cstheme="minorHAnsi"/>
          <w:sz w:val="20"/>
          <w:szCs w:val="20"/>
        </w:rPr>
      </w:pPr>
      <w:r w:rsidRPr="0049541B">
        <w:rPr>
          <w:rFonts w:cstheme="minorHAnsi"/>
          <w:sz w:val="20"/>
          <w:szCs w:val="20"/>
        </w:rPr>
        <w:t>Losses and damages arise from rapid-onset events</w:t>
      </w:r>
      <w:r>
        <w:rPr>
          <w:rFonts w:cstheme="minorHAnsi"/>
          <w:sz w:val="20"/>
          <w:szCs w:val="20"/>
        </w:rPr>
        <w:t xml:space="preserve"> </w:t>
      </w:r>
      <w:r w:rsidRPr="0049541B">
        <w:rPr>
          <w:rFonts w:cstheme="minorHAnsi"/>
          <w:sz w:val="20"/>
          <w:szCs w:val="20"/>
        </w:rPr>
        <w:t>such as floods, heatwaves, and storms</w:t>
      </w:r>
      <w:r>
        <w:rPr>
          <w:rFonts w:cstheme="minorHAnsi"/>
          <w:sz w:val="20"/>
          <w:szCs w:val="20"/>
        </w:rPr>
        <w:t xml:space="preserve"> </w:t>
      </w:r>
      <w:r w:rsidRPr="0049541B">
        <w:rPr>
          <w:rFonts w:cstheme="minorHAnsi"/>
          <w:sz w:val="20"/>
          <w:szCs w:val="20"/>
        </w:rPr>
        <w:t>as well as protracted droughts and slow-onset climatic shifts. Direct economic loss and damage to Somalia’s agriculture sector between 2000 and 2021 is estimated at US$5.68 billion, of which about half</w:t>
      </w:r>
      <w:r>
        <w:rPr>
          <w:rFonts w:cstheme="minorHAnsi"/>
          <w:sz w:val="20"/>
          <w:szCs w:val="20"/>
        </w:rPr>
        <w:t xml:space="preserve"> </w:t>
      </w:r>
      <w:r w:rsidRPr="0049541B">
        <w:rPr>
          <w:rFonts w:cstheme="minorHAnsi"/>
          <w:sz w:val="20"/>
          <w:szCs w:val="20"/>
        </w:rPr>
        <w:t>US$2.84 billion</w:t>
      </w:r>
      <w:r>
        <w:rPr>
          <w:rFonts w:cstheme="minorHAnsi"/>
          <w:sz w:val="20"/>
          <w:szCs w:val="20"/>
        </w:rPr>
        <w:t xml:space="preserve"> </w:t>
      </w:r>
      <w:r w:rsidRPr="0049541B">
        <w:rPr>
          <w:rFonts w:cstheme="minorHAnsi"/>
          <w:sz w:val="20"/>
          <w:szCs w:val="20"/>
        </w:rPr>
        <w:t>could be attributable to climate change (equivalent to an average of 5% of agricultural GDP over the period). This implies average climate-attributable livestock and crop loss and damage of about US$129 million per year.</w:t>
      </w:r>
    </w:p>
    <w:p w14:paraId="61683104" w14:textId="77777777" w:rsidR="0049541B" w:rsidRPr="0049541B" w:rsidRDefault="0049541B" w:rsidP="00931EFF">
      <w:pPr>
        <w:spacing w:after="0" w:line="240" w:lineRule="auto"/>
        <w:jc w:val="both"/>
        <w:rPr>
          <w:rFonts w:cstheme="minorHAnsi"/>
          <w:sz w:val="20"/>
          <w:szCs w:val="20"/>
        </w:rPr>
      </w:pPr>
    </w:p>
    <w:p w14:paraId="752D5040" w14:textId="77777777" w:rsidR="0049541B" w:rsidRPr="0049541B" w:rsidRDefault="0049541B" w:rsidP="00931EFF">
      <w:pPr>
        <w:spacing w:after="0" w:line="240" w:lineRule="auto"/>
        <w:jc w:val="both"/>
        <w:rPr>
          <w:rFonts w:cstheme="minorHAnsi"/>
          <w:sz w:val="20"/>
          <w:szCs w:val="20"/>
        </w:rPr>
      </w:pPr>
      <w:r w:rsidRPr="0049541B">
        <w:rPr>
          <w:rFonts w:cstheme="minorHAnsi"/>
          <w:sz w:val="20"/>
          <w:szCs w:val="20"/>
        </w:rPr>
        <w:t>Somalia’s recent history also demonstrates how climate extremes can trigger cascading systemic impacts. From 2008 to 2011, drought conditions in the Horn of Africa contributed to heightened and persistent food insecurity; combined with conflict, low incomes, rising commodity prices, marginalization, and constrained humanitarian access, these shocks are estimated to have pushed 17% of the population in southern and central Somalia into famine conditions.</w:t>
      </w:r>
    </w:p>
    <w:p w14:paraId="666C935F" w14:textId="77777777" w:rsidR="0049541B" w:rsidRPr="0049541B" w:rsidRDefault="0049541B" w:rsidP="00931EFF">
      <w:pPr>
        <w:spacing w:after="0" w:line="240" w:lineRule="auto"/>
        <w:jc w:val="both"/>
        <w:rPr>
          <w:rFonts w:cstheme="minorHAnsi"/>
          <w:sz w:val="20"/>
          <w:szCs w:val="20"/>
        </w:rPr>
      </w:pPr>
    </w:p>
    <w:p w14:paraId="6E5E818B" w14:textId="77777777" w:rsidR="0049541B" w:rsidRPr="0049541B" w:rsidRDefault="0049541B" w:rsidP="00931EFF">
      <w:pPr>
        <w:spacing w:after="0" w:line="240" w:lineRule="auto"/>
        <w:jc w:val="both"/>
        <w:rPr>
          <w:rFonts w:cstheme="minorHAnsi"/>
          <w:sz w:val="20"/>
          <w:szCs w:val="20"/>
        </w:rPr>
      </w:pPr>
      <w:r w:rsidRPr="0049541B">
        <w:rPr>
          <w:rFonts w:cstheme="minorHAnsi"/>
          <w:sz w:val="20"/>
          <w:szCs w:val="20"/>
        </w:rPr>
        <w:t>At the macro-fiscal level, the scale of shocks is substantial. Average direct economic impacts from droughts and floods are estimated at 7.9% of GDP between 2000 and 2021 (excluding the 2010 drought event), with about 3.3% of GDP plausibly attributable to climate change. Including the 2010/2011 drought, which led to estimated economic damages of over US$4 billion, climate-attributable losses rise to 8.4% of GDP. Over the same period, climate-attributable direct losses and damages are estimated to equal 86% of government revenues on average (excluding the 2010 drought event), underscoring the imperative for anticipatory risk management and resilience investment.</w:t>
      </w:r>
    </w:p>
    <w:p w14:paraId="3A9CB020" w14:textId="77777777" w:rsidR="0049541B" w:rsidRPr="0049541B" w:rsidRDefault="0049541B" w:rsidP="00931EFF">
      <w:pPr>
        <w:spacing w:after="0" w:line="240" w:lineRule="auto"/>
        <w:jc w:val="both"/>
        <w:rPr>
          <w:rFonts w:cstheme="minorHAnsi"/>
          <w:sz w:val="20"/>
          <w:szCs w:val="20"/>
        </w:rPr>
      </w:pPr>
    </w:p>
    <w:p w14:paraId="281D9491" w14:textId="5D6E3731" w:rsidR="0049541B" w:rsidRPr="0049541B" w:rsidRDefault="0049541B" w:rsidP="00931EFF">
      <w:pPr>
        <w:spacing w:after="0" w:line="240" w:lineRule="auto"/>
        <w:jc w:val="both"/>
        <w:rPr>
          <w:rFonts w:cstheme="minorHAnsi"/>
          <w:sz w:val="20"/>
          <w:szCs w:val="20"/>
        </w:rPr>
      </w:pPr>
      <w:r w:rsidRPr="0049541B">
        <w:rPr>
          <w:rFonts w:cstheme="minorHAnsi"/>
          <w:sz w:val="20"/>
          <w:szCs w:val="20"/>
        </w:rPr>
        <w:t xml:space="preserve">Against this backdrop, Somalia intends EW4All to function as a </w:t>
      </w:r>
      <w:proofErr w:type="spellStart"/>
      <w:r w:rsidRPr="0049541B">
        <w:rPr>
          <w:rFonts w:cstheme="minorHAnsi"/>
          <w:sz w:val="20"/>
          <w:szCs w:val="20"/>
        </w:rPr>
        <w:t>centre</w:t>
      </w:r>
      <w:proofErr w:type="spellEnd"/>
      <w:r w:rsidRPr="0049541B">
        <w:rPr>
          <w:rFonts w:cstheme="minorHAnsi"/>
          <w:sz w:val="20"/>
          <w:szCs w:val="20"/>
        </w:rPr>
        <w:t xml:space="preserve"> of excellence for operationalizing sustainable development through evidence-based, risk-informed decision-making</w:t>
      </w:r>
      <w:r>
        <w:rPr>
          <w:rFonts w:cstheme="minorHAnsi"/>
          <w:sz w:val="20"/>
          <w:szCs w:val="20"/>
        </w:rPr>
        <w:t xml:space="preserve"> </w:t>
      </w:r>
      <w:r w:rsidRPr="0049541B">
        <w:rPr>
          <w:rFonts w:cstheme="minorHAnsi"/>
          <w:sz w:val="20"/>
          <w:szCs w:val="20"/>
        </w:rPr>
        <w:t>supporting policymakers with actionable information for planning, budgeting, and project implementation, and strengthening national risk finance policy and advocacy to better access global risk finance mechanisms.</w:t>
      </w:r>
    </w:p>
    <w:p w14:paraId="11D94975" w14:textId="77777777" w:rsidR="0049541B" w:rsidRPr="0049541B" w:rsidRDefault="0049541B" w:rsidP="00931EFF">
      <w:pPr>
        <w:spacing w:after="0" w:line="240" w:lineRule="auto"/>
        <w:jc w:val="both"/>
        <w:rPr>
          <w:rFonts w:cstheme="minorHAnsi"/>
          <w:sz w:val="20"/>
          <w:szCs w:val="20"/>
        </w:rPr>
      </w:pPr>
    </w:p>
    <w:p w14:paraId="57E3CB9E" w14:textId="39E5DF86" w:rsidR="0049541B" w:rsidRPr="0049541B" w:rsidRDefault="0049541B" w:rsidP="00931EFF">
      <w:pPr>
        <w:spacing w:after="0" w:line="240" w:lineRule="auto"/>
        <w:jc w:val="both"/>
        <w:rPr>
          <w:rFonts w:cstheme="minorHAnsi"/>
          <w:sz w:val="20"/>
          <w:szCs w:val="20"/>
        </w:rPr>
      </w:pPr>
      <w:r w:rsidRPr="0049541B">
        <w:rPr>
          <w:rFonts w:cstheme="minorHAnsi"/>
          <w:sz w:val="20"/>
          <w:szCs w:val="20"/>
        </w:rPr>
        <w:t>The EW4All Roadmap (2024</w:t>
      </w:r>
      <w:r w:rsidR="005B7B74">
        <w:rPr>
          <w:rFonts w:cstheme="minorHAnsi"/>
          <w:sz w:val="20"/>
          <w:szCs w:val="20"/>
        </w:rPr>
        <w:t>-</w:t>
      </w:r>
      <w:r w:rsidRPr="0049541B">
        <w:rPr>
          <w:rFonts w:cstheme="minorHAnsi"/>
          <w:sz w:val="20"/>
          <w:szCs w:val="20"/>
        </w:rPr>
        <w:t>2027 and beyond) sets out the pathway to implement the EW4All pillars and evolve a people-</w:t>
      </w:r>
      <w:proofErr w:type="spellStart"/>
      <w:r w:rsidRPr="0049541B">
        <w:rPr>
          <w:rFonts w:cstheme="minorHAnsi"/>
          <w:sz w:val="20"/>
          <w:szCs w:val="20"/>
        </w:rPr>
        <w:t>centred</w:t>
      </w:r>
      <w:proofErr w:type="spellEnd"/>
      <w:r w:rsidRPr="0049541B">
        <w:rPr>
          <w:rFonts w:cstheme="minorHAnsi"/>
          <w:sz w:val="20"/>
          <w:szCs w:val="20"/>
        </w:rPr>
        <w:t xml:space="preserve"> multi-hazard early warning system (MHEWS) that links hazard monitoring and forecasting to warning dissemination and risk-informed early action, thereby strengthening DRM/DRR and climate change adaptation outcomes. This requires an enabling environment</w:t>
      </w:r>
      <w:r w:rsidR="008B2E74">
        <w:rPr>
          <w:rFonts w:cstheme="minorHAnsi"/>
          <w:sz w:val="20"/>
          <w:szCs w:val="20"/>
        </w:rPr>
        <w:t xml:space="preserve"> </w:t>
      </w:r>
      <w:r w:rsidRPr="0049541B">
        <w:rPr>
          <w:rFonts w:cstheme="minorHAnsi"/>
          <w:sz w:val="20"/>
          <w:szCs w:val="20"/>
        </w:rPr>
        <w:t>through a clear law or policy framework, fit-for-purpose institutional arrangements, and well-defined roles and standard operating procedures that ensure a seamless workflow from monitoring and forecasting to public alerting and early action.</w:t>
      </w:r>
    </w:p>
    <w:p w14:paraId="59075C7D" w14:textId="77777777" w:rsidR="0049541B" w:rsidRPr="0049541B" w:rsidRDefault="0049541B" w:rsidP="00931EFF">
      <w:pPr>
        <w:spacing w:after="0" w:line="240" w:lineRule="auto"/>
        <w:jc w:val="both"/>
        <w:rPr>
          <w:rFonts w:cstheme="minorHAnsi"/>
          <w:sz w:val="20"/>
          <w:szCs w:val="20"/>
        </w:rPr>
      </w:pPr>
    </w:p>
    <w:p w14:paraId="291BC491" w14:textId="36CDDFC1" w:rsidR="00626E84" w:rsidRPr="00E77D70" w:rsidRDefault="0049541B" w:rsidP="00931EFF">
      <w:pPr>
        <w:spacing w:after="0" w:line="240" w:lineRule="auto"/>
        <w:jc w:val="both"/>
        <w:rPr>
          <w:rFonts w:cstheme="minorHAnsi"/>
          <w:sz w:val="20"/>
          <w:szCs w:val="20"/>
        </w:rPr>
      </w:pPr>
      <w:r w:rsidRPr="0049541B">
        <w:rPr>
          <w:rFonts w:cstheme="minorHAnsi"/>
          <w:sz w:val="20"/>
          <w:szCs w:val="20"/>
        </w:rPr>
        <w:t>Early warning systems are a proven, cost-effective measure: global evidence indicates they save lives, reduce economic losses, and can deliver nearly a tenfold return on investment</w:t>
      </w:r>
      <w:r>
        <w:rPr>
          <w:rFonts w:cstheme="minorHAnsi"/>
          <w:sz w:val="20"/>
          <w:szCs w:val="20"/>
        </w:rPr>
        <w:t xml:space="preserve"> </w:t>
      </w:r>
      <w:r w:rsidRPr="0049541B">
        <w:rPr>
          <w:rFonts w:cstheme="minorHAnsi"/>
          <w:sz w:val="20"/>
          <w:szCs w:val="20"/>
        </w:rPr>
        <w:t xml:space="preserve">yet major gaps persist, particularly in translating warnings into </w:t>
      </w:r>
      <w:proofErr w:type="gramStart"/>
      <w:r w:rsidRPr="0049541B">
        <w:rPr>
          <w:rFonts w:cstheme="minorHAnsi"/>
          <w:sz w:val="20"/>
          <w:szCs w:val="20"/>
        </w:rPr>
        <w:t>risk-informed early</w:t>
      </w:r>
      <w:proofErr w:type="gramEnd"/>
      <w:r w:rsidRPr="0049541B">
        <w:rPr>
          <w:rFonts w:cstheme="minorHAnsi"/>
          <w:sz w:val="20"/>
          <w:szCs w:val="20"/>
        </w:rPr>
        <w:t xml:space="preserve"> action at scale</w:t>
      </w:r>
      <w:r w:rsidR="00626E84" w:rsidRPr="00E77D70">
        <w:rPr>
          <w:rFonts w:cstheme="minorHAnsi"/>
          <w:sz w:val="20"/>
          <w:szCs w:val="20"/>
        </w:rPr>
        <w:t>.</w:t>
      </w:r>
    </w:p>
    <w:p w14:paraId="2E8C196C" w14:textId="77777777" w:rsidR="00CD4BB1" w:rsidRDefault="00CD4BB1" w:rsidP="00931EFF">
      <w:pPr>
        <w:spacing w:after="0" w:line="240" w:lineRule="auto"/>
        <w:jc w:val="both"/>
        <w:rPr>
          <w:rFonts w:cstheme="minorHAnsi"/>
          <w:sz w:val="20"/>
          <w:szCs w:val="20"/>
        </w:rPr>
      </w:pPr>
    </w:p>
    <w:p w14:paraId="326B5DF9" w14:textId="7DA92B70" w:rsidR="00626E84" w:rsidRDefault="00626E84">
      <w:pPr>
        <w:pStyle w:val="Heading1"/>
        <w:numPr>
          <w:ilvl w:val="1"/>
          <w:numId w:val="31"/>
        </w:numPr>
        <w:spacing w:before="0" w:line="240" w:lineRule="auto"/>
        <w:jc w:val="both"/>
        <w:rPr>
          <w:rFonts w:asciiTheme="minorHAnsi" w:hAnsiTheme="minorHAnsi" w:cstheme="minorHAnsi"/>
          <w:b/>
          <w:bCs/>
          <w:sz w:val="24"/>
          <w:szCs w:val="24"/>
        </w:rPr>
      </w:pPr>
      <w:bookmarkStart w:id="3" w:name="_Toc236955002"/>
      <w:r w:rsidRPr="00C419DC">
        <w:rPr>
          <w:rFonts w:asciiTheme="minorHAnsi" w:hAnsiTheme="minorHAnsi" w:cstheme="minorHAnsi"/>
          <w:b/>
          <w:bCs/>
          <w:sz w:val="24"/>
          <w:szCs w:val="24"/>
        </w:rPr>
        <w:t>Vision</w:t>
      </w:r>
      <w:r w:rsidR="006A5E3B">
        <w:rPr>
          <w:rFonts w:asciiTheme="minorHAnsi" w:hAnsiTheme="minorHAnsi" w:cstheme="minorHAnsi"/>
          <w:b/>
          <w:bCs/>
          <w:sz w:val="24"/>
          <w:szCs w:val="24"/>
        </w:rPr>
        <w:t xml:space="preserve"> </w:t>
      </w:r>
      <w:r w:rsidR="006A5E3B" w:rsidRPr="006A5E3B">
        <w:rPr>
          <w:rFonts w:asciiTheme="minorHAnsi" w:hAnsiTheme="minorHAnsi" w:cstheme="minorHAnsi"/>
          <w:b/>
          <w:bCs/>
          <w:sz w:val="24"/>
          <w:szCs w:val="24"/>
        </w:rPr>
        <w:t>EW4ALL</w:t>
      </w:r>
      <w:bookmarkEnd w:id="3"/>
    </w:p>
    <w:p w14:paraId="0BD4CC2A" w14:textId="17C85DC1" w:rsidR="00D80F96" w:rsidRPr="00D80F96" w:rsidRDefault="00D80F96" w:rsidP="00931EFF">
      <w:pPr>
        <w:jc w:val="both"/>
      </w:pPr>
    </w:p>
    <w:p w14:paraId="2010FADE" w14:textId="13EE343B" w:rsidR="00626E84" w:rsidRPr="00E77D70" w:rsidRDefault="00D80F96" w:rsidP="00931EFF">
      <w:pPr>
        <w:spacing w:after="0" w:line="240" w:lineRule="auto"/>
        <w:jc w:val="both"/>
        <w:rPr>
          <w:sz w:val="20"/>
          <w:szCs w:val="20"/>
        </w:rPr>
      </w:pPr>
      <w:r>
        <w:rPr>
          <w:sz w:val="20"/>
          <w:szCs w:val="20"/>
        </w:rPr>
        <w:t>T</w:t>
      </w:r>
      <w:r w:rsidR="00626E84" w:rsidRPr="00E77D70">
        <w:rPr>
          <w:sz w:val="20"/>
          <w:szCs w:val="20"/>
        </w:rPr>
        <w:t xml:space="preserve">he National EW4ALL roadmap envisions </w:t>
      </w:r>
      <w:r>
        <w:rPr>
          <w:sz w:val="20"/>
          <w:szCs w:val="20"/>
        </w:rPr>
        <w:t xml:space="preserve">that by 2027, </w:t>
      </w:r>
      <w:r w:rsidR="00626E84" w:rsidRPr="00E77D70">
        <w:rPr>
          <w:sz w:val="20"/>
          <w:szCs w:val="20"/>
        </w:rPr>
        <w:t xml:space="preserve">all Somali people </w:t>
      </w:r>
      <w:r>
        <w:rPr>
          <w:sz w:val="20"/>
          <w:szCs w:val="20"/>
        </w:rPr>
        <w:t>will b</w:t>
      </w:r>
      <w:r w:rsidR="00626E84" w:rsidRPr="00E77D70">
        <w:rPr>
          <w:sz w:val="20"/>
          <w:szCs w:val="20"/>
        </w:rPr>
        <w:t xml:space="preserve">e protected by </w:t>
      </w:r>
      <w:r>
        <w:rPr>
          <w:sz w:val="20"/>
          <w:szCs w:val="20"/>
        </w:rPr>
        <w:t xml:space="preserve">a </w:t>
      </w:r>
      <w:r w:rsidR="00626E84" w:rsidRPr="00E77D70">
        <w:rPr>
          <w:sz w:val="20"/>
          <w:szCs w:val="20"/>
        </w:rPr>
        <w:t>robust</w:t>
      </w:r>
      <w:r>
        <w:rPr>
          <w:sz w:val="20"/>
          <w:szCs w:val="20"/>
        </w:rPr>
        <w:t>,</w:t>
      </w:r>
      <w:r w:rsidR="00626E84" w:rsidRPr="00E77D70">
        <w:rPr>
          <w:sz w:val="20"/>
          <w:szCs w:val="20"/>
        </w:rPr>
        <w:t xml:space="preserve"> government-led multi-hazard early warning system.</w:t>
      </w:r>
    </w:p>
    <w:p w14:paraId="68AADCF7" w14:textId="77777777" w:rsidR="00626E84" w:rsidRPr="00E77D70" w:rsidRDefault="00626E84" w:rsidP="00931EFF">
      <w:pPr>
        <w:spacing w:after="0" w:line="240" w:lineRule="auto"/>
        <w:jc w:val="both"/>
        <w:rPr>
          <w:sz w:val="20"/>
          <w:szCs w:val="20"/>
        </w:rPr>
      </w:pPr>
    </w:p>
    <w:p w14:paraId="0CA59AD5" w14:textId="157F1368" w:rsidR="00626E84" w:rsidRPr="00C419DC" w:rsidRDefault="00626E84" w:rsidP="00931EFF">
      <w:pPr>
        <w:pStyle w:val="Heading1"/>
        <w:spacing w:before="0" w:line="240" w:lineRule="auto"/>
        <w:jc w:val="both"/>
        <w:rPr>
          <w:rFonts w:asciiTheme="minorHAnsi" w:hAnsiTheme="minorHAnsi" w:cstheme="minorHAnsi"/>
          <w:b/>
          <w:bCs/>
          <w:sz w:val="24"/>
          <w:szCs w:val="24"/>
        </w:rPr>
      </w:pPr>
      <w:bookmarkStart w:id="4" w:name="_Toc236955003"/>
      <w:r w:rsidRPr="00C419DC">
        <w:rPr>
          <w:rFonts w:asciiTheme="minorHAnsi" w:hAnsiTheme="minorHAnsi" w:cstheme="minorHAnsi"/>
          <w:b/>
          <w:bCs/>
          <w:sz w:val="24"/>
          <w:szCs w:val="24"/>
        </w:rPr>
        <w:lastRenderedPageBreak/>
        <w:t>1.</w:t>
      </w:r>
      <w:r w:rsidR="00F27B97">
        <w:rPr>
          <w:rFonts w:asciiTheme="minorHAnsi" w:hAnsiTheme="minorHAnsi" w:cstheme="minorHAnsi"/>
          <w:b/>
          <w:bCs/>
          <w:sz w:val="24"/>
          <w:szCs w:val="24"/>
        </w:rPr>
        <w:t xml:space="preserve">2 </w:t>
      </w:r>
      <w:r w:rsidRPr="00C419DC">
        <w:rPr>
          <w:rFonts w:asciiTheme="minorHAnsi" w:hAnsiTheme="minorHAnsi" w:cstheme="minorHAnsi"/>
          <w:b/>
          <w:bCs/>
          <w:sz w:val="24"/>
          <w:szCs w:val="24"/>
        </w:rPr>
        <w:t>Principles</w:t>
      </w:r>
      <w:r w:rsidR="006A5E3B">
        <w:rPr>
          <w:rFonts w:asciiTheme="minorHAnsi" w:hAnsiTheme="minorHAnsi" w:cstheme="minorHAnsi"/>
          <w:b/>
          <w:bCs/>
          <w:sz w:val="24"/>
          <w:szCs w:val="24"/>
        </w:rPr>
        <w:t xml:space="preserve"> </w:t>
      </w:r>
      <w:r w:rsidR="006A5E3B" w:rsidRPr="006A5E3B">
        <w:rPr>
          <w:rFonts w:asciiTheme="minorHAnsi" w:hAnsiTheme="minorHAnsi" w:cstheme="minorHAnsi"/>
          <w:b/>
          <w:bCs/>
          <w:sz w:val="24"/>
          <w:szCs w:val="24"/>
        </w:rPr>
        <w:t>EW4ALL</w:t>
      </w:r>
      <w:bookmarkEnd w:id="4"/>
    </w:p>
    <w:p w14:paraId="1B688606" w14:textId="797B3A98" w:rsidR="00626E84" w:rsidRPr="00E77D70" w:rsidRDefault="00626E84" w:rsidP="00931EFF">
      <w:pPr>
        <w:spacing w:after="0" w:line="240" w:lineRule="auto"/>
        <w:jc w:val="both"/>
        <w:rPr>
          <w:sz w:val="20"/>
          <w:szCs w:val="20"/>
        </w:rPr>
      </w:pPr>
      <w:r w:rsidRPr="00E77D70">
        <w:rPr>
          <w:sz w:val="20"/>
          <w:szCs w:val="20"/>
        </w:rPr>
        <w:t xml:space="preserve">The following principles underpin Somalia’s Roadmap for EW4ALL Implementation and reflect the spirit of disaster risk governance for Somalia. The core principles serve as the basis of the EW4ALL Initiative and guide the implementation of </w:t>
      </w:r>
      <w:r w:rsidR="00E12051">
        <w:rPr>
          <w:sz w:val="20"/>
          <w:szCs w:val="20"/>
        </w:rPr>
        <w:t>critical</w:t>
      </w:r>
      <w:r w:rsidRPr="00E77D70">
        <w:rPr>
          <w:sz w:val="20"/>
          <w:szCs w:val="20"/>
        </w:rPr>
        <w:t xml:space="preserve"> functions of the country’s National Multi-Hazard Early Warning System (NMHEWS).</w:t>
      </w:r>
    </w:p>
    <w:p w14:paraId="13EA4B68" w14:textId="77777777" w:rsidR="00626E84" w:rsidRPr="00E77D70" w:rsidRDefault="00626E84" w:rsidP="00931EFF">
      <w:pPr>
        <w:spacing w:after="0" w:line="240" w:lineRule="auto"/>
        <w:jc w:val="both"/>
        <w:rPr>
          <w:sz w:val="20"/>
          <w:szCs w:val="20"/>
        </w:rPr>
      </w:pPr>
    </w:p>
    <w:p w14:paraId="1E5B833D" w14:textId="591AC750" w:rsidR="00626E84" w:rsidRPr="00E77D70" w:rsidRDefault="00626E84" w:rsidP="00931EFF">
      <w:pPr>
        <w:spacing w:after="0" w:line="240" w:lineRule="auto"/>
        <w:jc w:val="both"/>
        <w:rPr>
          <w:sz w:val="20"/>
          <w:szCs w:val="20"/>
        </w:rPr>
      </w:pPr>
      <w:proofErr w:type="gramStart"/>
      <w:r w:rsidRPr="004E51F6">
        <w:rPr>
          <w:b/>
          <w:bCs/>
          <w:sz w:val="20"/>
          <w:szCs w:val="20"/>
        </w:rPr>
        <w:t>Accountabilit</w:t>
      </w:r>
      <w:r w:rsidRPr="00E77D70">
        <w:rPr>
          <w:sz w:val="20"/>
          <w:szCs w:val="20"/>
        </w:rPr>
        <w:t xml:space="preserve">y </w:t>
      </w:r>
      <w:r w:rsidR="00630E69">
        <w:rPr>
          <w:sz w:val="20"/>
          <w:szCs w:val="20"/>
        </w:rPr>
        <w:t>:</w:t>
      </w:r>
      <w:proofErr w:type="gramEnd"/>
      <w:r w:rsidR="00630E69">
        <w:rPr>
          <w:sz w:val="20"/>
          <w:szCs w:val="20"/>
        </w:rPr>
        <w:t xml:space="preserve"> </w:t>
      </w:r>
      <w:r w:rsidRPr="00E77D70">
        <w:rPr>
          <w:sz w:val="20"/>
          <w:szCs w:val="20"/>
        </w:rPr>
        <w:t xml:space="preserve"> All government and non-governmental parties should be held accountable for the early warning information and predictions they produce.</w:t>
      </w:r>
    </w:p>
    <w:p w14:paraId="37C68650" w14:textId="64D9D187" w:rsidR="00626E84" w:rsidRPr="00E77D70" w:rsidRDefault="00626E84" w:rsidP="00931EFF">
      <w:pPr>
        <w:spacing w:after="0" w:line="240" w:lineRule="auto"/>
        <w:jc w:val="both"/>
        <w:rPr>
          <w:sz w:val="20"/>
          <w:szCs w:val="20"/>
        </w:rPr>
      </w:pPr>
    </w:p>
    <w:p w14:paraId="561B8C05" w14:textId="10574325" w:rsidR="00626E84" w:rsidRPr="00E77D70" w:rsidRDefault="00626E84" w:rsidP="00931EFF">
      <w:pPr>
        <w:spacing w:after="0" w:line="240" w:lineRule="auto"/>
        <w:jc w:val="both"/>
        <w:rPr>
          <w:sz w:val="20"/>
          <w:szCs w:val="20"/>
        </w:rPr>
      </w:pPr>
      <w:proofErr w:type="gramStart"/>
      <w:r w:rsidRPr="004E51F6">
        <w:rPr>
          <w:b/>
          <w:bCs/>
          <w:sz w:val="20"/>
          <w:szCs w:val="20"/>
        </w:rPr>
        <w:t>Credibility</w:t>
      </w:r>
      <w:r w:rsidR="00630E69">
        <w:rPr>
          <w:sz w:val="20"/>
          <w:szCs w:val="20"/>
        </w:rPr>
        <w:t xml:space="preserve"> :</w:t>
      </w:r>
      <w:proofErr w:type="gramEnd"/>
      <w:r w:rsidR="00630E69">
        <w:rPr>
          <w:sz w:val="20"/>
          <w:szCs w:val="20"/>
        </w:rPr>
        <w:t xml:space="preserve"> </w:t>
      </w:r>
      <w:r w:rsidRPr="00E77D70">
        <w:rPr>
          <w:sz w:val="20"/>
          <w:szCs w:val="20"/>
        </w:rPr>
        <w:t>Early warning information and analysis must come from credible sources and earn the trust and confidence of their users.</w:t>
      </w:r>
    </w:p>
    <w:p w14:paraId="79D7774D" w14:textId="77777777" w:rsidR="00626E84" w:rsidRPr="00E77D70" w:rsidRDefault="00626E84" w:rsidP="00931EFF">
      <w:pPr>
        <w:spacing w:after="0" w:line="240" w:lineRule="auto"/>
        <w:jc w:val="both"/>
        <w:rPr>
          <w:sz w:val="20"/>
          <w:szCs w:val="20"/>
        </w:rPr>
      </w:pPr>
    </w:p>
    <w:p w14:paraId="5A08BCDB" w14:textId="7F25DC09" w:rsidR="00626E84" w:rsidRPr="00E77D70" w:rsidRDefault="00626E84" w:rsidP="00931EFF">
      <w:pPr>
        <w:spacing w:after="0" w:line="240" w:lineRule="auto"/>
        <w:jc w:val="both"/>
        <w:rPr>
          <w:sz w:val="20"/>
          <w:szCs w:val="20"/>
        </w:rPr>
      </w:pPr>
      <w:r w:rsidRPr="004E51F6">
        <w:rPr>
          <w:b/>
          <w:bCs/>
          <w:sz w:val="20"/>
          <w:szCs w:val="20"/>
        </w:rPr>
        <w:t xml:space="preserve">Do no </w:t>
      </w:r>
      <w:proofErr w:type="gramStart"/>
      <w:r w:rsidRPr="004E51F6">
        <w:rPr>
          <w:b/>
          <w:bCs/>
          <w:sz w:val="20"/>
          <w:szCs w:val="20"/>
        </w:rPr>
        <w:t>harm</w:t>
      </w:r>
      <w:r w:rsidR="00630E69">
        <w:rPr>
          <w:sz w:val="20"/>
          <w:szCs w:val="20"/>
        </w:rPr>
        <w:t xml:space="preserve"> :</w:t>
      </w:r>
      <w:proofErr w:type="gramEnd"/>
      <w:r w:rsidR="00630E69">
        <w:rPr>
          <w:sz w:val="20"/>
          <w:szCs w:val="20"/>
        </w:rPr>
        <w:t xml:space="preserve"> </w:t>
      </w:r>
      <w:r w:rsidRPr="00E77D70">
        <w:rPr>
          <w:sz w:val="20"/>
          <w:szCs w:val="20"/>
        </w:rPr>
        <w:t xml:space="preserve">All parties shall endeavor not to cause </w:t>
      </w:r>
      <w:r w:rsidR="00BB7CC5">
        <w:rPr>
          <w:sz w:val="20"/>
          <w:szCs w:val="20"/>
        </w:rPr>
        <w:t>damage</w:t>
      </w:r>
      <w:r w:rsidRPr="00E77D70">
        <w:rPr>
          <w:sz w:val="20"/>
          <w:szCs w:val="20"/>
        </w:rPr>
        <w:t xml:space="preserve"> or suffering due to their actions regarding DRM/early warning.</w:t>
      </w:r>
    </w:p>
    <w:p w14:paraId="1C420F61" w14:textId="77777777" w:rsidR="00626E84" w:rsidRPr="00E77D70" w:rsidRDefault="00626E84" w:rsidP="00931EFF">
      <w:pPr>
        <w:spacing w:after="0" w:line="240" w:lineRule="auto"/>
        <w:jc w:val="both"/>
        <w:rPr>
          <w:sz w:val="20"/>
          <w:szCs w:val="20"/>
        </w:rPr>
      </w:pPr>
    </w:p>
    <w:p w14:paraId="2D54AC58" w14:textId="065912FF" w:rsidR="00626E84" w:rsidRPr="00E77D70" w:rsidRDefault="00626E84" w:rsidP="00931EFF">
      <w:pPr>
        <w:spacing w:after="0" w:line="240" w:lineRule="auto"/>
        <w:jc w:val="both"/>
        <w:rPr>
          <w:sz w:val="20"/>
          <w:szCs w:val="20"/>
        </w:rPr>
      </w:pPr>
      <w:proofErr w:type="gramStart"/>
      <w:r w:rsidRPr="004E51F6">
        <w:rPr>
          <w:b/>
          <w:bCs/>
          <w:sz w:val="20"/>
          <w:szCs w:val="20"/>
        </w:rPr>
        <w:t>Ethical</w:t>
      </w:r>
      <w:r w:rsidRPr="00E77D70">
        <w:rPr>
          <w:sz w:val="20"/>
          <w:szCs w:val="20"/>
        </w:rPr>
        <w:t xml:space="preserve"> </w:t>
      </w:r>
      <w:r w:rsidR="00630E69">
        <w:rPr>
          <w:sz w:val="20"/>
          <w:szCs w:val="20"/>
        </w:rPr>
        <w:t>:</w:t>
      </w:r>
      <w:proofErr w:type="gramEnd"/>
      <w:r w:rsidR="00630E69">
        <w:rPr>
          <w:sz w:val="20"/>
          <w:szCs w:val="20"/>
        </w:rPr>
        <w:t xml:space="preserve"> </w:t>
      </w:r>
      <w:r w:rsidRPr="00E77D70">
        <w:rPr>
          <w:sz w:val="20"/>
          <w:szCs w:val="20"/>
        </w:rPr>
        <w:t xml:space="preserve"> DRM/early warning operations and decision-making shall always be guided by ethics and values that accept and respect the primacy of human life and human dignity.</w:t>
      </w:r>
    </w:p>
    <w:p w14:paraId="246476F9" w14:textId="77777777" w:rsidR="00626E84" w:rsidRPr="00E77D70" w:rsidRDefault="00626E84" w:rsidP="00931EFF">
      <w:pPr>
        <w:spacing w:after="0" w:line="240" w:lineRule="auto"/>
        <w:jc w:val="both"/>
        <w:rPr>
          <w:sz w:val="20"/>
          <w:szCs w:val="20"/>
        </w:rPr>
      </w:pPr>
    </w:p>
    <w:p w14:paraId="3D35017A" w14:textId="7470C802" w:rsidR="00626E84" w:rsidRPr="00E77D70" w:rsidRDefault="00626E84" w:rsidP="00931EFF">
      <w:pPr>
        <w:spacing w:after="0" w:line="240" w:lineRule="auto"/>
        <w:jc w:val="both"/>
        <w:rPr>
          <w:sz w:val="20"/>
          <w:szCs w:val="20"/>
        </w:rPr>
      </w:pPr>
      <w:proofErr w:type="gramStart"/>
      <w:r w:rsidRPr="004E51F6">
        <w:rPr>
          <w:b/>
          <w:bCs/>
          <w:sz w:val="20"/>
          <w:szCs w:val="20"/>
        </w:rPr>
        <w:t>Impartiality</w:t>
      </w:r>
      <w:r w:rsidRPr="00E77D70">
        <w:rPr>
          <w:sz w:val="20"/>
          <w:szCs w:val="20"/>
        </w:rPr>
        <w:t xml:space="preserve"> </w:t>
      </w:r>
      <w:r w:rsidR="00630E69">
        <w:rPr>
          <w:sz w:val="20"/>
          <w:szCs w:val="20"/>
        </w:rPr>
        <w:t>:</w:t>
      </w:r>
      <w:proofErr w:type="gramEnd"/>
      <w:r w:rsidR="00630E69">
        <w:rPr>
          <w:sz w:val="20"/>
          <w:szCs w:val="20"/>
        </w:rPr>
        <w:t xml:space="preserve"> </w:t>
      </w:r>
      <w:r w:rsidRPr="00E77D70">
        <w:rPr>
          <w:sz w:val="20"/>
          <w:szCs w:val="20"/>
        </w:rPr>
        <w:t xml:space="preserve"> Early warning information, analysis, and decisions should be based on objective data without bias, prejudice, discrimination, or a preference to benefit one group or community.</w:t>
      </w:r>
    </w:p>
    <w:p w14:paraId="3586890D" w14:textId="77777777" w:rsidR="00626E84" w:rsidRPr="00E77D70" w:rsidRDefault="00626E84" w:rsidP="00931EFF">
      <w:pPr>
        <w:spacing w:after="0" w:line="240" w:lineRule="auto"/>
        <w:jc w:val="both"/>
        <w:rPr>
          <w:sz w:val="20"/>
          <w:szCs w:val="20"/>
        </w:rPr>
      </w:pPr>
    </w:p>
    <w:p w14:paraId="05448880" w14:textId="3830DCDB" w:rsidR="00626E84" w:rsidRPr="00E77D70" w:rsidRDefault="00626E84" w:rsidP="00931EFF">
      <w:pPr>
        <w:spacing w:after="0" w:line="240" w:lineRule="auto"/>
        <w:jc w:val="both"/>
        <w:rPr>
          <w:sz w:val="20"/>
          <w:szCs w:val="20"/>
        </w:rPr>
      </w:pPr>
      <w:r w:rsidRPr="004E51F6">
        <w:rPr>
          <w:b/>
          <w:bCs/>
          <w:sz w:val="20"/>
          <w:szCs w:val="20"/>
        </w:rPr>
        <w:t xml:space="preserve">Leaving no one </w:t>
      </w:r>
      <w:proofErr w:type="gramStart"/>
      <w:r w:rsidRPr="004E51F6">
        <w:rPr>
          <w:b/>
          <w:bCs/>
          <w:sz w:val="20"/>
          <w:szCs w:val="20"/>
        </w:rPr>
        <w:t>behind</w:t>
      </w:r>
      <w:r w:rsidRPr="00E77D70">
        <w:rPr>
          <w:sz w:val="20"/>
          <w:szCs w:val="20"/>
        </w:rPr>
        <w:t xml:space="preserve"> </w:t>
      </w:r>
      <w:r w:rsidR="00630E69">
        <w:rPr>
          <w:sz w:val="20"/>
          <w:szCs w:val="20"/>
        </w:rPr>
        <w:t>:</w:t>
      </w:r>
      <w:proofErr w:type="gramEnd"/>
      <w:r w:rsidR="00630E69">
        <w:rPr>
          <w:sz w:val="20"/>
          <w:szCs w:val="20"/>
        </w:rPr>
        <w:t xml:space="preserve"> </w:t>
      </w:r>
      <w:r w:rsidRPr="00E77D70">
        <w:rPr>
          <w:sz w:val="20"/>
          <w:szCs w:val="20"/>
        </w:rPr>
        <w:t xml:space="preserve"> EWS shall address the concerns, needs, and inclusion of the most vulnerable social groups, including women, youth, children, people with disability, and the elderly.</w:t>
      </w:r>
    </w:p>
    <w:p w14:paraId="313542A2" w14:textId="77777777" w:rsidR="00626E84" w:rsidRPr="00E77D70" w:rsidRDefault="00626E84" w:rsidP="00931EFF">
      <w:pPr>
        <w:spacing w:after="0" w:line="240" w:lineRule="auto"/>
        <w:jc w:val="both"/>
        <w:rPr>
          <w:sz w:val="20"/>
          <w:szCs w:val="20"/>
        </w:rPr>
      </w:pPr>
    </w:p>
    <w:p w14:paraId="634A1A2A" w14:textId="398D38D5" w:rsidR="00626E84" w:rsidRPr="00E77D70" w:rsidRDefault="00626E84" w:rsidP="00931EFF">
      <w:pPr>
        <w:spacing w:after="0" w:line="240" w:lineRule="auto"/>
        <w:jc w:val="both"/>
        <w:rPr>
          <w:sz w:val="20"/>
          <w:szCs w:val="20"/>
        </w:rPr>
      </w:pPr>
      <w:proofErr w:type="gramStart"/>
      <w:r w:rsidRPr="004E51F6">
        <w:rPr>
          <w:b/>
          <w:bCs/>
          <w:sz w:val="20"/>
          <w:szCs w:val="20"/>
        </w:rPr>
        <w:t>Neutrality</w:t>
      </w:r>
      <w:r w:rsidR="00630E69">
        <w:rPr>
          <w:sz w:val="20"/>
          <w:szCs w:val="20"/>
        </w:rPr>
        <w:t xml:space="preserve"> :</w:t>
      </w:r>
      <w:proofErr w:type="gramEnd"/>
      <w:r w:rsidR="00630E69">
        <w:rPr>
          <w:sz w:val="20"/>
          <w:szCs w:val="20"/>
        </w:rPr>
        <w:t xml:space="preserve"> </w:t>
      </w:r>
      <w:r w:rsidR="002C41EA">
        <w:rPr>
          <w:sz w:val="20"/>
          <w:szCs w:val="20"/>
        </w:rPr>
        <w:t>Early warning information, analysis, and decisions do not take sides and shall be conducted regardless of the political, faith, identities, or social background of the people or </w:t>
      </w:r>
      <w:r w:rsidRPr="00E77D70">
        <w:rPr>
          <w:sz w:val="20"/>
          <w:szCs w:val="20"/>
        </w:rPr>
        <w:t>communities under the coverage of EWS.</w:t>
      </w:r>
    </w:p>
    <w:p w14:paraId="2CDAAAE1" w14:textId="77777777" w:rsidR="00626E84" w:rsidRPr="00E77D70" w:rsidRDefault="00626E84" w:rsidP="00931EFF">
      <w:pPr>
        <w:spacing w:after="0" w:line="240" w:lineRule="auto"/>
        <w:jc w:val="both"/>
        <w:rPr>
          <w:sz w:val="20"/>
          <w:szCs w:val="20"/>
        </w:rPr>
      </w:pPr>
    </w:p>
    <w:p w14:paraId="5BDA499C" w14:textId="028E2018" w:rsidR="00626E84" w:rsidRPr="00E77D70" w:rsidRDefault="00626E84" w:rsidP="00931EFF">
      <w:pPr>
        <w:spacing w:after="0" w:line="240" w:lineRule="auto"/>
        <w:jc w:val="both"/>
        <w:rPr>
          <w:sz w:val="20"/>
          <w:szCs w:val="20"/>
        </w:rPr>
      </w:pPr>
      <w:r w:rsidRPr="004E51F6">
        <w:rPr>
          <w:b/>
          <w:bCs/>
          <w:sz w:val="20"/>
          <w:szCs w:val="20"/>
        </w:rPr>
        <w:t>People-centered and community-</w:t>
      </w:r>
      <w:proofErr w:type="gramStart"/>
      <w:r w:rsidRPr="004E51F6">
        <w:rPr>
          <w:b/>
          <w:bCs/>
          <w:sz w:val="20"/>
          <w:szCs w:val="20"/>
        </w:rPr>
        <w:t>oriented</w:t>
      </w:r>
      <w:r w:rsidR="00630E69">
        <w:rPr>
          <w:sz w:val="20"/>
          <w:szCs w:val="20"/>
        </w:rPr>
        <w:t xml:space="preserve"> :</w:t>
      </w:r>
      <w:proofErr w:type="gramEnd"/>
      <w:r w:rsidR="00630E69">
        <w:rPr>
          <w:sz w:val="20"/>
          <w:szCs w:val="20"/>
        </w:rPr>
        <w:t xml:space="preserve"> </w:t>
      </w:r>
      <w:r w:rsidRPr="00E77D70">
        <w:rPr>
          <w:sz w:val="20"/>
          <w:szCs w:val="20"/>
        </w:rPr>
        <w:t xml:space="preserve">EWS should seek to preserve and include local and ‘traditional’ perspectives and </w:t>
      </w:r>
      <w:r w:rsidR="00773085">
        <w:rPr>
          <w:sz w:val="20"/>
          <w:szCs w:val="20"/>
        </w:rPr>
        <w:t>I</w:t>
      </w:r>
      <w:r w:rsidRPr="00E77D70">
        <w:rPr>
          <w:sz w:val="20"/>
          <w:szCs w:val="20"/>
        </w:rPr>
        <w:t xml:space="preserve">ndigenous knowledge to strengthen community ownership. </w:t>
      </w:r>
      <w:r w:rsidR="00773085">
        <w:rPr>
          <w:sz w:val="20"/>
          <w:szCs w:val="20"/>
        </w:rPr>
        <w:t>It</w:t>
      </w:r>
      <w:r w:rsidRPr="00E77D70">
        <w:rPr>
          <w:sz w:val="20"/>
          <w:szCs w:val="20"/>
        </w:rPr>
        <w:t xml:space="preserve"> should be developed in collaboration with the end-users, and t</w:t>
      </w:r>
      <w:r w:rsidR="002C41EA">
        <w:rPr>
          <w:sz w:val="20"/>
          <w:szCs w:val="20"/>
        </w:rPr>
        <w:t>he</w:t>
      </w:r>
      <w:r w:rsidRPr="00E77D70">
        <w:rPr>
          <w:sz w:val="20"/>
          <w:szCs w:val="20"/>
        </w:rPr>
        <w:t xml:space="preserve"> </w:t>
      </w:r>
      <w:r w:rsidR="002C41EA">
        <w:rPr>
          <w:sz w:val="20"/>
          <w:szCs w:val="20"/>
        </w:rPr>
        <w:t>d</w:t>
      </w:r>
      <w:r w:rsidRPr="00E77D70">
        <w:rPr>
          <w:sz w:val="20"/>
          <w:szCs w:val="20"/>
        </w:rPr>
        <w:t>i</w:t>
      </w:r>
      <w:r w:rsidR="002C41EA">
        <w:rPr>
          <w:sz w:val="20"/>
          <w:szCs w:val="20"/>
        </w:rPr>
        <w:t>saster-</w:t>
      </w:r>
      <w:r w:rsidRPr="00E77D70">
        <w:rPr>
          <w:sz w:val="20"/>
          <w:szCs w:val="20"/>
        </w:rPr>
        <w:t>a</w:t>
      </w:r>
      <w:r w:rsidR="002C41EA">
        <w:rPr>
          <w:sz w:val="20"/>
          <w:szCs w:val="20"/>
        </w:rPr>
        <w:t>ffe</w:t>
      </w:r>
      <w:r w:rsidRPr="00E77D70">
        <w:rPr>
          <w:sz w:val="20"/>
          <w:szCs w:val="20"/>
        </w:rPr>
        <w:t>ct</w:t>
      </w:r>
      <w:r w:rsidR="002C41EA">
        <w:rPr>
          <w:sz w:val="20"/>
          <w:szCs w:val="20"/>
        </w:rPr>
        <w:t>ed people</w:t>
      </w:r>
      <w:r w:rsidRPr="00E77D70">
        <w:rPr>
          <w:sz w:val="20"/>
          <w:szCs w:val="20"/>
        </w:rPr>
        <w:t xml:space="preserve"> shall communicate and underst</w:t>
      </w:r>
      <w:r w:rsidR="002C41EA">
        <w:rPr>
          <w:sz w:val="20"/>
          <w:szCs w:val="20"/>
        </w:rPr>
        <w:t>an</w:t>
      </w:r>
      <w:r w:rsidRPr="00E77D70">
        <w:rPr>
          <w:sz w:val="20"/>
          <w:szCs w:val="20"/>
        </w:rPr>
        <w:t xml:space="preserve">d </w:t>
      </w:r>
      <w:r w:rsidR="002C41EA">
        <w:rPr>
          <w:sz w:val="20"/>
          <w:szCs w:val="20"/>
        </w:rPr>
        <w:t>i</w:t>
      </w:r>
      <w:r w:rsidRPr="00E77D70">
        <w:rPr>
          <w:sz w:val="20"/>
          <w:szCs w:val="20"/>
        </w:rPr>
        <w:t>t</w:t>
      </w:r>
      <w:r w:rsidR="002C41EA">
        <w:rPr>
          <w:sz w:val="20"/>
          <w:szCs w:val="20"/>
        </w:rPr>
        <w:t>s</w:t>
      </w:r>
      <w:r w:rsidRPr="00E77D70">
        <w:rPr>
          <w:sz w:val="20"/>
          <w:szCs w:val="20"/>
        </w:rPr>
        <w:t xml:space="preserve"> i</w:t>
      </w:r>
      <w:r w:rsidR="002C41EA">
        <w:rPr>
          <w:sz w:val="20"/>
          <w:szCs w:val="20"/>
        </w:rPr>
        <w:t>mp</w:t>
      </w:r>
      <w:r w:rsidRPr="00E77D70">
        <w:rPr>
          <w:sz w:val="20"/>
          <w:szCs w:val="20"/>
        </w:rPr>
        <w:t>act</w:t>
      </w:r>
      <w:r w:rsidR="002C41EA">
        <w:rPr>
          <w:sz w:val="20"/>
          <w:szCs w:val="20"/>
        </w:rPr>
        <w:t>s</w:t>
      </w:r>
      <w:r w:rsidRPr="00E77D70">
        <w:rPr>
          <w:sz w:val="20"/>
          <w:szCs w:val="20"/>
        </w:rPr>
        <w:t>. It needs to be more people-oriented with a focus on last-mile outreach.</w:t>
      </w:r>
    </w:p>
    <w:p w14:paraId="6046D7A3" w14:textId="77777777" w:rsidR="00626E84" w:rsidRPr="00E77D70" w:rsidRDefault="00626E84" w:rsidP="00931EFF">
      <w:pPr>
        <w:spacing w:after="0" w:line="240" w:lineRule="auto"/>
        <w:jc w:val="both"/>
        <w:rPr>
          <w:sz w:val="20"/>
          <w:szCs w:val="20"/>
        </w:rPr>
      </w:pPr>
    </w:p>
    <w:p w14:paraId="6698C682" w14:textId="5F1C36AA" w:rsidR="00626E84" w:rsidRDefault="00626E84" w:rsidP="00931EFF">
      <w:pPr>
        <w:spacing w:after="0" w:line="240" w:lineRule="auto"/>
        <w:jc w:val="both"/>
        <w:rPr>
          <w:sz w:val="20"/>
          <w:szCs w:val="20"/>
        </w:rPr>
      </w:pPr>
      <w:proofErr w:type="gramStart"/>
      <w:r w:rsidRPr="004E51F6">
        <w:rPr>
          <w:b/>
          <w:bCs/>
          <w:sz w:val="20"/>
          <w:szCs w:val="20"/>
        </w:rPr>
        <w:t>Transparency</w:t>
      </w:r>
      <w:r w:rsidR="00630E69">
        <w:rPr>
          <w:b/>
          <w:bCs/>
          <w:sz w:val="20"/>
          <w:szCs w:val="20"/>
        </w:rPr>
        <w:t xml:space="preserve"> :</w:t>
      </w:r>
      <w:r w:rsidRPr="00E77D70">
        <w:rPr>
          <w:sz w:val="20"/>
          <w:szCs w:val="20"/>
        </w:rPr>
        <w:t>EWS</w:t>
      </w:r>
      <w:proofErr w:type="gramEnd"/>
      <w:r w:rsidRPr="00E77D70">
        <w:rPr>
          <w:sz w:val="20"/>
          <w:szCs w:val="20"/>
        </w:rPr>
        <w:t xml:space="preserve"> should be transparent, allowing public access to early warning data and knowledge products. Both at federal and regional levels, EWS should be located within government structures and operate within a clear legal framework</w:t>
      </w:r>
      <w:r w:rsidR="00773085">
        <w:rPr>
          <w:sz w:val="20"/>
          <w:szCs w:val="20"/>
        </w:rPr>
        <w:t>,</w:t>
      </w:r>
      <w:r w:rsidRPr="00E77D70">
        <w:rPr>
          <w:sz w:val="20"/>
          <w:szCs w:val="20"/>
        </w:rPr>
        <w:t xml:space="preserve"> </w:t>
      </w:r>
      <w:r w:rsidR="00773085">
        <w:rPr>
          <w:sz w:val="20"/>
          <w:szCs w:val="20"/>
        </w:rPr>
        <w:t>with</w:t>
      </w:r>
      <w:r w:rsidRPr="00E77D70">
        <w:rPr>
          <w:sz w:val="20"/>
          <w:szCs w:val="20"/>
        </w:rPr>
        <w:t xml:space="preserve"> the spirit of accessing the information as a credible source for public benefit.</w:t>
      </w:r>
    </w:p>
    <w:p w14:paraId="6FF58A6E" w14:textId="77777777" w:rsidR="00866ED1" w:rsidRDefault="00866ED1" w:rsidP="00931EFF">
      <w:pPr>
        <w:spacing w:after="0" w:line="240" w:lineRule="auto"/>
        <w:jc w:val="both"/>
        <w:rPr>
          <w:sz w:val="20"/>
          <w:szCs w:val="20"/>
        </w:rPr>
      </w:pPr>
    </w:p>
    <w:p w14:paraId="7CD022A3" w14:textId="77777777" w:rsidR="00B836A9" w:rsidRDefault="00B836A9" w:rsidP="00931EFF">
      <w:pPr>
        <w:spacing w:after="0" w:line="240" w:lineRule="auto"/>
        <w:jc w:val="both"/>
        <w:rPr>
          <w:sz w:val="20"/>
          <w:szCs w:val="20"/>
        </w:rPr>
      </w:pPr>
    </w:p>
    <w:p w14:paraId="20233274" w14:textId="52C4AA4A" w:rsidR="00626E84" w:rsidRDefault="00626E84">
      <w:pPr>
        <w:pStyle w:val="Heading1"/>
        <w:numPr>
          <w:ilvl w:val="1"/>
          <w:numId w:val="31"/>
        </w:numPr>
        <w:spacing w:before="0" w:line="240" w:lineRule="auto"/>
        <w:jc w:val="both"/>
        <w:rPr>
          <w:rFonts w:asciiTheme="minorHAnsi" w:hAnsiTheme="minorHAnsi" w:cstheme="minorHAnsi"/>
          <w:b/>
          <w:bCs/>
          <w:sz w:val="24"/>
          <w:szCs w:val="24"/>
        </w:rPr>
      </w:pPr>
      <w:bookmarkStart w:id="5" w:name="_Toc236955004"/>
      <w:r w:rsidRPr="00C419DC">
        <w:rPr>
          <w:rFonts w:asciiTheme="minorHAnsi" w:hAnsiTheme="minorHAnsi" w:cstheme="minorHAnsi"/>
          <w:b/>
          <w:bCs/>
          <w:sz w:val="24"/>
          <w:szCs w:val="24"/>
        </w:rPr>
        <w:t>Goals and Objectives</w:t>
      </w:r>
      <w:r w:rsidR="00D047E6">
        <w:rPr>
          <w:rFonts w:asciiTheme="minorHAnsi" w:hAnsiTheme="minorHAnsi" w:cstheme="minorHAnsi"/>
          <w:b/>
          <w:bCs/>
          <w:sz w:val="24"/>
          <w:szCs w:val="24"/>
        </w:rPr>
        <w:t xml:space="preserve"> </w:t>
      </w:r>
      <w:r w:rsidR="00D047E6" w:rsidRPr="00D047E6">
        <w:rPr>
          <w:rFonts w:asciiTheme="minorHAnsi" w:hAnsiTheme="minorHAnsi" w:cstheme="minorHAnsi"/>
          <w:b/>
          <w:bCs/>
          <w:sz w:val="24"/>
          <w:szCs w:val="24"/>
        </w:rPr>
        <w:t>EW4ALL</w:t>
      </w:r>
      <w:bookmarkEnd w:id="5"/>
    </w:p>
    <w:p w14:paraId="77950805" w14:textId="1342CD9F" w:rsidR="00DC2346" w:rsidRPr="002A2DB2" w:rsidRDefault="00DC2346" w:rsidP="00931EFF">
      <w:pPr>
        <w:jc w:val="both"/>
        <w:rPr>
          <w:sz w:val="20"/>
          <w:szCs w:val="20"/>
        </w:rPr>
      </w:pPr>
      <w:r w:rsidRPr="002A2DB2">
        <w:rPr>
          <w:sz w:val="20"/>
          <w:szCs w:val="20"/>
        </w:rPr>
        <w:t>Early Warnings for All (EW4All) is structured around four pillars that together constitute an effective, people-</w:t>
      </w:r>
      <w:r w:rsidR="003755F8" w:rsidRPr="002A2DB2">
        <w:rPr>
          <w:sz w:val="20"/>
          <w:szCs w:val="20"/>
        </w:rPr>
        <w:t>centered</w:t>
      </w:r>
      <w:r w:rsidRPr="002A2DB2">
        <w:rPr>
          <w:sz w:val="20"/>
          <w:szCs w:val="20"/>
        </w:rPr>
        <w:t>, end-to-end Multi-Hazard Early Warning System (MHEWS). The overarching purpose of this Roadmap is to identify Somalia’s current gaps across the four EW4All pillars and to define practical measures to close those gaps</w:t>
      </w:r>
      <w:r w:rsidR="003755F8">
        <w:rPr>
          <w:sz w:val="20"/>
          <w:szCs w:val="20"/>
        </w:rPr>
        <w:t>,</w:t>
      </w:r>
      <w:r w:rsidR="008B2E74" w:rsidRPr="002A2DB2">
        <w:rPr>
          <w:sz w:val="20"/>
          <w:szCs w:val="20"/>
        </w:rPr>
        <w:t xml:space="preserve"> </w:t>
      </w:r>
      <w:r w:rsidRPr="002A2DB2">
        <w:rPr>
          <w:sz w:val="20"/>
          <w:szCs w:val="20"/>
        </w:rPr>
        <w:t>strengthening national systems so that early warnings consistently translate into timely, risk-informed early action, particularly for the most vulnerable.</w:t>
      </w:r>
    </w:p>
    <w:p w14:paraId="2B61A686" w14:textId="77777777" w:rsidR="00DC2346" w:rsidRPr="00727185" w:rsidRDefault="00DC2346" w:rsidP="00931EFF">
      <w:pPr>
        <w:jc w:val="both"/>
        <w:rPr>
          <w:rFonts w:cstheme="minorHAnsi"/>
          <w:sz w:val="20"/>
          <w:szCs w:val="20"/>
        </w:rPr>
      </w:pPr>
      <w:r w:rsidRPr="00DC2346">
        <w:t xml:space="preserve">Accordingly, </w:t>
      </w:r>
      <w:r w:rsidRPr="00727185">
        <w:rPr>
          <w:rFonts w:cstheme="minorHAnsi"/>
          <w:sz w:val="20"/>
          <w:szCs w:val="20"/>
        </w:rPr>
        <w:t>the Roadmap aims to achieve the following objectives:</w:t>
      </w:r>
    </w:p>
    <w:p w14:paraId="5C3E1C26" w14:textId="131921FB" w:rsidR="00DC2346" w:rsidRPr="00727185" w:rsidRDefault="00DC2346">
      <w:pPr>
        <w:numPr>
          <w:ilvl w:val="0"/>
          <w:numId w:val="50"/>
        </w:numPr>
        <w:ind w:left="180" w:hanging="180"/>
        <w:jc w:val="both"/>
        <w:rPr>
          <w:rFonts w:cstheme="minorHAnsi"/>
          <w:sz w:val="20"/>
          <w:szCs w:val="20"/>
        </w:rPr>
      </w:pPr>
      <w:r w:rsidRPr="00727185">
        <w:rPr>
          <w:rFonts w:cstheme="minorHAnsi"/>
          <w:b/>
          <w:bCs/>
          <w:sz w:val="20"/>
          <w:szCs w:val="20"/>
        </w:rPr>
        <w:t xml:space="preserve">Improve disaster risk knowledge and management (Pillar 1 </w:t>
      </w:r>
      <w:r w:rsidR="005B7B74">
        <w:rPr>
          <w:rFonts w:cstheme="minorHAnsi"/>
          <w:b/>
          <w:bCs/>
          <w:sz w:val="20"/>
          <w:szCs w:val="20"/>
        </w:rPr>
        <w:t>-</w:t>
      </w:r>
      <w:r w:rsidRPr="00727185">
        <w:rPr>
          <w:rFonts w:cstheme="minorHAnsi"/>
          <w:b/>
          <w:bCs/>
          <w:sz w:val="20"/>
          <w:szCs w:val="20"/>
        </w:rPr>
        <w:t xml:space="preserve"> led by UNDRR)</w:t>
      </w:r>
    </w:p>
    <w:p w14:paraId="55CAC3DB" w14:textId="77777777" w:rsidR="00DC2346" w:rsidRPr="00727185" w:rsidRDefault="00DC2346">
      <w:pPr>
        <w:numPr>
          <w:ilvl w:val="1"/>
          <w:numId w:val="50"/>
        </w:numPr>
        <w:jc w:val="both"/>
        <w:rPr>
          <w:rFonts w:cstheme="minorHAnsi"/>
          <w:sz w:val="20"/>
          <w:szCs w:val="20"/>
        </w:rPr>
      </w:pPr>
      <w:proofErr w:type="gramStart"/>
      <w:r w:rsidRPr="00727185">
        <w:rPr>
          <w:rFonts w:cstheme="minorHAnsi"/>
          <w:sz w:val="20"/>
          <w:szCs w:val="20"/>
        </w:rPr>
        <w:t>Strengthen</w:t>
      </w:r>
      <w:proofErr w:type="gramEnd"/>
      <w:r w:rsidRPr="00727185">
        <w:rPr>
          <w:rFonts w:cstheme="minorHAnsi"/>
          <w:sz w:val="20"/>
          <w:szCs w:val="20"/>
        </w:rPr>
        <w:t xml:space="preserve"> risk knowledge and risk governance capacities of national institutions, sector stakeholders, and frontline communities.</w:t>
      </w:r>
    </w:p>
    <w:p w14:paraId="5EC89188"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Enhance institutional capacity for </w:t>
      </w:r>
      <w:r w:rsidRPr="00727185">
        <w:rPr>
          <w:rFonts w:cstheme="minorHAnsi"/>
          <w:b/>
          <w:bCs/>
          <w:sz w:val="20"/>
          <w:szCs w:val="20"/>
        </w:rPr>
        <w:t>multi-hazard risk assessment</w:t>
      </w:r>
      <w:r w:rsidRPr="00727185">
        <w:rPr>
          <w:rFonts w:cstheme="minorHAnsi"/>
          <w:sz w:val="20"/>
          <w:szCs w:val="20"/>
        </w:rPr>
        <w:t>, including improved methodologies, staffing, and coordination mechanisms.</w:t>
      </w:r>
    </w:p>
    <w:p w14:paraId="4F83FA9A"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Establish or strengthen a national </w:t>
      </w:r>
      <w:r w:rsidRPr="00727185">
        <w:rPr>
          <w:rFonts w:cstheme="minorHAnsi"/>
          <w:b/>
          <w:bCs/>
          <w:sz w:val="20"/>
          <w:szCs w:val="20"/>
        </w:rPr>
        <w:t>risk repository</w:t>
      </w:r>
      <w:r w:rsidRPr="00727185">
        <w:rPr>
          <w:rFonts w:cstheme="minorHAnsi"/>
          <w:sz w:val="20"/>
          <w:szCs w:val="20"/>
        </w:rPr>
        <w:t xml:space="preserve"> and associated risk data standards, governance protocols, and interoperability arrangements.</w:t>
      </w:r>
    </w:p>
    <w:p w14:paraId="1531CAE0"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Improve access to, and use of, risk data and tools to develop </w:t>
      </w:r>
      <w:r w:rsidRPr="00727185">
        <w:rPr>
          <w:rFonts w:cstheme="minorHAnsi"/>
          <w:b/>
          <w:bCs/>
          <w:sz w:val="20"/>
          <w:szCs w:val="20"/>
        </w:rPr>
        <w:t>impact-based early warning products</w:t>
      </w:r>
      <w:r w:rsidRPr="00727185">
        <w:rPr>
          <w:rFonts w:cstheme="minorHAnsi"/>
          <w:sz w:val="20"/>
          <w:szCs w:val="20"/>
        </w:rPr>
        <w:t xml:space="preserve"> and decision-support information services that connect hazards to likely consequences.</w:t>
      </w:r>
    </w:p>
    <w:p w14:paraId="3240C08D" w14:textId="65596F2F" w:rsidR="00DC2346" w:rsidRPr="00727185" w:rsidRDefault="00DC2346">
      <w:pPr>
        <w:numPr>
          <w:ilvl w:val="0"/>
          <w:numId w:val="50"/>
        </w:numPr>
        <w:tabs>
          <w:tab w:val="clear" w:pos="720"/>
        </w:tabs>
        <w:jc w:val="both"/>
        <w:rPr>
          <w:rFonts w:cstheme="minorHAnsi"/>
          <w:sz w:val="20"/>
          <w:szCs w:val="20"/>
        </w:rPr>
      </w:pPr>
      <w:r w:rsidRPr="00727185">
        <w:rPr>
          <w:rFonts w:cstheme="minorHAnsi"/>
          <w:b/>
          <w:bCs/>
          <w:sz w:val="20"/>
          <w:szCs w:val="20"/>
        </w:rPr>
        <w:lastRenderedPageBreak/>
        <w:t xml:space="preserve">Improve detection, observation, monitoring, analysis, and forecasting (Pillar 2 </w:t>
      </w:r>
      <w:r w:rsidR="005B7B74">
        <w:rPr>
          <w:rFonts w:cstheme="minorHAnsi"/>
          <w:b/>
          <w:bCs/>
          <w:sz w:val="20"/>
          <w:szCs w:val="20"/>
        </w:rPr>
        <w:t>-</w:t>
      </w:r>
      <w:r w:rsidRPr="00727185">
        <w:rPr>
          <w:rFonts w:cstheme="minorHAnsi"/>
          <w:b/>
          <w:bCs/>
          <w:sz w:val="20"/>
          <w:szCs w:val="20"/>
        </w:rPr>
        <w:t xml:space="preserve"> led by WMO)</w:t>
      </w:r>
    </w:p>
    <w:p w14:paraId="7927BE81"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Expand Somalia’s access to improved weather and climate observation data and strengthen the observation network to better support forecasting and impact analysis.</w:t>
      </w:r>
    </w:p>
    <w:p w14:paraId="04C4608A"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Improve access to and use of global and regional forecasting products (e.g., from Global Producing </w:t>
      </w:r>
      <w:proofErr w:type="spellStart"/>
      <w:r w:rsidRPr="00727185">
        <w:rPr>
          <w:rFonts w:cstheme="minorHAnsi"/>
          <w:sz w:val="20"/>
          <w:szCs w:val="20"/>
        </w:rPr>
        <w:t>Centres</w:t>
      </w:r>
      <w:proofErr w:type="spellEnd"/>
      <w:r w:rsidRPr="00727185">
        <w:rPr>
          <w:rFonts w:cstheme="minorHAnsi"/>
          <w:sz w:val="20"/>
          <w:szCs w:val="20"/>
        </w:rPr>
        <w:t xml:space="preserve">, Regional Specialized Meteorological </w:t>
      </w:r>
      <w:proofErr w:type="spellStart"/>
      <w:r w:rsidRPr="00727185">
        <w:rPr>
          <w:rFonts w:cstheme="minorHAnsi"/>
          <w:sz w:val="20"/>
          <w:szCs w:val="20"/>
        </w:rPr>
        <w:t>Centres</w:t>
      </w:r>
      <w:proofErr w:type="spellEnd"/>
      <w:r w:rsidRPr="00727185">
        <w:rPr>
          <w:rFonts w:cstheme="minorHAnsi"/>
          <w:sz w:val="20"/>
          <w:szCs w:val="20"/>
        </w:rPr>
        <w:t>, and relevant regional climate services) to strengthen national forecasting performance.</w:t>
      </w:r>
    </w:p>
    <w:p w14:paraId="7CB84367"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Formulate and implement national hydrometeorological plans, strategies, and (where required) enabling legislation for </w:t>
      </w:r>
      <w:proofErr w:type="spellStart"/>
      <w:r w:rsidRPr="00727185">
        <w:rPr>
          <w:rFonts w:cstheme="minorHAnsi"/>
          <w:sz w:val="20"/>
          <w:szCs w:val="20"/>
        </w:rPr>
        <w:t>hydromet</w:t>
      </w:r>
      <w:proofErr w:type="spellEnd"/>
      <w:r w:rsidRPr="00727185">
        <w:rPr>
          <w:rFonts w:cstheme="minorHAnsi"/>
          <w:sz w:val="20"/>
          <w:szCs w:val="20"/>
        </w:rPr>
        <w:t xml:space="preserve"> observation, data management, and acquisition of </w:t>
      </w:r>
      <w:r w:rsidRPr="00727185">
        <w:rPr>
          <w:rFonts w:cstheme="minorHAnsi"/>
          <w:b/>
          <w:bCs/>
          <w:sz w:val="20"/>
          <w:szCs w:val="20"/>
        </w:rPr>
        <w:t>Essential Climate Variables (ECVs)</w:t>
      </w:r>
      <w:r w:rsidRPr="00727185">
        <w:rPr>
          <w:rFonts w:cstheme="minorHAnsi"/>
          <w:sz w:val="20"/>
          <w:szCs w:val="20"/>
        </w:rPr>
        <w:t>.</w:t>
      </w:r>
    </w:p>
    <w:p w14:paraId="43FECC3D"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Strengthen systems for data calibration, quality control, collation, archiving, and attribution to support credible forecasting and verification.</w:t>
      </w:r>
    </w:p>
    <w:p w14:paraId="20EE29E3"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Enhance the </w:t>
      </w:r>
      <w:r w:rsidRPr="00727185">
        <w:rPr>
          <w:rFonts w:cstheme="minorHAnsi"/>
          <w:b/>
          <w:bCs/>
          <w:sz w:val="20"/>
          <w:szCs w:val="20"/>
        </w:rPr>
        <w:t>National Multi-Hazard Early Warning Centre (NMHEWC)</w:t>
      </w:r>
      <w:r w:rsidRPr="00727185">
        <w:rPr>
          <w:rFonts w:cstheme="minorHAnsi"/>
          <w:sz w:val="20"/>
          <w:szCs w:val="20"/>
        </w:rPr>
        <w:t xml:space="preserve"> with improved capability in innovative forecasting, nowcasting, and prediction (including hazard-specific modelling and operational workflows).</w:t>
      </w:r>
    </w:p>
    <w:p w14:paraId="6BC9A841" w14:textId="551B87C0" w:rsidR="00DC2346" w:rsidRPr="00727185" w:rsidRDefault="00DC2346">
      <w:pPr>
        <w:numPr>
          <w:ilvl w:val="0"/>
          <w:numId w:val="50"/>
        </w:numPr>
        <w:tabs>
          <w:tab w:val="clear" w:pos="720"/>
          <w:tab w:val="num" w:pos="630"/>
        </w:tabs>
        <w:jc w:val="both"/>
        <w:rPr>
          <w:rFonts w:cstheme="minorHAnsi"/>
          <w:sz w:val="20"/>
          <w:szCs w:val="20"/>
        </w:rPr>
      </w:pPr>
      <w:r w:rsidRPr="00727185">
        <w:rPr>
          <w:rFonts w:cstheme="minorHAnsi"/>
          <w:b/>
          <w:bCs/>
          <w:sz w:val="20"/>
          <w:szCs w:val="20"/>
        </w:rPr>
        <w:t xml:space="preserve">Improve warning dissemination and communication (Pillar 3 </w:t>
      </w:r>
      <w:r w:rsidR="005B7B74">
        <w:rPr>
          <w:rFonts w:cstheme="minorHAnsi"/>
          <w:b/>
          <w:bCs/>
          <w:sz w:val="20"/>
          <w:szCs w:val="20"/>
        </w:rPr>
        <w:t>-</w:t>
      </w:r>
      <w:r w:rsidRPr="00727185">
        <w:rPr>
          <w:rFonts w:cstheme="minorHAnsi"/>
          <w:b/>
          <w:bCs/>
          <w:sz w:val="20"/>
          <w:szCs w:val="20"/>
        </w:rPr>
        <w:t xml:space="preserve"> led by ITU)</w:t>
      </w:r>
    </w:p>
    <w:p w14:paraId="3248A7B2"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Strengthen national and sub-national capacities across the </w:t>
      </w:r>
      <w:r w:rsidRPr="00727185">
        <w:rPr>
          <w:rFonts w:cstheme="minorHAnsi"/>
          <w:b/>
          <w:bCs/>
          <w:sz w:val="20"/>
          <w:szCs w:val="20"/>
        </w:rPr>
        <w:t>risk communication value chain</w:t>
      </w:r>
      <w:r w:rsidRPr="00727185">
        <w:rPr>
          <w:rFonts w:cstheme="minorHAnsi"/>
          <w:sz w:val="20"/>
          <w:szCs w:val="20"/>
        </w:rPr>
        <w:t>, including translation of forecasts into clear, actionable, localized warnings.</w:t>
      </w:r>
    </w:p>
    <w:p w14:paraId="285628AA"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Establish and operationalize </w:t>
      </w:r>
      <w:r w:rsidRPr="00727185">
        <w:rPr>
          <w:rFonts w:cstheme="minorHAnsi"/>
          <w:b/>
          <w:bCs/>
          <w:sz w:val="20"/>
          <w:szCs w:val="20"/>
        </w:rPr>
        <w:t>common alerting</w:t>
      </w:r>
      <w:r w:rsidRPr="00727185">
        <w:rPr>
          <w:rFonts w:cstheme="minorHAnsi"/>
          <w:sz w:val="20"/>
          <w:szCs w:val="20"/>
        </w:rPr>
        <w:t xml:space="preserve"> arrangements (message standards, approval workflows, alert levels, and redundancy protocols) to enable consistent public warning issuance.</w:t>
      </w:r>
    </w:p>
    <w:p w14:paraId="0C62C2CD"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Strengthen the operational coordination and interoperability among NMHS/NMHEWC, </w:t>
      </w:r>
      <w:proofErr w:type="spellStart"/>
      <w:r w:rsidRPr="00727185">
        <w:rPr>
          <w:rFonts w:cstheme="minorHAnsi"/>
          <w:sz w:val="20"/>
          <w:szCs w:val="20"/>
        </w:rPr>
        <w:t>SoDMA</w:t>
      </w:r>
      <w:proofErr w:type="spellEnd"/>
      <w:r w:rsidRPr="00727185">
        <w:rPr>
          <w:rFonts w:cstheme="minorHAnsi"/>
          <w:sz w:val="20"/>
          <w:szCs w:val="20"/>
        </w:rPr>
        <w:t xml:space="preserve">/NDMO, sector institutions, local stakeholders, and community systems to deliver a </w:t>
      </w:r>
      <w:r w:rsidRPr="00727185">
        <w:rPr>
          <w:rFonts w:cstheme="minorHAnsi"/>
          <w:b/>
          <w:bCs/>
          <w:sz w:val="20"/>
          <w:szCs w:val="20"/>
        </w:rPr>
        <w:t>people-</w:t>
      </w:r>
      <w:proofErr w:type="spellStart"/>
      <w:r w:rsidRPr="00727185">
        <w:rPr>
          <w:rFonts w:cstheme="minorHAnsi"/>
          <w:b/>
          <w:bCs/>
          <w:sz w:val="20"/>
          <w:szCs w:val="20"/>
        </w:rPr>
        <w:t>centred</w:t>
      </w:r>
      <w:proofErr w:type="spellEnd"/>
      <w:r w:rsidRPr="00727185">
        <w:rPr>
          <w:rFonts w:cstheme="minorHAnsi"/>
          <w:b/>
          <w:bCs/>
          <w:sz w:val="20"/>
          <w:szCs w:val="20"/>
        </w:rPr>
        <w:t xml:space="preserve"> warning system</w:t>
      </w:r>
      <w:r w:rsidRPr="00727185">
        <w:rPr>
          <w:rFonts w:cstheme="minorHAnsi"/>
          <w:sz w:val="20"/>
          <w:szCs w:val="20"/>
        </w:rPr>
        <w:t xml:space="preserve"> that reaches last-mile populations through appropriate channels and formats.</w:t>
      </w:r>
    </w:p>
    <w:p w14:paraId="43D7D910" w14:textId="0640C7BA" w:rsidR="00DC2346" w:rsidRPr="00727185" w:rsidRDefault="00DC2346">
      <w:pPr>
        <w:numPr>
          <w:ilvl w:val="0"/>
          <w:numId w:val="50"/>
        </w:numPr>
        <w:tabs>
          <w:tab w:val="clear" w:pos="720"/>
          <w:tab w:val="num" w:pos="540"/>
        </w:tabs>
        <w:jc w:val="both"/>
        <w:rPr>
          <w:rFonts w:cstheme="minorHAnsi"/>
          <w:sz w:val="20"/>
          <w:szCs w:val="20"/>
        </w:rPr>
      </w:pPr>
      <w:proofErr w:type="gramStart"/>
      <w:r w:rsidRPr="00727185">
        <w:rPr>
          <w:rFonts w:cstheme="minorHAnsi"/>
          <w:b/>
          <w:bCs/>
          <w:sz w:val="20"/>
          <w:szCs w:val="20"/>
        </w:rPr>
        <w:t>Strengthen</w:t>
      </w:r>
      <w:proofErr w:type="gramEnd"/>
      <w:r w:rsidRPr="00727185">
        <w:rPr>
          <w:rFonts w:cstheme="minorHAnsi"/>
          <w:b/>
          <w:bCs/>
          <w:sz w:val="20"/>
          <w:szCs w:val="20"/>
        </w:rPr>
        <w:t xml:space="preserve"> preparedness and response capabilities (Pillar 4 </w:t>
      </w:r>
      <w:r w:rsidR="005B7B74">
        <w:rPr>
          <w:rFonts w:cstheme="minorHAnsi"/>
          <w:b/>
          <w:bCs/>
          <w:sz w:val="20"/>
          <w:szCs w:val="20"/>
        </w:rPr>
        <w:t>-</w:t>
      </w:r>
      <w:r w:rsidRPr="00727185">
        <w:rPr>
          <w:rFonts w:cstheme="minorHAnsi"/>
          <w:b/>
          <w:bCs/>
          <w:sz w:val="20"/>
          <w:szCs w:val="20"/>
        </w:rPr>
        <w:t xml:space="preserve"> led by IFRC/FAO/SRCS)</w:t>
      </w:r>
    </w:p>
    <w:p w14:paraId="4AAF0331"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Enhance the disaster preparedness and response capacity of </w:t>
      </w:r>
      <w:proofErr w:type="spellStart"/>
      <w:r w:rsidRPr="00727185">
        <w:rPr>
          <w:rFonts w:cstheme="minorHAnsi"/>
          <w:sz w:val="20"/>
          <w:szCs w:val="20"/>
        </w:rPr>
        <w:t>SoDMA</w:t>
      </w:r>
      <w:proofErr w:type="spellEnd"/>
      <w:r w:rsidRPr="00727185">
        <w:rPr>
          <w:rFonts w:cstheme="minorHAnsi"/>
          <w:sz w:val="20"/>
          <w:szCs w:val="20"/>
        </w:rPr>
        <w:t>/NDMO, local government authorities, local non-state actors, and communities to ensure warnings lead to timely, protective action.</w:t>
      </w:r>
    </w:p>
    <w:p w14:paraId="371A5A79"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 xml:space="preserve">Strengthen institutional and community instructional capacity in </w:t>
      </w:r>
      <w:r w:rsidRPr="00727185">
        <w:rPr>
          <w:rFonts w:cstheme="minorHAnsi"/>
          <w:b/>
          <w:bCs/>
          <w:sz w:val="20"/>
          <w:szCs w:val="20"/>
        </w:rPr>
        <w:t>DRM, DRR, and resilience-building</w:t>
      </w:r>
      <w:r w:rsidRPr="00727185">
        <w:rPr>
          <w:rFonts w:cstheme="minorHAnsi"/>
          <w:sz w:val="20"/>
          <w:szCs w:val="20"/>
        </w:rPr>
        <w:t>, including drills, simulation exercises, and the integration of early action protocols into local planning and service delivery.</w:t>
      </w:r>
    </w:p>
    <w:p w14:paraId="090DAE79" w14:textId="77777777" w:rsidR="00DC2346" w:rsidRPr="00727185" w:rsidRDefault="00DC2346">
      <w:pPr>
        <w:numPr>
          <w:ilvl w:val="1"/>
          <w:numId w:val="50"/>
        </w:numPr>
        <w:jc w:val="both"/>
        <w:rPr>
          <w:rFonts w:cstheme="minorHAnsi"/>
          <w:sz w:val="20"/>
          <w:szCs w:val="20"/>
        </w:rPr>
      </w:pPr>
      <w:r w:rsidRPr="00727185">
        <w:rPr>
          <w:rFonts w:cstheme="minorHAnsi"/>
          <w:sz w:val="20"/>
          <w:szCs w:val="20"/>
        </w:rPr>
        <w:t>Improve coordination mechanisms and operational readiness (roles, SOPs, triggers, resources, and surge arrangements) to support anticipatory action and rapid response aligned with warning levels.</w:t>
      </w:r>
    </w:p>
    <w:p w14:paraId="1ADB0AD4" w14:textId="77777777" w:rsidR="00DC2346" w:rsidRDefault="00DC2346" w:rsidP="00931EFF">
      <w:pPr>
        <w:jc w:val="both"/>
      </w:pPr>
    </w:p>
    <w:p w14:paraId="32E7147B" w14:textId="77777777" w:rsidR="00DC2346" w:rsidRDefault="00DC2346" w:rsidP="00931EFF">
      <w:pPr>
        <w:jc w:val="both"/>
        <w:rPr>
          <w:rFonts w:cstheme="minorHAnsi"/>
          <w:sz w:val="20"/>
          <w:szCs w:val="20"/>
        </w:rPr>
      </w:pPr>
      <w:r>
        <w:rPr>
          <w:rFonts w:cstheme="minorHAnsi"/>
          <w:noProof/>
          <w:sz w:val="20"/>
          <w:szCs w:val="20"/>
        </w:rPr>
        <w:lastRenderedPageBreak/>
        <w:drawing>
          <wp:inline distT="0" distB="0" distL="0" distR="0" wp14:anchorId="184C77C0" wp14:editId="489ABB1E">
            <wp:extent cx="5916295" cy="3933825"/>
            <wp:effectExtent l="0" t="0" r="8255" b="9525"/>
            <wp:docPr id="1760486164" name="Picture 1" descr="A diagram of a child with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13847" name="Picture 1" descr="A diagram of a child with arrows&#10;&#10;AI-generated content may be incorrect."/>
                    <pic:cNvPicPr/>
                  </pic:nvPicPr>
                  <pic:blipFill rotWithShape="1">
                    <a:blip r:embed="rId9">
                      <a:extLst>
                        <a:ext uri="{28A0092B-C50C-407E-A947-70E740481C1C}">
                          <a14:useLocalDpi xmlns:a14="http://schemas.microsoft.com/office/drawing/2010/main" val="0"/>
                        </a:ext>
                      </a:extLst>
                    </a:blip>
                    <a:srcRect t="1821" b="4217"/>
                    <a:stretch>
                      <a:fillRect/>
                    </a:stretch>
                  </pic:blipFill>
                  <pic:spPr bwMode="auto">
                    <a:xfrm>
                      <a:off x="0" y="0"/>
                      <a:ext cx="5916295" cy="3933825"/>
                    </a:xfrm>
                    <a:prstGeom prst="rect">
                      <a:avLst/>
                    </a:prstGeom>
                    <a:ln>
                      <a:noFill/>
                    </a:ln>
                    <a:extLst>
                      <a:ext uri="{53640926-AAD7-44D8-BBD7-CCE9431645EC}">
                        <a14:shadowObscured xmlns:a14="http://schemas.microsoft.com/office/drawing/2010/main"/>
                      </a:ext>
                    </a:extLst>
                  </pic:spPr>
                </pic:pic>
              </a:graphicData>
            </a:graphic>
          </wp:inline>
        </w:drawing>
      </w:r>
    </w:p>
    <w:p w14:paraId="660992AA" w14:textId="77777777" w:rsidR="00DC2346" w:rsidRPr="000616BA" w:rsidRDefault="00DC2346" w:rsidP="00931EFF">
      <w:pPr>
        <w:spacing w:after="0" w:line="240" w:lineRule="auto"/>
        <w:jc w:val="both"/>
        <w:rPr>
          <w:rFonts w:cstheme="minorHAnsi"/>
          <w:i/>
          <w:iCs/>
          <w:sz w:val="18"/>
          <w:szCs w:val="18"/>
        </w:rPr>
      </w:pPr>
      <w:r w:rsidRPr="000616BA">
        <w:rPr>
          <w:rFonts w:cstheme="minorHAnsi"/>
          <w:i/>
          <w:iCs/>
          <w:sz w:val="18"/>
          <w:szCs w:val="18"/>
        </w:rPr>
        <w:t xml:space="preserve">Figure 1: Early Warning for All (EW4ALL) objective </w:t>
      </w:r>
    </w:p>
    <w:p w14:paraId="5984E223" w14:textId="77777777" w:rsidR="00DC2346" w:rsidRDefault="00DC2346" w:rsidP="00931EFF">
      <w:pPr>
        <w:jc w:val="both"/>
      </w:pPr>
    </w:p>
    <w:p w14:paraId="0A9F5B1B" w14:textId="17FF36CB" w:rsidR="00866ED1" w:rsidRPr="00626E84" w:rsidRDefault="00866ED1" w:rsidP="00931EFF">
      <w:pPr>
        <w:spacing w:after="0" w:line="240" w:lineRule="auto"/>
        <w:jc w:val="both"/>
        <w:rPr>
          <w:rFonts w:cstheme="minorHAnsi"/>
          <w:sz w:val="20"/>
          <w:szCs w:val="20"/>
        </w:rPr>
      </w:pPr>
      <w:bookmarkStart w:id="6" w:name="_Hlk211410835"/>
    </w:p>
    <w:bookmarkEnd w:id="6"/>
    <w:p w14:paraId="3E2C5CB0" w14:textId="77777777" w:rsidR="00F11B7C" w:rsidRDefault="00F11B7C" w:rsidP="00931EFF">
      <w:pPr>
        <w:spacing w:after="0" w:line="240" w:lineRule="auto"/>
        <w:jc w:val="both"/>
        <w:rPr>
          <w:rFonts w:cstheme="minorHAnsi"/>
          <w:sz w:val="20"/>
          <w:szCs w:val="20"/>
        </w:rPr>
      </w:pPr>
    </w:p>
    <w:p w14:paraId="31AEC963" w14:textId="25C66A03" w:rsidR="004156D6" w:rsidRDefault="004156D6" w:rsidP="00931EFF">
      <w:pPr>
        <w:pStyle w:val="Heading2"/>
        <w:jc w:val="both"/>
        <w:rPr>
          <w:rFonts w:asciiTheme="minorHAnsi" w:hAnsiTheme="minorHAnsi" w:cstheme="minorHAnsi"/>
          <w:b/>
          <w:bCs/>
          <w:sz w:val="20"/>
          <w:szCs w:val="20"/>
        </w:rPr>
      </w:pPr>
      <w:bookmarkStart w:id="7" w:name="_Toc236955005"/>
      <w:r w:rsidRPr="00D57BC6">
        <w:rPr>
          <w:rFonts w:asciiTheme="minorHAnsi" w:hAnsiTheme="minorHAnsi" w:cstheme="minorHAnsi"/>
          <w:b/>
          <w:bCs/>
          <w:sz w:val="20"/>
          <w:szCs w:val="20"/>
        </w:rPr>
        <w:t>1.</w:t>
      </w:r>
      <w:r w:rsidR="00F27B97">
        <w:rPr>
          <w:rFonts w:asciiTheme="minorHAnsi" w:hAnsiTheme="minorHAnsi" w:cstheme="minorHAnsi"/>
          <w:b/>
          <w:bCs/>
          <w:sz w:val="20"/>
          <w:szCs w:val="20"/>
        </w:rPr>
        <w:t>4</w:t>
      </w:r>
      <w:r w:rsidRPr="00D57BC6">
        <w:rPr>
          <w:rFonts w:asciiTheme="minorHAnsi" w:hAnsiTheme="minorHAnsi" w:cstheme="minorHAnsi"/>
          <w:b/>
          <w:bCs/>
          <w:sz w:val="20"/>
          <w:szCs w:val="20"/>
        </w:rPr>
        <w:t xml:space="preserve"> Rationale </w:t>
      </w:r>
      <w:r w:rsidR="004521C1">
        <w:rPr>
          <w:rFonts w:asciiTheme="minorHAnsi" w:hAnsiTheme="minorHAnsi" w:cstheme="minorHAnsi"/>
          <w:b/>
          <w:bCs/>
          <w:sz w:val="20"/>
          <w:szCs w:val="20"/>
        </w:rPr>
        <w:t>of National Multi-hazard Early Warning Center (NMHEWC) installation</w:t>
      </w:r>
      <w:bookmarkEnd w:id="7"/>
      <w:r w:rsidR="004521C1">
        <w:rPr>
          <w:rFonts w:asciiTheme="minorHAnsi" w:hAnsiTheme="minorHAnsi" w:cstheme="minorHAnsi"/>
          <w:b/>
          <w:bCs/>
          <w:sz w:val="20"/>
          <w:szCs w:val="20"/>
        </w:rPr>
        <w:t> </w:t>
      </w:r>
    </w:p>
    <w:p w14:paraId="210DEC84" w14:textId="77777777" w:rsidR="004521C1" w:rsidRPr="004521C1" w:rsidRDefault="004521C1" w:rsidP="00931EFF">
      <w:pPr>
        <w:jc w:val="both"/>
      </w:pPr>
    </w:p>
    <w:p w14:paraId="378FE018" w14:textId="22C14866" w:rsidR="00772B65" w:rsidRPr="00772B65" w:rsidRDefault="00772B65" w:rsidP="00931EFF">
      <w:pPr>
        <w:spacing w:after="0" w:line="240" w:lineRule="auto"/>
        <w:jc w:val="both"/>
        <w:rPr>
          <w:rFonts w:cstheme="minorHAnsi"/>
          <w:sz w:val="20"/>
          <w:szCs w:val="20"/>
        </w:rPr>
      </w:pPr>
      <w:bookmarkStart w:id="8" w:name="_Hlk211411893"/>
      <w:r w:rsidRPr="00772B65">
        <w:rPr>
          <w:rFonts w:cstheme="minorHAnsi"/>
          <w:sz w:val="20"/>
          <w:szCs w:val="20"/>
        </w:rPr>
        <w:t>The National Multi-Hazard Early Warning Center (NMHEWC) was established in 2019 pursuant to an executive order issued by the Office of the Prime Minister (OPM)</w:t>
      </w:r>
      <w:r w:rsidR="005B7B74">
        <w:rPr>
          <w:rFonts w:cstheme="minorHAnsi"/>
          <w:sz w:val="20"/>
          <w:szCs w:val="20"/>
        </w:rPr>
        <w:t xml:space="preserve"> and is led by a joint inter-ministerial committee comprising</w:t>
      </w:r>
      <w:r w:rsidRPr="00772B65">
        <w:rPr>
          <w:rFonts w:cstheme="minorHAnsi"/>
          <w:sz w:val="20"/>
          <w:szCs w:val="20"/>
        </w:rPr>
        <w:t xml:space="preserve"> the OPM and the Ministry of Humanitarian Affairs and Disaster Management (</w:t>
      </w:r>
      <w:proofErr w:type="spellStart"/>
      <w:r w:rsidRPr="00772B65">
        <w:rPr>
          <w:rFonts w:cstheme="minorHAnsi"/>
          <w:sz w:val="20"/>
          <w:szCs w:val="20"/>
        </w:rPr>
        <w:t>MoHADM</w:t>
      </w:r>
      <w:proofErr w:type="spellEnd"/>
      <w:r w:rsidRPr="00772B65">
        <w:rPr>
          <w:rFonts w:cstheme="minorHAnsi"/>
          <w:sz w:val="20"/>
          <w:szCs w:val="20"/>
        </w:rPr>
        <w:t>). The Center was created to provide a single, nationally recognized platform to coordinate and lead major emergency responses and to ensure that responses to future disasters and emergencies are coordinated, timely, and efficient. Its broader intent is to strengthen institutional capacity across government for holistic disaster risk management, including preparedness, response coordination, and early action.</w:t>
      </w:r>
    </w:p>
    <w:p w14:paraId="2594C453" w14:textId="77777777" w:rsidR="00772B65" w:rsidRPr="00772B65" w:rsidRDefault="00772B65" w:rsidP="00931EFF">
      <w:pPr>
        <w:spacing w:after="0" w:line="240" w:lineRule="auto"/>
        <w:jc w:val="both"/>
        <w:rPr>
          <w:rFonts w:cstheme="minorHAnsi"/>
          <w:sz w:val="20"/>
          <w:szCs w:val="20"/>
        </w:rPr>
      </w:pPr>
    </w:p>
    <w:p w14:paraId="573C6231" w14:textId="69937293" w:rsidR="00772B65" w:rsidRPr="00772B65" w:rsidRDefault="00772B65" w:rsidP="00931EFF">
      <w:pPr>
        <w:spacing w:after="0" w:line="240" w:lineRule="auto"/>
        <w:jc w:val="both"/>
        <w:rPr>
          <w:rFonts w:cstheme="minorHAnsi"/>
          <w:sz w:val="20"/>
          <w:szCs w:val="20"/>
        </w:rPr>
      </w:pPr>
      <w:proofErr w:type="spellStart"/>
      <w:r w:rsidRPr="00772B65">
        <w:rPr>
          <w:rFonts w:cstheme="minorHAnsi"/>
          <w:sz w:val="20"/>
          <w:szCs w:val="20"/>
        </w:rPr>
        <w:t>SoDMA</w:t>
      </w:r>
      <w:proofErr w:type="spellEnd"/>
      <w:r w:rsidRPr="00772B65">
        <w:rPr>
          <w:rFonts w:cstheme="minorHAnsi"/>
          <w:sz w:val="20"/>
          <w:szCs w:val="20"/>
        </w:rPr>
        <w:t xml:space="preserve">/NDMO is entrusted with executing the NMHEWC’s operational modality and functions under the governance and strategic direction of the </w:t>
      </w:r>
      <w:r w:rsidR="005B7B74">
        <w:rPr>
          <w:rFonts w:cstheme="minorHAnsi"/>
          <w:sz w:val="20"/>
          <w:szCs w:val="20"/>
        </w:rPr>
        <w:t>Honorable</w:t>
      </w:r>
      <w:r w:rsidRPr="00772B65">
        <w:rPr>
          <w:rFonts w:cstheme="minorHAnsi"/>
          <w:sz w:val="20"/>
          <w:szCs w:val="20"/>
        </w:rPr>
        <w:t xml:space="preserve"> Prime Minister. Positioning the NMHEWC under the auspices of the OPM is intended to strengthen its convening authority and leadership across all ministries and agencies with DRM responsibilities, and to improve coordination with Federal Member States (FMS) as well as with UN agencies, development partners, and humanitarian actors.</w:t>
      </w:r>
    </w:p>
    <w:p w14:paraId="428FDAED" w14:textId="77777777" w:rsidR="00772B65" w:rsidRPr="00772B65" w:rsidRDefault="00772B65" w:rsidP="00931EFF">
      <w:pPr>
        <w:spacing w:after="0" w:line="240" w:lineRule="auto"/>
        <w:jc w:val="both"/>
        <w:rPr>
          <w:rFonts w:cstheme="minorHAnsi"/>
          <w:sz w:val="20"/>
          <w:szCs w:val="20"/>
        </w:rPr>
      </w:pPr>
    </w:p>
    <w:p w14:paraId="23CE89DF" w14:textId="5E36AF8B" w:rsidR="00772B65" w:rsidRPr="00772B65" w:rsidRDefault="00772B65" w:rsidP="00931EFF">
      <w:pPr>
        <w:spacing w:after="0" w:line="240" w:lineRule="auto"/>
        <w:jc w:val="both"/>
        <w:rPr>
          <w:rFonts w:cstheme="minorHAnsi"/>
          <w:sz w:val="20"/>
          <w:szCs w:val="20"/>
        </w:rPr>
      </w:pPr>
      <w:r w:rsidRPr="00772B65">
        <w:rPr>
          <w:rFonts w:cstheme="minorHAnsi"/>
          <w:sz w:val="20"/>
          <w:szCs w:val="20"/>
        </w:rPr>
        <w:t xml:space="preserve">The NMHEWC’s rationale is further reinforced by the current operational landscape in Somalia, where emergency response and DRM actions are frequently implemented through ad-hoc, parallel, or fragmented mechanisms across state institutions and non-state actors. The NMHEWC provides the institutional anchor to synchronize and harmonize government-led emergency management with humanitarian and DRM actions undertaken by UN agencies, INGOs, NGOs, and CSOs. In this role, </w:t>
      </w:r>
      <w:proofErr w:type="spellStart"/>
      <w:r w:rsidRPr="00772B65">
        <w:rPr>
          <w:rFonts w:cstheme="minorHAnsi"/>
          <w:sz w:val="20"/>
          <w:szCs w:val="20"/>
        </w:rPr>
        <w:t>SoDMA</w:t>
      </w:r>
      <w:proofErr w:type="spellEnd"/>
      <w:r w:rsidRPr="00772B65">
        <w:rPr>
          <w:rFonts w:cstheme="minorHAnsi"/>
          <w:sz w:val="20"/>
          <w:szCs w:val="20"/>
        </w:rPr>
        <w:t>/NDMO serves as the pivotal networking and coordination node</w:t>
      </w:r>
      <w:r w:rsidR="008B2E74">
        <w:rPr>
          <w:rFonts w:cstheme="minorHAnsi"/>
          <w:sz w:val="20"/>
          <w:szCs w:val="20"/>
        </w:rPr>
        <w:t xml:space="preserve"> </w:t>
      </w:r>
      <w:r w:rsidRPr="00772B65">
        <w:rPr>
          <w:rFonts w:cstheme="minorHAnsi"/>
          <w:sz w:val="20"/>
          <w:szCs w:val="20"/>
        </w:rPr>
        <w:t>bringing together key representatives from federal and member state institutions, donor communities, UN agencies, INGOs/NGOs, civil society organizations, private sector actors, and financial institutions</w:t>
      </w:r>
      <w:r w:rsidR="008B2E74">
        <w:rPr>
          <w:rFonts w:cstheme="minorHAnsi"/>
          <w:sz w:val="20"/>
          <w:szCs w:val="20"/>
        </w:rPr>
        <w:t xml:space="preserve"> </w:t>
      </w:r>
      <w:r w:rsidRPr="00772B65">
        <w:rPr>
          <w:rFonts w:cstheme="minorHAnsi"/>
          <w:sz w:val="20"/>
          <w:szCs w:val="20"/>
        </w:rPr>
        <w:t>to establish a more coherent and effective model for national emergency management and early warning</w:t>
      </w:r>
      <w:r w:rsidR="005B7B74">
        <w:rPr>
          <w:rFonts w:cstheme="minorHAnsi"/>
          <w:sz w:val="20"/>
          <w:szCs w:val="20"/>
        </w:rPr>
        <w:t>-</w:t>
      </w:r>
      <w:r w:rsidRPr="00772B65">
        <w:rPr>
          <w:rFonts w:cstheme="minorHAnsi"/>
          <w:sz w:val="20"/>
          <w:szCs w:val="20"/>
        </w:rPr>
        <w:t>early action coordination.</w:t>
      </w:r>
    </w:p>
    <w:p w14:paraId="6912D111" w14:textId="17BBF5CB" w:rsidR="004156D6" w:rsidRPr="00D57BC6" w:rsidRDefault="004156D6" w:rsidP="00931EFF">
      <w:pPr>
        <w:spacing w:after="0" w:line="240" w:lineRule="auto"/>
        <w:jc w:val="both"/>
        <w:rPr>
          <w:rFonts w:cstheme="minorHAnsi"/>
          <w:sz w:val="20"/>
          <w:szCs w:val="20"/>
        </w:rPr>
      </w:pPr>
    </w:p>
    <w:p w14:paraId="0A3F4C19" w14:textId="63E0AFC3" w:rsidR="004156D6" w:rsidRPr="00D57BC6" w:rsidRDefault="004156D6" w:rsidP="00931EFF">
      <w:pPr>
        <w:pStyle w:val="Heading2"/>
        <w:jc w:val="both"/>
        <w:rPr>
          <w:rFonts w:asciiTheme="minorHAnsi" w:hAnsiTheme="minorHAnsi" w:cstheme="minorHAnsi"/>
          <w:b/>
          <w:bCs/>
          <w:sz w:val="20"/>
          <w:szCs w:val="20"/>
        </w:rPr>
      </w:pPr>
      <w:bookmarkStart w:id="9" w:name="_Toc236955006"/>
      <w:bookmarkEnd w:id="8"/>
      <w:proofErr w:type="gramStart"/>
      <w:r w:rsidRPr="00D57BC6">
        <w:rPr>
          <w:rFonts w:asciiTheme="minorHAnsi" w:hAnsiTheme="minorHAnsi" w:cstheme="minorHAnsi"/>
          <w:b/>
          <w:bCs/>
          <w:sz w:val="20"/>
          <w:szCs w:val="20"/>
        </w:rPr>
        <w:lastRenderedPageBreak/>
        <w:t>1.</w:t>
      </w:r>
      <w:r w:rsidR="00F27B97">
        <w:rPr>
          <w:rFonts w:asciiTheme="minorHAnsi" w:hAnsiTheme="minorHAnsi" w:cstheme="minorHAnsi"/>
          <w:b/>
          <w:bCs/>
          <w:sz w:val="20"/>
          <w:szCs w:val="20"/>
        </w:rPr>
        <w:t>5</w:t>
      </w:r>
      <w:r>
        <w:rPr>
          <w:rFonts w:asciiTheme="minorHAnsi" w:hAnsiTheme="minorHAnsi" w:cstheme="minorHAnsi"/>
          <w:b/>
          <w:bCs/>
          <w:sz w:val="20"/>
          <w:szCs w:val="20"/>
        </w:rPr>
        <w:t xml:space="preserve">  </w:t>
      </w:r>
      <w:proofErr w:type="spellStart"/>
      <w:r w:rsidRPr="00A05548">
        <w:rPr>
          <w:rFonts w:asciiTheme="minorHAnsi" w:hAnsiTheme="minorHAnsi" w:cstheme="minorHAnsi"/>
          <w:b/>
          <w:bCs/>
          <w:sz w:val="20"/>
          <w:szCs w:val="20"/>
        </w:rPr>
        <w:t>SoDMA</w:t>
      </w:r>
      <w:proofErr w:type="spellEnd"/>
      <w:proofErr w:type="gramEnd"/>
      <w:r w:rsidR="00B671F2">
        <w:rPr>
          <w:rFonts w:asciiTheme="minorHAnsi" w:hAnsiTheme="minorHAnsi" w:cstheme="minorHAnsi"/>
          <w:b/>
          <w:bCs/>
          <w:sz w:val="20"/>
          <w:szCs w:val="20"/>
        </w:rPr>
        <w:t>/</w:t>
      </w:r>
      <w:proofErr w:type="gramStart"/>
      <w:r w:rsidR="00B671F2">
        <w:rPr>
          <w:rFonts w:asciiTheme="minorHAnsi" w:hAnsiTheme="minorHAnsi" w:cstheme="minorHAnsi"/>
          <w:b/>
          <w:bCs/>
          <w:sz w:val="20"/>
          <w:szCs w:val="20"/>
        </w:rPr>
        <w:t>NDMO</w:t>
      </w:r>
      <w:r w:rsidRPr="00A05548">
        <w:rPr>
          <w:rFonts w:asciiTheme="minorHAnsi" w:hAnsiTheme="minorHAnsi" w:cstheme="minorHAnsi"/>
          <w:b/>
          <w:bCs/>
          <w:sz w:val="20"/>
          <w:szCs w:val="20"/>
        </w:rPr>
        <w:t xml:space="preserve"> </w:t>
      </w:r>
      <w:r w:rsidRPr="00D57BC6">
        <w:rPr>
          <w:rFonts w:asciiTheme="minorHAnsi" w:hAnsiTheme="minorHAnsi" w:cstheme="minorHAnsi"/>
          <w:b/>
          <w:bCs/>
          <w:sz w:val="20"/>
          <w:szCs w:val="20"/>
        </w:rPr>
        <w:t xml:space="preserve"> </w:t>
      </w:r>
      <w:r>
        <w:rPr>
          <w:rFonts w:asciiTheme="minorHAnsi" w:hAnsiTheme="minorHAnsi" w:cstheme="minorHAnsi"/>
          <w:b/>
          <w:bCs/>
          <w:sz w:val="20"/>
          <w:szCs w:val="20"/>
        </w:rPr>
        <w:t>EW</w:t>
      </w:r>
      <w:proofErr w:type="gramEnd"/>
      <w:r>
        <w:rPr>
          <w:rFonts w:asciiTheme="minorHAnsi" w:hAnsiTheme="minorHAnsi" w:cstheme="minorHAnsi"/>
          <w:b/>
          <w:bCs/>
          <w:sz w:val="20"/>
          <w:szCs w:val="20"/>
        </w:rPr>
        <w:t xml:space="preserve">4ALL </w:t>
      </w:r>
      <w:r w:rsidRPr="00A05548">
        <w:rPr>
          <w:rFonts w:asciiTheme="minorHAnsi" w:hAnsiTheme="minorHAnsi" w:cstheme="minorHAnsi"/>
          <w:b/>
          <w:bCs/>
          <w:sz w:val="20"/>
          <w:szCs w:val="20"/>
        </w:rPr>
        <w:t>initiative</w:t>
      </w:r>
      <w:bookmarkEnd w:id="9"/>
      <w:r w:rsidRPr="00A05548">
        <w:rPr>
          <w:rFonts w:asciiTheme="minorHAnsi" w:hAnsiTheme="minorHAnsi" w:cstheme="minorHAnsi"/>
          <w:b/>
          <w:bCs/>
          <w:sz w:val="20"/>
          <w:szCs w:val="20"/>
        </w:rPr>
        <w:t xml:space="preserve"> </w:t>
      </w:r>
    </w:p>
    <w:p w14:paraId="5C9F8C91" w14:textId="77777777" w:rsidR="004156D6" w:rsidRPr="00D57BC6" w:rsidRDefault="004156D6" w:rsidP="00931EFF">
      <w:pPr>
        <w:spacing w:after="0" w:line="240" w:lineRule="auto"/>
        <w:jc w:val="both"/>
        <w:rPr>
          <w:rFonts w:cstheme="minorHAnsi"/>
          <w:sz w:val="20"/>
          <w:szCs w:val="20"/>
        </w:rPr>
      </w:pPr>
    </w:p>
    <w:p w14:paraId="6FE0827F" w14:textId="77777777" w:rsidR="004156D6" w:rsidRPr="00216D36" w:rsidRDefault="004156D6" w:rsidP="00931EFF">
      <w:pPr>
        <w:spacing w:after="0" w:line="240" w:lineRule="auto"/>
        <w:jc w:val="both"/>
        <w:rPr>
          <w:rFonts w:cstheme="minorHAnsi"/>
          <w:sz w:val="20"/>
          <w:szCs w:val="20"/>
        </w:rPr>
      </w:pPr>
      <w:r w:rsidRPr="00216D36">
        <w:rPr>
          <w:rFonts w:cstheme="minorHAnsi"/>
          <w:sz w:val="20"/>
          <w:szCs w:val="20"/>
        </w:rPr>
        <w:t>On October 15, 2023, H.E., the President of the Federal Republic of Somalia, nominated the Somalia Disaster Management Agency (</w:t>
      </w:r>
      <w:proofErr w:type="spellStart"/>
      <w:r w:rsidRPr="00216D36">
        <w:rPr>
          <w:rFonts w:cstheme="minorHAnsi"/>
          <w:sz w:val="20"/>
          <w:szCs w:val="20"/>
        </w:rPr>
        <w:t>SoDMA</w:t>
      </w:r>
      <w:proofErr w:type="spellEnd"/>
      <w:r w:rsidRPr="00216D36">
        <w:rPr>
          <w:rFonts w:cstheme="minorHAnsi"/>
          <w:sz w:val="20"/>
          <w:szCs w:val="20"/>
        </w:rPr>
        <w:t xml:space="preserve">) as the right national focal institution to lead the EW4All initiative at the national level.  </w:t>
      </w:r>
    </w:p>
    <w:p w14:paraId="12FB2A97" w14:textId="77777777" w:rsidR="004156D6" w:rsidRPr="00216D36" w:rsidRDefault="004156D6" w:rsidP="00931EFF">
      <w:pPr>
        <w:spacing w:after="0" w:line="240" w:lineRule="auto"/>
        <w:jc w:val="both"/>
        <w:rPr>
          <w:rFonts w:cstheme="minorHAnsi"/>
          <w:sz w:val="20"/>
          <w:szCs w:val="20"/>
        </w:rPr>
      </w:pPr>
    </w:p>
    <w:p w14:paraId="489D9E6C" w14:textId="399C3F17" w:rsidR="004156D6" w:rsidRPr="00216D36" w:rsidRDefault="004156D6" w:rsidP="00931EFF">
      <w:pPr>
        <w:spacing w:after="0" w:line="240" w:lineRule="auto"/>
        <w:jc w:val="both"/>
        <w:rPr>
          <w:rFonts w:cstheme="minorHAnsi"/>
          <w:sz w:val="20"/>
          <w:szCs w:val="20"/>
        </w:rPr>
      </w:pPr>
      <w:r w:rsidRPr="00216D36">
        <w:rPr>
          <w:rFonts w:cstheme="minorHAnsi"/>
          <w:sz w:val="20"/>
          <w:szCs w:val="20"/>
        </w:rPr>
        <w:t>In collaboration with the UNDP Somalia country office, the EW4ALL initiative is now operationalized under the leadership of</w:t>
      </w:r>
      <w:r w:rsidR="00C608A7" w:rsidRPr="00216D36">
        <w:rPr>
          <w:rFonts w:cstheme="minorHAnsi"/>
          <w:sz w:val="20"/>
          <w:szCs w:val="20"/>
        </w:rPr>
        <w:t xml:space="preserve"> </w:t>
      </w:r>
      <w:proofErr w:type="spellStart"/>
      <w:r w:rsidR="00C608A7" w:rsidRPr="00216D36">
        <w:rPr>
          <w:rFonts w:cstheme="minorHAnsi"/>
          <w:sz w:val="20"/>
          <w:szCs w:val="20"/>
        </w:rPr>
        <w:t>SoDMA</w:t>
      </w:r>
      <w:proofErr w:type="spellEnd"/>
      <w:r w:rsidR="00C608A7" w:rsidRPr="00216D36">
        <w:rPr>
          <w:rFonts w:cstheme="minorHAnsi"/>
          <w:sz w:val="20"/>
          <w:szCs w:val="20"/>
        </w:rPr>
        <w:t xml:space="preserve">. The National Multi-Hazard Early Warning Center (NMHEWC) is already operational under </w:t>
      </w:r>
      <w:proofErr w:type="spellStart"/>
      <w:r w:rsidR="00C608A7" w:rsidRPr="00216D36">
        <w:rPr>
          <w:rFonts w:cstheme="minorHAnsi"/>
          <w:sz w:val="20"/>
          <w:szCs w:val="20"/>
        </w:rPr>
        <w:t>SoDMA</w:t>
      </w:r>
      <w:proofErr w:type="spellEnd"/>
      <w:r w:rsidR="002959A6" w:rsidRPr="00216D36">
        <w:rPr>
          <w:rFonts w:cstheme="minorHAnsi"/>
          <w:sz w:val="20"/>
          <w:szCs w:val="20"/>
        </w:rPr>
        <w:t xml:space="preserve">, positioning the institution as the most effective way to continue coordinating </w:t>
      </w:r>
      <w:r w:rsidRPr="00216D36">
        <w:rPr>
          <w:rFonts w:cstheme="minorHAnsi"/>
          <w:sz w:val="20"/>
          <w:szCs w:val="20"/>
        </w:rPr>
        <w:t>the scaling-up of the EW4All Initiative into action at the national level.</w:t>
      </w:r>
    </w:p>
    <w:p w14:paraId="61D37E95" w14:textId="77777777" w:rsidR="004156D6" w:rsidRPr="00216D36" w:rsidRDefault="004156D6" w:rsidP="00931EFF">
      <w:pPr>
        <w:spacing w:after="0" w:line="240" w:lineRule="auto"/>
        <w:jc w:val="both"/>
        <w:rPr>
          <w:rFonts w:cstheme="minorHAnsi"/>
          <w:sz w:val="20"/>
          <w:szCs w:val="20"/>
        </w:rPr>
      </w:pPr>
    </w:p>
    <w:p w14:paraId="09AC02CF" w14:textId="3B06C89F" w:rsidR="004156D6" w:rsidRPr="00626E84" w:rsidRDefault="004156D6" w:rsidP="00931EFF">
      <w:pPr>
        <w:spacing w:after="0" w:line="240" w:lineRule="auto"/>
        <w:jc w:val="both"/>
        <w:rPr>
          <w:rFonts w:cstheme="minorHAnsi"/>
          <w:sz w:val="20"/>
          <w:szCs w:val="20"/>
        </w:rPr>
      </w:pPr>
      <w:r w:rsidRPr="00626E84">
        <w:rPr>
          <w:rFonts w:cstheme="minorHAnsi"/>
          <w:sz w:val="20"/>
          <w:szCs w:val="20"/>
        </w:rPr>
        <w:t xml:space="preserve">On November 15 </w:t>
      </w:r>
      <w:r w:rsidR="005B7B74">
        <w:rPr>
          <w:rFonts w:cstheme="minorHAnsi"/>
          <w:sz w:val="20"/>
          <w:szCs w:val="20"/>
        </w:rPr>
        <w:t>-</w:t>
      </w:r>
      <w:r w:rsidRPr="00626E84">
        <w:rPr>
          <w:rFonts w:cstheme="minorHAnsi"/>
          <w:sz w:val="20"/>
          <w:szCs w:val="20"/>
        </w:rPr>
        <w:t xml:space="preserve"> 16, 2023, </w:t>
      </w:r>
      <w:proofErr w:type="spellStart"/>
      <w:r w:rsidRPr="00626E84">
        <w:rPr>
          <w:rFonts w:cstheme="minorHAnsi"/>
          <w:sz w:val="20"/>
          <w:szCs w:val="20"/>
        </w:rPr>
        <w:t>SoDMA</w:t>
      </w:r>
      <w:proofErr w:type="spellEnd"/>
      <w:r w:rsidRPr="00626E84">
        <w:rPr>
          <w:rFonts w:cstheme="minorHAnsi"/>
          <w:sz w:val="20"/>
          <w:szCs w:val="20"/>
        </w:rPr>
        <w:t xml:space="preserve"> held a national consultation to launch Early Warnings for All (EW4All) in partnership with the United Nations Resident Coordinator Office (UNRCO) and the United Nations Country Team (UNCT) and in technical cooperation with UNDRR, World Meteorological Office (WMO), and International Telecommunication Union (ITU) as global co-leads for the Secretary-General's EW4All initiative.</w:t>
      </w:r>
    </w:p>
    <w:p w14:paraId="26F46929" w14:textId="77777777" w:rsidR="004156D6" w:rsidRPr="00626E84" w:rsidRDefault="004156D6" w:rsidP="00931EFF">
      <w:pPr>
        <w:spacing w:after="0" w:line="240" w:lineRule="auto"/>
        <w:jc w:val="both"/>
        <w:rPr>
          <w:rFonts w:cstheme="minorHAnsi"/>
          <w:sz w:val="20"/>
          <w:szCs w:val="20"/>
        </w:rPr>
      </w:pPr>
    </w:p>
    <w:p w14:paraId="097318F3" w14:textId="7107A057" w:rsidR="004156D6" w:rsidRPr="00626E84" w:rsidRDefault="004156D6" w:rsidP="00931EFF">
      <w:pPr>
        <w:spacing w:after="0" w:line="240" w:lineRule="auto"/>
        <w:jc w:val="both"/>
        <w:rPr>
          <w:rFonts w:cstheme="minorHAnsi"/>
          <w:sz w:val="20"/>
          <w:szCs w:val="20"/>
        </w:rPr>
      </w:pPr>
      <w:r w:rsidRPr="00626E84">
        <w:rPr>
          <w:rFonts w:cstheme="minorHAnsi"/>
          <w:sz w:val="20"/>
          <w:szCs w:val="20"/>
        </w:rPr>
        <w:t xml:space="preserve">Affirming Somalia's commitment to the objectives and spirit of EW4All, national government stakeholders, in partnership with UN country teams led by UNDP, came forward to </w:t>
      </w:r>
      <w:r w:rsidR="002959A6">
        <w:rPr>
          <w:rFonts w:cstheme="minorHAnsi"/>
          <w:sz w:val="20"/>
          <w:szCs w:val="20"/>
        </w:rPr>
        <w:t>articulate</w:t>
      </w:r>
      <w:r w:rsidRPr="00626E84">
        <w:rPr>
          <w:rFonts w:cstheme="minorHAnsi"/>
          <w:sz w:val="20"/>
          <w:szCs w:val="20"/>
        </w:rPr>
        <w:t xml:space="preserve"> priorities and gaps to be addressed across the four EWS pillars.</w:t>
      </w:r>
    </w:p>
    <w:p w14:paraId="1F90C798" w14:textId="77777777" w:rsidR="004156D6" w:rsidRPr="00626E84" w:rsidRDefault="004156D6" w:rsidP="00931EFF">
      <w:pPr>
        <w:spacing w:after="0" w:line="240" w:lineRule="auto"/>
        <w:jc w:val="both"/>
        <w:rPr>
          <w:rFonts w:cstheme="minorHAnsi"/>
          <w:sz w:val="20"/>
          <w:szCs w:val="20"/>
        </w:rPr>
      </w:pPr>
    </w:p>
    <w:p w14:paraId="1045D73B" w14:textId="77FAEAD3" w:rsidR="004156D6" w:rsidRPr="00626E84" w:rsidRDefault="004156D6" w:rsidP="00931EFF">
      <w:pPr>
        <w:spacing w:after="0" w:line="240" w:lineRule="auto"/>
        <w:jc w:val="both"/>
        <w:rPr>
          <w:rFonts w:cstheme="minorHAnsi"/>
          <w:sz w:val="20"/>
          <w:szCs w:val="20"/>
        </w:rPr>
      </w:pPr>
      <w:r w:rsidRPr="00626E84">
        <w:rPr>
          <w:rFonts w:cstheme="minorHAnsi"/>
          <w:sz w:val="20"/>
          <w:szCs w:val="20"/>
        </w:rPr>
        <w:t xml:space="preserve">On June </w:t>
      </w:r>
      <w:r w:rsidR="002959A6">
        <w:rPr>
          <w:rFonts w:cstheme="minorHAnsi"/>
          <w:sz w:val="20"/>
          <w:szCs w:val="20"/>
        </w:rPr>
        <w:t>9</w:t>
      </w:r>
      <w:r w:rsidR="005B7B74">
        <w:rPr>
          <w:rFonts w:cstheme="minorHAnsi"/>
          <w:sz w:val="20"/>
          <w:szCs w:val="20"/>
        </w:rPr>
        <w:t>-</w:t>
      </w:r>
      <w:r w:rsidR="002959A6">
        <w:rPr>
          <w:rFonts w:cstheme="minorHAnsi"/>
          <w:sz w:val="20"/>
          <w:szCs w:val="20"/>
        </w:rPr>
        <w:t>10, 2024, a workshop was held in Mogadishu to finalize the gap analysis and develop a national roadmap for implementing the Early Warning for All (EW4ALL) Initiative in Somalia, marking the rollout of</w:t>
      </w:r>
      <w:r w:rsidRPr="00626E84">
        <w:rPr>
          <w:rFonts w:cstheme="minorHAnsi"/>
          <w:sz w:val="20"/>
          <w:szCs w:val="20"/>
        </w:rPr>
        <w:t xml:space="preserve"> the initiative.</w:t>
      </w:r>
    </w:p>
    <w:p w14:paraId="625EB112" w14:textId="77777777" w:rsidR="004156D6" w:rsidRPr="00626E84" w:rsidRDefault="004156D6" w:rsidP="00931EFF">
      <w:pPr>
        <w:spacing w:after="0" w:line="240" w:lineRule="auto"/>
        <w:jc w:val="both"/>
        <w:rPr>
          <w:rFonts w:cstheme="minorHAnsi"/>
          <w:sz w:val="20"/>
          <w:szCs w:val="20"/>
        </w:rPr>
      </w:pPr>
    </w:p>
    <w:p w14:paraId="65BBFA0B" w14:textId="22FC7EE9" w:rsidR="004156D6" w:rsidRPr="00626E84" w:rsidRDefault="004156D6" w:rsidP="00931EFF">
      <w:pPr>
        <w:spacing w:after="0" w:line="240" w:lineRule="auto"/>
        <w:jc w:val="both"/>
        <w:rPr>
          <w:rFonts w:cstheme="minorHAnsi"/>
          <w:sz w:val="20"/>
          <w:szCs w:val="20"/>
        </w:rPr>
      </w:pPr>
      <w:r w:rsidRPr="00626E84">
        <w:rPr>
          <w:rFonts w:cstheme="minorHAnsi"/>
          <w:sz w:val="20"/>
          <w:szCs w:val="20"/>
        </w:rPr>
        <w:t>The Roadmap for Early Warning for All (EW4ALL) builds on the country’s existing National Multi-Hazard Early Warning System (NMHEWS)</w:t>
      </w:r>
      <w:r w:rsidR="00773085">
        <w:rPr>
          <w:rFonts w:cstheme="minorHAnsi"/>
          <w:sz w:val="20"/>
          <w:szCs w:val="20"/>
        </w:rPr>
        <w:t> and is</w:t>
      </w:r>
      <w:r w:rsidRPr="00626E84">
        <w:rPr>
          <w:rFonts w:cstheme="minorHAnsi"/>
          <w:sz w:val="20"/>
          <w:szCs w:val="20"/>
        </w:rPr>
        <w:t xml:space="preserve"> concurrent with Somalia’s commitment to the Sendai Framework for Disaster Risk Reduction (2015</w:t>
      </w:r>
      <w:r w:rsidR="005B7B74">
        <w:rPr>
          <w:rFonts w:cstheme="minorHAnsi"/>
          <w:sz w:val="20"/>
          <w:szCs w:val="20"/>
        </w:rPr>
        <w:t>-</w:t>
      </w:r>
      <w:r w:rsidRPr="00626E84">
        <w:rPr>
          <w:rFonts w:cstheme="minorHAnsi"/>
          <w:sz w:val="20"/>
          <w:szCs w:val="20"/>
        </w:rPr>
        <w:t>2030).</w:t>
      </w:r>
    </w:p>
    <w:p w14:paraId="77747785" w14:textId="77777777" w:rsidR="004156D6" w:rsidRPr="00626E84" w:rsidRDefault="004156D6" w:rsidP="00931EFF">
      <w:pPr>
        <w:spacing w:after="0" w:line="240" w:lineRule="auto"/>
        <w:jc w:val="both"/>
        <w:rPr>
          <w:rFonts w:cstheme="minorHAnsi"/>
          <w:sz w:val="20"/>
          <w:szCs w:val="20"/>
        </w:rPr>
      </w:pPr>
    </w:p>
    <w:p w14:paraId="01B87AA5" w14:textId="422701B2" w:rsidR="004156D6" w:rsidRPr="00626E84" w:rsidRDefault="004156D6" w:rsidP="00931EFF">
      <w:pPr>
        <w:spacing w:after="0" w:line="240" w:lineRule="auto"/>
        <w:jc w:val="both"/>
        <w:rPr>
          <w:rFonts w:cstheme="minorHAnsi"/>
          <w:sz w:val="20"/>
          <w:szCs w:val="20"/>
        </w:rPr>
      </w:pPr>
      <w:r w:rsidRPr="00626E84">
        <w:rPr>
          <w:rFonts w:cstheme="minorHAnsi"/>
          <w:sz w:val="20"/>
          <w:szCs w:val="20"/>
        </w:rPr>
        <w:t>Critically, the Roadmap development process has been accompanied by a systematic reform initiative t</w:t>
      </w:r>
      <w:r w:rsidR="000A2A34">
        <w:rPr>
          <w:rFonts w:cstheme="minorHAnsi"/>
          <w:sz w:val="20"/>
          <w:szCs w:val="20"/>
        </w:rPr>
        <w:t>o</w:t>
      </w:r>
      <w:r w:rsidRPr="00626E84">
        <w:rPr>
          <w:rFonts w:cstheme="minorHAnsi"/>
          <w:sz w:val="20"/>
          <w:szCs w:val="20"/>
        </w:rPr>
        <w:t xml:space="preserve"> align it </w:t>
      </w:r>
      <w:r w:rsidR="002959A6">
        <w:rPr>
          <w:rFonts w:cstheme="minorHAnsi"/>
          <w:sz w:val="20"/>
          <w:szCs w:val="20"/>
        </w:rPr>
        <w:t>with Article 3, paragraph 6, and Article 7, paragraph 2, of Law 17/2016</w:t>
      </w:r>
      <w:r w:rsidR="00271C90">
        <w:rPr>
          <w:rFonts w:cstheme="minorHAnsi"/>
          <w:sz w:val="20"/>
          <w:szCs w:val="20"/>
        </w:rPr>
        <w:t>, which establishes</w:t>
      </w:r>
      <w:r w:rsidRPr="00626E84">
        <w:rPr>
          <w:rFonts w:cstheme="minorHAnsi"/>
          <w:sz w:val="20"/>
          <w:szCs w:val="20"/>
        </w:rPr>
        <w:t xml:space="preserve"> the Somali Disaster Management Agency (</w:t>
      </w:r>
      <w:proofErr w:type="spellStart"/>
      <w:r w:rsidRPr="00626E84">
        <w:rPr>
          <w:rFonts w:cstheme="minorHAnsi"/>
          <w:sz w:val="20"/>
          <w:szCs w:val="20"/>
        </w:rPr>
        <w:t>SoDMA</w:t>
      </w:r>
      <w:proofErr w:type="spellEnd"/>
      <w:r w:rsidRPr="00626E84">
        <w:rPr>
          <w:rFonts w:cstheme="minorHAnsi"/>
          <w:sz w:val="20"/>
          <w:szCs w:val="20"/>
        </w:rPr>
        <w:t>). These Articles state the clear responsibility of SODMA to gather information and report on disasters and the risks facing the country</w:t>
      </w:r>
      <w:r w:rsidR="002959A6">
        <w:rPr>
          <w:rFonts w:cstheme="minorHAnsi"/>
          <w:sz w:val="20"/>
          <w:szCs w:val="20"/>
        </w:rPr>
        <w:t>,</w:t>
      </w:r>
      <w:r w:rsidRPr="00626E84">
        <w:rPr>
          <w:rFonts w:cstheme="minorHAnsi"/>
          <w:sz w:val="20"/>
          <w:szCs w:val="20"/>
        </w:rPr>
        <w:t xml:space="preserve"> and </w:t>
      </w:r>
      <w:r w:rsidR="00271C90">
        <w:rPr>
          <w:rFonts w:cstheme="minorHAnsi"/>
          <w:sz w:val="20"/>
          <w:szCs w:val="20"/>
        </w:rPr>
        <w:t>to send out early warnings in collaboration with organizations inside and outside the country working on these</w:t>
      </w:r>
      <w:r w:rsidRPr="00626E84">
        <w:rPr>
          <w:rFonts w:cstheme="minorHAnsi"/>
          <w:sz w:val="20"/>
          <w:szCs w:val="20"/>
        </w:rPr>
        <w:t xml:space="preserve"> activities. This is a positive step towards elevating the portfolio of SODMA, strengthening the Agency’s role </w:t>
      </w:r>
      <w:r w:rsidR="000A2A34">
        <w:rPr>
          <w:rFonts w:cstheme="minorHAnsi"/>
          <w:sz w:val="20"/>
          <w:szCs w:val="20"/>
        </w:rPr>
        <w:t>by</w:t>
      </w:r>
      <w:r w:rsidRPr="00626E84">
        <w:rPr>
          <w:rFonts w:cstheme="minorHAnsi"/>
          <w:sz w:val="20"/>
          <w:szCs w:val="20"/>
        </w:rPr>
        <w:t xml:space="preserve"> creatin</w:t>
      </w:r>
      <w:r w:rsidR="000A2A34">
        <w:rPr>
          <w:rFonts w:cstheme="minorHAnsi"/>
          <w:sz w:val="20"/>
          <w:szCs w:val="20"/>
        </w:rPr>
        <w:t>g</w:t>
      </w:r>
      <w:r w:rsidRPr="00626E84">
        <w:rPr>
          <w:rFonts w:cstheme="minorHAnsi"/>
          <w:sz w:val="20"/>
          <w:szCs w:val="20"/>
        </w:rPr>
        <w:t xml:space="preserve"> a functioning National Multi-Hazard Early Warning System. It will also provide the agency with an extended mandate to effectively coordinate DRM </w:t>
      </w:r>
      <w:r w:rsidR="00412D84">
        <w:rPr>
          <w:rFonts w:cstheme="minorHAnsi"/>
          <w:sz w:val="20"/>
          <w:szCs w:val="20"/>
        </w:rPr>
        <w:t>endeavors</w:t>
      </w:r>
      <w:r w:rsidRPr="00626E84">
        <w:rPr>
          <w:rFonts w:cstheme="minorHAnsi"/>
          <w:sz w:val="20"/>
          <w:szCs w:val="20"/>
        </w:rPr>
        <w:t xml:space="preserve"> with multiple stakeholders, including regional and Federal Member State (FMS) government bodies, representatives of civil society organizations, and National Red Crescent Societies. The arrangement of this Roadmap also expects to promote local community participation and raise public awareness about disaster risk reduction and management. It is hoped that this Roadmap will </w:t>
      </w:r>
      <w:r w:rsidR="002959A6">
        <w:rPr>
          <w:rFonts w:cstheme="minorHAnsi"/>
          <w:sz w:val="20"/>
          <w:szCs w:val="20"/>
        </w:rPr>
        <w:t xml:space="preserve">foster the development of robust collaborations among key early warning stakeholders and establish a coordination mechanism that brings together the EW4ALL Pillar leads and </w:t>
      </w:r>
      <w:r w:rsidRPr="00626E84">
        <w:rPr>
          <w:rFonts w:cstheme="minorHAnsi"/>
          <w:sz w:val="20"/>
          <w:szCs w:val="20"/>
        </w:rPr>
        <w:t>relevant stakeholders.</w:t>
      </w:r>
    </w:p>
    <w:p w14:paraId="1D45CCE8" w14:textId="77777777" w:rsidR="004156D6" w:rsidRPr="00626E84" w:rsidRDefault="004156D6" w:rsidP="00931EFF">
      <w:pPr>
        <w:spacing w:after="0" w:line="240" w:lineRule="auto"/>
        <w:jc w:val="both"/>
        <w:rPr>
          <w:rFonts w:cstheme="minorHAnsi"/>
          <w:sz w:val="20"/>
          <w:szCs w:val="20"/>
        </w:rPr>
      </w:pPr>
    </w:p>
    <w:p w14:paraId="19D2A645" w14:textId="4A88466A" w:rsidR="004156D6" w:rsidRPr="00626E84" w:rsidRDefault="004156D6" w:rsidP="00931EFF">
      <w:pPr>
        <w:spacing w:after="0" w:line="240" w:lineRule="auto"/>
        <w:jc w:val="both"/>
        <w:rPr>
          <w:rFonts w:cstheme="minorHAnsi"/>
          <w:sz w:val="20"/>
          <w:szCs w:val="20"/>
        </w:rPr>
      </w:pPr>
      <w:r w:rsidRPr="00626E84">
        <w:rPr>
          <w:rFonts w:cstheme="minorHAnsi"/>
          <w:sz w:val="20"/>
          <w:szCs w:val="20"/>
        </w:rPr>
        <w:t xml:space="preserve">The roadmap </w:t>
      </w:r>
      <w:r w:rsidR="00CC69AC">
        <w:rPr>
          <w:rFonts w:cstheme="minorHAnsi"/>
          <w:sz w:val="20"/>
          <w:szCs w:val="20"/>
        </w:rPr>
        <w:t xml:space="preserve">is also expected to </w:t>
      </w:r>
      <w:r w:rsidR="00BB7799">
        <w:rPr>
          <w:rFonts w:cstheme="minorHAnsi"/>
          <w:sz w:val="20"/>
          <w:szCs w:val="20"/>
        </w:rPr>
        <w:t>facilit</w:t>
      </w:r>
      <w:r w:rsidR="00CC69AC">
        <w:rPr>
          <w:rFonts w:cstheme="minorHAnsi"/>
          <w:sz w:val="20"/>
          <w:szCs w:val="20"/>
        </w:rPr>
        <w:t>a</w:t>
      </w:r>
      <w:r w:rsidR="00BB7799">
        <w:rPr>
          <w:rFonts w:cstheme="minorHAnsi"/>
          <w:sz w:val="20"/>
          <w:szCs w:val="20"/>
        </w:rPr>
        <w:t>t</w:t>
      </w:r>
      <w:r w:rsidR="00CC69AC">
        <w:rPr>
          <w:rFonts w:cstheme="minorHAnsi"/>
          <w:sz w:val="20"/>
          <w:szCs w:val="20"/>
        </w:rPr>
        <w:t xml:space="preserve">e </w:t>
      </w:r>
      <w:r w:rsidR="006872FF">
        <w:rPr>
          <w:rFonts w:cstheme="minorHAnsi"/>
          <w:sz w:val="20"/>
          <w:szCs w:val="20"/>
        </w:rPr>
        <w:t xml:space="preserve">the </w:t>
      </w:r>
      <w:r w:rsidR="00CC69AC">
        <w:rPr>
          <w:rFonts w:cstheme="minorHAnsi"/>
          <w:sz w:val="20"/>
          <w:szCs w:val="20"/>
        </w:rPr>
        <w:t>implement</w:t>
      </w:r>
      <w:r w:rsidR="00BB7799">
        <w:rPr>
          <w:rFonts w:cstheme="minorHAnsi"/>
          <w:sz w:val="20"/>
          <w:szCs w:val="20"/>
        </w:rPr>
        <w:t>at</w:t>
      </w:r>
      <w:r w:rsidR="00CC69AC">
        <w:rPr>
          <w:rFonts w:cstheme="minorHAnsi"/>
          <w:sz w:val="20"/>
          <w:szCs w:val="20"/>
        </w:rPr>
        <w:t>i</w:t>
      </w:r>
      <w:r w:rsidR="00BB7799">
        <w:rPr>
          <w:rFonts w:cstheme="minorHAnsi"/>
          <w:sz w:val="20"/>
          <w:szCs w:val="20"/>
        </w:rPr>
        <w:t>o</w:t>
      </w:r>
      <w:r w:rsidR="00CC69AC">
        <w:rPr>
          <w:rFonts w:cstheme="minorHAnsi"/>
          <w:sz w:val="20"/>
          <w:szCs w:val="20"/>
        </w:rPr>
        <w:t>n</w:t>
      </w:r>
      <w:r w:rsidR="00BB7799">
        <w:rPr>
          <w:rFonts w:cstheme="minorHAnsi"/>
          <w:sz w:val="20"/>
          <w:szCs w:val="20"/>
        </w:rPr>
        <w:t xml:space="preserve"> of</w:t>
      </w:r>
      <w:r w:rsidR="00CC69AC">
        <w:rPr>
          <w:rFonts w:cstheme="minorHAnsi"/>
          <w:sz w:val="20"/>
          <w:szCs w:val="20"/>
        </w:rPr>
        <w:t xml:space="preserve"> the EW4ALL Initiative in Somalia and </w:t>
      </w:r>
      <w:r w:rsidRPr="00626E84">
        <w:rPr>
          <w:rFonts w:cstheme="minorHAnsi"/>
          <w:sz w:val="20"/>
          <w:szCs w:val="20"/>
        </w:rPr>
        <w:t>enhance coordination, accountability, and enforcement of inter-jurisdictional and regional early warning systems and initiatives.</w:t>
      </w:r>
    </w:p>
    <w:p w14:paraId="41416235" w14:textId="77777777" w:rsidR="004156D6" w:rsidRPr="00626E84" w:rsidRDefault="004156D6" w:rsidP="00931EFF">
      <w:pPr>
        <w:spacing w:after="0" w:line="240" w:lineRule="auto"/>
        <w:jc w:val="both"/>
        <w:rPr>
          <w:rFonts w:cstheme="minorHAnsi"/>
          <w:sz w:val="20"/>
          <w:szCs w:val="20"/>
        </w:rPr>
      </w:pPr>
    </w:p>
    <w:p w14:paraId="04616D7D" w14:textId="62FED8FB" w:rsidR="004156D6" w:rsidRDefault="004156D6" w:rsidP="00931EFF">
      <w:pPr>
        <w:spacing w:after="0" w:line="240" w:lineRule="auto"/>
        <w:jc w:val="both"/>
        <w:rPr>
          <w:rFonts w:cstheme="minorHAnsi"/>
          <w:sz w:val="20"/>
          <w:szCs w:val="20"/>
        </w:rPr>
      </w:pPr>
      <w:r w:rsidRPr="00626E84">
        <w:rPr>
          <w:rFonts w:cstheme="minorHAnsi"/>
          <w:sz w:val="20"/>
          <w:szCs w:val="20"/>
        </w:rPr>
        <w:t xml:space="preserve">The </w:t>
      </w:r>
      <w:r w:rsidR="00CC69AC">
        <w:rPr>
          <w:rFonts w:cstheme="minorHAnsi"/>
          <w:sz w:val="20"/>
          <w:szCs w:val="20"/>
        </w:rPr>
        <w:t>critical</w:t>
      </w:r>
      <w:r w:rsidRPr="00626E84">
        <w:rPr>
          <w:rFonts w:cstheme="minorHAnsi"/>
          <w:sz w:val="20"/>
          <w:szCs w:val="20"/>
        </w:rPr>
        <w:t xml:space="preserve"> undertaking here is for the Government of Somalia to develop a national EW4All Roadmap 2024-2027, with support from the UN agencies and global EW4All Pillar leads.</w:t>
      </w:r>
    </w:p>
    <w:p w14:paraId="28B20CE8" w14:textId="77777777" w:rsidR="004156D6" w:rsidRDefault="004156D6" w:rsidP="00931EFF">
      <w:pPr>
        <w:spacing w:after="0" w:line="240" w:lineRule="auto"/>
        <w:jc w:val="both"/>
        <w:rPr>
          <w:rFonts w:cstheme="minorHAnsi"/>
          <w:sz w:val="20"/>
          <w:szCs w:val="20"/>
        </w:rPr>
      </w:pPr>
    </w:p>
    <w:p w14:paraId="673A0BC7" w14:textId="77777777" w:rsidR="004156D6" w:rsidRDefault="004156D6" w:rsidP="00931EFF">
      <w:pPr>
        <w:spacing w:after="0"/>
        <w:jc w:val="both"/>
        <w:rPr>
          <w:rFonts w:cstheme="minorHAnsi"/>
          <w:sz w:val="20"/>
          <w:szCs w:val="20"/>
        </w:rPr>
      </w:pPr>
    </w:p>
    <w:p w14:paraId="71E1F6C5" w14:textId="77777777" w:rsidR="00785365" w:rsidRDefault="00785365" w:rsidP="00931EFF">
      <w:pPr>
        <w:spacing w:after="0"/>
        <w:jc w:val="both"/>
        <w:rPr>
          <w:rFonts w:cstheme="minorHAnsi"/>
          <w:sz w:val="20"/>
          <w:szCs w:val="20"/>
        </w:rPr>
      </w:pPr>
    </w:p>
    <w:p w14:paraId="6C28E96C" w14:textId="77777777" w:rsidR="00132C73" w:rsidRDefault="00132C73" w:rsidP="00931EFF">
      <w:pPr>
        <w:spacing w:after="0"/>
        <w:jc w:val="both"/>
        <w:rPr>
          <w:rFonts w:cstheme="minorHAnsi"/>
          <w:sz w:val="20"/>
          <w:szCs w:val="20"/>
        </w:rPr>
      </w:pPr>
    </w:p>
    <w:p w14:paraId="634CEF00" w14:textId="77777777" w:rsidR="005B7B74" w:rsidRDefault="005B7B74" w:rsidP="00931EFF">
      <w:pPr>
        <w:spacing w:after="0"/>
        <w:jc w:val="both"/>
        <w:rPr>
          <w:rFonts w:cstheme="minorHAnsi"/>
          <w:sz w:val="20"/>
          <w:szCs w:val="20"/>
        </w:rPr>
      </w:pPr>
    </w:p>
    <w:p w14:paraId="496BFFDE" w14:textId="77777777" w:rsidR="005B7B74" w:rsidRDefault="005B7B74" w:rsidP="00931EFF">
      <w:pPr>
        <w:spacing w:after="0"/>
        <w:jc w:val="both"/>
        <w:rPr>
          <w:rFonts w:cstheme="minorHAnsi"/>
          <w:sz w:val="20"/>
          <w:szCs w:val="20"/>
        </w:rPr>
      </w:pPr>
    </w:p>
    <w:p w14:paraId="74997322" w14:textId="77777777" w:rsidR="005B7B74" w:rsidRDefault="005B7B74" w:rsidP="00931EFF">
      <w:pPr>
        <w:spacing w:after="0"/>
        <w:jc w:val="both"/>
        <w:rPr>
          <w:rFonts w:cstheme="minorHAnsi"/>
          <w:sz w:val="20"/>
          <w:szCs w:val="20"/>
        </w:rPr>
      </w:pPr>
    </w:p>
    <w:p w14:paraId="40D2BCEC" w14:textId="77777777" w:rsidR="005B7B74" w:rsidRDefault="005B7B74" w:rsidP="00931EFF">
      <w:pPr>
        <w:spacing w:after="0"/>
        <w:jc w:val="both"/>
        <w:rPr>
          <w:rFonts w:cstheme="minorHAnsi"/>
          <w:sz w:val="20"/>
          <w:szCs w:val="20"/>
        </w:rPr>
      </w:pPr>
    </w:p>
    <w:p w14:paraId="6374002A" w14:textId="77777777" w:rsidR="005B7B74" w:rsidRDefault="005B7B74" w:rsidP="00931EFF">
      <w:pPr>
        <w:spacing w:after="0"/>
        <w:jc w:val="both"/>
        <w:rPr>
          <w:rFonts w:cstheme="minorHAnsi"/>
          <w:sz w:val="20"/>
          <w:szCs w:val="20"/>
        </w:rPr>
      </w:pPr>
    </w:p>
    <w:p w14:paraId="2591817B" w14:textId="77777777" w:rsidR="00AC20C5" w:rsidRDefault="00AC20C5" w:rsidP="00931EFF">
      <w:pPr>
        <w:spacing w:after="0"/>
        <w:jc w:val="both"/>
        <w:rPr>
          <w:rFonts w:cstheme="minorHAnsi"/>
          <w:sz w:val="20"/>
          <w:szCs w:val="20"/>
        </w:rPr>
      </w:pPr>
    </w:p>
    <w:p w14:paraId="58B08849" w14:textId="035E4965" w:rsidR="00AC6379" w:rsidRPr="00225E23" w:rsidRDefault="00BB0CF7" w:rsidP="00931EFF">
      <w:pPr>
        <w:pStyle w:val="Heading1"/>
        <w:spacing w:before="0" w:line="240" w:lineRule="auto"/>
        <w:jc w:val="both"/>
        <w:rPr>
          <w:rFonts w:asciiTheme="minorHAnsi" w:hAnsiTheme="minorHAnsi" w:cstheme="minorHAnsi"/>
          <w:b/>
          <w:bCs/>
          <w:sz w:val="28"/>
          <w:szCs w:val="28"/>
        </w:rPr>
      </w:pPr>
      <w:bookmarkStart w:id="10" w:name="_Toc236955007"/>
      <w:r w:rsidRPr="00225E23">
        <w:rPr>
          <w:rFonts w:asciiTheme="minorHAnsi" w:hAnsiTheme="minorHAnsi" w:cstheme="minorHAnsi"/>
          <w:b/>
          <w:bCs/>
          <w:sz w:val="28"/>
          <w:szCs w:val="28"/>
        </w:rPr>
        <w:lastRenderedPageBreak/>
        <w:t>2.0 Somalian</w:t>
      </w:r>
      <w:r w:rsidR="00AC6379" w:rsidRPr="00225E23">
        <w:rPr>
          <w:rFonts w:asciiTheme="minorHAnsi" w:hAnsiTheme="minorHAnsi" w:cstheme="minorHAnsi"/>
          <w:b/>
          <w:bCs/>
          <w:sz w:val="28"/>
          <w:szCs w:val="28"/>
        </w:rPr>
        <w:t xml:space="preserve"> multi-hazard</w:t>
      </w:r>
      <w:r w:rsidR="00982CED">
        <w:rPr>
          <w:rFonts w:asciiTheme="minorHAnsi" w:hAnsiTheme="minorHAnsi" w:cstheme="minorHAnsi"/>
          <w:b/>
          <w:bCs/>
          <w:sz w:val="28"/>
          <w:szCs w:val="28"/>
        </w:rPr>
        <w:t>,</w:t>
      </w:r>
      <w:r w:rsidR="00AC6379" w:rsidRPr="00225E23">
        <w:rPr>
          <w:rFonts w:asciiTheme="minorHAnsi" w:hAnsiTheme="minorHAnsi" w:cstheme="minorHAnsi"/>
          <w:b/>
          <w:bCs/>
          <w:sz w:val="28"/>
          <w:szCs w:val="28"/>
        </w:rPr>
        <w:t xml:space="preserve"> disaster </w:t>
      </w:r>
      <w:r w:rsidR="00982CED" w:rsidRPr="00225E23">
        <w:rPr>
          <w:rFonts w:asciiTheme="minorHAnsi" w:hAnsiTheme="minorHAnsi" w:cstheme="minorHAnsi"/>
          <w:b/>
          <w:bCs/>
          <w:sz w:val="28"/>
          <w:szCs w:val="28"/>
        </w:rPr>
        <w:t xml:space="preserve">phenomena </w:t>
      </w:r>
      <w:r w:rsidR="00982CED">
        <w:rPr>
          <w:rFonts w:asciiTheme="minorHAnsi" w:hAnsiTheme="minorHAnsi" w:cstheme="minorHAnsi"/>
          <w:b/>
          <w:bCs/>
          <w:sz w:val="28"/>
          <w:szCs w:val="28"/>
        </w:rPr>
        <w:t>&amp; climate change trend</w:t>
      </w:r>
      <w:bookmarkEnd w:id="10"/>
      <w:r w:rsidR="00982CED">
        <w:rPr>
          <w:rFonts w:asciiTheme="minorHAnsi" w:hAnsiTheme="minorHAnsi" w:cstheme="minorHAnsi"/>
          <w:b/>
          <w:bCs/>
          <w:sz w:val="28"/>
          <w:szCs w:val="28"/>
        </w:rPr>
        <w:t xml:space="preserve"> </w:t>
      </w:r>
    </w:p>
    <w:p w14:paraId="49DF1B2D" w14:textId="77777777" w:rsidR="00192F7C" w:rsidRPr="00D57BC6" w:rsidRDefault="00192F7C" w:rsidP="00931EFF">
      <w:pPr>
        <w:spacing w:after="0" w:line="240" w:lineRule="auto"/>
        <w:jc w:val="both"/>
        <w:rPr>
          <w:rFonts w:cstheme="minorHAnsi"/>
          <w:sz w:val="20"/>
          <w:szCs w:val="20"/>
        </w:rPr>
      </w:pPr>
    </w:p>
    <w:p w14:paraId="011D4BEC" w14:textId="77777777" w:rsidR="0092779C" w:rsidRDefault="0092779C" w:rsidP="00931EFF">
      <w:pPr>
        <w:spacing w:after="0" w:line="240" w:lineRule="auto"/>
        <w:jc w:val="both"/>
        <w:rPr>
          <w:rFonts w:cstheme="minorHAnsi"/>
          <w:sz w:val="20"/>
          <w:szCs w:val="20"/>
        </w:rPr>
      </w:pPr>
      <w:r w:rsidRPr="008B34AB">
        <w:rPr>
          <w:rFonts w:cstheme="minorHAnsi"/>
          <w:sz w:val="20"/>
          <w:szCs w:val="20"/>
        </w:rPr>
        <w:t xml:space="preserve">Somalia’s natural and human geography is strongly shaped by its harsh climate and high exposure to hydrometeorological hazards. The country lies at the eastern extremity of the Sahel belt and is predominantly arid to semi-arid, with large areas receiving under 200 mm of rainfall annually, while totals are higher in parts of the northern highlands and southern regions. Mean daily maximum temperatures exceed 30°C across much of the country, moderating in higher-elevation northern areas and in some coastal locations influenced by offshore currents. </w:t>
      </w:r>
    </w:p>
    <w:p w14:paraId="1DDBFF30" w14:textId="77777777" w:rsidR="008B34AB" w:rsidRPr="008B34AB" w:rsidRDefault="008B34AB" w:rsidP="00931EFF">
      <w:pPr>
        <w:spacing w:after="0" w:line="240" w:lineRule="auto"/>
        <w:jc w:val="both"/>
        <w:rPr>
          <w:rFonts w:cstheme="minorHAnsi"/>
          <w:sz w:val="20"/>
          <w:szCs w:val="20"/>
        </w:rPr>
      </w:pPr>
    </w:p>
    <w:p w14:paraId="5BF64EEF" w14:textId="4161A8E0" w:rsidR="0092779C" w:rsidRPr="008B34AB" w:rsidRDefault="0092779C" w:rsidP="00931EFF">
      <w:pPr>
        <w:spacing w:after="0" w:line="240" w:lineRule="auto"/>
        <w:jc w:val="both"/>
        <w:rPr>
          <w:rFonts w:cstheme="minorHAnsi"/>
          <w:sz w:val="20"/>
          <w:szCs w:val="20"/>
        </w:rPr>
      </w:pPr>
      <w:r w:rsidRPr="008B34AB">
        <w:rPr>
          <w:rFonts w:cstheme="minorHAnsi"/>
          <w:sz w:val="20"/>
          <w:szCs w:val="20"/>
        </w:rPr>
        <w:t>This climatic baseline, combined with high rainfall variability, drives recurrent drought and flood risk. Riverine flooding is concentrated along the Juba and Shabelle river systems in southern Somalia, while flash flooding is more common in the north along ephemeral watercourses. Recent seasons illustrate the compounding nature of extremes</w:t>
      </w:r>
      <w:r w:rsidR="008B2E74" w:rsidRPr="008B34AB">
        <w:rPr>
          <w:rFonts w:cstheme="minorHAnsi"/>
          <w:sz w:val="20"/>
          <w:szCs w:val="20"/>
        </w:rPr>
        <w:t xml:space="preserve"> </w:t>
      </w:r>
      <w:r w:rsidRPr="008B34AB">
        <w:rPr>
          <w:rFonts w:cstheme="minorHAnsi"/>
          <w:sz w:val="20"/>
          <w:szCs w:val="20"/>
        </w:rPr>
        <w:t xml:space="preserve">drought conditions linked to poor rainy-season performance can be rapidly followed by severe flooding during subsequent rainfall events, intensifying humanitarian needs and eroding coping capacity. </w:t>
      </w:r>
    </w:p>
    <w:p w14:paraId="0015BE51" w14:textId="77777777" w:rsidR="0092779C" w:rsidRPr="008B34AB" w:rsidRDefault="0092779C" w:rsidP="00931EFF">
      <w:pPr>
        <w:spacing w:after="0" w:line="240" w:lineRule="auto"/>
        <w:jc w:val="both"/>
        <w:rPr>
          <w:rFonts w:cstheme="minorHAnsi"/>
          <w:sz w:val="20"/>
          <w:szCs w:val="20"/>
        </w:rPr>
      </w:pPr>
    </w:p>
    <w:p w14:paraId="133F1B7E" w14:textId="22BFF6BA" w:rsidR="0092779C" w:rsidRPr="008B34AB" w:rsidRDefault="0092779C" w:rsidP="00931EFF">
      <w:pPr>
        <w:spacing w:after="0" w:line="240" w:lineRule="auto"/>
        <w:jc w:val="both"/>
        <w:rPr>
          <w:rFonts w:cstheme="minorHAnsi"/>
          <w:sz w:val="20"/>
          <w:szCs w:val="20"/>
        </w:rPr>
      </w:pPr>
      <w:r w:rsidRPr="008B34AB">
        <w:rPr>
          <w:rFonts w:cstheme="minorHAnsi"/>
          <w:sz w:val="20"/>
          <w:szCs w:val="20"/>
        </w:rPr>
        <w:t>Climate risk is closely intertwined with poverty and vulnerability in Somalia, affecting livelihoods, food security, displacement patterns, and access to basic services. Climate variability and extremes can widen inequities and deepen vulnerability</w:t>
      </w:r>
      <w:r w:rsidR="008B2E74" w:rsidRPr="008B34AB">
        <w:rPr>
          <w:rFonts w:cstheme="minorHAnsi"/>
          <w:sz w:val="20"/>
          <w:szCs w:val="20"/>
        </w:rPr>
        <w:t xml:space="preserve"> </w:t>
      </w:r>
      <w:r w:rsidRPr="008B34AB">
        <w:rPr>
          <w:rFonts w:cstheme="minorHAnsi"/>
          <w:sz w:val="20"/>
          <w:szCs w:val="20"/>
        </w:rPr>
        <w:t>particularly where households are highly dependent on climate-sensitive livelihoods and where insecurity limits mobility, service delivery, and humanitarian reach. These dynamics make Somalia’s risk profile “systems-based”: hazards translate into impacts through exposure (settlements, farms, grazing areas, river corridors), sensitivity (water scarcity, degraded rangelands, fragile services), and limited adaptive capacity (poverty, displacement, constrained access to finance and services).</w:t>
      </w:r>
    </w:p>
    <w:p w14:paraId="07E23A0F" w14:textId="77777777" w:rsidR="0092779C" w:rsidRDefault="0092779C" w:rsidP="00931EFF">
      <w:pPr>
        <w:spacing w:after="0" w:line="240" w:lineRule="auto"/>
        <w:jc w:val="both"/>
        <w:rPr>
          <w:rFonts w:cstheme="minorHAnsi"/>
          <w:sz w:val="20"/>
          <w:szCs w:val="20"/>
        </w:rPr>
      </w:pPr>
    </w:p>
    <w:p w14:paraId="28C49DFC" w14:textId="09331611" w:rsidR="001E2B83" w:rsidRDefault="001E2B83" w:rsidP="00931EFF">
      <w:pPr>
        <w:spacing w:after="0" w:line="240" w:lineRule="auto"/>
        <w:jc w:val="both"/>
        <w:rPr>
          <w:rFonts w:cstheme="minorHAnsi"/>
          <w:sz w:val="20"/>
          <w:szCs w:val="20"/>
        </w:rPr>
      </w:pPr>
      <w:r w:rsidRPr="00D57BC6">
        <w:rPr>
          <w:rFonts w:cstheme="minorHAnsi"/>
          <w:sz w:val="20"/>
          <w:szCs w:val="20"/>
        </w:rPr>
        <w:t xml:space="preserve">.  </w:t>
      </w:r>
    </w:p>
    <w:p w14:paraId="2D7F45FD" w14:textId="77777777" w:rsidR="006168D7" w:rsidRPr="00D57BC6" w:rsidRDefault="006168D7" w:rsidP="00931EFF">
      <w:pPr>
        <w:spacing w:after="0" w:line="240" w:lineRule="auto"/>
        <w:jc w:val="both"/>
        <w:rPr>
          <w:rFonts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266"/>
      </w:tblGrid>
      <w:tr w:rsidR="001E2B83" w:rsidRPr="00D57BC6" w14:paraId="460C1596" w14:textId="77777777" w:rsidTr="0088408A">
        <w:tc>
          <w:tcPr>
            <w:tcW w:w="4836" w:type="dxa"/>
          </w:tcPr>
          <w:p w14:paraId="19EDA0EB" w14:textId="77777777" w:rsidR="001E2B83" w:rsidRPr="00D57BC6" w:rsidRDefault="001E2B83" w:rsidP="00931EFF">
            <w:pPr>
              <w:jc w:val="both"/>
              <w:rPr>
                <w:rFonts w:cstheme="minorHAnsi"/>
                <w:sz w:val="20"/>
                <w:szCs w:val="20"/>
              </w:rPr>
            </w:pPr>
            <w:r w:rsidRPr="00D57BC6">
              <w:rPr>
                <w:rFonts w:cstheme="minorHAnsi"/>
                <w:noProof/>
                <w:sz w:val="20"/>
                <w:szCs w:val="20"/>
              </w:rPr>
              <w:drawing>
                <wp:inline distT="0" distB="0" distL="0" distR="0" wp14:anchorId="65C1B884" wp14:editId="53D09D9B">
                  <wp:extent cx="2934268" cy="3656834"/>
                  <wp:effectExtent l="0" t="0" r="0" b="1270"/>
                  <wp:docPr id="1374956083" name="Picture 1"/>
                  <wp:cNvGraphicFramePr/>
                  <a:graphic xmlns:a="http://schemas.openxmlformats.org/drawingml/2006/main">
                    <a:graphicData uri="http://schemas.openxmlformats.org/drawingml/2006/picture">
                      <pic:pic xmlns:pic="http://schemas.openxmlformats.org/drawingml/2006/picture">
                        <pic:nvPicPr>
                          <pic:cNvPr id="6900" name="Picture 690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5287" cy="3670567"/>
                          </a:xfrm>
                          <a:prstGeom prst="rect">
                            <a:avLst/>
                          </a:prstGeom>
                        </pic:spPr>
                      </pic:pic>
                    </a:graphicData>
                  </a:graphic>
                </wp:inline>
              </w:drawing>
            </w:r>
          </w:p>
        </w:tc>
        <w:tc>
          <w:tcPr>
            <w:tcW w:w="4266" w:type="dxa"/>
          </w:tcPr>
          <w:p w14:paraId="4C431F14" w14:textId="77777777" w:rsidR="001E2B83" w:rsidRPr="00D57BC6" w:rsidRDefault="001E2B83" w:rsidP="00931EFF">
            <w:pPr>
              <w:jc w:val="both"/>
              <w:rPr>
                <w:rFonts w:cstheme="minorHAnsi"/>
                <w:sz w:val="20"/>
                <w:szCs w:val="20"/>
              </w:rPr>
            </w:pPr>
            <w:r w:rsidRPr="00D57BC6">
              <w:rPr>
                <w:rFonts w:cstheme="minorHAnsi"/>
                <w:noProof/>
                <w:sz w:val="20"/>
                <w:szCs w:val="20"/>
              </w:rPr>
              <w:drawing>
                <wp:inline distT="0" distB="0" distL="0" distR="0" wp14:anchorId="053B349B" wp14:editId="4B5DC3FF">
                  <wp:extent cx="2565779" cy="3629660"/>
                  <wp:effectExtent l="0" t="0" r="6350" b="8890"/>
                  <wp:docPr id="138346113" name="Picture 2"/>
                  <wp:cNvGraphicFramePr/>
                  <a:graphic xmlns:a="http://schemas.openxmlformats.org/drawingml/2006/main">
                    <a:graphicData uri="http://schemas.openxmlformats.org/drawingml/2006/picture">
                      <pic:pic xmlns:pic="http://schemas.openxmlformats.org/drawingml/2006/picture">
                        <pic:nvPicPr>
                          <pic:cNvPr id="6902" name="Picture 690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3901" cy="3655296"/>
                          </a:xfrm>
                          <a:prstGeom prst="rect">
                            <a:avLst/>
                          </a:prstGeom>
                        </pic:spPr>
                      </pic:pic>
                    </a:graphicData>
                  </a:graphic>
                </wp:inline>
              </w:drawing>
            </w:r>
          </w:p>
        </w:tc>
      </w:tr>
      <w:tr w:rsidR="001E2B83" w:rsidRPr="00D57BC6" w14:paraId="75CF1123" w14:textId="77777777" w:rsidTr="0088408A">
        <w:tc>
          <w:tcPr>
            <w:tcW w:w="4836" w:type="dxa"/>
          </w:tcPr>
          <w:p w14:paraId="58A4F4BB" w14:textId="50328905" w:rsidR="001E2B83" w:rsidRPr="000616BA" w:rsidRDefault="000616BA" w:rsidP="00931EFF">
            <w:pPr>
              <w:jc w:val="both"/>
              <w:rPr>
                <w:rFonts w:cstheme="minorHAnsi"/>
                <w:sz w:val="18"/>
                <w:szCs w:val="18"/>
              </w:rPr>
            </w:pPr>
            <w:r w:rsidRPr="000616BA">
              <w:rPr>
                <w:rFonts w:cstheme="minorHAnsi"/>
                <w:sz w:val="18"/>
                <w:szCs w:val="18"/>
              </w:rPr>
              <w:t xml:space="preserve">Figure 2: </w:t>
            </w:r>
            <w:r w:rsidR="001E2B83" w:rsidRPr="000616BA">
              <w:rPr>
                <w:rFonts w:cstheme="minorHAnsi"/>
                <w:sz w:val="18"/>
                <w:szCs w:val="18"/>
              </w:rPr>
              <w:t>Total annual rainfall</w:t>
            </w:r>
          </w:p>
          <w:p w14:paraId="4B4D9096" w14:textId="77777777" w:rsidR="001E2B83" w:rsidRPr="00D57BC6" w:rsidRDefault="001E2B83" w:rsidP="00931EFF">
            <w:pPr>
              <w:jc w:val="both"/>
              <w:rPr>
                <w:rFonts w:cstheme="minorHAnsi"/>
                <w:sz w:val="20"/>
                <w:szCs w:val="20"/>
              </w:rPr>
            </w:pPr>
            <w:r w:rsidRPr="000616BA">
              <w:rPr>
                <w:rFonts w:cstheme="minorHAnsi"/>
                <w:sz w:val="18"/>
                <w:szCs w:val="18"/>
              </w:rPr>
              <w:t xml:space="preserve">Source: Original calculations based on </w:t>
            </w:r>
            <w:proofErr w:type="spellStart"/>
            <w:r w:rsidRPr="000616BA">
              <w:rPr>
                <w:rFonts w:cstheme="minorHAnsi"/>
                <w:sz w:val="18"/>
                <w:szCs w:val="18"/>
              </w:rPr>
              <w:t>TerraClimate</w:t>
            </w:r>
            <w:proofErr w:type="spellEnd"/>
          </w:p>
        </w:tc>
        <w:tc>
          <w:tcPr>
            <w:tcW w:w="4266" w:type="dxa"/>
          </w:tcPr>
          <w:p w14:paraId="79B09E7C" w14:textId="095FE129" w:rsidR="001E2B83" w:rsidRPr="000616BA" w:rsidRDefault="000616BA" w:rsidP="00931EFF">
            <w:pPr>
              <w:jc w:val="both"/>
              <w:rPr>
                <w:rFonts w:cstheme="minorHAnsi"/>
                <w:sz w:val="18"/>
                <w:szCs w:val="18"/>
              </w:rPr>
            </w:pPr>
            <w:r w:rsidRPr="000616BA">
              <w:rPr>
                <w:rFonts w:cstheme="minorHAnsi"/>
                <w:sz w:val="18"/>
                <w:szCs w:val="18"/>
              </w:rPr>
              <w:t xml:space="preserve">Figure 3: </w:t>
            </w:r>
            <w:r w:rsidR="001E2B83" w:rsidRPr="000616BA">
              <w:rPr>
                <w:rFonts w:cstheme="minorHAnsi"/>
                <w:sz w:val="18"/>
                <w:szCs w:val="18"/>
              </w:rPr>
              <w:t>Average temperature</w:t>
            </w:r>
          </w:p>
          <w:p w14:paraId="07BCECA4" w14:textId="77777777" w:rsidR="001E2B83" w:rsidRPr="000616BA" w:rsidRDefault="001E2B83" w:rsidP="00931EFF">
            <w:pPr>
              <w:jc w:val="both"/>
              <w:rPr>
                <w:rFonts w:cstheme="minorHAnsi"/>
                <w:sz w:val="18"/>
                <w:szCs w:val="18"/>
              </w:rPr>
            </w:pPr>
            <w:r w:rsidRPr="000616BA">
              <w:rPr>
                <w:rFonts w:cstheme="minorHAnsi"/>
                <w:sz w:val="18"/>
                <w:szCs w:val="18"/>
              </w:rPr>
              <w:t xml:space="preserve">Source: Original calculations based on </w:t>
            </w:r>
            <w:proofErr w:type="spellStart"/>
            <w:r w:rsidRPr="000616BA">
              <w:rPr>
                <w:rFonts w:cstheme="minorHAnsi"/>
                <w:sz w:val="18"/>
                <w:szCs w:val="18"/>
              </w:rPr>
              <w:t>TerraClimate</w:t>
            </w:r>
            <w:proofErr w:type="spellEnd"/>
          </w:p>
        </w:tc>
      </w:tr>
    </w:tbl>
    <w:p w14:paraId="23D16972" w14:textId="77777777" w:rsidR="001E2B83" w:rsidRPr="00D57BC6" w:rsidRDefault="001E2B83" w:rsidP="00931EFF">
      <w:pPr>
        <w:spacing w:after="0"/>
        <w:jc w:val="both"/>
        <w:rPr>
          <w:rFonts w:cstheme="minorHAnsi"/>
          <w:sz w:val="20"/>
          <w:szCs w:val="20"/>
        </w:rPr>
      </w:pPr>
    </w:p>
    <w:p w14:paraId="33C70C76" w14:textId="2CEAAAF9" w:rsidR="001E2B83" w:rsidRPr="00D57BC6" w:rsidRDefault="001E2B83" w:rsidP="00931EFF">
      <w:pPr>
        <w:spacing w:after="0"/>
        <w:jc w:val="both"/>
        <w:rPr>
          <w:rFonts w:cstheme="minorHAnsi"/>
          <w:sz w:val="20"/>
          <w:szCs w:val="20"/>
        </w:rPr>
      </w:pPr>
      <w:r w:rsidRPr="00D57BC6">
        <w:rPr>
          <w:rFonts w:cstheme="minorHAnsi"/>
          <w:b/>
          <w:bCs/>
          <w:sz w:val="20"/>
          <w:szCs w:val="20"/>
        </w:rPr>
        <w:t xml:space="preserve">Cyclone vulnerability: </w:t>
      </w:r>
      <w:bookmarkStart w:id="11" w:name="_Hlk195187389"/>
      <w:r w:rsidRPr="00D57BC6">
        <w:rPr>
          <w:rFonts w:cstheme="minorHAnsi"/>
          <w:sz w:val="20"/>
          <w:szCs w:val="20"/>
        </w:rPr>
        <w:t xml:space="preserve">Somalia has the longest coastline in mainland Africa, at 3,333 kilometers (km), and is exposed to Indian Ocean cyclones. The map below shows the recurrence of cyclone disasters over the last 40 years. </w:t>
      </w:r>
      <w:r w:rsidR="00FF000A">
        <w:rPr>
          <w:rFonts w:cstheme="minorHAnsi"/>
          <w:sz w:val="20"/>
          <w:szCs w:val="20"/>
        </w:rPr>
        <w:t xml:space="preserve">Any given </w:t>
      </w:r>
      <w:r w:rsidR="001A238F">
        <w:rPr>
          <w:rFonts w:cstheme="minorHAnsi"/>
          <w:sz w:val="20"/>
          <w:szCs w:val="20"/>
        </w:rPr>
        <w:t xml:space="preserve">category of tropical storm and surges hither is likely to do colossal </w:t>
      </w:r>
      <w:proofErr w:type="gramStart"/>
      <w:r w:rsidR="001A238F">
        <w:rPr>
          <w:rFonts w:cstheme="minorHAnsi"/>
          <w:sz w:val="20"/>
          <w:szCs w:val="20"/>
        </w:rPr>
        <w:t>damage</w:t>
      </w:r>
      <w:proofErr w:type="gramEnd"/>
      <w:r w:rsidR="001A238F">
        <w:rPr>
          <w:rFonts w:cstheme="minorHAnsi"/>
          <w:sz w:val="20"/>
          <w:szCs w:val="20"/>
        </w:rPr>
        <w:t xml:space="preserve"> the high-density settlements and other high-value</w:t>
      </w:r>
      <w:r w:rsidR="00FF000A">
        <w:rPr>
          <w:rFonts w:cstheme="minorHAnsi"/>
          <w:sz w:val="20"/>
          <w:szCs w:val="20"/>
        </w:rPr>
        <w:t xml:space="preserve"> elements</w:t>
      </w:r>
      <w:bookmarkEnd w:id="11"/>
      <w:r w:rsidR="00FF000A">
        <w:rPr>
          <w:rFonts w:cstheme="minorHAnsi"/>
          <w:sz w:val="20"/>
          <w:szCs w:val="20"/>
        </w:rPr>
        <w:t xml:space="preserve">. </w:t>
      </w:r>
    </w:p>
    <w:p w14:paraId="7635E0BB" w14:textId="77777777" w:rsidR="001E2B83" w:rsidRPr="00D57BC6" w:rsidRDefault="001E2B83" w:rsidP="00931EFF">
      <w:pPr>
        <w:spacing w:after="0"/>
        <w:jc w:val="both"/>
        <w:rPr>
          <w:rFonts w:cstheme="minorHAnsi"/>
          <w:sz w:val="20"/>
          <w:szCs w:val="20"/>
        </w:rPr>
      </w:pPr>
      <w:r w:rsidRPr="00D57BC6">
        <w:rPr>
          <w:rFonts w:cstheme="minorHAnsi"/>
          <w:noProof/>
          <w:sz w:val="20"/>
          <w:szCs w:val="20"/>
        </w:rPr>
        <w:lastRenderedPageBreak/>
        <w:drawing>
          <wp:inline distT="0" distB="0" distL="0" distR="0" wp14:anchorId="6734F57C" wp14:editId="2B474A2A">
            <wp:extent cx="6018663" cy="3376957"/>
            <wp:effectExtent l="0" t="0" r="1270" b="0"/>
            <wp:docPr id="703325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33585" name="Picture 222133585"/>
                    <pic:cNvPicPr/>
                  </pic:nvPicPr>
                  <pic:blipFill rotWithShape="1">
                    <a:blip r:embed="rId12" cstate="print">
                      <a:extLst>
                        <a:ext uri="{28A0092B-C50C-407E-A947-70E740481C1C}">
                          <a14:useLocalDpi xmlns:a14="http://schemas.microsoft.com/office/drawing/2010/main" val="0"/>
                        </a:ext>
                      </a:extLst>
                    </a:blip>
                    <a:srcRect l="3015" t="11728" r="13799" b="16124"/>
                    <a:stretch/>
                  </pic:blipFill>
                  <pic:spPr bwMode="auto">
                    <a:xfrm>
                      <a:off x="0" y="0"/>
                      <a:ext cx="6025396" cy="3380735"/>
                    </a:xfrm>
                    <a:prstGeom prst="rect">
                      <a:avLst/>
                    </a:prstGeom>
                    <a:ln>
                      <a:noFill/>
                    </a:ln>
                    <a:extLst>
                      <a:ext uri="{53640926-AAD7-44D8-BBD7-CCE9431645EC}">
                        <a14:shadowObscured xmlns:a14="http://schemas.microsoft.com/office/drawing/2010/main"/>
                      </a:ext>
                    </a:extLst>
                  </pic:spPr>
                </pic:pic>
              </a:graphicData>
            </a:graphic>
          </wp:inline>
        </w:drawing>
      </w:r>
    </w:p>
    <w:p w14:paraId="0BFB6C49" w14:textId="4D02DF9D" w:rsidR="001E2B83" w:rsidRPr="000616BA" w:rsidRDefault="000616BA" w:rsidP="00931EFF">
      <w:pPr>
        <w:spacing w:after="0"/>
        <w:jc w:val="both"/>
        <w:rPr>
          <w:rFonts w:cstheme="minorHAnsi"/>
          <w:sz w:val="18"/>
          <w:szCs w:val="18"/>
        </w:rPr>
      </w:pPr>
      <w:r w:rsidRPr="000616BA">
        <w:rPr>
          <w:rFonts w:cstheme="minorHAnsi"/>
          <w:sz w:val="18"/>
          <w:szCs w:val="18"/>
        </w:rPr>
        <w:t xml:space="preserve">Figure </w:t>
      </w:r>
      <w:proofErr w:type="gramStart"/>
      <w:r w:rsidRPr="000616BA">
        <w:rPr>
          <w:rFonts w:cstheme="minorHAnsi"/>
          <w:sz w:val="18"/>
          <w:szCs w:val="18"/>
        </w:rPr>
        <w:t>4 :</w:t>
      </w:r>
      <w:proofErr w:type="gramEnd"/>
      <w:r w:rsidRPr="000616BA">
        <w:rPr>
          <w:rFonts w:cstheme="minorHAnsi"/>
          <w:sz w:val="18"/>
          <w:szCs w:val="18"/>
        </w:rPr>
        <w:t xml:space="preserve"> Track record of cyclonic landfall over the Somalian coast from 1984-</w:t>
      </w:r>
      <w:proofErr w:type="gramStart"/>
      <w:r w:rsidRPr="000616BA">
        <w:rPr>
          <w:rFonts w:cstheme="minorHAnsi"/>
          <w:sz w:val="18"/>
          <w:szCs w:val="18"/>
        </w:rPr>
        <w:t xml:space="preserve">2020,   </w:t>
      </w:r>
      <w:proofErr w:type="gramEnd"/>
      <w:r w:rsidR="001E2B83" w:rsidRPr="000616BA">
        <w:rPr>
          <w:rFonts w:cstheme="minorHAnsi"/>
          <w:sz w:val="18"/>
          <w:szCs w:val="18"/>
        </w:rPr>
        <w:t>Source: Wikipedia 2024</w:t>
      </w:r>
    </w:p>
    <w:p w14:paraId="66F40253" w14:textId="77777777" w:rsidR="00E1361F" w:rsidRPr="00D57BC6" w:rsidRDefault="00E1361F" w:rsidP="00931EFF">
      <w:pPr>
        <w:spacing w:after="0"/>
        <w:jc w:val="both"/>
        <w:rPr>
          <w:rFonts w:cstheme="minorHAnsi"/>
          <w:sz w:val="20"/>
          <w:szCs w:val="20"/>
        </w:rPr>
      </w:pPr>
    </w:p>
    <w:p w14:paraId="4775D3DB" w14:textId="77777777" w:rsidR="001E2B83" w:rsidRPr="00D57BC6" w:rsidRDefault="001E2B83" w:rsidP="00931EFF">
      <w:pPr>
        <w:spacing w:after="0"/>
        <w:jc w:val="both"/>
        <w:rPr>
          <w:rFonts w:cstheme="minorHAnsi"/>
          <w:sz w:val="20"/>
          <w:szCs w:val="20"/>
        </w:rPr>
      </w:pPr>
      <w:bookmarkStart w:id="12" w:name="_Hlk195187372"/>
      <w:r w:rsidRPr="00D57BC6">
        <w:rPr>
          <w:rFonts w:cstheme="minorHAnsi"/>
          <w:sz w:val="20"/>
          <w:szCs w:val="20"/>
        </w:rPr>
        <w:t>The country's riverine communities are particularly at risk of flooding. They could face a potential loss of property and livestock, destruction of WASH facilities, and damage to crops. Around 1.5 million hectares of land along the Juba and Shabelle rivers are at high risk of being inundated by flood waters</w:t>
      </w:r>
      <w:bookmarkEnd w:id="12"/>
      <w:r w:rsidRPr="00D57BC6">
        <w:rPr>
          <w:rFonts w:cstheme="minorHAnsi"/>
          <w:sz w:val="20"/>
          <w:szCs w:val="20"/>
        </w:rPr>
        <w:t xml:space="preserve">, as shown on maps. </w:t>
      </w: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48"/>
      </w:tblGrid>
      <w:tr w:rsidR="001E2B83" w:rsidRPr="00D57BC6" w14:paraId="4F5C12BB" w14:textId="77777777" w:rsidTr="00315802">
        <w:tc>
          <w:tcPr>
            <w:tcW w:w="4479" w:type="dxa"/>
          </w:tcPr>
          <w:p w14:paraId="0E4D6043" w14:textId="77777777" w:rsidR="001E2B83" w:rsidRPr="00D57BC6" w:rsidRDefault="001E2B83" w:rsidP="00931EFF">
            <w:pPr>
              <w:jc w:val="both"/>
              <w:rPr>
                <w:rFonts w:cstheme="minorHAnsi"/>
                <w:sz w:val="20"/>
                <w:szCs w:val="20"/>
              </w:rPr>
            </w:pPr>
            <w:r w:rsidRPr="00D57BC6">
              <w:rPr>
                <w:rFonts w:cstheme="minorHAnsi"/>
                <w:noProof/>
                <w:sz w:val="20"/>
                <w:szCs w:val="20"/>
              </w:rPr>
              <w:drawing>
                <wp:inline distT="0" distB="0" distL="0" distR="0" wp14:anchorId="10B8B738" wp14:editId="1959A6E7">
                  <wp:extent cx="3009900" cy="3009900"/>
                  <wp:effectExtent l="0" t="0" r="0" b="0"/>
                  <wp:docPr id="247410293" name="Picture 247410293"/>
                  <wp:cNvGraphicFramePr/>
                  <a:graphic xmlns:a="http://schemas.openxmlformats.org/drawingml/2006/main">
                    <a:graphicData uri="http://schemas.openxmlformats.org/drawingml/2006/picture">
                      <pic:pic xmlns:pic="http://schemas.openxmlformats.org/drawingml/2006/picture">
                        <pic:nvPicPr>
                          <pic:cNvPr id="317717" name="Picture 317717"/>
                          <pic:cNvPicPr/>
                        </pic:nvPicPr>
                        <pic:blipFill>
                          <a:blip r:embed="rId13"/>
                          <a:stretch>
                            <a:fillRect/>
                          </a:stretch>
                        </pic:blipFill>
                        <pic:spPr>
                          <a:xfrm>
                            <a:off x="0" y="0"/>
                            <a:ext cx="3010289" cy="3010289"/>
                          </a:xfrm>
                          <a:prstGeom prst="rect">
                            <a:avLst/>
                          </a:prstGeom>
                        </pic:spPr>
                      </pic:pic>
                    </a:graphicData>
                  </a:graphic>
                </wp:inline>
              </w:drawing>
            </w:r>
          </w:p>
        </w:tc>
        <w:tc>
          <w:tcPr>
            <w:tcW w:w="5056" w:type="dxa"/>
          </w:tcPr>
          <w:p w14:paraId="4972ACCD" w14:textId="77777777" w:rsidR="001E2B83" w:rsidRPr="00D57BC6" w:rsidRDefault="001E2B83" w:rsidP="00931EFF">
            <w:pPr>
              <w:jc w:val="both"/>
              <w:rPr>
                <w:rFonts w:cstheme="minorHAnsi"/>
                <w:sz w:val="20"/>
                <w:szCs w:val="20"/>
              </w:rPr>
            </w:pPr>
            <w:r w:rsidRPr="00D57BC6">
              <w:rPr>
                <w:rFonts w:cstheme="minorHAnsi"/>
                <w:noProof/>
                <w:sz w:val="20"/>
                <w:szCs w:val="20"/>
              </w:rPr>
              <w:drawing>
                <wp:anchor distT="0" distB="0" distL="114300" distR="114300" simplePos="0" relativeHeight="251655168" behindDoc="0" locked="0" layoutInCell="1" allowOverlap="0" wp14:anchorId="1F64B14E" wp14:editId="7D78455B">
                  <wp:simplePos x="0" y="0"/>
                  <wp:positionH relativeFrom="column">
                    <wp:posOffset>-65405</wp:posOffset>
                  </wp:positionH>
                  <wp:positionV relativeFrom="paragraph">
                    <wp:posOffset>0</wp:posOffset>
                  </wp:positionV>
                  <wp:extent cx="3005328" cy="2990089"/>
                  <wp:effectExtent l="0" t="0" r="0" b="0"/>
                  <wp:wrapTopAndBottom/>
                  <wp:docPr id="885180781" name="Picture 885180781"/>
                  <wp:cNvGraphicFramePr/>
                  <a:graphic xmlns:a="http://schemas.openxmlformats.org/drawingml/2006/main">
                    <a:graphicData uri="http://schemas.openxmlformats.org/drawingml/2006/picture">
                      <pic:pic xmlns:pic="http://schemas.openxmlformats.org/drawingml/2006/picture">
                        <pic:nvPicPr>
                          <pic:cNvPr id="317718" name="Picture 317718"/>
                          <pic:cNvPicPr/>
                        </pic:nvPicPr>
                        <pic:blipFill>
                          <a:blip r:embed="rId14"/>
                          <a:stretch>
                            <a:fillRect/>
                          </a:stretch>
                        </pic:blipFill>
                        <pic:spPr>
                          <a:xfrm>
                            <a:off x="0" y="0"/>
                            <a:ext cx="3005328" cy="2990089"/>
                          </a:xfrm>
                          <a:prstGeom prst="rect">
                            <a:avLst/>
                          </a:prstGeom>
                        </pic:spPr>
                      </pic:pic>
                    </a:graphicData>
                  </a:graphic>
                </wp:anchor>
              </w:drawing>
            </w:r>
          </w:p>
        </w:tc>
      </w:tr>
      <w:tr w:rsidR="001E2B83" w:rsidRPr="000616BA" w14:paraId="1CAE7F21" w14:textId="77777777" w:rsidTr="00315802">
        <w:trPr>
          <w:trHeight w:val="197"/>
        </w:trPr>
        <w:tc>
          <w:tcPr>
            <w:tcW w:w="4479" w:type="dxa"/>
          </w:tcPr>
          <w:p w14:paraId="1A477D1B" w14:textId="73136888" w:rsidR="001E2B83" w:rsidRPr="000616BA" w:rsidRDefault="000616BA" w:rsidP="00931EFF">
            <w:pPr>
              <w:jc w:val="both"/>
              <w:rPr>
                <w:rFonts w:cstheme="minorHAnsi"/>
                <w:sz w:val="18"/>
                <w:szCs w:val="18"/>
              </w:rPr>
            </w:pPr>
            <w:r w:rsidRPr="000616BA">
              <w:rPr>
                <w:rFonts w:cstheme="minorHAnsi"/>
                <w:sz w:val="18"/>
                <w:szCs w:val="18"/>
              </w:rPr>
              <w:t xml:space="preserve">Figure </w:t>
            </w:r>
            <w:proofErr w:type="gramStart"/>
            <w:r w:rsidRPr="000616BA">
              <w:rPr>
                <w:rFonts w:cstheme="minorHAnsi"/>
                <w:sz w:val="18"/>
                <w:szCs w:val="18"/>
              </w:rPr>
              <w:t>5 :</w:t>
            </w:r>
            <w:proofErr w:type="gramEnd"/>
            <w:r w:rsidRPr="000616BA">
              <w:rPr>
                <w:rFonts w:cstheme="minorHAnsi"/>
                <w:sz w:val="18"/>
                <w:szCs w:val="18"/>
              </w:rPr>
              <w:t xml:space="preserve">  </w:t>
            </w:r>
            <w:r w:rsidR="001E2B83" w:rsidRPr="000616BA">
              <w:rPr>
                <w:rFonts w:cstheme="minorHAnsi"/>
                <w:sz w:val="18"/>
                <w:szCs w:val="18"/>
              </w:rPr>
              <w:t>Map: Juba</w:t>
            </w:r>
            <w:r w:rsidR="005B7B74">
              <w:rPr>
                <w:rFonts w:cstheme="minorHAnsi"/>
                <w:sz w:val="18"/>
                <w:szCs w:val="18"/>
              </w:rPr>
              <w:t>-</w:t>
            </w:r>
            <w:r w:rsidR="001E2B83" w:rsidRPr="000616BA">
              <w:rPr>
                <w:rFonts w:cstheme="minorHAnsi"/>
                <w:sz w:val="18"/>
                <w:szCs w:val="18"/>
              </w:rPr>
              <w:t>Shabelle river basin average annual rainfall, Source</w:t>
            </w:r>
            <w:proofErr w:type="gramStart"/>
            <w:r w:rsidR="001E2B83" w:rsidRPr="000616BA">
              <w:rPr>
                <w:rFonts w:cstheme="minorHAnsi"/>
                <w:sz w:val="18"/>
                <w:szCs w:val="18"/>
              </w:rPr>
              <w:t>:  UNEP</w:t>
            </w:r>
            <w:proofErr w:type="gramEnd"/>
            <w:r w:rsidR="001E2B83" w:rsidRPr="000616BA">
              <w:rPr>
                <w:rFonts w:cstheme="minorHAnsi"/>
                <w:sz w:val="18"/>
                <w:szCs w:val="18"/>
              </w:rPr>
              <w:t xml:space="preserve"> 2010. </w:t>
            </w:r>
          </w:p>
        </w:tc>
        <w:tc>
          <w:tcPr>
            <w:tcW w:w="5056" w:type="dxa"/>
          </w:tcPr>
          <w:p w14:paraId="4397413C" w14:textId="2D50BE38" w:rsidR="001E2B83" w:rsidRPr="000616BA" w:rsidRDefault="000616BA" w:rsidP="00931EFF">
            <w:pPr>
              <w:jc w:val="both"/>
              <w:rPr>
                <w:rFonts w:cstheme="minorHAnsi"/>
                <w:sz w:val="18"/>
                <w:szCs w:val="18"/>
              </w:rPr>
            </w:pPr>
            <w:r w:rsidRPr="000616BA">
              <w:rPr>
                <w:rFonts w:cstheme="minorHAnsi"/>
                <w:sz w:val="18"/>
                <w:szCs w:val="18"/>
              </w:rPr>
              <w:t xml:space="preserve">Figure </w:t>
            </w:r>
            <w:proofErr w:type="gramStart"/>
            <w:r w:rsidRPr="000616BA">
              <w:rPr>
                <w:rFonts w:cstheme="minorHAnsi"/>
                <w:sz w:val="18"/>
                <w:szCs w:val="18"/>
              </w:rPr>
              <w:t>6 :</w:t>
            </w:r>
            <w:proofErr w:type="gramEnd"/>
            <w:r w:rsidRPr="000616BA">
              <w:rPr>
                <w:rFonts w:cstheme="minorHAnsi"/>
                <w:sz w:val="18"/>
                <w:szCs w:val="18"/>
              </w:rPr>
              <w:t xml:space="preserve">  </w:t>
            </w:r>
            <w:proofErr w:type="gramStart"/>
            <w:r w:rsidR="001E2B83" w:rsidRPr="000616BA">
              <w:rPr>
                <w:rFonts w:cstheme="minorHAnsi"/>
                <w:sz w:val="18"/>
                <w:szCs w:val="18"/>
              </w:rPr>
              <w:t>Map :</w:t>
            </w:r>
            <w:proofErr w:type="gramEnd"/>
            <w:r w:rsidR="001E2B83" w:rsidRPr="000616BA">
              <w:rPr>
                <w:rFonts w:cstheme="minorHAnsi"/>
                <w:sz w:val="18"/>
                <w:szCs w:val="18"/>
              </w:rPr>
              <w:t xml:space="preserve"> Juba</w:t>
            </w:r>
            <w:r w:rsidR="005B7B74">
              <w:rPr>
                <w:rFonts w:cstheme="minorHAnsi"/>
                <w:sz w:val="18"/>
                <w:szCs w:val="18"/>
              </w:rPr>
              <w:t>-</w:t>
            </w:r>
            <w:r w:rsidR="001E2B83" w:rsidRPr="000616BA">
              <w:rPr>
                <w:rFonts w:cstheme="minorHAnsi"/>
                <w:sz w:val="18"/>
                <w:szCs w:val="18"/>
              </w:rPr>
              <w:t>Shabelle river basin modeled available runoff, Source: UNEP 2010.</w:t>
            </w:r>
          </w:p>
        </w:tc>
      </w:tr>
    </w:tbl>
    <w:p w14:paraId="6D4FD0C7" w14:textId="77777777" w:rsidR="001E2B83" w:rsidRPr="00D57BC6" w:rsidRDefault="001E2B83" w:rsidP="00931EFF">
      <w:pPr>
        <w:spacing w:after="0"/>
        <w:jc w:val="both"/>
        <w:rPr>
          <w:rFonts w:cstheme="minorHAnsi"/>
          <w:sz w:val="20"/>
          <w:szCs w:val="20"/>
        </w:rPr>
      </w:pPr>
    </w:p>
    <w:p w14:paraId="2A09608C" w14:textId="2BCF4CFC" w:rsidR="001E2B83" w:rsidRPr="00D57BC6" w:rsidRDefault="001E2B83" w:rsidP="00931EFF">
      <w:pPr>
        <w:spacing w:after="0"/>
        <w:jc w:val="both"/>
        <w:rPr>
          <w:rFonts w:cstheme="minorHAnsi"/>
          <w:sz w:val="20"/>
          <w:szCs w:val="20"/>
        </w:rPr>
      </w:pPr>
      <w:r w:rsidRPr="00D57BC6">
        <w:rPr>
          <w:rFonts w:cstheme="minorHAnsi"/>
          <w:sz w:val="20"/>
          <w:szCs w:val="20"/>
        </w:rPr>
        <w:t xml:space="preserve"> </w:t>
      </w:r>
      <w:bookmarkStart w:id="13" w:name="_Hlk196055471"/>
      <w:r w:rsidRPr="00D57BC6">
        <w:rPr>
          <w:rFonts w:cstheme="minorHAnsi"/>
          <w:sz w:val="20"/>
          <w:szCs w:val="20"/>
        </w:rPr>
        <w:t>Table</w:t>
      </w:r>
      <w:r w:rsidR="000616BA">
        <w:rPr>
          <w:rFonts w:cstheme="minorHAnsi"/>
          <w:sz w:val="20"/>
          <w:szCs w:val="20"/>
        </w:rPr>
        <w:t xml:space="preserve"> 1</w:t>
      </w:r>
      <w:r w:rsidRPr="00D57BC6">
        <w:rPr>
          <w:rFonts w:cstheme="minorHAnsi"/>
          <w:sz w:val="20"/>
          <w:szCs w:val="20"/>
        </w:rPr>
        <w:t xml:space="preserve">: </w:t>
      </w:r>
      <w:r w:rsidR="001B30E3" w:rsidRPr="00D57BC6">
        <w:rPr>
          <w:rFonts w:cstheme="minorHAnsi"/>
          <w:sz w:val="20"/>
          <w:szCs w:val="20"/>
        </w:rPr>
        <w:t>Summary of</w:t>
      </w:r>
      <w:r w:rsidRPr="00D57BC6">
        <w:rPr>
          <w:rFonts w:cstheme="minorHAnsi"/>
          <w:sz w:val="20"/>
          <w:szCs w:val="20"/>
        </w:rPr>
        <w:t xml:space="preserve"> Somalia’s climate risks with magnitude and trend measures for the sectors</w:t>
      </w:r>
    </w:p>
    <w:tbl>
      <w:tblPr>
        <w:tblStyle w:val="TableGrid"/>
        <w:tblW w:w="0" w:type="auto"/>
        <w:tblLook w:val="04A0" w:firstRow="1" w:lastRow="0" w:firstColumn="1" w:lastColumn="0" w:noHBand="0" w:noVBand="1"/>
      </w:tblPr>
      <w:tblGrid>
        <w:gridCol w:w="2785"/>
        <w:gridCol w:w="3510"/>
        <w:gridCol w:w="2250"/>
      </w:tblGrid>
      <w:tr w:rsidR="001E2B83" w:rsidRPr="00D57BC6" w14:paraId="06F541FE" w14:textId="77777777" w:rsidTr="00315802">
        <w:trPr>
          <w:tblHeader/>
        </w:trPr>
        <w:tc>
          <w:tcPr>
            <w:tcW w:w="2785" w:type="dxa"/>
            <w:shd w:val="clear" w:color="auto" w:fill="D9D9D9" w:themeFill="background1" w:themeFillShade="D9"/>
          </w:tcPr>
          <w:p w14:paraId="44C9B73F" w14:textId="77777777" w:rsidR="001E2B83" w:rsidRPr="00CF327A" w:rsidRDefault="001E2B83" w:rsidP="00931EFF">
            <w:pPr>
              <w:jc w:val="both"/>
              <w:rPr>
                <w:rFonts w:cstheme="minorHAnsi"/>
                <w:b/>
                <w:bCs/>
                <w:sz w:val="18"/>
                <w:szCs w:val="18"/>
              </w:rPr>
            </w:pPr>
            <w:r w:rsidRPr="00CF327A">
              <w:rPr>
                <w:rFonts w:cstheme="minorHAnsi"/>
                <w:b/>
                <w:bCs/>
                <w:sz w:val="18"/>
                <w:szCs w:val="18"/>
              </w:rPr>
              <w:t>Sector</w:t>
            </w:r>
          </w:p>
        </w:tc>
        <w:tc>
          <w:tcPr>
            <w:tcW w:w="3510" w:type="dxa"/>
            <w:shd w:val="clear" w:color="auto" w:fill="D9D9D9" w:themeFill="background1" w:themeFillShade="D9"/>
          </w:tcPr>
          <w:p w14:paraId="0987C44E" w14:textId="77777777" w:rsidR="001E2B83" w:rsidRPr="00CF327A" w:rsidRDefault="001E2B83" w:rsidP="00931EFF">
            <w:pPr>
              <w:jc w:val="both"/>
              <w:rPr>
                <w:rFonts w:cstheme="minorHAnsi"/>
                <w:b/>
                <w:bCs/>
                <w:sz w:val="18"/>
                <w:szCs w:val="18"/>
              </w:rPr>
            </w:pPr>
            <w:r w:rsidRPr="00CF327A">
              <w:rPr>
                <w:rFonts w:cstheme="minorHAnsi"/>
                <w:b/>
                <w:bCs/>
                <w:sz w:val="18"/>
                <w:szCs w:val="18"/>
              </w:rPr>
              <w:t xml:space="preserve">Risk </w:t>
            </w:r>
          </w:p>
        </w:tc>
        <w:tc>
          <w:tcPr>
            <w:tcW w:w="2250" w:type="dxa"/>
            <w:shd w:val="clear" w:color="auto" w:fill="D9D9D9" w:themeFill="background1" w:themeFillShade="D9"/>
          </w:tcPr>
          <w:p w14:paraId="3882A4B3" w14:textId="77777777" w:rsidR="001E2B83" w:rsidRPr="00CF327A" w:rsidRDefault="001E2B83" w:rsidP="00931EFF">
            <w:pPr>
              <w:jc w:val="both"/>
              <w:rPr>
                <w:rFonts w:cstheme="minorHAnsi"/>
                <w:b/>
                <w:bCs/>
                <w:sz w:val="18"/>
                <w:szCs w:val="18"/>
              </w:rPr>
            </w:pPr>
            <w:r w:rsidRPr="00CF327A">
              <w:rPr>
                <w:rFonts w:cstheme="minorHAnsi"/>
                <w:b/>
                <w:bCs/>
                <w:sz w:val="18"/>
                <w:szCs w:val="18"/>
              </w:rPr>
              <w:t>Frequency</w:t>
            </w:r>
          </w:p>
        </w:tc>
      </w:tr>
      <w:tr w:rsidR="001E2B83" w:rsidRPr="00D57BC6" w14:paraId="39D4347A" w14:textId="77777777" w:rsidTr="00315802">
        <w:tc>
          <w:tcPr>
            <w:tcW w:w="2785" w:type="dxa"/>
          </w:tcPr>
          <w:p w14:paraId="09F17462" w14:textId="77777777" w:rsidR="001E2B83" w:rsidRPr="00CF327A" w:rsidRDefault="001E2B83" w:rsidP="00931EFF">
            <w:pPr>
              <w:jc w:val="both"/>
              <w:rPr>
                <w:rFonts w:cstheme="minorHAnsi"/>
                <w:sz w:val="18"/>
                <w:szCs w:val="18"/>
              </w:rPr>
            </w:pPr>
            <w:r w:rsidRPr="00CF327A">
              <w:rPr>
                <w:rFonts w:cstheme="minorHAnsi"/>
                <w:sz w:val="18"/>
                <w:szCs w:val="18"/>
              </w:rPr>
              <w:t xml:space="preserve">Climate disaster </w:t>
            </w:r>
          </w:p>
        </w:tc>
        <w:tc>
          <w:tcPr>
            <w:tcW w:w="3510" w:type="dxa"/>
          </w:tcPr>
          <w:p w14:paraId="0F0A958B" w14:textId="77777777" w:rsidR="001E2B83" w:rsidRPr="00CF327A" w:rsidRDefault="001E2B83" w:rsidP="00931EFF">
            <w:pPr>
              <w:jc w:val="both"/>
              <w:rPr>
                <w:rFonts w:cstheme="minorHAnsi"/>
                <w:sz w:val="18"/>
                <w:szCs w:val="18"/>
              </w:rPr>
            </w:pPr>
            <w:r w:rsidRPr="00CF327A">
              <w:rPr>
                <w:rFonts w:cstheme="minorHAnsi"/>
                <w:sz w:val="18"/>
                <w:szCs w:val="18"/>
              </w:rPr>
              <w:t xml:space="preserve">Drought </w:t>
            </w:r>
          </w:p>
        </w:tc>
        <w:tc>
          <w:tcPr>
            <w:tcW w:w="2250" w:type="dxa"/>
          </w:tcPr>
          <w:p w14:paraId="2417A2FB" w14:textId="77777777" w:rsidR="001E2B83" w:rsidRPr="00CF327A" w:rsidRDefault="001E2B83" w:rsidP="00931EFF">
            <w:pPr>
              <w:jc w:val="both"/>
              <w:rPr>
                <w:rFonts w:cstheme="minorHAnsi"/>
                <w:sz w:val="18"/>
                <w:szCs w:val="18"/>
              </w:rPr>
            </w:pPr>
            <w:r w:rsidRPr="00CF327A">
              <w:rPr>
                <w:rFonts w:cstheme="minorHAnsi"/>
                <w:kern w:val="0"/>
                <w:sz w:val="18"/>
                <w:szCs w:val="18"/>
              </w:rPr>
              <w:t>Frequent</w:t>
            </w:r>
          </w:p>
        </w:tc>
      </w:tr>
      <w:tr w:rsidR="001E2B83" w:rsidRPr="00D57BC6" w14:paraId="19A35716" w14:textId="77777777" w:rsidTr="00315802">
        <w:tc>
          <w:tcPr>
            <w:tcW w:w="2785" w:type="dxa"/>
          </w:tcPr>
          <w:p w14:paraId="1CEDF621" w14:textId="77777777" w:rsidR="001E2B83" w:rsidRPr="00CF327A" w:rsidRDefault="001E2B83" w:rsidP="00931EFF">
            <w:pPr>
              <w:jc w:val="both"/>
              <w:rPr>
                <w:rFonts w:cstheme="minorHAnsi"/>
                <w:sz w:val="18"/>
                <w:szCs w:val="18"/>
              </w:rPr>
            </w:pPr>
          </w:p>
        </w:tc>
        <w:tc>
          <w:tcPr>
            <w:tcW w:w="3510" w:type="dxa"/>
          </w:tcPr>
          <w:p w14:paraId="7008003D" w14:textId="77777777" w:rsidR="001E2B83" w:rsidRPr="00CF327A" w:rsidRDefault="001E2B83" w:rsidP="00931EFF">
            <w:pPr>
              <w:jc w:val="both"/>
              <w:rPr>
                <w:rFonts w:cstheme="minorHAnsi"/>
                <w:sz w:val="18"/>
                <w:szCs w:val="18"/>
              </w:rPr>
            </w:pPr>
            <w:r w:rsidRPr="00CF327A">
              <w:rPr>
                <w:rFonts w:cstheme="minorHAnsi"/>
                <w:sz w:val="18"/>
                <w:szCs w:val="18"/>
              </w:rPr>
              <w:t>Fluvial floods</w:t>
            </w:r>
          </w:p>
        </w:tc>
        <w:tc>
          <w:tcPr>
            <w:tcW w:w="2250" w:type="dxa"/>
          </w:tcPr>
          <w:p w14:paraId="7DFE2376" w14:textId="77777777" w:rsidR="001E2B83" w:rsidRPr="00CF327A" w:rsidRDefault="001E2B83" w:rsidP="00931EFF">
            <w:pPr>
              <w:jc w:val="both"/>
              <w:rPr>
                <w:rFonts w:cstheme="minorHAnsi"/>
                <w:sz w:val="18"/>
                <w:szCs w:val="18"/>
              </w:rPr>
            </w:pPr>
            <w:r w:rsidRPr="00CF327A">
              <w:rPr>
                <w:rFonts w:cstheme="minorHAnsi"/>
                <w:kern w:val="0"/>
                <w:sz w:val="18"/>
                <w:szCs w:val="18"/>
              </w:rPr>
              <w:t>Frequent</w:t>
            </w:r>
          </w:p>
        </w:tc>
      </w:tr>
      <w:tr w:rsidR="001E2B83" w:rsidRPr="00D57BC6" w14:paraId="1DAFEFE0" w14:textId="77777777" w:rsidTr="00315802">
        <w:tc>
          <w:tcPr>
            <w:tcW w:w="2785" w:type="dxa"/>
          </w:tcPr>
          <w:p w14:paraId="2A50AC27" w14:textId="77777777" w:rsidR="001E2B83" w:rsidRPr="00CF327A" w:rsidRDefault="001E2B83" w:rsidP="00931EFF">
            <w:pPr>
              <w:jc w:val="both"/>
              <w:rPr>
                <w:rFonts w:cstheme="minorHAnsi"/>
                <w:sz w:val="18"/>
                <w:szCs w:val="18"/>
              </w:rPr>
            </w:pPr>
          </w:p>
        </w:tc>
        <w:tc>
          <w:tcPr>
            <w:tcW w:w="3510" w:type="dxa"/>
          </w:tcPr>
          <w:p w14:paraId="73E920BE" w14:textId="77777777" w:rsidR="001E2B83" w:rsidRPr="00CF327A" w:rsidRDefault="001E2B83" w:rsidP="00931EFF">
            <w:pPr>
              <w:jc w:val="both"/>
              <w:rPr>
                <w:rFonts w:cstheme="minorHAnsi"/>
                <w:sz w:val="18"/>
                <w:szCs w:val="18"/>
              </w:rPr>
            </w:pPr>
            <w:r w:rsidRPr="00CF327A">
              <w:rPr>
                <w:rFonts w:cstheme="minorHAnsi"/>
                <w:sz w:val="18"/>
                <w:szCs w:val="18"/>
              </w:rPr>
              <w:t>Coastal flooding</w:t>
            </w:r>
          </w:p>
        </w:tc>
        <w:tc>
          <w:tcPr>
            <w:tcW w:w="2250" w:type="dxa"/>
          </w:tcPr>
          <w:p w14:paraId="519A0B4A" w14:textId="77777777" w:rsidR="001E2B83" w:rsidRPr="00CF327A" w:rsidRDefault="001E2B83" w:rsidP="00931EFF">
            <w:pPr>
              <w:jc w:val="both"/>
              <w:rPr>
                <w:rFonts w:cstheme="minorHAnsi"/>
                <w:sz w:val="18"/>
                <w:szCs w:val="18"/>
              </w:rPr>
            </w:pPr>
            <w:r w:rsidRPr="00CF327A">
              <w:rPr>
                <w:rFonts w:cstheme="minorHAnsi"/>
                <w:kern w:val="0"/>
                <w:sz w:val="18"/>
                <w:szCs w:val="18"/>
              </w:rPr>
              <w:t>Occasional</w:t>
            </w:r>
          </w:p>
        </w:tc>
      </w:tr>
      <w:tr w:rsidR="001E2B83" w:rsidRPr="00D57BC6" w14:paraId="5F4C2DEF" w14:textId="77777777" w:rsidTr="00315802">
        <w:tc>
          <w:tcPr>
            <w:tcW w:w="2785" w:type="dxa"/>
          </w:tcPr>
          <w:p w14:paraId="01921DA0" w14:textId="77777777" w:rsidR="001E2B83" w:rsidRPr="00CF327A" w:rsidRDefault="001E2B83" w:rsidP="00931EFF">
            <w:pPr>
              <w:jc w:val="both"/>
              <w:rPr>
                <w:rFonts w:cstheme="minorHAnsi"/>
                <w:sz w:val="18"/>
                <w:szCs w:val="18"/>
              </w:rPr>
            </w:pPr>
          </w:p>
        </w:tc>
        <w:tc>
          <w:tcPr>
            <w:tcW w:w="3510" w:type="dxa"/>
          </w:tcPr>
          <w:p w14:paraId="5D872DE8" w14:textId="77777777" w:rsidR="001E2B83" w:rsidRPr="00CF327A" w:rsidRDefault="001E2B83" w:rsidP="00931EFF">
            <w:pPr>
              <w:jc w:val="both"/>
              <w:rPr>
                <w:rFonts w:cstheme="minorHAnsi"/>
                <w:sz w:val="18"/>
                <w:szCs w:val="18"/>
              </w:rPr>
            </w:pPr>
            <w:r w:rsidRPr="00CF327A">
              <w:rPr>
                <w:rFonts w:cstheme="minorHAnsi"/>
                <w:sz w:val="18"/>
                <w:szCs w:val="18"/>
              </w:rPr>
              <w:t xml:space="preserve">Tropical Storm </w:t>
            </w:r>
          </w:p>
        </w:tc>
        <w:tc>
          <w:tcPr>
            <w:tcW w:w="2250" w:type="dxa"/>
          </w:tcPr>
          <w:p w14:paraId="25F9129F" w14:textId="77777777" w:rsidR="001E2B83" w:rsidRPr="00CF327A" w:rsidRDefault="001E2B83" w:rsidP="00931EFF">
            <w:pPr>
              <w:jc w:val="both"/>
              <w:rPr>
                <w:rFonts w:cstheme="minorHAnsi"/>
                <w:kern w:val="0"/>
                <w:sz w:val="18"/>
                <w:szCs w:val="18"/>
              </w:rPr>
            </w:pPr>
            <w:r w:rsidRPr="00CF327A">
              <w:rPr>
                <w:rFonts w:cstheme="minorHAnsi"/>
                <w:kern w:val="0"/>
                <w:sz w:val="18"/>
                <w:szCs w:val="18"/>
              </w:rPr>
              <w:t>Frequent</w:t>
            </w:r>
          </w:p>
        </w:tc>
      </w:tr>
      <w:tr w:rsidR="001E2B83" w:rsidRPr="00D57BC6" w14:paraId="712022D2" w14:textId="77777777" w:rsidTr="00315802">
        <w:tc>
          <w:tcPr>
            <w:tcW w:w="2785" w:type="dxa"/>
          </w:tcPr>
          <w:p w14:paraId="088B114E" w14:textId="77777777" w:rsidR="001E2B83" w:rsidRPr="00CF327A" w:rsidRDefault="001E2B83" w:rsidP="00931EFF">
            <w:pPr>
              <w:jc w:val="both"/>
              <w:rPr>
                <w:rFonts w:cstheme="minorHAnsi"/>
                <w:sz w:val="18"/>
                <w:szCs w:val="18"/>
              </w:rPr>
            </w:pPr>
            <w:r w:rsidRPr="00CF327A">
              <w:rPr>
                <w:rFonts w:cstheme="minorHAnsi"/>
                <w:sz w:val="18"/>
                <w:szCs w:val="18"/>
              </w:rPr>
              <w:t>Agriculture and livestock</w:t>
            </w:r>
          </w:p>
        </w:tc>
        <w:tc>
          <w:tcPr>
            <w:tcW w:w="3510" w:type="dxa"/>
          </w:tcPr>
          <w:p w14:paraId="5A238AE4" w14:textId="77777777" w:rsidR="001E2B83" w:rsidRPr="00CF327A" w:rsidRDefault="001E2B83" w:rsidP="00931EFF">
            <w:pPr>
              <w:jc w:val="both"/>
              <w:rPr>
                <w:rFonts w:cstheme="minorHAnsi"/>
                <w:sz w:val="18"/>
                <w:szCs w:val="18"/>
              </w:rPr>
            </w:pPr>
            <w:r w:rsidRPr="00CF327A">
              <w:rPr>
                <w:rFonts w:cstheme="minorHAnsi"/>
                <w:sz w:val="18"/>
                <w:szCs w:val="18"/>
              </w:rPr>
              <w:t xml:space="preserve">Locusts  </w:t>
            </w:r>
          </w:p>
        </w:tc>
        <w:tc>
          <w:tcPr>
            <w:tcW w:w="2250" w:type="dxa"/>
          </w:tcPr>
          <w:p w14:paraId="20943774" w14:textId="77777777" w:rsidR="001E2B83" w:rsidRPr="00CF327A" w:rsidRDefault="001E2B83" w:rsidP="00931EFF">
            <w:pPr>
              <w:jc w:val="both"/>
              <w:rPr>
                <w:rFonts w:cstheme="minorHAnsi"/>
                <w:sz w:val="18"/>
                <w:szCs w:val="18"/>
              </w:rPr>
            </w:pPr>
            <w:r w:rsidRPr="00CF327A">
              <w:rPr>
                <w:rFonts w:cstheme="minorHAnsi"/>
                <w:kern w:val="0"/>
                <w:sz w:val="18"/>
                <w:szCs w:val="18"/>
              </w:rPr>
              <w:t>Rare</w:t>
            </w:r>
          </w:p>
        </w:tc>
      </w:tr>
      <w:tr w:rsidR="001E2B83" w:rsidRPr="00D57BC6" w14:paraId="4DE72A31" w14:textId="77777777" w:rsidTr="00315802">
        <w:tc>
          <w:tcPr>
            <w:tcW w:w="2785" w:type="dxa"/>
          </w:tcPr>
          <w:p w14:paraId="78E4CFA4" w14:textId="77777777" w:rsidR="001E2B83" w:rsidRPr="00CF327A" w:rsidRDefault="001E2B83" w:rsidP="00931EFF">
            <w:pPr>
              <w:jc w:val="both"/>
              <w:rPr>
                <w:rFonts w:cstheme="minorHAnsi"/>
                <w:sz w:val="18"/>
                <w:szCs w:val="18"/>
              </w:rPr>
            </w:pPr>
          </w:p>
        </w:tc>
        <w:tc>
          <w:tcPr>
            <w:tcW w:w="3510" w:type="dxa"/>
          </w:tcPr>
          <w:p w14:paraId="7CFEC26E" w14:textId="77777777" w:rsidR="001E2B83" w:rsidRPr="00CF327A" w:rsidRDefault="001E2B83" w:rsidP="00931EFF">
            <w:pPr>
              <w:jc w:val="both"/>
              <w:rPr>
                <w:rFonts w:cstheme="minorHAnsi"/>
                <w:sz w:val="18"/>
                <w:szCs w:val="18"/>
              </w:rPr>
            </w:pPr>
            <w:r w:rsidRPr="00CF327A">
              <w:rPr>
                <w:rFonts w:cstheme="minorHAnsi"/>
                <w:sz w:val="18"/>
                <w:szCs w:val="18"/>
              </w:rPr>
              <w:t>Crop stress</w:t>
            </w:r>
          </w:p>
        </w:tc>
        <w:tc>
          <w:tcPr>
            <w:tcW w:w="2250" w:type="dxa"/>
          </w:tcPr>
          <w:p w14:paraId="5475FFE7" w14:textId="77777777" w:rsidR="001E2B83" w:rsidRPr="00CF327A" w:rsidRDefault="001E2B83" w:rsidP="00931EFF">
            <w:pPr>
              <w:jc w:val="both"/>
              <w:rPr>
                <w:rFonts w:cstheme="minorHAnsi"/>
                <w:sz w:val="18"/>
                <w:szCs w:val="18"/>
              </w:rPr>
            </w:pPr>
            <w:r w:rsidRPr="00CF327A">
              <w:rPr>
                <w:rFonts w:cstheme="minorHAnsi"/>
                <w:kern w:val="0"/>
                <w:sz w:val="18"/>
                <w:szCs w:val="18"/>
              </w:rPr>
              <w:t>Chronic</w:t>
            </w:r>
          </w:p>
        </w:tc>
      </w:tr>
      <w:tr w:rsidR="001E2B83" w:rsidRPr="00D57BC6" w14:paraId="74728317" w14:textId="77777777" w:rsidTr="00315802">
        <w:tc>
          <w:tcPr>
            <w:tcW w:w="2785" w:type="dxa"/>
          </w:tcPr>
          <w:p w14:paraId="384A7B82" w14:textId="77777777" w:rsidR="001E2B83" w:rsidRPr="00CF327A" w:rsidRDefault="001E2B83" w:rsidP="00931EFF">
            <w:pPr>
              <w:jc w:val="both"/>
              <w:rPr>
                <w:rFonts w:cstheme="minorHAnsi"/>
                <w:sz w:val="18"/>
                <w:szCs w:val="18"/>
              </w:rPr>
            </w:pPr>
          </w:p>
        </w:tc>
        <w:tc>
          <w:tcPr>
            <w:tcW w:w="3510" w:type="dxa"/>
          </w:tcPr>
          <w:p w14:paraId="1C70FEAC" w14:textId="77777777" w:rsidR="001E2B83" w:rsidRPr="00CF327A" w:rsidRDefault="001E2B83" w:rsidP="00931EFF">
            <w:pPr>
              <w:jc w:val="both"/>
              <w:rPr>
                <w:rFonts w:cstheme="minorHAnsi"/>
                <w:sz w:val="18"/>
                <w:szCs w:val="18"/>
              </w:rPr>
            </w:pPr>
            <w:r w:rsidRPr="00CF327A">
              <w:rPr>
                <w:rFonts w:cstheme="minorHAnsi"/>
                <w:sz w:val="18"/>
                <w:szCs w:val="18"/>
              </w:rPr>
              <w:t>Agricultural pests and diseases</w:t>
            </w:r>
          </w:p>
        </w:tc>
        <w:tc>
          <w:tcPr>
            <w:tcW w:w="2250" w:type="dxa"/>
          </w:tcPr>
          <w:p w14:paraId="35E6DB29" w14:textId="77777777" w:rsidR="001E2B83" w:rsidRPr="00CF327A" w:rsidRDefault="001E2B83" w:rsidP="00931EFF">
            <w:pPr>
              <w:jc w:val="both"/>
              <w:rPr>
                <w:rFonts w:cstheme="minorHAnsi"/>
                <w:sz w:val="18"/>
                <w:szCs w:val="18"/>
              </w:rPr>
            </w:pPr>
            <w:r w:rsidRPr="00CF327A">
              <w:rPr>
                <w:rFonts w:cstheme="minorHAnsi"/>
                <w:kern w:val="0"/>
                <w:sz w:val="18"/>
                <w:szCs w:val="18"/>
              </w:rPr>
              <w:t>Occasional</w:t>
            </w:r>
          </w:p>
        </w:tc>
      </w:tr>
      <w:tr w:rsidR="001E2B83" w:rsidRPr="00D57BC6" w14:paraId="512932C9" w14:textId="77777777" w:rsidTr="00315802">
        <w:tc>
          <w:tcPr>
            <w:tcW w:w="2785" w:type="dxa"/>
          </w:tcPr>
          <w:p w14:paraId="681C0955" w14:textId="77777777" w:rsidR="001E2B83" w:rsidRPr="00CF327A" w:rsidRDefault="001E2B83" w:rsidP="00931EFF">
            <w:pPr>
              <w:jc w:val="both"/>
              <w:rPr>
                <w:rFonts w:cstheme="minorHAnsi"/>
                <w:sz w:val="18"/>
                <w:szCs w:val="18"/>
              </w:rPr>
            </w:pPr>
          </w:p>
        </w:tc>
        <w:tc>
          <w:tcPr>
            <w:tcW w:w="3510" w:type="dxa"/>
          </w:tcPr>
          <w:p w14:paraId="169EE503" w14:textId="77777777" w:rsidR="001E2B83" w:rsidRPr="00CF327A" w:rsidRDefault="001E2B83" w:rsidP="00931EFF">
            <w:pPr>
              <w:jc w:val="both"/>
              <w:rPr>
                <w:rFonts w:cstheme="minorHAnsi"/>
                <w:sz w:val="18"/>
                <w:szCs w:val="18"/>
              </w:rPr>
            </w:pPr>
            <w:r w:rsidRPr="00CF327A">
              <w:rPr>
                <w:rFonts w:cstheme="minorHAnsi"/>
                <w:sz w:val="18"/>
                <w:szCs w:val="18"/>
              </w:rPr>
              <w:t>Heat stress on livestock</w:t>
            </w:r>
          </w:p>
        </w:tc>
        <w:tc>
          <w:tcPr>
            <w:tcW w:w="2250" w:type="dxa"/>
          </w:tcPr>
          <w:p w14:paraId="68C4637A" w14:textId="77777777" w:rsidR="001E2B83" w:rsidRPr="00CF327A" w:rsidRDefault="001E2B83" w:rsidP="00931EFF">
            <w:pPr>
              <w:jc w:val="both"/>
              <w:rPr>
                <w:rFonts w:cstheme="minorHAnsi"/>
                <w:sz w:val="18"/>
                <w:szCs w:val="18"/>
              </w:rPr>
            </w:pPr>
            <w:r w:rsidRPr="00CF327A">
              <w:rPr>
                <w:rFonts w:cstheme="minorHAnsi"/>
                <w:kern w:val="0"/>
                <w:sz w:val="18"/>
                <w:szCs w:val="18"/>
              </w:rPr>
              <w:t>Chronic</w:t>
            </w:r>
          </w:p>
        </w:tc>
      </w:tr>
      <w:tr w:rsidR="001E2B83" w:rsidRPr="00D57BC6" w14:paraId="5881105E" w14:textId="77777777" w:rsidTr="00315802">
        <w:tc>
          <w:tcPr>
            <w:tcW w:w="2785" w:type="dxa"/>
          </w:tcPr>
          <w:p w14:paraId="348E1F57" w14:textId="77777777" w:rsidR="001E2B83" w:rsidRPr="00CF327A" w:rsidRDefault="001E2B83" w:rsidP="00931EFF">
            <w:pPr>
              <w:jc w:val="both"/>
              <w:rPr>
                <w:rFonts w:cstheme="minorHAnsi"/>
                <w:sz w:val="18"/>
                <w:szCs w:val="18"/>
              </w:rPr>
            </w:pPr>
          </w:p>
        </w:tc>
        <w:tc>
          <w:tcPr>
            <w:tcW w:w="3510" w:type="dxa"/>
          </w:tcPr>
          <w:p w14:paraId="4B5509AC" w14:textId="77777777" w:rsidR="001E2B83" w:rsidRPr="00CF327A" w:rsidRDefault="001E2B83" w:rsidP="00931EFF">
            <w:pPr>
              <w:jc w:val="both"/>
              <w:rPr>
                <w:rFonts w:cstheme="minorHAnsi"/>
                <w:sz w:val="18"/>
                <w:szCs w:val="18"/>
              </w:rPr>
            </w:pPr>
            <w:r w:rsidRPr="00CF327A">
              <w:rPr>
                <w:rFonts w:cstheme="minorHAnsi"/>
                <w:sz w:val="18"/>
                <w:szCs w:val="18"/>
              </w:rPr>
              <w:t>Fodder crisis</w:t>
            </w:r>
          </w:p>
        </w:tc>
        <w:tc>
          <w:tcPr>
            <w:tcW w:w="2250" w:type="dxa"/>
          </w:tcPr>
          <w:p w14:paraId="1860E6C0" w14:textId="77777777" w:rsidR="001E2B83" w:rsidRPr="00CF327A" w:rsidRDefault="001E2B83" w:rsidP="00931EFF">
            <w:pPr>
              <w:jc w:val="both"/>
              <w:rPr>
                <w:rFonts w:cstheme="minorHAnsi"/>
                <w:sz w:val="18"/>
                <w:szCs w:val="18"/>
              </w:rPr>
            </w:pPr>
            <w:r w:rsidRPr="00CF327A">
              <w:rPr>
                <w:rFonts w:cstheme="minorHAnsi"/>
                <w:kern w:val="0"/>
                <w:sz w:val="18"/>
                <w:szCs w:val="18"/>
              </w:rPr>
              <w:t>Chronic</w:t>
            </w:r>
          </w:p>
        </w:tc>
      </w:tr>
      <w:tr w:rsidR="001E2B83" w:rsidRPr="00D57BC6" w14:paraId="687A2E11" w14:textId="77777777" w:rsidTr="00315802">
        <w:tc>
          <w:tcPr>
            <w:tcW w:w="2785" w:type="dxa"/>
          </w:tcPr>
          <w:p w14:paraId="6A5DBDF6" w14:textId="77777777" w:rsidR="001E2B83" w:rsidRPr="00CF327A" w:rsidRDefault="001E2B83" w:rsidP="00931EFF">
            <w:pPr>
              <w:jc w:val="both"/>
              <w:rPr>
                <w:rFonts w:cstheme="minorHAnsi"/>
                <w:sz w:val="18"/>
                <w:szCs w:val="18"/>
              </w:rPr>
            </w:pPr>
          </w:p>
        </w:tc>
        <w:tc>
          <w:tcPr>
            <w:tcW w:w="3510" w:type="dxa"/>
          </w:tcPr>
          <w:p w14:paraId="294D8213" w14:textId="77777777" w:rsidR="001E2B83" w:rsidRPr="00CF327A" w:rsidRDefault="001E2B83" w:rsidP="00931EFF">
            <w:pPr>
              <w:jc w:val="both"/>
              <w:rPr>
                <w:rFonts w:cstheme="minorHAnsi"/>
                <w:sz w:val="18"/>
                <w:szCs w:val="18"/>
              </w:rPr>
            </w:pPr>
            <w:r w:rsidRPr="00CF327A">
              <w:rPr>
                <w:rFonts w:cstheme="minorHAnsi"/>
                <w:sz w:val="18"/>
                <w:szCs w:val="18"/>
              </w:rPr>
              <w:t>Livestock and pest and diseases</w:t>
            </w:r>
          </w:p>
        </w:tc>
        <w:tc>
          <w:tcPr>
            <w:tcW w:w="2250" w:type="dxa"/>
          </w:tcPr>
          <w:p w14:paraId="1D83E879" w14:textId="77777777" w:rsidR="001E2B83" w:rsidRPr="00CF327A" w:rsidRDefault="001E2B83" w:rsidP="00931EFF">
            <w:pPr>
              <w:jc w:val="both"/>
              <w:rPr>
                <w:rFonts w:cstheme="minorHAnsi"/>
                <w:sz w:val="18"/>
                <w:szCs w:val="18"/>
              </w:rPr>
            </w:pPr>
            <w:r w:rsidRPr="00CF327A">
              <w:rPr>
                <w:rFonts w:cstheme="minorHAnsi"/>
                <w:kern w:val="0"/>
                <w:sz w:val="18"/>
                <w:szCs w:val="18"/>
              </w:rPr>
              <w:t>Chronic</w:t>
            </w:r>
          </w:p>
        </w:tc>
      </w:tr>
      <w:tr w:rsidR="001E2B83" w:rsidRPr="00D57BC6" w14:paraId="1AB8C33D" w14:textId="77777777" w:rsidTr="00315802">
        <w:tc>
          <w:tcPr>
            <w:tcW w:w="2785" w:type="dxa"/>
          </w:tcPr>
          <w:p w14:paraId="32462049" w14:textId="77777777" w:rsidR="001E2B83" w:rsidRPr="00CF327A" w:rsidRDefault="001E2B83" w:rsidP="00931EFF">
            <w:pPr>
              <w:jc w:val="both"/>
              <w:rPr>
                <w:rFonts w:cstheme="minorHAnsi"/>
                <w:sz w:val="18"/>
                <w:szCs w:val="18"/>
              </w:rPr>
            </w:pPr>
            <w:r w:rsidRPr="00CF327A">
              <w:rPr>
                <w:rFonts w:cstheme="minorHAnsi"/>
                <w:sz w:val="18"/>
                <w:szCs w:val="18"/>
              </w:rPr>
              <w:t xml:space="preserve">Natural resources </w:t>
            </w:r>
          </w:p>
        </w:tc>
        <w:tc>
          <w:tcPr>
            <w:tcW w:w="3510" w:type="dxa"/>
          </w:tcPr>
          <w:p w14:paraId="47516FC1" w14:textId="77777777" w:rsidR="001E2B83" w:rsidRPr="00CF327A" w:rsidRDefault="001E2B83" w:rsidP="00931EFF">
            <w:pPr>
              <w:jc w:val="both"/>
              <w:rPr>
                <w:rFonts w:cstheme="minorHAnsi"/>
                <w:sz w:val="18"/>
                <w:szCs w:val="18"/>
              </w:rPr>
            </w:pPr>
            <w:r w:rsidRPr="00CF327A">
              <w:rPr>
                <w:rFonts w:cstheme="minorHAnsi"/>
                <w:sz w:val="18"/>
                <w:szCs w:val="18"/>
              </w:rPr>
              <w:t xml:space="preserve">Heat stress </w:t>
            </w:r>
          </w:p>
        </w:tc>
        <w:tc>
          <w:tcPr>
            <w:tcW w:w="2250" w:type="dxa"/>
          </w:tcPr>
          <w:p w14:paraId="1A3913C9" w14:textId="77777777" w:rsidR="001E2B83" w:rsidRPr="00CF327A" w:rsidRDefault="001E2B83" w:rsidP="00931EFF">
            <w:pPr>
              <w:jc w:val="both"/>
              <w:rPr>
                <w:rFonts w:cstheme="minorHAnsi"/>
                <w:sz w:val="18"/>
                <w:szCs w:val="18"/>
              </w:rPr>
            </w:pPr>
            <w:r w:rsidRPr="00CF327A">
              <w:rPr>
                <w:rFonts w:cstheme="minorHAnsi"/>
                <w:kern w:val="0"/>
                <w:sz w:val="18"/>
                <w:szCs w:val="18"/>
              </w:rPr>
              <w:t>Chronic</w:t>
            </w:r>
          </w:p>
        </w:tc>
      </w:tr>
      <w:tr w:rsidR="001E2B83" w:rsidRPr="00D57BC6" w14:paraId="78D33659" w14:textId="77777777" w:rsidTr="00315802">
        <w:tc>
          <w:tcPr>
            <w:tcW w:w="2785" w:type="dxa"/>
          </w:tcPr>
          <w:p w14:paraId="3D26BDFF" w14:textId="77777777" w:rsidR="001E2B83" w:rsidRPr="00CF327A" w:rsidRDefault="001E2B83" w:rsidP="00931EFF">
            <w:pPr>
              <w:jc w:val="both"/>
              <w:rPr>
                <w:rFonts w:cstheme="minorHAnsi"/>
                <w:sz w:val="18"/>
                <w:szCs w:val="18"/>
              </w:rPr>
            </w:pPr>
          </w:p>
        </w:tc>
        <w:tc>
          <w:tcPr>
            <w:tcW w:w="3510" w:type="dxa"/>
          </w:tcPr>
          <w:p w14:paraId="1253BA61" w14:textId="77777777" w:rsidR="001E2B83" w:rsidRPr="00CF327A" w:rsidRDefault="001E2B83" w:rsidP="00931EFF">
            <w:pPr>
              <w:jc w:val="both"/>
              <w:rPr>
                <w:rFonts w:cstheme="minorHAnsi"/>
                <w:sz w:val="18"/>
                <w:szCs w:val="18"/>
              </w:rPr>
            </w:pPr>
            <w:r w:rsidRPr="00CF327A">
              <w:rPr>
                <w:rFonts w:cstheme="minorHAnsi"/>
                <w:sz w:val="18"/>
                <w:szCs w:val="18"/>
              </w:rPr>
              <w:t>Vector-borne disease</w:t>
            </w:r>
          </w:p>
        </w:tc>
        <w:tc>
          <w:tcPr>
            <w:tcW w:w="2250" w:type="dxa"/>
          </w:tcPr>
          <w:p w14:paraId="3121CD71" w14:textId="77777777" w:rsidR="001E2B83" w:rsidRPr="00CF327A" w:rsidRDefault="001E2B83" w:rsidP="00931EFF">
            <w:pPr>
              <w:jc w:val="both"/>
              <w:rPr>
                <w:rFonts w:cstheme="minorHAnsi"/>
                <w:sz w:val="18"/>
                <w:szCs w:val="18"/>
              </w:rPr>
            </w:pPr>
            <w:r w:rsidRPr="00CF327A">
              <w:rPr>
                <w:rFonts w:cstheme="minorHAnsi"/>
                <w:kern w:val="0"/>
                <w:sz w:val="18"/>
                <w:szCs w:val="18"/>
              </w:rPr>
              <w:t>Chronic</w:t>
            </w:r>
          </w:p>
        </w:tc>
      </w:tr>
      <w:tr w:rsidR="001E2B83" w:rsidRPr="00D57BC6" w14:paraId="560E4729" w14:textId="77777777" w:rsidTr="00315802">
        <w:tc>
          <w:tcPr>
            <w:tcW w:w="2785" w:type="dxa"/>
          </w:tcPr>
          <w:p w14:paraId="59D8ED6A" w14:textId="77777777" w:rsidR="001E2B83" w:rsidRPr="00CF327A" w:rsidRDefault="001E2B83" w:rsidP="00931EFF">
            <w:pPr>
              <w:jc w:val="both"/>
              <w:rPr>
                <w:rFonts w:cstheme="minorHAnsi"/>
                <w:sz w:val="18"/>
                <w:szCs w:val="18"/>
              </w:rPr>
            </w:pPr>
          </w:p>
        </w:tc>
        <w:tc>
          <w:tcPr>
            <w:tcW w:w="3510" w:type="dxa"/>
          </w:tcPr>
          <w:p w14:paraId="7218E9B9" w14:textId="77777777" w:rsidR="001E2B83" w:rsidRPr="00CF327A" w:rsidRDefault="001E2B83" w:rsidP="00931EFF">
            <w:pPr>
              <w:jc w:val="both"/>
              <w:rPr>
                <w:rFonts w:cstheme="minorHAnsi"/>
                <w:sz w:val="18"/>
                <w:szCs w:val="18"/>
              </w:rPr>
            </w:pPr>
            <w:r w:rsidRPr="00CF327A">
              <w:rPr>
                <w:rFonts w:cstheme="minorHAnsi"/>
                <w:sz w:val="18"/>
                <w:szCs w:val="18"/>
              </w:rPr>
              <w:t>Gastrointestinal disease</w:t>
            </w:r>
          </w:p>
        </w:tc>
        <w:tc>
          <w:tcPr>
            <w:tcW w:w="2250" w:type="dxa"/>
          </w:tcPr>
          <w:p w14:paraId="40CB65D4" w14:textId="77777777" w:rsidR="001E2B83" w:rsidRPr="00CF327A" w:rsidRDefault="001E2B83" w:rsidP="00931EFF">
            <w:pPr>
              <w:jc w:val="both"/>
              <w:rPr>
                <w:rFonts w:cstheme="minorHAnsi"/>
                <w:sz w:val="18"/>
                <w:szCs w:val="18"/>
              </w:rPr>
            </w:pPr>
            <w:r w:rsidRPr="00CF327A">
              <w:rPr>
                <w:rFonts w:cstheme="minorHAnsi"/>
                <w:kern w:val="0"/>
                <w:sz w:val="18"/>
                <w:szCs w:val="18"/>
              </w:rPr>
              <w:t>Chronic</w:t>
            </w:r>
          </w:p>
        </w:tc>
      </w:tr>
      <w:tr w:rsidR="001E2B83" w:rsidRPr="00D57BC6" w14:paraId="1425E690" w14:textId="77777777" w:rsidTr="00315802">
        <w:tc>
          <w:tcPr>
            <w:tcW w:w="2785" w:type="dxa"/>
          </w:tcPr>
          <w:p w14:paraId="7CCCE53B" w14:textId="77777777" w:rsidR="001E2B83" w:rsidRPr="00CF327A" w:rsidRDefault="001E2B83" w:rsidP="00931EFF">
            <w:pPr>
              <w:jc w:val="both"/>
              <w:rPr>
                <w:rFonts w:cstheme="minorHAnsi"/>
                <w:sz w:val="18"/>
                <w:szCs w:val="18"/>
              </w:rPr>
            </w:pPr>
            <w:r w:rsidRPr="00CF327A">
              <w:rPr>
                <w:rFonts w:cstheme="minorHAnsi"/>
                <w:sz w:val="18"/>
                <w:szCs w:val="18"/>
              </w:rPr>
              <w:t xml:space="preserve">Infrastructure and services </w:t>
            </w:r>
          </w:p>
        </w:tc>
        <w:tc>
          <w:tcPr>
            <w:tcW w:w="3510" w:type="dxa"/>
          </w:tcPr>
          <w:p w14:paraId="5B82F381" w14:textId="77777777" w:rsidR="001E2B83" w:rsidRPr="00CF327A" w:rsidRDefault="001E2B83" w:rsidP="00931EFF">
            <w:pPr>
              <w:jc w:val="both"/>
              <w:rPr>
                <w:rFonts w:cstheme="minorHAnsi"/>
                <w:sz w:val="18"/>
                <w:szCs w:val="18"/>
              </w:rPr>
            </w:pPr>
            <w:r w:rsidRPr="00CF327A">
              <w:rPr>
                <w:rFonts w:cstheme="minorHAnsi"/>
                <w:sz w:val="18"/>
                <w:szCs w:val="18"/>
              </w:rPr>
              <w:t xml:space="preserve">Degradation of infrastructures </w:t>
            </w:r>
          </w:p>
        </w:tc>
        <w:tc>
          <w:tcPr>
            <w:tcW w:w="2250" w:type="dxa"/>
          </w:tcPr>
          <w:p w14:paraId="49C48B6E" w14:textId="77777777" w:rsidR="001E2B83" w:rsidRPr="00CF327A" w:rsidRDefault="001E2B83" w:rsidP="00931EFF">
            <w:pPr>
              <w:jc w:val="both"/>
              <w:rPr>
                <w:rFonts w:cstheme="minorHAnsi"/>
                <w:sz w:val="18"/>
                <w:szCs w:val="18"/>
              </w:rPr>
            </w:pPr>
            <w:r w:rsidRPr="00CF327A">
              <w:rPr>
                <w:rFonts w:cstheme="minorHAnsi"/>
                <w:kern w:val="0"/>
                <w:sz w:val="18"/>
                <w:szCs w:val="18"/>
              </w:rPr>
              <w:t>Chronic</w:t>
            </w:r>
          </w:p>
        </w:tc>
      </w:tr>
      <w:tr w:rsidR="001E2B83" w:rsidRPr="00D57BC6" w14:paraId="26DCE797" w14:textId="77777777" w:rsidTr="00315802">
        <w:tc>
          <w:tcPr>
            <w:tcW w:w="2785" w:type="dxa"/>
          </w:tcPr>
          <w:p w14:paraId="0D0ACF7F" w14:textId="77777777" w:rsidR="001E2B83" w:rsidRPr="00CF327A" w:rsidRDefault="001E2B83" w:rsidP="00931EFF">
            <w:pPr>
              <w:jc w:val="both"/>
              <w:rPr>
                <w:rFonts w:cstheme="minorHAnsi"/>
                <w:sz w:val="18"/>
                <w:szCs w:val="18"/>
              </w:rPr>
            </w:pPr>
          </w:p>
        </w:tc>
        <w:tc>
          <w:tcPr>
            <w:tcW w:w="3510" w:type="dxa"/>
          </w:tcPr>
          <w:p w14:paraId="72C702EA" w14:textId="77777777" w:rsidR="001E2B83" w:rsidRPr="00CF327A" w:rsidRDefault="001E2B83" w:rsidP="00931EFF">
            <w:pPr>
              <w:jc w:val="both"/>
              <w:rPr>
                <w:rFonts w:cstheme="minorHAnsi"/>
                <w:sz w:val="18"/>
                <w:szCs w:val="18"/>
              </w:rPr>
            </w:pPr>
            <w:r w:rsidRPr="00CF327A">
              <w:rPr>
                <w:rFonts w:cstheme="minorHAnsi"/>
                <w:sz w:val="18"/>
                <w:szCs w:val="18"/>
              </w:rPr>
              <w:t>Disruption of energy supply</w:t>
            </w:r>
          </w:p>
        </w:tc>
        <w:tc>
          <w:tcPr>
            <w:tcW w:w="2250" w:type="dxa"/>
          </w:tcPr>
          <w:p w14:paraId="57C7CBA9" w14:textId="77777777" w:rsidR="001E2B83" w:rsidRPr="00CF327A" w:rsidRDefault="001E2B83" w:rsidP="00931EFF">
            <w:pPr>
              <w:jc w:val="both"/>
              <w:rPr>
                <w:rFonts w:cstheme="minorHAnsi"/>
                <w:sz w:val="18"/>
                <w:szCs w:val="18"/>
              </w:rPr>
            </w:pPr>
            <w:r w:rsidRPr="00CF327A">
              <w:rPr>
                <w:rFonts w:cstheme="minorHAnsi"/>
                <w:kern w:val="0"/>
                <w:sz w:val="18"/>
                <w:szCs w:val="18"/>
              </w:rPr>
              <w:t>Chronic</w:t>
            </w:r>
          </w:p>
        </w:tc>
      </w:tr>
      <w:tr w:rsidR="001E2B83" w:rsidRPr="00D57BC6" w14:paraId="684926CD" w14:textId="77777777" w:rsidTr="00315802">
        <w:tc>
          <w:tcPr>
            <w:tcW w:w="2785" w:type="dxa"/>
          </w:tcPr>
          <w:p w14:paraId="03AD537E" w14:textId="77777777" w:rsidR="001E2B83" w:rsidRPr="00CF327A" w:rsidRDefault="001E2B83" w:rsidP="00931EFF">
            <w:pPr>
              <w:jc w:val="both"/>
              <w:rPr>
                <w:rFonts w:cstheme="minorHAnsi"/>
                <w:sz w:val="18"/>
                <w:szCs w:val="18"/>
              </w:rPr>
            </w:pPr>
          </w:p>
        </w:tc>
        <w:tc>
          <w:tcPr>
            <w:tcW w:w="3510" w:type="dxa"/>
          </w:tcPr>
          <w:p w14:paraId="2B68AEC3" w14:textId="77777777" w:rsidR="001E2B83" w:rsidRPr="00CF327A" w:rsidRDefault="001E2B83" w:rsidP="00931EFF">
            <w:pPr>
              <w:jc w:val="both"/>
              <w:rPr>
                <w:rFonts w:cstheme="minorHAnsi"/>
                <w:sz w:val="18"/>
                <w:szCs w:val="18"/>
              </w:rPr>
            </w:pPr>
            <w:r w:rsidRPr="00CF327A">
              <w:rPr>
                <w:rFonts w:cstheme="minorHAnsi"/>
                <w:sz w:val="18"/>
                <w:szCs w:val="18"/>
              </w:rPr>
              <w:t>Disruption of water supply</w:t>
            </w:r>
          </w:p>
        </w:tc>
        <w:tc>
          <w:tcPr>
            <w:tcW w:w="2250" w:type="dxa"/>
          </w:tcPr>
          <w:p w14:paraId="6A054C33" w14:textId="77777777" w:rsidR="001E2B83" w:rsidRPr="00CF327A" w:rsidRDefault="001E2B83" w:rsidP="00931EFF">
            <w:pPr>
              <w:jc w:val="both"/>
              <w:rPr>
                <w:rFonts w:cstheme="minorHAnsi"/>
                <w:sz w:val="18"/>
                <w:szCs w:val="18"/>
              </w:rPr>
            </w:pPr>
            <w:r w:rsidRPr="00CF327A">
              <w:rPr>
                <w:rFonts w:cstheme="minorHAnsi"/>
                <w:kern w:val="0"/>
                <w:sz w:val="18"/>
                <w:szCs w:val="18"/>
              </w:rPr>
              <w:t>Chronic</w:t>
            </w:r>
          </w:p>
        </w:tc>
      </w:tr>
    </w:tbl>
    <w:p w14:paraId="5962845A" w14:textId="77777777" w:rsidR="001E2B83" w:rsidRDefault="001E2B83" w:rsidP="00931EFF">
      <w:pPr>
        <w:spacing w:after="0"/>
        <w:jc w:val="both"/>
        <w:rPr>
          <w:rFonts w:cstheme="minorHAnsi"/>
          <w:sz w:val="20"/>
          <w:szCs w:val="20"/>
        </w:rPr>
      </w:pPr>
      <w:r w:rsidRPr="00D57BC6">
        <w:rPr>
          <w:rFonts w:cstheme="minorHAnsi"/>
          <w:sz w:val="20"/>
          <w:szCs w:val="20"/>
        </w:rPr>
        <w:t>Source Somalia climate risk review, World Bank 2023</w:t>
      </w:r>
    </w:p>
    <w:p w14:paraId="3ABCD428" w14:textId="77777777" w:rsidR="00D546DD" w:rsidRPr="00D57BC6" w:rsidRDefault="00D546DD" w:rsidP="00931EFF">
      <w:pPr>
        <w:spacing w:after="0"/>
        <w:jc w:val="both"/>
        <w:rPr>
          <w:rFonts w:cstheme="minorHAnsi"/>
          <w:sz w:val="20"/>
          <w:szCs w:val="20"/>
        </w:rPr>
      </w:pPr>
    </w:p>
    <w:p w14:paraId="337C5088" w14:textId="77777777" w:rsidR="001E2B83" w:rsidRPr="00D57BC6" w:rsidRDefault="001E2B83" w:rsidP="00931EFF">
      <w:pPr>
        <w:spacing w:after="0"/>
        <w:jc w:val="both"/>
        <w:rPr>
          <w:rFonts w:cstheme="minorHAnsi"/>
          <w:sz w:val="20"/>
          <w:szCs w:val="20"/>
        </w:rPr>
      </w:pPr>
      <w:r w:rsidRPr="00D57BC6">
        <w:rPr>
          <w:rFonts w:cstheme="minorHAnsi"/>
          <w:noProof/>
          <w:sz w:val="20"/>
          <w:szCs w:val="20"/>
        </w:rPr>
        <w:drawing>
          <wp:inline distT="0" distB="0" distL="0" distR="0" wp14:anchorId="1E9B200C" wp14:editId="3CA18CCF">
            <wp:extent cx="6173919" cy="2021205"/>
            <wp:effectExtent l="0" t="0" r="17780" b="17145"/>
            <wp:docPr id="564463515" name="Chart 1">
              <a:extLst xmlns:a="http://schemas.openxmlformats.org/drawingml/2006/main">
                <a:ext uri="{FF2B5EF4-FFF2-40B4-BE49-F238E27FC236}">
                  <a16:creationId xmlns:a16="http://schemas.microsoft.com/office/drawing/2014/main" id="{B52FB35B-4EA6-D679-72B5-3F6515CC81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8B773DF" w14:textId="77777777" w:rsidR="009D17BA" w:rsidRDefault="009D17BA" w:rsidP="00931EFF">
      <w:pPr>
        <w:spacing w:after="0" w:line="240" w:lineRule="auto"/>
        <w:jc w:val="both"/>
        <w:rPr>
          <w:rFonts w:cstheme="minorHAnsi"/>
          <w:sz w:val="18"/>
          <w:szCs w:val="18"/>
        </w:rPr>
      </w:pPr>
    </w:p>
    <w:p w14:paraId="4037E285" w14:textId="77777777" w:rsidR="009D17BA" w:rsidRDefault="009D17BA" w:rsidP="00931EFF">
      <w:pPr>
        <w:spacing w:after="0" w:line="240" w:lineRule="auto"/>
        <w:jc w:val="both"/>
        <w:rPr>
          <w:rFonts w:cstheme="minorHAnsi"/>
          <w:sz w:val="18"/>
          <w:szCs w:val="18"/>
        </w:rPr>
      </w:pPr>
    </w:p>
    <w:p w14:paraId="432A3118" w14:textId="10E51A8A" w:rsidR="001E2B83" w:rsidRPr="001150B5" w:rsidRDefault="001E2B83" w:rsidP="00931EFF">
      <w:pPr>
        <w:spacing w:after="0" w:line="240" w:lineRule="auto"/>
        <w:jc w:val="both"/>
        <w:rPr>
          <w:rFonts w:cstheme="minorHAnsi"/>
          <w:sz w:val="18"/>
          <w:szCs w:val="18"/>
        </w:rPr>
      </w:pPr>
      <w:r w:rsidRPr="001150B5">
        <w:rPr>
          <w:rFonts w:cstheme="minorHAnsi"/>
          <w:sz w:val="18"/>
          <w:szCs w:val="18"/>
        </w:rPr>
        <w:t>Figure</w:t>
      </w:r>
      <w:r w:rsidR="001150B5" w:rsidRPr="001150B5">
        <w:rPr>
          <w:rFonts w:cstheme="minorHAnsi"/>
          <w:sz w:val="18"/>
          <w:szCs w:val="18"/>
        </w:rPr>
        <w:t xml:space="preserve"> 7</w:t>
      </w:r>
      <w:r w:rsidRPr="001150B5">
        <w:rPr>
          <w:rFonts w:cstheme="minorHAnsi"/>
          <w:sz w:val="18"/>
          <w:szCs w:val="18"/>
        </w:rPr>
        <w:t>: Somalia Disaster events (1975-202</w:t>
      </w:r>
      <w:r w:rsidR="00E27019">
        <w:rPr>
          <w:rFonts w:cstheme="minorHAnsi"/>
          <w:sz w:val="18"/>
          <w:szCs w:val="18"/>
        </w:rPr>
        <w:t>4</w:t>
      </w:r>
      <w:proofErr w:type="gramStart"/>
      <w:r w:rsidRPr="001150B5">
        <w:rPr>
          <w:rFonts w:cstheme="minorHAnsi"/>
          <w:sz w:val="18"/>
          <w:szCs w:val="18"/>
        </w:rPr>
        <w:t>) :</w:t>
      </w:r>
      <w:proofErr w:type="gramEnd"/>
      <w:r w:rsidRPr="001150B5">
        <w:rPr>
          <w:rFonts w:cstheme="minorHAnsi"/>
          <w:sz w:val="18"/>
          <w:szCs w:val="18"/>
        </w:rPr>
        <w:t xml:space="preserve"> Source EM-DAT     Apr 2024 </w:t>
      </w:r>
      <w:proofErr w:type="gramStart"/>
      <w:r w:rsidRPr="001150B5">
        <w:rPr>
          <w:rFonts w:cstheme="minorHAnsi"/>
          <w:sz w:val="18"/>
          <w:szCs w:val="18"/>
        </w:rPr>
        <w:t>( 48</w:t>
      </w:r>
      <w:proofErr w:type="gramEnd"/>
      <w:r w:rsidRPr="001150B5">
        <w:rPr>
          <w:rFonts w:cstheme="minorHAnsi"/>
          <w:sz w:val="18"/>
          <w:szCs w:val="18"/>
        </w:rPr>
        <w:t xml:space="preserve"> years Disaster incidence dataset for Somalia)</w:t>
      </w:r>
    </w:p>
    <w:p w14:paraId="44AA4EB1" w14:textId="77777777" w:rsidR="001E2B83" w:rsidRPr="00D57BC6" w:rsidRDefault="001E2B83" w:rsidP="00931EFF">
      <w:pPr>
        <w:spacing w:after="0" w:line="240" w:lineRule="auto"/>
        <w:jc w:val="both"/>
        <w:rPr>
          <w:rFonts w:cstheme="minorHAnsi"/>
          <w:sz w:val="20"/>
          <w:szCs w:val="20"/>
        </w:rPr>
      </w:pPr>
    </w:p>
    <w:p w14:paraId="5499C87F" w14:textId="107BDA46" w:rsidR="001E2B83" w:rsidRDefault="001E2B83" w:rsidP="00931EFF">
      <w:pPr>
        <w:spacing w:after="0"/>
        <w:jc w:val="both"/>
        <w:rPr>
          <w:rFonts w:cstheme="minorHAnsi"/>
          <w:sz w:val="20"/>
          <w:szCs w:val="20"/>
        </w:rPr>
      </w:pPr>
      <w:bookmarkStart w:id="14" w:name="_Hlk195187306"/>
      <w:r w:rsidRPr="00D57BC6">
        <w:rPr>
          <w:rStyle w:val="cf01"/>
          <w:rFonts w:asciiTheme="minorHAnsi" w:hAnsiTheme="minorHAnsi" w:cstheme="minorHAnsi"/>
          <w:sz w:val="20"/>
          <w:szCs w:val="20"/>
        </w:rPr>
        <w:t xml:space="preserve">Over the </w:t>
      </w:r>
      <w:r w:rsidR="008E6B94">
        <w:rPr>
          <w:rStyle w:val="cf01"/>
          <w:rFonts w:asciiTheme="minorHAnsi" w:hAnsiTheme="minorHAnsi" w:cstheme="minorHAnsi"/>
          <w:sz w:val="20"/>
          <w:szCs w:val="20"/>
        </w:rPr>
        <w:t xml:space="preserve">past </w:t>
      </w:r>
      <w:r w:rsidRPr="00D57BC6">
        <w:rPr>
          <w:rStyle w:val="cf01"/>
          <w:rFonts w:asciiTheme="minorHAnsi" w:hAnsiTheme="minorHAnsi" w:cstheme="minorHAnsi"/>
          <w:sz w:val="20"/>
          <w:szCs w:val="20"/>
        </w:rPr>
        <w:t xml:space="preserve">48 years, statistics of disaster events </w:t>
      </w:r>
      <w:r w:rsidR="00FD0A5E">
        <w:rPr>
          <w:rStyle w:val="cf01"/>
          <w:rFonts w:asciiTheme="minorHAnsi" w:hAnsiTheme="minorHAnsi" w:cstheme="minorHAnsi"/>
          <w:sz w:val="20"/>
          <w:szCs w:val="20"/>
        </w:rPr>
        <w:t>show</w:t>
      </w:r>
      <w:r w:rsidRPr="00D57BC6">
        <w:rPr>
          <w:rStyle w:val="cf01"/>
          <w:rFonts w:asciiTheme="minorHAnsi" w:hAnsiTheme="minorHAnsi" w:cstheme="minorHAnsi"/>
          <w:sz w:val="20"/>
          <w:szCs w:val="20"/>
        </w:rPr>
        <w:t xml:space="preserve"> that most of the disaster events are rapid and sudden </w:t>
      </w:r>
      <w:r w:rsidR="008E6B94">
        <w:rPr>
          <w:rStyle w:val="cf01"/>
          <w:rFonts w:asciiTheme="minorHAnsi" w:hAnsiTheme="minorHAnsi" w:cstheme="minorHAnsi"/>
          <w:sz w:val="20"/>
          <w:szCs w:val="20"/>
        </w:rPr>
        <w:t>onset (floods, cyclones, diseases, outbreaks), and simultaneously slow, protracted droughts are also severe and recurrent, occurring as hydrometeorological and agricultural droughts </w:t>
      </w:r>
      <w:r w:rsidRPr="00D57BC6">
        <w:rPr>
          <w:rStyle w:val="cf01"/>
          <w:rFonts w:asciiTheme="minorHAnsi" w:hAnsiTheme="minorHAnsi" w:cstheme="minorHAnsi"/>
          <w:sz w:val="20"/>
          <w:szCs w:val="20"/>
        </w:rPr>
        <w:t>every single year. These essentially contributed to the loss and damage of livelihood and productive sectors. Fundamentally</w:t>
      </w:r>
      <w:r w:rsidR="005D4DDC">
        <w:rPr>
          <w:rStyle w:val="cf01"/>
          <w:rFonts w:asciiTheme="minorHAnsi" w:hAnsiTheme="minorHAnsi" w:cstheme="minorHAnsi"/>
          <w:sz w:val="20"/>
          <w:szCs w:val="20"/>
        </w:rPr>
        <w:t>,</w:t>
      </w:r>
      <w:r w:rsidRPr="00D57BC6">
        <w:rPr>
          <w:rStyle w:val="cf01"/>
          <w:rFonts w:asciiTheme="minorHAnsi" w:hAnsiTheme="minorHAnsi" w:cstheme="minorHAnsi"/>
          <w:sz w:val="20"/>
          <w:szCs w:val="20"/>
        </w:rPr>
        <w:t xml:space="preserve"> the above graph signifi</w:t>
      </w:r>
      <w:r w:rsidR="005D4DDC">
        <w:rPr>
          <w:rStyle w:val="cf01"/>
          <w:rFonts w:asciiTheme="minorHAnsi" w:hAnsiTheme="minorHAnsi" w:cstheme="minorHAnsi"/>
          <w:sz w:val="20"/>
          <w:szCs w:val="20"/>
        </w:rPr>
        <w:t>es</w:t>
      </w:r>
      <w:r w:rsidRPr="00D57BC6">
        <w:rPr>
          <w:rStyle w:val="cf01"/>
          <w:rFonts w:asciiTheme="minorHAnsi" w:hAnsiTheme="minorHAnsi" w:cstheme="minorHAnsi"/>
          <w:sz w:val="20"/>
          <w:szCs w:val="20"/>
        </w:rPr>
        <w:t xml:space="preserve"> the essentiality of a functional early warning </w:t>
      </w:r>
      <w:r w:rsidR="008E6B94">
        <w:rPr>
          <w:rStyle w:val="cf01"/>
          <w:rFonts w:asciiTheme="minorHAnsi" w:hAnsiTheme="minorHAnsi" w:cstheme="minorHAnsi"/>
          <w:sz w:val="20"/>
          <w:szCs w:val="20"/>
        </w:rPr>
        <w:t xml:space="preserve">system </w:t>
      </w:r>
      <w:r w:rsidRPr="00D57BC6">
        <w:rPr>
          <w:rStyle w:val="cf01"/>
          <w:rFonts w:asciiTheme="minorHAnsi" w:hAnsiTheme="minorHAnsi" w:cstheme="minorHAnsi"/>
          <w:sz w:val="20"/>
          <w:szCs w:val="20"/>
        </w:rPr>
        <w:t xml:space="preserve">put in place. </w:t>
      </w:r>
      <w:r w:rsidR="00FC50C0">
        <w:rPr>
          <w:rFonts w:cstheme="minorHAnsi"/>
          <w:sz w:val="20"/>
          <w:szCs w:val="20"/>
        </w:rPr>
        <w:t>C</w:t>
      </w:r>
      <w:r w:rsidRPr="00D57BC6">
        <w:rPr>
          <w:rFonts w:cstheme="minorHAnsi"/>
          <w:sz w:val="20"/>
          <w:szCs w:val="20"/>
        </w:rPr>
        <w:t>limate change</w:t>
      </w:r>
      <w:r w:rsidR="005D4DDC">
        <w:rPr>
          <w:rFonts w:cstheme="minorHAnsi"/>
          <w:sz w:val="20"/>
          <w:szCs w:val="20"/>
        </w:rPr>
        <w:t>-</w:t>
      </w:r>
      <w:r w:rsidRPr="00D57BC6">
        <w:rPr>
          <w:rFonts w:cstheme="minorHAnsi"/>
          <w:sz w:val="20"/>
          <w:szCs w:val="20"/>
        </w:rPr>
        <w:t>induced internal and external displacement</w:t>
      </w:r>
      <w:r w:rsidR="00FC50C0">
        <w:rPr>
          <w:rFonts w:cstheme="minorHAnsi"/>
          <w:sz w:val="20"/>
          <w:szCs w:val="20"/>
        </w:rPr>
        <w:t xml:space="preserve"> intensifies demographic and socioeconomic risk factors</w:t>
      </w:r>
      <w:r w:rsidRPr="00D57BC6">
        <w:rPr>
          <w:rFonts w:cstheme="minorHAnsi"/>
          <w:sz w:val="20"/>
          <w:szCs w:val="20"/>
        </w:rPr>
        <w:t xml:space="preserve">. </w:t>
      </w:r>
    </w:p>
    <w:bookmarkEnd w:id="14"/>
    <w:p w14:paraId="181E9E49" w14:textId="77777777" w:rsidR="00DB538D" w:rsidRPr="00D57BC6" w:rsidRDefault="00DB538D" w:rsidP="00931EFF">
      <w:pPr>
        <w:spacing w:after="0"/>
        <w:jc w:val="both"/>
        <w:rPr>
          <w:rFonts w:cstheme="minorHAnsi"/>
          <w:b/>
          <w:bCs/>
          <w:sz w:val="20"/>
          <w:szCs w:val="20"/>
        </w:rPr>
      </w:pPr>
    </w:p>
    <w:p w14:paraId="0B2EABFC" w14:textId="4FD99FA0" w:rsidR="001E2B83" w:rsidRDefault="001E2B83" w:rsidP="00931EFF">
      <w:pPr>
        <w:spacing w:after="0"/>
        <w:jc w:val="both"/>
        <w:rPr>
          <w:rFonts w:cstheme="minorHAnsi"/>
          <w:sz w:val="20"/>
          <w:szCs w:val="20"/>
        </w:rPr>
      </w:pPr>
      <w:r w:rsidRPr="00D57BC6">
        <w:rPr>
          <w:rFonts w:cstheme="minorHAnsi"/>
          <w:sz w:val="20"/>
          <w:szCs w:val="20"/>
        </w:rPr>
        <w:t>Hydro-meteorological data gathering, monitoring, and forecasting in real-time tr</w:t>
      </w:r>
      <w:r w:rsidR="005D4DDC">
        <w:rPr>
          <w:rFonts w:cstheme="minorHAnsi"/>
          <w:sz w:val="20"/>
          <w:szCs w:val="20"/>
        </w:rPr>
        <w:t>ack</w:t>
      </w:r>
      <w:r w:rsidRPr="00D57BC6">
        <w:rPr>
          <w:rFonts w:cstheme="minorHAnsi"/>
          <w:sz w:val="20"/>
          <w:szCs w:val="20"/>
        </w:rPr>
        <w:t xml:space="preserve">ing, exchange of information, and forecasting are limited due to an insufficient number of automatic hydro-meteorological stations on the ground, manual data reading and data transmission difficulties, regular operation and maintenance support, and the limited capacity of its systems in hydrological forecasting. For Somalia to have robust weather forecasting and </w:t>
      </w:r>
      <w:r w:rsidR="005D4DDC">
        <w:rPr>
          <w:rFonts w:cstheme="minorHAnsi"/>
          <w:sz w:val="20"/>
          <w:szCs w:val="20"/>
        </w:rPr>
        <w:t>impact-based</w:t>
      </w:r>
      <w:r w:rsidRPr="00D57BC6">
        <w:rPr>
          <w:rFonts w:cstheme="minorHAnsi"/>
          <w:sz w:val="20"/>
          <w:szCs w:val="20"/>
        </w:rPr>
        <w:t xml:space="preserve"> EWS, real-time monitoring systems for meteorological and hydrological conditions must be strengthened by automating existing stations and installing new automated stations. This includes but is not limited to the development of real-time transmission of data for flood monitoring through expanding the spatial coverage of hydro-meteorological stations and upgrading the current quality and timeliness of the information. </w:t>
      </w:r>
    </w:p>
    <w:p w14:paraId="15692EA8" w14:textId="77777777" w:rsidR="00D57BC6" w:rsidRPr="00D57BC6" w:rsidRDefault="00D57BC6" w:rsidP="00931EFF">
      <w:pPr>
        <w:spacing w:after="0"/>
        <w:jc w:val="both"/>
        <w:rPr>
          <w:rFonts w:cstheme="minorHAnsi"/>
          <w:sz w:val="20"/>
          <w:szCs w:val="20"/>
        </w:rPr>
      </w:pPr>
    </w:p>
    <w:p w14:paraId="18889B7F" w14:textId="1B8579FB" w:rsidR="001E2B83" w:rsidRDefault="001E2B83" w:rsidP="00931EFF">
      <w:pPr>
        <w:spacing w:after="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WMO has conducted an Early Warnings Rapid Assessment for all 30 priority countries, including Somalia. The assessment highlighted the capacity and gaps across Pillar II</w:t>
      </w:r>
      <w:r w:rsidR="008E6B94">
        <w:rPr>
          <w:rStyle w:val="cf01"/>
          <w:rFonts w:asciiTheme="minorHAnsi" w:hAnsiTheme="minorHAnsi" w:cstheme="minorHAnsi"/>
          <w:sz w:val="20"/>
          <w:szCs w:val="20"/>
        </w:rPr>
        <w:t>, encompassing governance and institutional setting,</w:t>
      </w:r>
      <w:r w:rsidRPr="00D57BC6">
        <w:rPr>
          <w:rStyle w:val="cf01"/>
          <w:rFonts w:asciiTheme="minorHAnsi" w:hAnsiTheme="minorHAnsi" w:cstheme="minorHAnsi"/>
          <w:sz w:val="20"/>
          <w:szCs w:val="20"/>
        </w:rPr>
        <w:t xml:space="preserve"> observation infrastructure, warning services, MHEWS operations, a</w:t>
      </w:r>
      <w:r w:rsidR="00FC50C0">
        <w:rPr>
          <w:rStyle w:val="cf01"/>
          <w:rFonts w:asciiTheme="minorHAnsi" w:hAnsiTheme="minorHAnsi" w:cstheme="minorHAnsi"/>
          <w:sz w:val="20"/>
          <w:szCs w:val="20"/>
        </w:rPr>
        <w:t>nd</w:t>
      </w:r>
      <w:r w:rsidRPr="00D57BC6">
        <w:rPr>
          <w:rStyle w:val="cf01"/>
          <w:rFonts w:asciiTheme="minorHAnsi" w:hAnsiTheme="minorHAnsi" w:cstheme="minorHAnsi"/>
          <w:sz w:val="20"/>
          <w:szCs w:val="20"/>
        </w:rPr>
        <w:t xml:space="preserve"> financial and technological enablers. The main preliminary conclusion was the acute lack of observation, forecasting, and warning capacity. </w:t>
      </w:r>
    </w:p>
    <w:p w14:paraId="5CEAEF75" w14:textId="77777777" w:rsidR="00D57BC6" w:rsidRPr="00D57BC6" w:rsidRDefault="00D57BC6" w:rsidP="00931EFF">
      <w:pPr>
        <w:spacing w:after="0"/>
        <w:jc w:val="both"/>
        <w:rPr>
          <w:rStyle w:val="cf01"/>
          <w:rFonts w:asciiTheme="minorHAnsi" w:hAnsiTheme="minorHAnsi" w:cstheme="minorHAnsi"/>
          <w:sz w:val="20"/>
          <w:szCs w:val="20"/>
        </w:rPr>
      </w:pPr>
    </w:p>
    <w:p w14:paraId="4BC20C69" w14:textId="43A83B3F" w:rsidR="001E2B83" w:rsidRDefault="001E2B83" w:rsidP="00931EFF">
      <w:pPr>
        <w:spacing w:after="0"/>
        <w:jc w:val="both"/>
        <w:rPr>
          <w:rFonts w:cstheme="minorHAnsi"/>
          <w:sz w:val="20"/>
          <w:szCs w:val="20"/>
        </w:rPr>
      </w:pPr>
      <w:r w:rsidRPr="00D57BC6">
        <w:rPr>
          <w:rFonts w:cstheme="minorHAnsi"/>
          <w:sz w:val="20"/>
          <w:szCs w:val="20"/>
        </w:rPr>
        <w:t>Somalia’s current disaster risk monitoring and forecasting practice is carried out mainly by SWALIM, NMHEWC, and the Ministry of Energy &amp; Water Resource (</w:t>
      </w:r>
      <w:proofErr w:type="spellStart"/>
      <w:r w:rsidRPr="00D57BC6">
        <w:rPr>
          <w:rFonts w:cstheme="minorHAnsi"/>
          <w:sz w:val="20"/>
          <w:szCs w:val="20"/>
        </w:rPr>
        <w:t>MoEWR</w:t>
      </w:r>
      <w:proofErr w:type="spellEnd"/>
      <w:r w:rsidRPr="00D57BC6">
        <w:rPr>
          <w:rFonts w:cstheme="minorHAnsi"/>
          <w:sz w:val="20"/>
          <w:szCs w:val="20"/>
        </w:rPr>
        <w:t>)</w:t>
      </w:r>
      <w:r w:rsidR="001B30E3">
        <w:rPr>
          <w:rFonts w:cstheme="minorHAnsi"/>
          <w:sz w:val="20"/>
          <w:szCs w:val="20"/>
        </w:rPr>
        <w:t xml:space="preserve">, </w:t>
      </w:r>
      <w:r w:rsidRPr="00D57BC6">
        <w:rPr>
          <w:rFonts w:cstheme="minorHAnsi"/>
          <w:sz w:val="20"/>
          <w:szCs w:val="20"/>
        </w:rPr>
        <w:t>lead</w:t>
      </w:r>
      <w:r w:rsidR="00FC50C0">
        <w:rPr>
          <w:rFonts w:cstheme="minorHAnsi"/>
          <w:sz w:val="20"/>
          <w:szCs w:val="20"/>
        </w:rPr>
        <w:t>ing</w:t>
      </w:r>
      <w:r w:rsidRPr="00D57BC6">
        <w:rPr>
          <w:rFonts w:cstheme="minorHAnsi"/>
          <w:sz w:val="20"/>
          <w:szCs w:val="20"/>
        </w:rPr>
        <w:t xml:space="preserve"> organizations in forecasting climatic and hydro-meteorological conditions. These Institutions are reportedly part of the agencies responsible for providing weather observation, monitoring, and forecasting for EW purposes.</w:t>
      </w:r>
    </w:p>
    <w:p w14:paraId="2F6A44B6" w14:textId="77777777" w:rsidR="00D57BC6" w:rsidRPr="00D57BC6" w:rsidRDefault="00D57BC6" w:rsidP="00931EFF">
      <w:pPr>
        <w:spacing w:after="0"/>
        <w:jc w:val="both"/>
        <w:rPr>
          <w:rFonts w:cstheme="minorHAnsi"/>
          <w:sz w:val="20"/>
          <w:szCs w:val="20"/>
        </w:rPr>
      </w:pPr>
    </w:p>
    <w:p w14:paraId="6E62F79A" w14:textId="77777777" w:rsidR="001E2B83" w:rsidRPr="00D57BC6" w:rsidRDefault="001E2B83" w:rsidP="00931EFF">
      <w:pPr>
        <w:spacing w:after="0"/>
        <w:jc w:val="both"/>
        <w:rPr>
          <w:rFonts w:cstheme="minorHAnsi"/>
          <w:sz w:val="20"/>
          <w:szCs w:val="20"/>
        </w:rPr>
      </w:pPr>
      <w:r w:rsidRPr="00D57BC6">
        <w:rPr>
          <w:rFonts w:cstheme="minorHAnsi"/>
          <w:sz w:val="20"/>
          <w:szCs w:val="20"/>
        </w:rPr>
        <w:lastRenderedPageBreak/>
        <w:t>In addition, it is encouraging to note that Somalia has reasonably cooperated with ICPAC as the Regional Center of Excellence for Climate Services to help enhance its capacity to detect, monitor, and forecast disasters.</w:t>
      </w:r>
    </w:p>
    <w:bookmarkEnd w:id="13"/>
    <w:p w14:paraId="6BD6A3DC" w14:textId="77777777" w:rsidR="000C11D5" w:rsidRPr="00D57BC6" w:rsidRDefault="000C11D5" w:rsidP="00931EFF">
      <w:pPr>
        <w:tabs>
          <w:tab w:val="left" w:pos="9360"/>
        </w:tabs>
        <w:spacing w:after="0" w:line="266" w:lineRule="auto"/>
        <w:jc w:val="both"/>
        <w:rPr>
          <w:rFonts w:cstheme="minorHAnsi"/>
          <w:b/>
          <w:bCs/>
          <w:sz w:val="20"/>
          <w:szCs w:val="20"/>
        </w:rPr>
      </w:pPr>
    </w:p>
    <w:p w14:paraId="0C497230" w14:textId="1F5E8966" w:rsidR="000C11D5" w:rsidRPr="00D57BC6" w:rsidRDefault="001B30E3" w:rsidP="00931EFF">
      <w:pPr>
        <w:pStyle w:val="Heading2"/>
        <w:spacing w:before="0"/>
        <w:jc w:val="both"/>
        <w:rPr>
          <w:rFonts w:asciiTheme="minorHAnsi" w:hAnsiTheme="minorHAnsi" w:cstheme="minorHAnsi"/>
          <w:b/>
          <w:bCs/>
          <w:sz w:val="20"/>
          <w:szCs w:val="20"/>
        </w:rPr>
      </w:pPr>
      <w:bookmarkStart w:id="15" w:name="_Toc236955008"/>
      <w:r>
        <w:rPr>
          <w:rFonts w:asciiTheme="minorHAnsi" w:hAnsiTheme="minorHAnsi" w:cstheme="minorHAnsi"/>
          <w:b/>
          <w:bCs/>
          <w:sz w:val="20"/>
          <w:szCs w:val="20"/>
        </w:rPr>
        <w:t xml:space="preserve">2.1 </w:t>
      </w:r>
      <w:r w:rsidRPr="00D57BC6">
        <w:rPr>
          <w:rFonts w:asciiTheme="minorHAnsi" w:hAnsiTheme="minorHAnsi" w:cstheme="minorHAnsi"/>
          <w:b/>
          <w:bCs/>
          <w:sz w:val="20"/>
          <w:szCs w:val="20"/>
        </w:rPr>
        <w:t>Somalian</w:t>
      </w:r>
      <w:r w:rsidR="000C11D5" w:rsidRPr="00D57BC6">
        <w:rPr>
          <w:rFonts w:asciiTheme="minorHAnsi" w:hAnsiTheme="minorHAnsi" w:cstheme="minorHAnsi"/>
          <w:b/>
          <w:bCs/>
          <w:sz w:val="20"/>
          <w:szCs w:val="20"/>
        </w:rPr>
        <w:t xml:space="preserve"> current climate </w:t>
      </w:r>
      <w:r w:rsidR="00CC0791" w:rsidRPr="00D57BC6">
        <w:rPr>
          <w:rFonts w:asciiTheme="minorHAnsi" w:hAnsiTheme="minorHAnsi" w:cstheme="minorHAnsi"/>
          <w:b/>
          <w:bCs/>
          <w:sz w:val="20"/>
          <w:szCs w:val="20"/>
        </w:rPr>
        <w:t>projection:</w:t>
      </w:r>
      <w:bookmarkEnd w:id="15"/>
    </w:p>
    <w:p w14:paraId="4B241D41" w14:textId="77777777" w:rsidR="000C11D5" w:rsidRPr="00D57BC6" w:rsidRDefault="000C11D5" w:rsidP="00931EFF">
      <w:pPr>
        <w:tabs>
          <w:tab w:val="left" w:pos="9360"/>
        </w:tabs>
        <w:spacing w:after="0" w:line="266" w:lineRule="auto"/>
        <w:jc w:val="both"/>
        <w:rPr>
          <w:rFonts w:cstheme="minorHAnsi"/>
          <w:sz w:val="20"/>
          <w:szCs w:val="20"/>
        </w:rPr>
      </w:pPr>
    </w:p>
    <w:p w14:paraId="2C59E8A8" w14:textId="7D484E28" w:rsidR="0073660E" w:rsidRPr="00D57BC6" w:rsidRDefault="00902396" w:rsidP="00931EFF">
      <w:pPr>
        <w:tabs>
          <w:tab w:val="left" w:pos="9360"/>
        </w:tabs>
        <w:spacing w:after="0" w:line="266" w:lineRule="auto"/>
        <w:jc w:val="both"/>
        <w:rPr>
          <w:rFonts w:cstheme="minorHAnsi"/>
          <w:sz w:val="20"/>
          <w:szCs w:val="20"/>
        </w:rPr>
      </w:pPr>
      <w:r>
        <w:rPr>
          <w:rFonts w:cstheme="minorHAnsi"/>
          <w:sz w:val="20"/>
          <w:szCs w:val="20"/>
        </w:rPr>
        <w:t>Somalia's average and extreme surface air temperatures across all regions are slightly higher, and increases occur</w:t>
      </w:r>
      <w:r w:rsidR="0073660E" w:rsidRPr="00D57BC6">
        <w:rPr>
          <w:rFonts w:cstheme="minorHAnsi"/>
          <w:sz w:val="20"/>
          <w:szCs w:val="20"/>
        </w:rPr>
        <w:t xml:space="preserve"> in the northern </w:t>
      </w:r>
      <w:proofErr w:type="gramStart"/>
      <w:r w:rsidR="006B7FA5">
        <w:rPr>
          <w:rFonts w:cstheme="minorHAnsi"/>
          <w:sz w:val="20"/>
          <w:szCs w:val="20"/>
        </w:rPr>
        <w:t>( above</w:t>
      </w:r>
      <w:proofErr w:type="gramEnd"/>
      <w:r w:rsidR="006B7FA5">
        <w:rPr>
          <w:rFonts w:cstheme="minorHAnsi"/>
          <w:sz w:val="20"/>
          <w:szCs w:val="20"/>
        </w:rPr>
        <w:t xml:space="preserve"> </w:t>
      </w:r>
      <w:proofErr w:type="gramStart"/>
      <w:r w:rsidR="006B7FA5">
        <w:rPr>
          <w:rFonts w:cstheme="minorHAnsi"/>
          <w:sz w:val="20"/>
          <w:szCs w:val="20"/>
        </w:rPr>
        <w:t>figure)</w:t>
      </w:r>
      <w:r w:rsidR="0073660E" w:rsidRPr="00D57BC6">
        <w:rPr>
          <w:rFonts w:cstheme="minorHAnsi"/>
          <w:sz w:val="20"/>
          <w:szCs w:val="20"/>
        </w:rPr>
        <w:t>and</w:t>
      </w:r>
      <w:proofErr w:type="gramEnd"/>
      <w:r w:rsidR="0073660E" w:rsidRPr="00D57BC6">
        <w:rPr>
          <w:rFonts w:cstheme="minorHAnsi"/>
          <w:sz w:val="20"/>
          <w:szCs w:val="20"/>
        </w:rPr>
        <w:t xml:space="preserve"> inland </w:t>
      </w:r>
      <w:r w:rsidR="008F387D">
        <w:rPr>
          <w:rFonts w:cstheme="minorHAnsi"/>
          <w:sz w:val="20"/>
          <w:szCs w:val="20"/>
        </w:rPr>
        <w:t>a</w:t>
      </w:r>
      <w:r w:rsidR="0073660E" w:rsidRPr="00D57BC6">
        <w:rPr>
          <w:rFonts w:cstheme="minorHAnsi"/>
          <w:sz w:val="20"/>
          <w:szCs w:val="20"/>
        </w:rPr>
        <w:t>re</w:t>
      </w:r>
      <w:r w:rsidR="008F387D">
        <w:rPr>
          <w:rFonts w:cstheme="minorHAnsi"/>
          <w:sz w:val="20"/>
          <w:szCs w:val="20"/>
        </w:rPr>
        <w:t>a</w:t>
      </w:r>
      <w:r w:rsidR="0073660E" w:rsidRPr="00D57BC6">
        <w:rPr>
          <w:rFonts w:cstheme="minorHAnsi"/>
          <w:sz w:val="20"/>
          <w:szCs w:val="20"/>
        </w:rPr>
        <w:t xml:space="preserve">s of the country. Nationwide, annual average temperatures are projected to increase by almost 1°C by </w:t>
      </w:r>
      <w:r w:rsidR="001B30E3">
        <w:rPr>
          <w:rFonts w:cstheme="minorHAnsi"/>
          <w:sz w:val="20"/>
          <w:szCs w:val="20"/>
        </w:rPr>
        <w:t>the early century and by 1.5°C to 2°C by mid-century, with February and March exhibiting the </w:t>
      </w:r>
      <w:r w:rsidR="0073660E" w:rsidRPr="00D57BC6">
        <w:rPr>
          <w:rFonts w:cstheme="minorHAnsi"/>
          <w:sz w:val="20"/>
          <w:szCs w:val="20"/>
        </w:rPr>
        <w:t xml:space="preserve">highest potential increases. Annual maximum temperatures are also projected to increase across Somalia through mid-century, with </w:t>
      </w:r>
      <w:r w:rsidR="001B30E3">
        <w:rPr>
          <w:rFonts w:cstheme="minorHAnsi"/>
          <w:sz w:val="20"/>
          <w:szCs w:val="20"/>
        </w:rPr>
        <w:t>the </w:t>
      </w:r>
      <w:r w:rsidR="0073660E" w:rsidRPr="00D57BC6">
        <w:rPr>
          <w:rFonts w:cstheme="minorHAnsi"/>
          <w:sz w:val="20"/>
          <w:szCs w:val="20"/>
        </w:rPr>
        <w:t xml:space="preserve">highest increases occurring in the </w:t>
      </w:r>
      <w:r w:rsidR="001B30E3">
        <w:rPr>
          <w:rFonts w:cstheme="minorHAnsi"/>
          <w:sz w:val="20"/>
          <w:szCs w:val="20"/>
        </w:rPr>
        <w:t xml:space="preserve">country's </w:t>
      </w:r>
      <w:r w:rsidR="0073660E" w:rsidRPr="00D57BC6">
        <w:rPr>
          <w:rFonts w:cstheme="minorHAnsi"/>
          <w:sz w:val="20"/>
          <w:szCs w:val="20"/>
        </w:rPr>
        <w:t>northwestern region. Similarly, nationwide averages show that annual maximum temperatures could increase by almost 1°C by the 2030s</w:t>
      </w:r>
      <w:r w:rsidR="001B30E3">
        <w:rPr>
          <w:rFonts w:cstheme="minorHAnsi"/>
          <w:sz w:val="20"/>
          <w:szCs w:val="20"/>
        </w:rPr>
        <w:t> and ne</w:t>
      </w:r>
      <w:r w:rsidR="0073660E" w:rsidRPr="00D57BC6">
        <w:rPr>
          <w:rFonts w:cstheme="minorHAnsi"/>
          <w:sz w:val="20"/>
          <w:szCs w:val="20"/>
        </w:rPr>
        <w:t>a</w:t>
      </w:r>
      <w:r w:rsidR="001B30E3">
        <w:rPr>
          <w:rFonts w:cstheme="minorHAnsi"/>
          <w:sz w:val="20"/>
          <w:szCs w:val="20"/>
        </w:rPr>
        <w:t>r</w:t>
      </w:r>
      <w:r w:rsidR="0073660E" w:rsidRPr="00D57BC6">
        <w:rPr>
          <w:rFonts w:cstheme="minorHAnsi"/>
          <w:sz w:val="20"/>
          <w:szCs w:val="20"/>
        </w:rPr>
        <w:t>l</w:t>
      </w:r>
      <w:r w:rsidR="001B30E3">
        <w:rPr>
          <w:rFonts w:cstheme="minorHAnsi"/>
          <w:sz w:val="20"/>
          <w:szCs w:val="20"/>
        </w:rPr>
        <w:t>y</w:t>
      </w:r>
      <w:r w:rsidR="0073660E" w:rsidRPr="00D57BC6">
        <w:rPr>
          <w:rFonts w:cstheme="minorHAnsi"/>
          <w:sz w:val="20"/>
          <w:szCs w:val="20"/>
        </w:rPr>
        <w:t xml:space="preserve"> 2°C by mid-century. </w:t>
      </w:r>
    </w:p>
    <w:p w14:paraId="103F4F8C" w14:textId="77777777" w:rsidR="0073660E" w:rsidRPr="00D57BC6" w:rsidRDefault="0073660E" w:rsidP="00931EFF">
      <w:pPr>
        <w:tabs>
          <w:tab w:val="left" w:pos="9360"/>
        </w:tabs>
        <w:spacing w:after="0" w:line="266" w:lineRule="auto"/>
        <w:jc w:val="both"/>
        <w:rPr>
          <w:rFonts w:cstheme="minorHAnsi"/>
          <w:sz w:val="20"/>
          <w:szCs w:val="20"/>
        </w:rPr>
      </w:pPr>
    </w:p>
    <w:p w14:paraId="67DB7184" w14:textId="2EFC99D6" w:rsidR="0073660E" w:rsidRPr="00D57BC6" w:rsidRDefault="0073660E" w:rsidP="00931EFF">
      <w:pPr>
        <w:tabs>
          <w:tab w:val="left" w:pos="9360"/>
        </w:tabs>
        <w:spacing w:after="0" w:line="266" w:lineRule="auto"/>
        <w:jc w:val="both"/>
        <w:rPr>
          <w:rFonts w:cstheme="minorHAnsi"/>
          <w:sz w:val="20"/>
          <w:szCs w:val="20"/>
        </w:rPr>
      </w:pPr>
      <w:r w:rsidRPr="00D57BC6">
        <w:rPr>
          <w:rFonts w:cstheme="minorHAnsi"/>
          <w:sz w:val="20"/>
          <w:szCs w:val="20"/>
        </w:rPr>
        <w:t>Projections indicate small increases in precipitation totals across Somalia, with slightly higher increases occurring during October, November</w:t>
      </w:r>
      <w:r w:rsidR="001B30E3">
        <w:rPr>
          <w:rFonts w:cstheme="minorHAnsi"/>
          <w:sz w:val="20"/>
          <w:szCs w:val="20"/>
        </w:rPr>
        <w:t>,</w:t>
      </w:r>
      <w:r w:rsidRPr="00D57BC6">
        <w:rPr>
          <w:rFonts w:cstheme="minorHAnsi"/>
          <w:sz w:val="20"/>
          <w:szCs w:val="20"/>
        </w:rPr>
        <w:t xml:space="preserve"> and December. Nationwide, annual precipitation totals are projected to increase by approximately 15 mm by </w:t>
      </w:r>
      <w:r w:rsidR="001B30E3">
        <w:rPr>
          <w:rFonts w:cstheme="minorHAnsi"/>
          <w:sz w:val="20"/>
          <w:szCs w:val="20"/>
        </w:rPr>
        <w:t xml:space="preserve">the </w:t>
      </w:r>
      <w:r w:rsidRPr="00D57BC6">
        <w:rPr>
          <w:rFonts w:cstheme="minorHAnsi"/>
          <w:sz w:val="20"/>
          <w:szCs w:val="20"/>
        </w:rPr>
        <w:t>early century and by approximately 50 mm by mid-century</w:t>
      </w:r>
      <w:r w:rsidR="001B30E3">
        <w:rPr>
          <w:rFonts w:cstheme="minorHAnsi"/>
          <w:sz w:val="20"/>
          <w:szCs w:val="20"/>
        </w:rPr>
        <w:t>.</w:t>
      </w:r>
      <w:r w:rsidRPr="00D57BC6">
        <w:rPr>
          <w:rFonts w:cstheme="minorHAnsi"/>
          <w:sz w:val="20"/>
          <w:szCs w:val="20"/>
        </w:rPr>
        <w:t xml:space="preserve"> </w:t>
      </w:r>
      <w:r w:rsidR="001B30E3">
        <w:rPr>
          <w:rFonts w:cstheme="minorHAnsi"/>
          <w:sz w:val="20"/>
          <w:szCs w:val="20"/>
        </w:rPr>
        <w:t>H</w:t>
      </w:r>
      <w:r w:rsidRPr="00D57BC6">
        <w:rPr>
          <w:rFonts w:cstheme="minorHAnsi"/>
          <w:sz w:val="20"/>
          <w:szCs w:val="20"/>
        </w:rPr>
        <w:t>o</w:t>
      </w:r>
      <w:r w:rsidR="001B30E3">
        <w:rPr>
          <w:rFonts w:cstheme="minorHAnsi"/>
          <w:sz w:val="20"/>
          <w:szCs w:val="20"/>
        </w:rPr>
        <w:t>wever,</w:t>
      </w:r>
      <w:r w:rsidRPr="00D57BC6">
        <w:rPr>
          <w:rFonts w:cstheme="minorHAnsi"/>
          <w:sz w:val="20"/>
          <w:szCs w:val="20"/>
        </w:rPr>
        <w:t xml:space="preserve"> models show potential for both increases and decreases at both time horizons. Climate change is projected to drive increasing </w:t>
      </w:r>
      <w:r w:rsidR="008E6B94">
        <w:rPr>
          <w:rFonts w:cstheme="minorHAnsi"/>
          <w:sz w:val="20"/>
          <w:szCs w:val="20"/>
        </w:rPr>
        <w:t>interannual variability in precipitation patterns, thereby intensifying the extremes</w:t>
      </w:r>
      <w:r w:rsidRPr="00D57BC6">
        <w:rPr>
          <w:rFonts w:cstheme="minorHAnsi"/>
          <w:sz w:val="20"/>
          <w:szCs w:val="20"/>
        </w:rPr>
        <w:t xml:space="preserve"> of wetter and drier years. </w:t>
      </w:r>
    </w:p>
    <w:p w14:paraId="689ED5FA" w14:textId="77777777" w:rsidR="0073660E" w:rsidRPr="00D57BC6" w:rsidRDefault="0073660E" w:rsidP="00931EFF">
      <w:pPr>
        <w:tabs>
          <w:tab w:val="left" w:pos="9360"/>
        </w:tabs>
        <w:spacing w:after="0" w:line="266" w:lineRule="auto"/>
        <w:jc w:val="both"/>
        <w:rPr>
          <w:rFonts w:cstheme="minorHAnsi"/>
          <w:sz w:val="20"/>
          <w:szCs w:val="20"/>
        </w:rPr>
      </w:pPr>
    </w:p>
    <w:p w14:paraId="3083CFC8" w14:textId="4870CD8A" w:rsidR="0073660E" w:rsidRPr="00D57BC6" w:rsidRDefault="0034675A" w:rsidP="00931EFF">
      <w:pPr>
        <w:tabs>
          <w:tab w:val="left" w:pos="9360"/>
        </w:tabs>
        <w:spacing w:after="0" w:line="266" w:lineRule="auto"/>
        <w:jc w:val="both"/>
        <w:rPr>
          <w:rFonts w:cstheme="minorHAnsi"/>
          <w:sz w:val="20"/>
          <w:szCs w:val="20"/>
        </w:rPr>
      </w:pPr>
      <w:r w:rsidRPr="00315802">
        <w:rPr>
          <w:rFonts w:eastAsia="Times New Roman" w:cstheme="minorHAnsi"/>
          <w:noProof/>
          <w:sz w:val="20"/>
          <w:szCs w:val="20"/>
        </w:rPr>
        <w:drawing>
          <wp:anchor distT="0" distB="0" distL="114300" distR="114300" simplePos="0" relativeHeight="251656192" behindDoc="0" locked="0" layoutInCell="1" allowOverlap="1" wp14:anchorId="553A8A3D" wp14:editId="0A09ACEC">
            <wp:simplePos x="0" y="0"/>
            <wp:positionH relativeFrom="column">
              <wp:posOffset>3138170</wp:posOffset>
            </wp:positionH>
            <wp:positionV relativeFrom="paragraph">
              <wp:posOffset>965200</wp:posOffset>
            </wp:positionV>
            <wp:extent cx="2623185" cy="2875915"/>
            <wp:effectExtent l="0" t="0" r="5715" b="635"/>
            <wp:wrapThrough wrapText="bothSides">
              <wp:wrapPolygon edited="0">
                <wp:start x="0" y="0"/>
                <wp:lineTo x="0" y="21462"/>
                <wp:lineTo x="21490" y="21462"/>
                <wp:lineTo x="21490" y="0"/>
                <wp:lineTo x="0" y="0"/>
              </wp:wrapPolygon>
            </wp:wrapThrough>
            <wp:docPr id="563646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46554" name=""/>
                    <pic:cNvPicPr/>
                  </pic:nvPicPr>
                  <pic:blipFill>
                    <a:blip r:embed="rId16">
                      <a:extLst>
                        <a:ext uri="{28A0092B-C50C-407E-A947-70E740481C1C}">
                          <a14:useLocalDpi xmlns:a14="http://schemas.microsoft.com/office/drawing/2010/main" val="0"/>
                        </a:ext>
                      </a:extLst>
                    </a:blip>
                    <a:stretch>
                      <a:fillRect/>
                    </a:stretch>
                  </pic:blipFill>
                  <pic:spPr>
                    <a:xfrm>
                      <a:off x="0" y="0"/>
                      <a:ext cx="2623185" cy="2875915"/>
                    </a:xfrm>
                    <a:prstGeom prst="rect">
                      <a:avLst/>
                    </a:prstGeom>
                  </pic:spPr>
                </pic:pic>
              </a:graphicData>
            </a:graphic>
            <wp14:sizeRelH relativeFrom="page">
              <wp14:pctWidth>0</wp14:pctWidth>
            </wp14:sizeRelH>
            <wp14:sizeRelV relativeFrom="page">
              <wp14:pctHeight>0</wp14:pctHeight>
            </wp14:sizeRelV>
          </wp:anchor>
        </w:drawing>
      </w:r>
      <w:r w:rsidR="0073660E" w:rsidRPr="00D57BC6">
        <w:rPr>
          <w:rFonts w:cstheme="minorHAnsi"/>
          <w:sz w:val="20"/>
          <w:szCs w:val="20"/>
        </w:rPr>
        <w:t>Climate projections indicate expected increases in annual average temperature between 2040-2060, yielding an increase in average air temperature, very hot days, drought frequency, and drought intensity</w:t>
      </w:r>
      <w:r w:rsidR="008E6B94">
        <w:rPr>
          <w:rFonts w:cstheme="minorHAnsi"/>
          <w:sz w:val="20"/>
          <w:szCs w:val="20"/>
        </w:rPr>
        <w:t>.</w:t>
      </w:r>
      <w:r w:rsidR="0073660E" w:rsidRPr="00D57BC6">
        <w:rPr>
          <w:rStyle w:val="FootnoteReference"/>
          <w:rFonts w:cstheme="minorHAnsi"/>
          <w:sz w:val="20"/>
          <w:szCs w:val="20"/>
        </w:rPr>
        <w:footnoteReference w:id="1"/>
      </w:r>
      <w:r w:rsidR="0073660E" w:rsidRPr="00D57BC6">
        <w:rPr>
          <w:rFonts w:cstheme="minorHAnsi"/>
          <w:sz w:val="20"/>
          <w:szCs w:val="20"/>
        </w:rPr>
        <w:t>. Flood intensity and frequency are also expected to increase in Somalia, and rising sea level is expected to affect Somalia’s coastal communities through coastal erosion, seawater intrusion into freshwater systems, and changes in marine habitat health</w:t>
      </w:r>
      <w:r w:rsidR="0073660E" w:rsidRPr="00D57BC6">
        <w:rPr>
          <w:rStyle w:val="FootnoteReference"/>
          <w:rFonts w:cstheme="minorHAnsi"/>
          <w:sz w:val="20"/>
          <w:szCs w:val="20"/>
        </w:rPr>
        <w:footnoteReference w:id="2"/>
      </w:r>
      <w:r w:rsidR="0073660E" w:rsidRPr="00D57BC6">
        <w:rPr>
          <w:rFonts w:cstheme="minorHAnsi"/>
          <w:sz w:val="20"/>
          <w:szCs w:val="20"/>
        </w:rPr>
        <w:t xml:space="preserve">. Resilience and food security investments in these locations must </w:t>
      </w:r>
      <w:proofErr w:type="gramStart"/>
      <w:r w:rsidR="0073660E" w:rsidRPr="00D57BC6">
        <w:rPr>
          <w:rFonts w:cstheme="minorHAnsi"/>
          <w:sz w:val="20"/>
          <w:szCs w:val="20"/>
        </w:rPr>
        <w:t>consider</w:t>
      </w:r>
      <w:proofErr w:type="gramEnd"/>
      <w:r w:rsidR="0073660E" w:rsidRPr="00D57BC6">
        <w:rPr>
          <w:rFonts w:cstheme="minorHAnsi"/>
          <w:sz w:val="20"/>
          <w:szCs w:val="20"/>
        </w:rPr>
        <w:t xml:space="preserve"> and </w:t>
      </w:r>
      <w:proofErr w:type="gramStart"/>
      <w:r w:rsidR="0073660E" w:rsidRPr="00D57BC6">
        <w:rPr>
          <w:rFonts w:cstheme="minorHAnsi"/>
          <w:sz w:val="20"/>
          <w:szCs w:val="20"/>
        </w:rPr>
        <w:t>adapt</w:t>
      </w:r>
      <w:proofErr w:type="gramEnd"/>
      <w:r w:rsidR="0073660E" w:rsidRPr="00D57BC6">
        <w:rPr>
          <w:rFonts w:cstheme="minorHAnsi"/>
          <w:sz w:val="20"/>
          <w:szCs w:val="20"/>
        </w:rPr>
        <w:t xml:space="preserve"> to changing conditions to reduce potential risks posed by climate change. </w:t>
      </w:r>
    </w:p>
    <w:p w14:paraId="311D209F" w14:textId="77777777" w:rsidR="00AD7BB1" w:rsidRDefault="00AD7BB1" w:rsidP="00931EFF">
      <w:pPr>
        <w:tabs>
          <w:tab w:val="left" w:pos="9360"/>
        </w:tabs>
        <w:spacing w:after="0" w:line="266" w:lineRule="auto"/>
        <w:jc w:val="both"/>
        <w:rPr>
          <w:rFonts w:cstheme="minorHAnsi"/>
          <w:sz w:val="20"/>
          <w:szCs w:val="20"/>
        </w:rPr>
      </w:pPr>
    </w:p>
    <w:p w14:paraId="3277E144" w14:textId="6636C4A5" w:rsidR="000977B4" w:rsidRPr="00D57BC6" w:rsidRDefault="000977B4" w:rsidP="00931EFF">
      <w:pPr>
        <w:pStyle w:val="Heading2"/>
        <w:spacing w:before="0"/>
        <w:jc w:val="both"/>
        <w:rPr>
          <w:rFonts w:asciiTheme="minorHAnsi" w:hAnsiTheme="minorHAnsi" w:cstheme="minorHAnsi"/>
          <w:b/>
          <w:bCs/>
          <w:sz w:val="20"/>
          <w:szCs w:val="20"/>
        </w:rPr>
      </w:pPr>
      <w:bookmarkStart w:id="16" w:name="_Toc236955009"/>
      <w:proofErr w:type="gramStart"/>
      <w:r>
        <w:rPr>
          <w:rFonts w:asciiTheme="minorHAnsi" w:hAnsiTheme="minorHAnsi" w:cstheme="minorHAnsi"/>
          <w:b/>
          <w:bCs/>
          <w:sz w:val="20"/>
          <w:szCs w:val="20"/>
        </w:rPr>
        <w:t xml:space="preserve">2.2 </w:t>
      </w:r>
      <w:r w:rsidRPr="00D57BC6">
        <w:rPr>
          <w:rFonts w:asciiTheme="minorHAnsi" w:hAnsiTheme="minorHAnsi" w:cstheme="minorHAnsi"/>
          <w:b/>
          <w:bCs/>
          <w:sz w:val="20"/>
          <w:szCs w:val="20"/>
        </w:rPr>
        <w:t xml:space="preserve"> </w:t>
      </w:r>
      <w:r w:rsidRPr="000977B4">
        <w:rPr>
          <w:rFonts w:asciiTheme="minorHAnsi" w:hAnsiTheme="minorHAnsi" w:cstheme="minorHAnsi"/>
          <w:b/>
          <w:bCs/>
          <w:sz w:val="20"/>
          <w:szCs w:val="20"/>
        </w:rPr>
        <w:t>Climate</w:t>
      </w:r>
      <w:proofErr w:type="gramEnd"/>
      <w:r w:rsidRPr="000977B4">
        <w:rPr>
          <w:rFonts w:asciiTheme="minorHAnsi" w:hAnsiTheme="minorHAnsi" w:cstheme="minorHAnsi"/>
          <w:b/>
          <w:bCs/>
          <w:sz w:val="20"/>
          <w:szCs w:val="20"/>
        </w:rPr>
        <w:t xml:space="preserve"> trends, impacts</w:t>
      </w:r>
      <w:r w:rsidR="005D4DDC">
        <w:rPr>
          <w:rFonts w:asciiTheme="minorHAnsi" w:hAnsiTheme="minorHAnsi" w:cstheme="minorHAnsi"/>
          <w:b/>
          <w:bCs/>
          <w:sz w:val="20"/>
          <w:szCs w:val="20"/>
        </w:rPr>
        <w:t>,</w:t>
      </w:r>
      <w:r w:rsidRPr="000977B4">
        <w:rPr>
          <w:rFonts w:asciiTheme="minorHAnsi" w:hAnsiTheme="minorHAnsi" w:cstheme="minorHAnsi"/>
          <w:b/>
          <w:bCs/>
          <w:sz w:val="20"/>
          <w:szCs w:val="20"/>
        </w:rPr>
        <w:t xml:space="preserve"> and Stressors</w:t>
      </w:r>
      <w:bookmarkEnd w:id="16"/>
    </w:p>
    <w:p w14:paraId="72FD66C3" w14:textId="77777777" w:rsidR="000977B4" w:rsidRPr="00D57BC6" w:rsidRDefault="000977B4" w:rsidP="00931EFF">
      <w:pPr>
        <w:tabs>
          <w:tab w:val="left" w:pos="9360"/>
        </w:tabs>
        <w:spacing w:after="0" w:line="266" w:lineRule="auto"/>
        <w:jc w:val="both"/>
        <w:rPr>
          <w:rFonts w:cstheme="minorHAnsi"/>
          <w:sz w:val="20"/>
          <w:szCs w:val="20"/>
        </w:rPr>
      </w:pPr>
    </w:p>
    <w:p w14:paraId="03E240B5" w14:textId="36C17ABD" w:rsidR="00D378F6" w:rsidRDefault="00D378F6" w:rsidP="00931EFF">
      <w:pPr>
        <w:spacing w:after="0"/>
        <w:jc w:val="both"/>
        <w:rPr>
          <w:rFonts w:eastAsia="Times New Roman" w:cstheme="minorHAnsi"/>
          <w:sz w:val="20"/>
          <w:szCs w:val="20"/>
        </w:rPr>
      </w:pPr>
      <w:r w:rsidRPr="00D57BC6">
        <w:rPr>
          <w:rFonts w:eastAsia="Times New Roman" w:cstheme="minorHAnsi"/>
          <w:sz w:val="20"/>
          <w:szCs w:val="20"/>
        </w:rPr>
        <w:t xml:space="preserve">Somalia </w:t>
      </w:r>
      <w:r w:rsidR="008509BE">
        <w:rPr>
          <w:rFonts w:eastAsia="Times New Roman" w:cstheme="minorHAnsi"/>
          <w:sz w:val="20"/>
          <w:szCs w:val="20"/>
        </w:rPr>
        <w:t>i</w:t>
      </w:r>
      <w:r w:rsidR="00552687">
        <w:rPr>
          <w:rFonts w:eastAsia="Times New Roman" w:cstheme="minorHAnsi"/>
          <w:sz w:val="20"/>
          <w:szCs w:val="20"/>
        </w:rPr>
        <w:t>s</w:t>
      </w:r>
      <w:r w:rsidR="008509BE">
        <w:rPr>
          <w:rFonts w:eastAsia="Times New Roman" w:cstheme="minorHAnsi"/>
          <w:sz w:val="20"/>
          <w:szCs w:val="20"/>
        </w:rPr>
        <w:t xml:space="preserve"> </w:t>
      </w:r>
      <w:r w:rsidRPr="00D57BC6">
        <w:rPr>
          <w:rFonts w:eastAsia="Times New Roman" w:cstheme="minorHAnsi"/>
          <w:sz w:val="20"/>
          <w:szCs w:val="20"/>
        </w:rPr>
        <w:t>arid and semi-arid, with two seasonal rainfall seasons, as shown in the figure below. The climate in Somalia is influenced by several factors, including the Inter-Tropical Convergence Zone (ITCZ), monsoonal winds and ocean currents, jet streams</w:t>
      </w:r>
      <w:r w:rsidR="008E6B94">
        <w:rPr>
          <w:rFonts w:eastAsia="Times New Roman" w:cstheme="minorHAnsi"/>
          <w:sz w:val="20"/>
          <w:szCs w:val="20"/>
        </w:rPr>
        <w:t>,</w:t>
      </w:r>
      <w:r w:rsidRPr="00D57BC6">
        <w:rPr>
          <w:rFonts w:eastAsia="Times New Roman" w:cstheme="minorHAnsi"/>
          <w:sz w:val="20"/>
          <w:szCs w:val="20"/>
        </w:rPr>
        <w:t xml:space="preserve"> </w:t>
      </w:r>
      <w:r w:rsidR="008E6B94">
        <w:rPr>
          <w:rFonts w:eastAsia="Times New Roman" w:cstheme="minorHAnsi"/>
          <w:sz w:val="20"/>
          <w:szCs w:val="20"/>
        </w:rPr>
        <w:t xml:space="preserve">such as the Somali Jetstream or Somali Current, tropical cyclones, and conditions in the neighboring Indian Ocean and Red Sea </w:t>
      </w:r>
      <w:r w:rsidRPr="00D57BC6">
        <w:rPr>
          <w:rFonts w:eastAsia="Times New Roman" w:cstheme="minorHAnsi"/>
          <w:sz w:val="20"/>
          <w:szCs w:val="20"/>
        </w:rPr>
        <w:t>(UN, 2020).</w:t>
      </w:r>
    </w:p>
    <w:p w14:paraId="4B190B58" w14:textId="1B6B29B7" w:rsidR="00370CA3" w:rsidRDefault="00370CA3" w:rsidP="00931EFF">
      <w:pPr>
        <w:spacing w:after="0"/>
        <w:jc w:val="both"/>
        <w:rPr>
          <w:rFonts w:eastAsia="Times New Roman" w:cstheme="minorHAnsi"/>
          <w:sz w:val="20"/>
          <w:szCs w:val="20"/>
        </w:rPr>
      </w:pPr>
    </w:p>
    <w:p w14:paraId="6BF7527B" w14:textId="45E46787" w:rsidR="00286C0C" w:rsidRDefault="00286C0C" w:rsidP="00931EFF">
      <w:pPr>
        <w:spacing w:after="0"/>
        <w:jc w:val="both"/>
        <w:rPr>
          <w:rFonts w:eastAsia="Times New Roman" w:cstheme="minorHAnsi"/>
          <w:sz w:val="20"/>
          <w:szCs w:val="20"/>
        </w:rPr>
      </w:pPr>
    </w:p>
    <w:p w14:paraId="272EF640" w14:textId="77777777" w:rsidR="00286C0C" w:rsidRDefault="00286C0C" w:rsidP="00931EFF">
      <w:pPr>
        <w:spacing w:after="0"/>
        <w:jc w:val="both"/>
        <w:rPr>
          <w:rFonts w:eastAsia="Times New Roman" w:cstheme="minorHAnsi"/>
          <w:sz w:val="20"/>
          <w:szCs w:val="20"/>
        </w:rPr>
      </w:pPr>
    </w:p>
    <w:p w14:paraId="183CE672" w14:textId="77777777" w:rsidR="0034675A" w:rsidRDefault="0034675A" w:rsidP="00931EFF">
      <w:pPr>
        <w:spacing w:after="0"/>
        <w:jc w:val="both"/>
        <w:rPr>
          <w:rFonts w:eastAsia="Times New Roman" w:cstheme="minorHAnsi"/>
          <w:sz w:val="20"/>
          <w:szCs w:val="20"/>
        </w:rPr>
      </w:pPr>
    </w:p>
    <w:p w14:paraId="7985AC88" w14:textId="77777777" w:rsidR="0034675A" w:rsidRDefault="0034675A" w:rsidP="00931EFF">
      <w:pPr>
        <w:spacing w:after="0"/>
        <w:jc w:val="both"/>
        <w:rPr>
          <w:rFonts w:eastAsia="Times New Roman" w:cstheme="minorHAnsi"/>
          <w:sz w:val="20"/>
          <w:szCs w:val="20"/>
        </w:rPr>
      </w:pPr>
    </w:p>
    <w:p w14:paraId="5519A3C4" w14:textId="77777777" w:rsidR="0034675A" w:rsidRDefault="0034675A" w:rsidP="00931EFF">
      <w:pPr>
        <w:spacing w:after="0"/>
        <w:jc w:val="both"/>
        <w:rPr>
          <w:rFonts w:eastAsia="Times New Roman" w:cstheme="minorHAnsi"/>
          <w:sz w:val="20"/>
          <w:szCs w:val="20"/>
        </w:rPr>
      </w:pPr>
    </w:p>
    <w:p w14:paraId="1D441A47" w14:textId="77777777" w:rsidR="0034675A" w:rsidRDefault="0034675A" w:rsidP="00931EFF">
      <w:pPr>
        <w:spacing w:after="0"/>
        <w:jc w:val="both"/>
        <w:rPr>
          <w:rFonts w:eastAsia="Times New Roman" w:cstheme="minorHAnsi"/>
          <w:sz w:val="20"/>
          <w:szCs w:val="20"/>
        </w:rPr>
      </w:pPr>
    </w:p>
    <w:p w14:paraId="2CF77F5A" w14:textId="77777777" w:rsidR="0034675A" w:rsidRDefault="0034675A" w:rsidP="00931EFF">
      <w:pPr>
        <w:spacing w:after="0"/>
        <w:jc w:val="both"/>
        <w:rPr>
          <w:rFonts w:eastAsia="Times New Roman" w:cstheme="minorHAnsi"/>
          <w:sz w:val="20"/>
          <w:szCs w:val="20"/>
        </w:rPr>
      </w:pPr>
    </w:p>
    <w:p w14:paraId="4239DF56" w14:textId="212CD5EB" w:rsidR="0034675A" w:rsidRPr="00286C0C" w:rsidRDefault="0034675A" w:rsidP="00931EFF">
      <w:pPr>
        <w:pStyle w:val="FiguresandTables"/>
        <w:jc w:val="both"/>
        <w:rPr>
          <w:rFonts w:asciiTheme="minorHAnsi" w:hAnsiTheme="minorHAnsi" w:cstheme="minorHAnsi"/>
          <w:b w:val="0"/>
          <w:bCs/>
          <w:sz w:val="18"/>
          <w:szCs w:val="18"/>
        </w:rPr>
      </w:pPr>
      <w:r w:rsidRPr="00286C0C">
        <w:rPr>
          <w:rFonts w:asciiTheme="minorHAnsi" w:hAnsiTheme="minorHAnsi" w:cstheme="minorHAnsi"/>
          <w:b w:val="0"/>
          <w:bCs/>
          <w:sz w:val="18"/>
          <w:szCs w:val="18"/>
        </w:rPr>
        <w:t xml:space="preserve">Figure </w:t>
      </w:r>
      <w:r w:rsidR="00413397">
        <w:rPr>
          <w:rFonts w:asciiTheme="minorHAnsi" w:hAnsiTheme="minorHAnsi" w:cstheme="minorHAnsi"/>
          <w:b w:val="0"/>
          <w:bCs/>
          <w:sz w:val="18"/>
          <w:szCs w:val="18"/>
        </w:rPr>
        <w:t>8</w:t>
      </w:r>
      <w:r w:rsidRPr="00286C0C">
        <w:rPr>
          <w:rFonts w:asciiTheme="minorHAnsi" w:hAnsiTheme="minorHAnsi" w:cstheme="minorHAnsi"/>
          <w:b w:val="0"/>
          <w:bCs/>
          <w:sz w:val="18"/>
          <w:szCs w:val="18"/>
        </w:rPr>
        <w:t>: Monthly climatology of average minimum surface air temperature, average mean surface temperature, average maximum surface temperature &amp; precipitation 1991-2022 Somalia</w:t>
      </w:r>
      <w:r w:rsidRPr="00286C0C">
        <w:rPr>
          <w:rStyle w:val="FootnoteReference"/>
          <w:rFonts w:asciiTheme="minorHAnsi" w:hAnsiTheme="minorHAnsi" w:cstheme="minorHAnsi"/>
          <w:b w:val="0"/>
          <w:bCs/>
          <w:sz w:val="18"/>
          <w:szCs w:val="18"/>
        </w:rPr>
        <w:footnoteReference w:id="3"/>
      </w:r>
    </w:p>
    <w:p w14:paraId="20A9BB31" w14:textId="77777777" w:rsidR="0034675A" w:rsidRDefault="0034675A" w:rsidP="00931EFF">
      <w:pPr>
        <w:spacing w:after="0"/>
        <w:jc w:val="both"/>
        <w:rPr>
          <w:rFonts w:eastAsia="Times New Roman" w:cstheme="minorHAnsi"/>
          <w:sz w:val="20"/>
          <w:szCs w:val="20"/>
        </w:rPr>
      </w:pPr>
    </w:p>
    <w:p w14:paraId="1B02FCC3" w14:textId="77777777" w:rsidR="00D378F6" w:rsidRPr="00D57BC6" w:rsidRDefault="00D378F6" w:rsidP="00931EFF">
      <w:pPr>
        <w:pBdr>
          <w:top w:val="nil"/>
          <w:left w:val="nil"/>
          <w:bottom w:val="nil"/>
          <w:right w:val="nil"/>
          <w:between w:val="nil"/>
        </w:pBdr>
        <w:spacing w:after="0" w:line="276" w:lineRule="auto"/>
        <w:jc w:val="both"/>
        <w:rPr>
          <w:rFonts w:eastAsia="Times New Roman" w:cstheme="minorHAnsi"/>
          <w:sz w:val="20"/>
          <w:szCs w:val="20"/>
        </w:rPr>
      </w:pPr>
      <w:r w:rsidRPr="00D57BC6">
        <w:rPr>
          <w:rFonts w:eastAsia="Times New Roman" w:cstheme="minorHAnsi"/>
          <w:b/>
          <w:sz w:val="20"/>
          <w:szCs w:val="20"/>
        </w:rPr>
        <w:t>Temperature.</w:t>
      </w:r>
      <w:r w:rsidRPr="00D57BC6">
        <w:rPr>
          <w:rFonts w:eastAsia="Times New Roman" w:cstheme="minorHAnsi"/>
          <w:sz w:val="20"/>
          <w:szCs w:val="20"/>
        </w:rPr>
        <w:t xml:space="preserve"> The annual mean temperature is close to 30°С throughout the country. Average monthly temperatures reach their maximum during April through June. June to September are the hottest months in the north, while </w:t>
      </w:r>
      <w:r w:rsidRPr="00D57BC6">
        <w:rPr>
          <w:rFonts w:eastAsia="Times New Roman" w:cstheme="minorHAnsi"/>
          <w:sz w:val="20"/>
          <w:szCs w:val="20"/>
        </w:rPr>
        <w:lastRenderedPageBreak/>
        <w:t>December to March marks the hottest weather for the south. Since the 1960s, a warming trend has been observed in Sub-Saharan Africa. The mean annual temperature is 26.91°C (1901-2016).</w:t>
      </w:r>
    </w:p>
    <w:p w14:paraId="5CA786A0" w14:textId="77777777" w:rsidR="00D378F6" w:rsidRPr="00D57BC6" w:rsidRDefault="00D378F6" w:rsidP="00931EFF">
      <w:pPr>
        <w:spacing w:after="0"/>
        <w:jc w:val="both"/>
        <w:rPr>
          <w:rFonts w:eastAsia="Times New Roman" w:cstheme="minorHAnsi"/>
          <w:sz w:val="20"/>
          <w:szCs w:val="20"/>
        </w:rPr>
      </w:pPr>
    </w:p>
    <w:p w14:paraId="21E49466" w14:textId="187E8678" w:rsidR="00D378F6" w:rsidRPr="00D57BC6" w:rsidRDefault="00D378F6" w:rsidP="00931EFF">
      <w:pPr>
        <w:pBdr>
          <w:top w:val="nil"/>
          <w:left w:val="nil"/>
          <w:bottom w:val="nil"/>
          <w:right w:val="nil"/>
          <w:between w:val="nil"/>
        </w:pBdr>
        <w:spacing w:after="0" w:line="276" w:lineRule="auto"/>
        <w:jc w:val="both"/>
        <w:rPr>
          <w:rFonts w:eastAsia="Times New Roman" w:cstheme="minorHAnsi"/>
          <w:sz w:val="20"/>
          <w:szCs w:val="20"/>
        </w:rPr>
      </w:pPr>
      <w:r w:rsidRPr="00D57BC6">
        <w:rPr>
          <w:rFonts w:eastAsia="Times New Roman" w:cstheme="minorHAnsi"/>
          <w:b/>
          <w:sz w:val="20"/>
          <w:szCs w:val="20"/>
        </w:rPr>
        <w:t>Precipitation.</w:t>
      </w:r>
      <w:r w:rsidRPr="00D57BC6">
        <w:rPr>
          <w:rFonts w:eastAsia="Times New Roman" w:cstheme="minorHAnsi"/>
          <w:sz w:val="20"/>
          <w:szCs w:val="20"/>
        </w:rPr>
        <w:t xml:space="preserve"> </w:t>
      </w:r>
      <w:r w:rsidR="007A3E24">
        <w:rPr>
          <w:rFonts w:eastAsia="Times New Roman" w:cstheme="minorHAnsi"/>
          <w:sz w:val="20"/>
          <w:szCs w:val="20"/>
        </w:rPr>
        <w:t xml:space="preserve">Precipitation is generally low </w:t>
      </w:r>
      <w:r w:rsidR="00A639DE">
        <w:rPr>
          <w:rFonts w:eastAsia="Times New Roman" w:cstheme="minorHAnsi"/>
          <w:sz w:val="20"/>
          <w:szCs w:val="20"/>
        </w:rPr>
        <w:t>n</w:t>
      </w:r>
      <w:r w:rsidR="007A3E24">
        <w:rPr>
          <w:rFonts w:eastAsia="Times New Roman" w:cstheme="minorHAnsi"/>
          <w:sz w:val="20"/>
          <w:szCs w:val="20"/>
        </w:rPr>
        <w:t>at</w:t>
      </w:r>
      <w:r w:rsidR="00A639DE">
        <w:rPr>
          <w:rFonts w:eastAsia="Times New Roman" w:cstheme="minorHAnsi"/>
          <w:sz w:val="20"/>
          <w:szCs w:val="20"/>
        </w:rPr>
        <w:t>i</w:t>
      </w:r>
      <w:r w:rsidR="007A3E24">
        <w:rPr>
          <w:rFonts w:eastAsia="Times New Roman" w:cstheme="minorHAnsi"/>
          <w:sz w:val="20"/>
          <w:szCs w:val="20"/>
        </w:rPr>
        <w:t>on</w:t>
      </w:r>
      <w:r w:rsidR="00A639DE">
        <w:rPr>
          <w:rFonts w:eastAsia="Times New Roman" w:cstheme="minorHAnsi"/>
          <w:sz w:val="20"/>
          <w:szCs w:val="20"/>
        </w:rPr>
        <w:t>wide</w:t>
      </w:r>
      <w:r w:rsidR="007A3E24">
        <w:rPr>
          <w:rFonts w:eastAsia="Times New Roman" w:cstheme="minorHAnsi"/>
          <w:sz w:val="20"/>
          <w:szCs w:val="20"/>
        </w:rPr>
        <w:t xml:space="preserve">, with high spatial and temporal variability. The average annual rainfall is about 200 mm in most </w:t>
      </w:r>
      <w:proofErr w:type="gramStart"/>
      <w:r w:rsidR="007A3E24">
        <w:rPr>
          <w:rFonts w:eastAsia="Times New Roman" w:cstheme="minorHAnsi"/>
          <w:sz w:val="20"/>
          <w:szCs w:val="20"/>
        </w:rPr>
        <w:t>of the country</w:t>
      </w:r>
      <w:proofErr w:type="gramEnd"/>
      <w:r w:rsidR="007A3E24">
        <w:rPr>
          <w:rFonts w:eastAsia="Times New Roman" w:cstheme="minorHAnsi"/>
          <w:sz w:val="20"/>
          <w:szCs w:val="20"/>
        </w:rPr>
        <w:t>. The northern maritime plains are extremely hot and arid, with an average annual rainfall of less than 200 mm. Rainfall in the south is higher at approximately 400 mm and highest in the southwest, with around 700 mm </w:t>
      </w:r>
      <w:r w:rsidRPr="00D57BC6">
        <w:rPr>
          <w:rFonts w:eastAsia="Times New Roman" w:cstheme="minorHAnsi"/>
          <w:sz w:val="20"/>
          <w:szCs w:val="20"/>
        </w:rPr>
        <w:t>annual</w:t>
      </w:r>
      <w:r w:rsidR="00A639DE">
        <w:rPr>
          <w:rFonts w:eastAsia="Times New Roman" w:cstheme="minorHAnsi"/>
          <w:sz w:val="20"/>
          <w:szCs w:val="20"/>
        </w:rPr>
        <w:t>ly</w:t>
      </w:r>
      <w:r w:rsidRPr="00D57BC6">
        <w:rPr>
          <w:rFonts w:eastAsia="Times New Roman" w:cstheme="minorHAnsi"/>
          <w:sz w:val="20"/>
          <w:szCs w:val="20"/>
        </w:rPr>
        <w:t xml:space="preserve"> (FAO, 1995). The mean annual precipitation is 265.44mm (1901-2016).</w:t>
      </w:r>
    </w:p>
    <w:p w14:paraId="591DD296" w14:textId="77777777" w:rsidR="00D378F6" w:rsidRPr="00D57BC6" w:rsidRDefault="00D378F6" w:rsidP="00931EFF">
      <w:pPr>
        <w:spacing w:after="0"/>
        <w:jc w:val="both"/>
        <w:rPr>
          <w:rFonts w:eastAsia="Times New Roman" w:cstheme="minorHAnsi"/>
          <w:sz w:val="20"/>
          <w:szCs w:val="20"/>
        </w:rPr>
      </w:pPr>
    </w:p>
    <w:p w14:paraId="6824B3E9" w14:textId="3B68D179" w:rsidR="00D378F6" w:rsidRPr="00D57BC6" w:rsidRDefault="00D378F6" w:rsidP="00931EFF">
      <w:pPr>
        <w:pBdr>
          <w:top w:val="nil"/>
          <w:left w:val="nil"/>
          <w:bottom w:val="nil"/>
          <w:right w:val="nil"/>
          <w:between w:val="nil"/>
        </w:pBdr>
        <w:spacing w:after="0" w:line="276" w:lineRule="auto"/>
        <w:jc w:val="both"/>
        <w:rPr>
          <w:rFonts w:eastAsia="Times New Roman" w:cstheme="minorHAnsi"/>
          <w:sz w:val="20"/>
          <w:szCs w:val="20"/>
        </w:rPr>
      </w:pPr>
      <w:r w:rsidRPr="00D57BC6">
        <w:rPr>
          <w:rFonts w:eastAsia="Times New Roman" w:cstheme="minorHAnsi"/>
          <w:b/>
          <w:sz w:val="20"/>
          <w:szCs w:val="20"/>
        </w:rPr>
        <w:t>Seasons.</w:t>
      </w:r>
      <w:r w:rsidRPr="00D57BC6">
        <w:rPr>
          <w:rFonts w:eastAsia="Times New Roman" w:cstheme="minorHAnsi"/>
          <w:sz w:val="20"/>
          <w:szCs w:val="20"/>
        </w:rPr>
        <w:t xml:space="preserve"> Somalia is generally arid and semi-arid with </w:t>
      </w:r>
      <w:r w:rsidR="00E87057">
        <w:rPr>
          <w:rFonts w:eastAsia="Times New Roman" w:cstheme="minorHAnsi"/>
          <w:sz w:val="20"/>
          <w:szCs w:val="20"/>
        </w:rPr>
        <w:t>bimodal</w:t>
      </w:r>
      <w:r w:rsidRPr="00D57BC6">
        <w:rPr>
          <w:rFonts w:eastAsia="Times New Roman" w:cstheme="minorHAnsi"/>
          <w:sz w:val="20"/>
          <w:szCs w:val="20"/>
        </w:rPr>
        <w:t xml:space="preserve"> rainfall. The rainfall is influenced by the Inter-Tropical Convergence Zone (ITCZ), the north-south movement, monsoonal winds and ocean currents, and tropical cyclones, which </w:t>
      </w:r>
      <w:r w:rsidR="00E87057">
        <w:rPr>
          <w:rFonts w:eastAsia="Times New Roman" w:cstheme="minorHAnsi"/>
          <w:sz w:val="20"/>
          <w:szCs w:val="20"/>
        </w:rPr>
        <w:t>result</w:t>
      </w:r>
      <w:r w:rsidRPr="00D57BC6">
        <w:rPr>
          <w:rFonts w:eastAsia="Times New Roman" w:cstheme="minorHAnsi"/>
          <w:sz w:val="20"/>
          <w:szCs w:val="20"/>
        </w:rPr>
        <w:t xml:space="preserve"> in two rainy seasons and two dry seasons in a year:</w:t>
      </w:r>
    </w:p>
    <w:p w14:paraId="6316CF4E" w14:textId="77777777" w:rsidR="00D378F6" w:rsidRPr="00D57BC6" w:rsidRDefault="00D378F6" w:rsidP="00931EFF">
      <w:pPr>
        <w:spacing w:after="0"/>
        <w:ind w:left="270" w:hanging="270"/>
        <w:jc w:val="both"/>
        <w:rPr>
          <w:rFonts w:eastAsia="Times New Roman" w:cstheme="minorHAnsi"/>
          <w:sz w:val="20"/>
          <w:szCs w:val="20"/>
        </w:rPr>
      </w:pPr>
    </w:p>
    <w:p w14:paraId="7D1BBF1F" w14:textId="2C03B365" w:rsidR="00D378F6" w:rsidRPr="00D57BC6" w:rsidRDefault="00D378F6" w:rsidP="00931EFF">
      <w:pPr>
        <w:spacing w:after="0"/>
        <w:ind w:left="270" w:hanging="270"/>
        <w:jc w:val="both"/>
        <w:rPr>
          <w:rFonts w:eastAsia="Times New Roman" w:cstheme="minorHAnsi"/>
          <w:sz w:val="20"/>
          <w:szCs w:val="20"/>
        </w:rPr>
      </w:pPr>
      <w:r w:rsidRPr="00D57BC6">
        <w:rPr>
          <w:rFonts w:eastAsia="Times New Roman" w:cstheme="minorHAnsi"/>
          <w:sz w:val="20"/>
          <w:szCs w:val="20"/>
        </w:rPr>
        <w:t>a.</w:t>
      </w:r>
      <w:r w:rsidRPr="00D57BC6">
        <w:rPr>
          <w:rFonts w:eastAsia="Times New Roman" w:cstheme="minorHAnsi"/>
          <w:sz w:val="20"/>
          <w:szCs w:val="20"/>
        </w:rPr>
        <w:tab/>
      </w:r>
      <w:bookmarkStart w:id="17" w:name="_Hlk195805969"/>
      <w:r w:rsidRPr="00D57BC6">
        <w:rPr>
          <w:rFonts w:eastAsia="Times New Roman" w:cstheme="minorHAnsi"/>
          <w:sz w:val="20"/>
          <w:szCs w:val="20"/>
        </w:rPr>
        <w:t>The “</w:t>
      </w:r>
      <w:r w:rsidRPr="00D57BC6">
        <w:rPr>
          <w:rFonts w:eastAsia="Times New Roman" w:cstheme="minorHAnsi"/>
          <w:b/>
          <w:sz w:val="20"/>
          <w:szCs w:val="20"/>
        </w:rPr>
        <w:t>Gu”</w:t>
      </w:r>
      <w:r w:rsidRPr="00D57BC6">
        <w:rPr>
          <w:rFonts w:eastAsia="Times New Roman" w:cstheme="minorHAnsi"/>
          <w:sz w:val="20"/>
          <w:szCs w:val="20"/>
        </w:rPr>
        <w:t xml:space="preserve"> rain</w:t>
      </w:r>
      <w:r w:rsidR="00C7478F">
        <w:rPr>
          <w:rFonts w:eastAsia="Times New Roman" w:cstheme="minorHAnsi"/>
          <w:sz w:val="20"/>
          <w:szCs w:val="20"/>
        </w:rPr>
        <w:t>y</w:t>
      </w:r>
      <w:r w:rsidRPr="00D57BC6">
        <w:rPr>
          <w:rFonts w:eastAsia="Times New Roman" w:cstheme="minorHAnsi"/>
          <w:sz w:val="20"/>
          <w:szCs w:val="20"/>
        </w:rPr>
        <w:t xml:space="preserve"> season starts as early as the second half of March</w:t>
      </w:r>
      <w:bookmarkEnd w:id="17"/>
      <w:r w:rsidRPr="00D57BC6">
        <w:rPr>
          <w:rFonts w:eastAsia="Times New Roman" w:cstheme="minorHAnsi"/>
          <w:sz w:val="20"/>
          <w:szCs w:val="20"/>
        </w:rPr>
        <w:t xml:space="preserve">. Precipitation intensifies in April across the country, except for the northeastern coastline, which receives the least rainfall during this season. Relatively wet and hot conditions </w:t>
      </w:r>
      <w:proofErr w:type="gramStart"/>
      <w:r w:rsidRPr="00D57BC6">
        <w:rPr>
          <w:rFonts w:eastAsia="Times New Roman" w:cstheme="minorHAnsi"/>
          <w:sz w:val="20"/>
          <w:szCs w:val="20"/>
        </w:rPr>
        <w:t>prevail,</w:t>
      </w:r>
      <w:proofErr w:type="gramEnd"/>
      <w:r w:rsidRPr="00D57BC6">
        <w:rPr>
          <w:rFonts w:eastAsia="Times New Roman" w:cstheme="minorHAnsi"/>
          <w:sz w:val="20"/>
          <w:szCs w:val="20"/>
        </w:rPr>
        <w:t xml:space="preserve"> Gu being considered the </w:t>
      </w:r>
      <w:r w:rsidR="004D36A2">
        <w:rPr>
          <w:rFonts w:eastAsia="Times New Roman" w:cstheme="minorHAnsi"/>
          <w:sz w:val="20"/>
          <w:szCs w:val="20"/>
        </w:rPr>
        <w:t>rainiest</w:t>
      </w:r>
      <w:r w:rsidRPr="00D57BC6">
        <w:rPr>
          <w:rFonts w:eastAsia="Times New Roman" w:cstheme="minorHAnsi"/>
          <w:sz w:val="20"/>
          <w:szCs w:val="20"/>
        </w:rPr>
        <w:t xml:space="preserve"> season in the country. Occasionally, the Gu season extends into June or July because of the Haggai rains, which are produced by the onset of moist onshore winds.</w:t>
      </w:r>
    </w:p>
    <w:p w14:paraId="44000F5D" w14:textId="13813220" w:rsidR="00D378F6" w:rsidRPr="00D57BC6" w:rsidRDefault="00D378F6" w:rsidP="00931EFF">
      <w:pPr>
        <w:spacing w:after="0"/>
        <w:ind w:left="270" w:hanging="270"/>
        <w:jc w:val="both"/>
        <w:rPr>
          <w:rFonts w:eastAsia="Times New Roman" w:cstheme="minorHAnsi"/>
          <w:sz w:val="20"/>
          <w:szCs w:val="20"/>
        </w:rPr>
      </w:pPr>
      <w:r w:rsidRPr="00D57BC6">
        <w:rPr>
          <w:rFonts w:eastAsia="Times New Roman" w:cstheme="minorHAnsi"/>
          <w:sz w:val="20"/>
          <w:szCs w:val="20"/>
        </w:rPr>
        <w:t>b.</w:t>
      </w:r>
      <w:r w:rsidRPr="00D57BC6">
        <w:rPr>
          <w:rFonts w:eastAsia="Times New Roman" w:cstheme="minorHAnsi"/>
          <w:sz w:val="20"/>
          <w:szCs w:val="20"/>
        </w:rPr>
        <w:tab/>
      </w:r>
      <w:bookmarkStart w:id="18" w:name="_Hlk195805980"/>
      <w:r w:rsidRPr="00D57BC6">
        <w:rPr>
          <w:rFonts w:eastAsia="Times New Roman" w:cstheme="minorHAnsi"/>
          <w:sz w:val="20"/>
          <w:szCs w:val="20"/>
        </w:rPr>
        <w:t xml:space="preserve">The dry </w:t>
      </w:r>
      <w:r w:rsidRPr="00D57BC6">
        <w:rPr>
          <w:rFonts w:eastAsia="Times New Roman" w:cstheme="minorHAnsi"/>
          <w:b/>
          <w:sz w:val="20"/>
          <w:szCs w:val="20"/>
        </w:rPr>
        <w:t>“</w:t>
      </w:r>
      <w:proofErr w:type="spellStart"/>
      <w:r w:rsidRPr="00D57BC6">
        <w:rPr>
          <w:rFonts w:eastAsia="Times New Roman" w:cstheme="minorHAnsi"/>
          <w:b/>
          <w:sz w:val="20"/>
          <w:szCs w:val="20"/>
        </w:rPr>
        <w:t>Hagaa</w:t>
      </w:r>
      <w:proofErr w:type="spellEnd"/>
      <w:r w:rsidRPr="00D57BC6">
        <w:rPr>
          <w:rFonts w:eastAsia="Times New Roman" w:cstheme="minorHAnsi"/>
          <w:b/>
          <w:sz w:val="20"/>
          <w:szCs w:val="20"/>
        </w:rPr>
        <w:t>”</w:t>
      </w:r>
      <w:r w:rsidRPr="00D57BC6">
        <w:rPr>
          <w:rFonts w:eastAsia="Times New Roman" w:cstheme="minorHAnsi"/>
          <w:sz w:val="20"/>
          <w:szCs w:val="20"/>
        </w:rPr>
        <w:t xml:space="preserve"> dry season runs from July to September and </w:t>
      </w:r>
      <w:bookmarkEnd w:id="18"/>
      <w:r w:rsidRPr="00D57BC6">
        <w:rPr>
          <w:rFonts w:eastAsia="Times New Roman" w:cstheme="minorHAnsi"/>
          <w:sz w:val="20"/>
          <w:szCs w:val="20"/>
        </w:rPr>
        <w:t>is associated with cool sea breezes from the Indian Ocean</w:t>
      </w:r>
      <w:r w:rsidR="00AD6988">
        <w:rPr>
          <w:rFonts w:eastAsia="Times New Roman" w:cstheme="minorHAnsi"/>
          <w:sz w:val="20"/>
          <w:szCs w:val="20"/>
        </w:rPr>
        <w:t>,</w:t>
      </w:r>
      <w:r w:rsidRPr="00D57BC6">
        <w:rPr>
          <w:rFonts w:eastAsia="Times New Roman" w:cstheme="minorHAnsi"/>
          <w:sz w:val="20"/>
          <w:szCs w:val="20"/>
        </w:rPr>
        <w:t xml:space="preserve"> </w:t>
      </w:r>
      <w:r w:rsidR="00AD6988">
        <w:rPr>
          <w:rFonts w:eastAsia="Times New Roman" w:cstheme="minorHAnsi"/>
          <w:sz w:val="20"/>
          <w:szCs w:val="20"/>
        </w:rPr>
        <w:t>w</w:t>
      </w:r>
      <w:r w:rsidRPr="00D57BC6">
        <w:rPr>
          <w:rFonts w:eastAsia="Times New Roman" w:cstheme="minorHAnsi"/>
          <w:sz w:val="20"/>
          <w:szCs w:val="20"/>
        </w:rPr>
        <w:t>h</w:t>
      </w:r>
      <w:r w:rsidR="00AD6988">
        <w:rPr>
          <w:rFonts w:eastAsia="Times New Roman" w:cstheme="minorHAnsi"/>
          <w:sz w:val="20"/>
          <w:szCs w:val="20"/>
        </w:rPr>
        <w:t>ich</w:t>
      </w:r>
      <w:r w:rsidRPr="00D57BC6">
        <w:rPr>
          <w:rFonts w:eastAsia="Times New Roman" w:cstheme="minorHAnsi"/>
          <w:sz w:val="20"/>
          <w:szCs w:val="20"/>
        </w:rPr>
        <w:t xml:space="preserve"> result in light coastal rains in July and August. The Southwest monsoon dominates, bringing relatively cool conditions, with showers along the coast but dry inland.</w:t>
      </w:r>
    </w:p>
    <w:p w14:paraId="0D8CBB09" w14:textId="6AD4C1B4" w:rsidR="00D378F6" w:rsidRPr="00D57BC6" w:rsidRDefault="00D378F6" w:rsidP="00931EFF">
      <w:pPr>
        <w:spacing w:after="0"/>
        <w:ind w:left="270" w:hanging="270"/>
        <w:jc w:val="both"/>
        <w:rPr>
          <w:rFonts w:eastAsia="Times New Roman" w:cstheme="minorHAnsi"/>
          <w:sz w:val="20"/>
          <w:szCs w:val="20"/>
        </w:rPr>
      </w:pPr>
      <w:r w:rsidRPr="00D57BC6">
        <w:rPr>
          <w:rFonts w:eastAsia="Times New Roman" w:cstheme="minorHAnsi"/>
          <w:sz w:val="20"/>
          <w:szCs w:val="20"/>
        </w:rPr>
        <w:t xml:space="preserve">c. </w:t>
      </w:r>
      <w:r w:rsidRPr="00D57BC6">
        <w:rPr>
          <w:rFonts w:eastAsia="Times New Roman" w:cstheme="minorHAnsi"/>
          <w:sz w:val="20"/>
          <w:szCs w:val="20"/>
        </w:rPr>
        <w:tab/>
        <w:t xml:space="preserve">A shorter duration and fewer amounts of precipitation from October to the end of November </w:t>
      </w:r>
      <w:r w:rsidR="00D31B33">
        <w:rPr>
          <w:rFonts w:eastAsia="Times New Roman" w:cstheme="minorHAnsi"/>
          <w:sz w:val="20"/>
          <w:szCs w:val="20"/>
        </w:rPr>
        <w:t>characterize</w:t>
      </w:r>
      <w:r w:rsidRPr="00D57BC6">
        <w:rPr>
          <w:rFonts w:eastAsia="Times New Roman" w:cstheme="minorHAnsi"/>
          <w:sz w:val="20"/>
          <w:szCs w:val="20"/>
        </w:rPr>
        <w:t xml:space="preserve"> the “</w:t>
      </w:r>
      <w:proofErr w:type="spellStart"/>
      <w:r w:rsidRPr="00D57BC6">
        <w:rPr>
          <w:rFonts w:eastAsia="Times New Roman" w:cstheme="minorHAnsi"/>
          <w:sz w:val="20"/>
          <w:szCs w:val="20"/>
        </w:rPr>
        <w:t>Deyr</w:t>
      </w:r>
      <w:proofErr w:type="spellEnd"/>
      <w:r w:rsidRPr="00D57BC6">
        <w:rPr>
          <w:rFonts w:eastAsia="Times New Roman" w:cstheme="minorHAnsi"/>
          <w:sz w:val="20"/>
          <w:szCs w:val="20"/>
        </w:rPr>
        <w:t>” light rainy season.</w:t>
      </w:r>
    </w:p>
    <w:p w14:paraId="6AEFEF3B" w14:textId="77777777" w:rsidR="00D378F6" w:rsidRPr="00D57BC6" w:rsidRDefault="00D378F6" w:rsidP="00931EFF">
      <w:pPr>
        <w:spacing w:after="0"/>
        <w:ind w:left="270" w:hanging="270"/>
        <w:jc w:val="both"/>
        <w:rPr>
          <w:rFonts w:eastAsia="Times New Roman" w:cstheme="minorHAnsi"/>
          <w:sz w:val="20"/>
          <w:szCs w:val="20"/>
        </w:rPr>
      </w:pPr>
    </w:p>
    <w:p w14:paraId="11B995A9" w14:textId="77777777" w:rsidR="00D378F6" w:rsidRPr="00D57BC6" w:rsidRDefault="00D378F6" w:rsidP="00931EFF">
      <w:pPr>
        <w:spacing w:after="0"/>
        <w:ind w:left="270" w:hanging="270"/>
        <w:jc w:val="both"/>
        <w:rPr>
          <w:rFonts w:eastAsia="Times New Roman" w:cstheme="minorHAnsi"/>
          <w:sz w:val="20"/>
          <w:szCs w:val="20"/>
        </w:rPr>
      </w:pPr>
      <w:r w:rsidRPr="00D57BC6">
        <w:rPr>
          <w:rFonts w:eastAsia="Times New Roman" w:cstheme="minorHAnsi"/>
          <w:sz w:val="20"/>
          <w:szCs w:val="20"/>
        </w:rPr>
        <w:t>d.</w:t>
      </w:r>
      <w:r w:rsidRPr="00D57BC6">
        <w:rPr>
          <w:rFonts w:eastAsia="Times New Roman" w:cstheme="minorHAnsi"/>
          <w:sz w:val="20"/>
          <w:szCs w:val="20"/>
        </w:rPr>
        <w:tab/>
      </w:r>
      <w:bookmarkStart w:id="19" w:name="_Hlk195806027"/>
      <w:r w:rsidRPr="00D57BC6">
        <w:rPr>
          <w:rFonts w:eastAsia="Times New Roman" w:cstheme="minorHAnsi"/>
          <w:sz w:val="20"/>
          <w:szCs w:val="20"/>
        </w:rPr>
        <w:t xml:space="preserve">January to March is the most extended dry season, known as </w:t>
      </w:r>
      <w:r w:rsidRPr="00D57BC6">
        <w:rPr>
          <w:rFonts w:eastAsia="Times New Roman" w:cstheme="minorHAnsi"/>
          <w:b/>
          <w:sz w:val="20"/>
          <w:szCs w:val="20"/>
        </w:rPr>
        <w:t>“</w:t>
      </w:r>
      <w:proofErr w:type="spellStart"/>
      <w:r w:rsidRPr="00D57BC6">
        <w:rPr>
          <w:rFonts w:eastAsia="Times New Roman" w:cstheme="minorHAnsi"/>
          <w:b/>
          <w:sz w:val="20"/>
          <w:szCs w:val="20"/>
        </w:rPr>
        <w:t>Jilaal</w:t>
      </w:r>
      <w:proofErr w:type="spellEnd"/>
      <w:r w:rsidRPr="00D57BC6">
        <w:rPr>
          <w:rFonts w:eastAsia="Times New Roman" w:cstheme="minorHAnsi"/>
          <w:b/>
          <w:sz w:val="20"/>
          <w:szCs w:val="20"/>
        </w:rPr>
        <w:t>”</w:t>
      </w:r>
      <w:r w:rsidRPr="00D57BC6">
        <w:rPr>
          <w:rFonts w:eastAsia="Times New Roman" w:cstheme="minorHAnsi"/>
          <w:sz w:val="20"/>
          <w:szCs w:val="20"/>
        </w:rPr>
        <w:t xml:space="preserve">. </w:t>
      </w:r>
      <w:bookmarkEnd w:id="19"/>
      <w:r w:rsidRPr="00D57BC6">
        <w:rPr>
          <w:rFonts w:eastAsia="Times New Roman" w:cstheme="minorHAnsi"/>
          <w:sz w:val="20"/>
          <w:szCs w:val="20"/>
        </w:rPr>
        <w:t xml:space="preserve">This season results from ITCZ emerging </w:t>
      </w:r>
      <w:bookmarkStart w:id="20" w:name="_Hlk195806532"/>
      <w:r w:rsidRPr="00D57BC6">
        <w:rPr>
          <w:rFonts w:eastAsia="Times New Roman" w:cstheme="minorHAnsi"/>
          <w:sz w:val="20"/>
          <w:szCs w:val="20"/>
        </w:rPr>
        <w:t>from the dry Arabian Peninsula</w:t>
      </w:r>
      <w:bookmarkEnd w:id="20"/>
      <w:r w:rsidRPr="00D57BC6">
        <w:rPr>
          <w:rFonts w:eastAsia="Times New Roman" w:cstheme="minorHAnsi"/>
          <w:sz w:val="20"/>
          <w:szCs w:val="20"/>
        </w:rPr>
        <w:t>.</w:t>
      </w:r>
    </w:p>
    <w:p w14:paraId="17AF252D" w14:textId="77777777" w:rsidR="00D378F6" w:rsidRPr="00D57BC6" w:rsidRDefault="00D378F6" w:rsidP="00931EFF">
      <w:pPr>
        <w:spacing w:after="0"/>
        <w:ind w:left="270" w:hanging="270"/>
        <w:jc w:val="both"/>
        <w:rPr>
          <w:rFonts w:eastAsia="Times New Roman" w:cstheme="minorHAnsi"/>
          <w:sz w:val="20"/>
          <w:szCs w:val="20"/>
        </w:rPr>
      </w:pPr>
    </w:p>
    <w:p w14:paraId="3531EC57" w14:textId="0CA67F1A" w:rsidR="00D378F6" w:rsidRPr="00D57BC6" w:rsidRDefault="00D378F6" w:rsidP="00931EFF">
      <w:pPr>
        <w:pBdr>
          <w:top w:val="nil"/>
          <w:left w:val="nil"/>
          <w:bottom w:val="nil"/>
          <w:right w:val="nil"/>
          <w:between w:val="nil"/>
        </w:pBdr>
        <w:spacing w:after="0" w:line="276" w:lineRule="auto"/>
        <w:jc w:val="both"/>
        <w:rPr>
          <w:rFonts w:eastAsia="Times New Roman" w:cstheme="minorHAnsi"/>
          <w:sz w:val="20"/>
          <w:szCs w:val="20"/>
        </w:rPr>
      </w:pPr>
      <w:r w:rsidRPr="00D57BC6">
        <w:rPr>
          <w:rFonts w:eastAsia="Times New Roman" w:cstheme="minorHAnsi"/>
          <w:b/>
          <w:sz w:val="20"/>
          <w:szCs w:val="20"/>
        </w:rPr>
        <w:t>Observed change.</w:t>
      </w:r>
      <w:r w:rsidRPr="00D57BC6">
        <w:rPr>
          <w:rFonts w:eastAsia="Times New Roman" w:cstheme="minorHAnsi"/>
          <w:sz w:val="20"/>
          <w:szCs w:val="20"/>
        </w:rPr>
        <w:t xml:space="preserve"> </w:t>
      </w:r>
      <w:proofErr w:type="gramStart"/>
      <w:r w:rsidRPr="00D57BC6">
        <w:rPr>
          <w:rFonts w:eastAsia="Times New Roman" w:cstheme="minorHAnsi"/>
          <w:sz w:val="20"/>
          <w:szCs w:val="20"/>
        </w:rPr>
        <w:t>With regard to</w:t>
      </w:r>
      <w:proofErr w:type="gramEnd"/>
      <w:r w:rsidRPr="00D57BC6">
        <w:rPr>
          <w:rFonts w:eastAsia="Times New Roman" w:cstheme="minorHAnsi"/>
          <w:sz w:val="20"/>
          <w:szCs w:val="20"/>
        </w:rPr>
        <w:t xml:space="preserve"> precipitation, despite </w:t>
      </w:r>
      <w:r w:rsidR="00F54524">
        <w:rPr>
          <w:rFonts w:eastAsia="Times New Roman" w:cstheme="minorHAnsi"/>
          <w:sz w:val="20"/>
          <w:szCs w:val="20"/>
        </w:rPr>
        <w:t xml:space="preserve">inconsistent </w:t>
      </w:r>
      <w:r w:rsidRPr="00D57BC6">
        <w:rPr>
          <w:rFonts w:eastAsia="Times New Roman" w:cstheme="minorHAnsi"/>
          <w:sz w:val="20"/>
          <w:szCs w:val="20"/>
        </w:rPr>
        <w:t xml:space="preserve">trends for the Sub-Saharan </w:t>
      </w:r>
      <w:proofErr w:type="gramStart"/>
      <w:r w:rsidRPr="00D57BC6">
        <w:rPr>
          <w:rFonts w:eastAsia="Times New Roman" w:cstheme="minorHAnsi"/>
          <w:sz w:val="20"/>
          <w:szCs w:val="20"/>
        </w:rPr>
        <w:t>region as a whole, East</w:t>
      </w:r>
      <w:proofErr w:type="gramEnd"/>
      <w:r w:rsidRPr="00D57BC6">
        <w:rPr>
          <w:rFonts w:eastAsia="Times New Roman" w:cstheme="minorHAnsi"/>
          <w:sz w:val="20"/>
          <w:szCs w:val="20"/>
        </w:rPr>
        <w:t xml:space="preserve"> Africa has been experiencing precipitation increases in the northern part</w:t>
      </w:r>
      <w:r w:rsidR="00030308">
        <w:rPr>
          <w:rFonts w:eastAsia="Times New Roman" w:cstheme="minorHAnsi"/>
          <w:sz w:val="20"/>
          <w:szCs w:val="20"/>
        </w:rPr>
        <w:t>.</w:t>
      </w:r>
      <w:r w:rsidRPr="00D57BC6">
        <w:rPr>
          <w:rFonts w:eastAsia="Times New Roman" w:cstheme="minorHAnsi"/>
          <w:sz w:val="20"/>
          <w:szCs w:val="20"/>
        </w:rPr>
        <w:t xml:space="preserve"> </w:t>
      </w:r>
      <w:r w:rsidR="00886C98">
        <w:rPr>
          <w:rFonts w:eastAsia="Times New Roman" w:cstheme="minorHAnsi"/>
          <w:sz w:val="20"/>
          <w:szCs w:val="20"/>
        </w:rPr>
        <w:t>There is a decrease</w:t>
      </w:r>
      <w:r w:rsidRPr="00D57BC6">
        <w:rPr>
          <w:rFonts w:eastAsia="Times New Roman" w:cstheme="minorHAnsi"/>
          <w:sz w:val="20"/>
          <w:szCs w:val="20"/>
        </w:rPr>
        <w:t xml:space="preserve"> in rainfall in the southern region.</w:t>
      </w:r>
    </w:p>
    <w:p w14:paraId="574499E6" w14:textId="77777777" w:rsidR="00D378F6" w:rsidRPr="00D57BC6" w:rsidRDefault="00D378F6" w:rsidP="00931EFF">
      <w:pPr>
        <w:spacing w:after="0"/>
        <w:jc w:val="both"/>
        <w:rPr>
          <w:rFonts w:eastAsia="Times New Roman" w:cstheme="minorHAnsi"/>
          <w:sz w:val="24"/>
          <w:szCs w:val="24"/>
        </w:rPr>
      </w:pPr>
    </w:p>
    <w:p w14:paraId="3EE0CAA4" w14:textId="77777777" w:rsidR="00440051" w:rsidRPr="00D57BC6" w:rsidRDefault="00440051" w:rsidP="00931EFF">
      <w:pPr>
        <w:spacing w:after="0"/>
        <w:jc w:val="both"/>
        <w:rPr>
          <w:rFonts w:cstheme="minorHAnsi"/>
          <w:sz w:val="20"/>
          <w:szCs w:val="20"/>
        </w:rPr>
      </w:pPr>
    </w:p>
    <w:p w14:paraId="0C4832CB" w14:textId="612785BF" w:rsidR="00440051" w:rsidRPr="00D57BC6" w:rsidRDefault="00440051" w:rsidP="00931EFF">
      <w:pPr>
        <w:spacing w:after="0"/>
        <w:jc w:val="both"/>
        <w:rPr>
          <w:rFonts w:cstheme="minorHAnsi"/>
          <w:sz w:val="20"/>
          <w:szCs w:val="20"/>
        </w:rPr>
      </w:pPr>
    </w:p>
    <w:p w14:paraId="7A19CAA5" w14:textId="77777777" w:rsidR="001C4D4D" w:rsidRPr="00D57BC6" w:rsidRDefault="001C4D4D" w:rsidP="00931EFF">
      <w:pPr>
        <w:spacing w:after="0"/>
        <w:jc w:val="both"/>
        <w:rPr>
          <w:rFonts w:cstheme="minorHAnsi"/>
          <w:sz w:val="20"/>
          <w:szCs w:val="20"/>
        </w:rPr>
      </w:pPr>
    </w:p>
    <w:p w14:paraId="2ECD5450" w14:textId="2C6DB3B0" w:rsidR="001C4D4D" w:rsidRPr="00D57BC6" w:rsidRDefault="001C4D4D" w:rsidP="00931EFF">
      <w:pPr>
        <w:spacing w:after="0"/>
        <w:jc w:val="both"/>
        <w:rPr>
          <w:rFonts w:cstheme="minorHAnsi"/>
          <w:sz w:val="20"/>
          <w:szCs w:val="20"/>
        </w:rPr>
      </w:pPr>
    </w:p>
    <w:p w14:paraId="21CD28C7" w14:textId="77777777" w:rsidR="001C4D4D" w:rsidRPr="00D57BC6" w:rsidRDefault="001C4D4D" w:rsidP="00931EFF">
      <w:pPr>
        <w:spacing w:after="0"/>
        <w:jc w:val="both"/>
        <w:rPr>
          <w:rFonts w:cstheme="minorHAnsi"/>
          <w:sz w:val="20"/>
          <w:szCs w:val="20"/>
        </w:rPr>
      </w:pPr>
    </w:p>
    <w:p w14:paraId="250D8CAD" w14:textId="77777777" w:rsidR="001C4D4D" w:rsidRPr="00D57BC6" w:rsidRDefault="001C4D4D" w:rsidP="00931EFF">
      <w:pPr>
        <w:spacing w:after="0"/>
        <w:jc w:val="both"/>
        <w:rPr>
          <w:rFonts w:cstheme="minorHAnsi"/>
          <w:sz w:val="20"/>
          <w:szCs w:val="20"/>
        </w:rPr>
      </w:pPr>
    </w:p>
    <w:p w14:paraId="42729035" w14:textId="77777777" w:rsidR="001C4D4D" w:rsidRPr="00D57BC6" w:rsidRDefault="001C4D4D" w:rsidP="00931EFF">
      <w:pPr>
        <w:spacing w:after="0"/>
        <w:jc w:val="both"/>
        <w:rPr>
          <w:rFonts w:cstheme="minorHAnsi"/>
          <w:sz w:val="20"/>
          <w:szCs w:val="20"/>
        </w:rPr>
      </w:pPr>
    </w:p>
    <w:p w14:paraId="3A3F3FA8" w14:textId="1C11EE3C" w:rsidR="001C4D4D" w:rsidRDefault="00E07D17" w:rsidP="00931EFF">
      <w:pPr>
        <w:spacing w:after="0"/>
        <w:jc w:val="both"/>
        <w:rPr>
          <w:rFonts w:cstheme="minorHAnsi"/>
          <w:sz w:val="20"/>
          <w:szCs w:val="20"/>
        </w:rPr>
      </w:pPr>
      <w:r>
        <w:rPr>
          <w:rFonts w:cstheme="minorHAnsi"/>
          <w:sz w:val="20"/>
          <w:szCs w:val="20"/>
        </w:rPr>
        <w:t xml:space="preserve"> </w:t>
      </w:r>
    </w:p>
    <w:p w14:paraId="6782BD12" w14:textId="77777777" w:rsidR="0034675A" w:rsidRDefault="0034675A" w:rsidP="00931EFF">
      <w:pPr>
        <w:spacing w:after="0"/>
        <w:jc w:val="both"/>
        <w:rPr>
          <w:rFonts w:cstheme="minorHAnsi"/>
          <w:sz w:val="20"/>
          <w:szCs w:val="20"/>
        </w:rPr>
      </w:pPr>
    </w:p>
    <w:p w14:paraId="105BF203" w14:textId="77777777" w:rsidR="0034675A" w:rsidRDefault="0034675A" w:rsidP="00931EFF">
      <w:pPr>
        <w:spacing w:after="0"/>
        <w:jc w:val="both"/>
        <w:rPr>
          <w:rFonts w:cstheme="minorHAnsi"/>
          <w:sz w:val="20"/>
          <w:szCs w:val="20"/>
        </w:rPr>
      </w:pPr>
    </w:p>
    <w:p w14:paraId="2B769031" w14:textId="77777777" w:rsidR="0034675A" w:rsidRDefault="0034675A" w:rsidP="00931EFF">
      <w:pPr>
        <w:spacing w:after="0"/>
        <w:jc w:val="both"/>
        <w:rPr>
          <w:rFonts w:cstheme="minorHAnsi"/>
          <w:sz w:val="20"/>
          <w:szCs w:val="20"/>
        </w:rPr>
      </w:pPr>
    </w:p>
    <w:p w14:paraId="2920FE54" w14:textId="77777777" w:rsidR="00CE22B8" w:rsidRDefault="00CE22B8" w:rsidP="00931EFF">
      <w:pPr>
        <w:spacing w:after="0"/>
        <w:jc w:val="both"/>
        <w:rPr>
          <w:rFonts w:cstheme="minorHAnsi"/>
          <w:sz w:val="20"/>
          <w:szCs w:val="20"/>
        </w:rPr>
      </w:pPr>
    </w:p>
    <w:p w14:paraId="61D8B911" w14:textId="77777777" w:rsidR="00CE22B8" w:rsidRDefault="00CE22B8" w:rsidP="00931EFF">
      <w:pPr>
        <w:spacing w:after="0"/>
        <w:jc w:val="both"/>
        <w:rPr>
          <w:rFonts w:cstheme="minorHAnsi"/>
          <w:sz w:val="20"/>
          <w:szCs w:val="20"/>
        </w:rPr>
      </w:pPr>
    </w:p>
    <w:p w14:paraId="14FD6951" w14:textId="77777777" w:rsidR="00CE22B8" w:rsidRDefault="00CE22B8" w:rsidP="00931EFF">
      <w:pPr>
        <w:spacing w:after="0"/>
        <w:jc w:val="both"/>
        <w:rPr>
          <w:rFonts w:cstheme="minorHAnsi"/>
          <w:sz w:val="20"/>
          <w:szCs w:val="20"/>
        </w:rPr>
      </w:pPr>
    </w:p>
    <w:p w14:paraId="0B981D0B" w14:textId="77777777" w:rsidR="00CE22B8" w:rsidRDefault="00CE22B8" w:rsidP="00931EFF">
      <w:pPr>
        <w:spacing w:after="0"/>
        <w:jc w:val="both"/>
        <w:rPr>
          <w:rFonts w:cstheme="minorHAnsi"/>
          <w:sz w:val="20"/>
          <w:szCs w:val="20"/>
        </w:rPr>
      </w:pPr>
    </w:p>
    <w:p w14:paraId="6FA8DCD4" w14:textId="77777777" w:rsidR="00C3459D" w:rsidRDefault="00C3459D" w:rsidP="00931EFF">
      <w:pPr>
        <w:spacing w:after="0"/>
        <w:jc w:val="both"/>
        <w:rPr>
          <w:rFonts w:cstheme="minorHAnsi"/>
          <w:sz w:val="20"/>
          <w:szCs w:val="20"/>
        </w:rPr>
      </w:pPr>
    </w:p>
    <w:p w14:paraId="1977E471" w14:textId="77777777" w:rsidR="00C3459D" w:rsidRDefault="00C3459D" w:rsidP="00931EFF">
      <w:pPr>
        <w:spacing w:after="0"/>
        <w:jc w:val="both"/>
        <w:rPr>
          <w:rFonts w:cstheme="minorHAnsi"/>
          <w:sz w:val="20"/>
          <w:szCs w:val="20"/>
        </w:rPr>
      </w:pPr>
    </w:p>
    <w:p w14:paraId="0887497F" w14:textId="77777777" w:rsidR="0034675A" w:rsidRPr="00D57BC6" w:rsidRDefault="0034675A" w:rsidP="00931EFF">
      <w:pPr>
        <w:spacing w:after="0"/>
        <w:jc w:val="both"/>
        <w:rPr>
          <w:rFonts w:cstheme="minorHAnsi"/>
          <w:sz w:val="20"/>
          <w:szCs w:val="20"/>
        </w:rPr>
      </w:pPr>
    </w:p>
    <w:p w14:paraId="08D1DB6C" w14:textId="77777777" w:rsidR="001C4D4D" w:rsidRPr="00D57BC6" w:rsidRDefault="001C4D4D" w:rsidP="00931EFF">
      <w:pPr>
        <w:spacing w:after="0"/>
        <w:jc w:val="both"/>
        <w:rPr>
          <w:rFonts w:cstheme="minorHAnsi"/>
          <w:sz w:val="20"/>
          <w:szCs w:val="20"/>
        </w:rPr>
      </w:pPr>
    </w:p>
    <w:p w14:paraId="00BFAC9C" w14:textId="77777777" w:rsidR="001C4D4D" w:rsidRDefault="001C4D4D" w:rsidP="00931EFF">
      <w:pPr>
        <w:spacing w:after="0"/>
        <w:jc w:val="both"/>
        <w:rPr>
          <w:rFonts w:cstheme="minorHAnsi"/>
          <w:sz w:val="20"/>
          <w:szCs w:val="20"/>
        </w:rPr>
      </w:pPr>
    </w:p>
    <w:p w14:paraId="1C8C0B36" w14:textId="77777777" w:rsidR="00954C26" w:rsidRDefault="00954C26" w:rsidP="00931EFF">
      <w:pPr>
        <w:spacing w:after="0"/>
        <w:jc w:val="both"/>
        <w:rPr>
          <w:rFonts w:cstheme="minorHAnsi"/>
          <w:sz w:val="20"/>
          <w:szCs w:val="20"/>
        </w:rPr>
      </w:pPr>
    </w:p>
    <w:p w14:paraId="0ED8DE18" w14:textId="77777777" w:rsidR="00954C26" w:rsidRPr="00D57BC6" w:rsidRDefault="00954C26" w:rsidP="00931EFF">
      <w:pPr>
        <w:spacing w:after="0"/>
        <w:jc w:val="both"/>
        <w:rPr>
          <w:rFonts w:cstheme="minorHAnsi"/>
          <w:sz w:val="20"/>
          <w:szCs w:val="20"/>
        </w:rPr>
      </w:pPr>
    </w:p>
    <w:p w14:paraId="3E1019F2" w14:textId="77777777" w:rsidR="001C4D4D" w:rsidRPr="00D57BC6" w:rsidRDefault="001C4D4D" w:rsidP="00931EFF">
      <w:pPr>
        <w:spacing w:after="0"/>
        <w:jc w:val="both"/>
        <w:rPr>
          <w:rFonts w:cstheme="minorHAnsi"/>
          <w:sz w:val="20"/>
          <w:szCs w:val="20"/>
        </w:rPr>
      </w:pPr>
    </w:p>
    <w:p w14:paraId="1734A3A2" w14:textId="59EB3949" w:rsidR="005279C5" w:rsidRPr="00F04710" w:rsidRDefault="005279C5" w:rsidP="00931EFF">
      <w:pPr>
        <w:pStyle w:val="FiguresandTables"/>
        <w:jc w:val="both"/>
        <w:outlineLvl w:val="0"/>
        <w:rPr>
          <w:rFonts w:asciiTheme="minorHAnsi" w:hAnsiTheme="minorHAnsi" w:cstheme="minorHAnsi"/>
          <w:i w:val="0"/>
          <w:iCs/>
          <w:color w:val="4472C4" w:themeColor="accent1"/>
        </w:rPr>
      </w:pPr>
      <w:bookmarkStart w:id="21" w:name="_Toc236955010"/>
      <w:r w:rsidRPr="00F04710">
        <w:rPr>
          <w:rFonts w:asciiTheme="minorHAnsi" w:hAnsiTheme="minorHAnsi" w:cstheme="minorHAnsi"/>
          <w:i w:val="0"/>
          <w:iCs/>
          <w:color w:val="4472C4" w:themeColor="accent1"/>
        </w:rPr>
        <w:lastRenderedPageBreak/>
        <w:t>3.0 Pillar Specific Goal, Outcome, and Workplan</w:t>
      </w:r>
      <w:bookmarkEnd w:id="21"/>
    </w:p>
    <w:p w14:paraId="28B93962" w14:textId="77777777" w:rsidR="005279C5" w:rsidRDefault="005279C5" w:rsidP="00931EFF">
      <w:pPr>
        <w:pStyle w:val="FiguresandTables"/>
        <w:jc w:val="both"/>
        <w:rPr>
          <w:rFonts w:asciiTheme="minorHAnsi" w:hAnsiTheme="minorHAnsi" w:cstheme="minorHAnsi"/>
          <w:b w:val="0"/>
          <w:bCs/>
          <w:i w:val="0"/>
          <w:iCs/>
          <w:sz w:val="20"/>
          <w:szCs w:val="20"/>
        </w:rPr>
      </w:pPr>
    </w:p>
    <w:p w14:paraId="19760075" w14:textId="0685AD86" w:rsidR="007B3808" w:rsidRPr="007B3808" w:rsidRDefault="007B3808" w:rsidP="00931EFF">
      <w:pPr>
        <w:jc w:val="both"/>
        <w:rPr>
          <w:sz w:val="20"/>
          <w:szCs w:val="20"/>
        </w:rPr>
      </w:pPr>
      <w:bookmarkStart w:id="22" w:name="_Hlk187771680"/>
      <w:r w:rsidRPr="007B3808">
        <w:rPr>
          <w:sz w:val="20"/>
          <w:szCs w:val="20"/>
        </w:rPr>
        <w:t>Global climate change is increasingly perturbing atmospheric and oceanic systems, generating more frequent and severe anomalies in weather and climate patterns worldwide. In Somalia, multi-hazard risks and vulnerability dynamics are mounting due to the country’s hydrometeorological and geographic setting and the convergence of multiple risk factors. These include El Niño</w:t>
      </w:r>
      <w:r w:rsidR="005B7B74">
        <w:rPr>
          <w:sz w:val="20"/>
          <w:szCs w:val="20"/>
        </w:rPr>
        <w:t>-</w:t>
      </w:r>
      <w:r w:rsidRPr="007B3808">
        <w:rPr>
          <w:sz w:val="20"/>
          <w:szCs w:val="20"/>
        </w:rPr>
        <w:t>associated increases in rainfall and flooding, La Niña</w:t>
      </w:r>
      <w:r w:rsidR="005B7B74">
        <w:rPr>
          <w:sz w:val="20"/>
          <w:szCs w:val="20"/>
        </w:rPr>
        <w:t>-</w:t>
      </w:r>
      <w:r w:rsidRPr="007B3808">
        <w:rPr>
          <w:sz w:val="20"/>
          <w:szCs w:val="20"/>
        </w:rPr>
        <w:t xml:space="preserve">linked prolonged drought, and exposure to tropical storms and storm surges along Somalia’s extensive Indian Ocean coastline. In this context, robust hazard tracking, real-time monitoring, and forecasting capacities are essential to enable timely, </w:t>
      </w:r>
      <w:r w:rsidR="00743728">
        <w:rPr>
          <w:sz w:val="20"/>
          <w:szCs w:val="20"/>
        </w:rPr>
        <w:t>people-centered</w:t>
      </w:r>
      <w:r w:rsidRPr="007B3808">
        <w:rPr>
          <w:sz w:val="20"/>
          <w:szCs w:val="20"/>
        </w:rPr>
        <w:t xml:space="preserve"> early warnings and risk-informed early action.</w:t>
      </w:r>
    </w:p>
    <w:p w14:paraId="7C725F1A" w14:textId="470C7E19" w:rsidR="00B53918" w:rsidRPr="00553DD1" w:rsidRDefault="007B3808" w:rsidP="00931EFF">
      <w:pPr>
        <w:jc w:val="both"/>
        <w:rPr>
          <w:sz w:val="20"/>
          <w:szCs w:val="20"/>
        </w:rPr>
      </w:pPr>
      <w:r w:rsidRPr="007B3808">
        <w:rPr>
          <w:sz w:val="20"/>
          <w:szCs w:val="20"/>
        </w:rPr>
        <w:t xml:space="preserve">Under the auspices of the </w:t>
      </w:r>
      <w:r w:rsidR="00743728">
        <w:rPr>
          <w:sz w:val="20"/>
          <w:szCs w:val="20"/>
        </w:rPr>
        <w:t>Honorable</w:t>
      </w:r>
      <w:r w:rsidRPr="007B3808">
        <w:rPr>
          <w:sz w:val="20"/>
          <w:szCs w:val="20"/>
        </w:rPr>
        <w:t xml:space="preserve"> Prime Minister, </w:t>
      </w:r>
      <w:proofErr w:type="spellStart"/>
      <w:r w:rsidRPr="007B3808">
        <w:rPr>
          <w:sz w:val="20"/>
          <w:szCs w:val="20"/>
        </w:rPr>
        <w:t>SoDMA</w:t>
      </w:r>
      <w:proofErr w:type="spellEnd"/>
      <w:r w:rsidRPr="007B3808">
        <w:rPr>
          <w:sz w:val="20"/>
          <w:szCs w:val="20"/>
        </w:rPr>
        <w:t>/NDMO has been entrusted with the full-scale national implementation of all four pillars of EW4All in Somalia, ensuring coordinated leadership, whole-of-government alignment, and effective engagement with federal member states, communities, and partners.</w:t>
      </w:r>
    </w:p>
    <w:p w14:paraId="6A65CA02" w14:textId="13121AC2" w:rsidR="00AE26A4" w:rsidRPr="00D57BC6" w:rsidRDefault="00161CD1" w:rsidP="00931EFF">
      <w:pPr>
        <w:jc w:val="both"/>
        <w:rPr>
          <w:rFonts w:cstheme="minorHAnsi"/>
          <w:b/>
          <w:bCs/>
          <w:sz w:val="24"/>
          <w:szCs w:val="24"/>
        </w:rPr>
      </w:pPr>
      <w:r w:rsidRPr="00553DD1">
        <w:rPr>
          <w:sz w:val="20"/>
          <w:szCs w:val="20"/>
        </w:rPr>
        <w:t xml:space="preserve"> </w:t>
      </w:r>
      <w:r w:rsidR="00AE26A4" w:rsidRPr="00D57BC6">
        <w:rPr>
          <w:rFonts w:cstheme="minorHAnsi"/>
          <w:b/>
          <w:bCs/>
          <w:sz w:val="24"/>
          <w:szCs w:val="24"/>
        </w:rPr>
        <w:t xml:space="preserve"> </w:t>
      </w:r>
      <w:r w:rsidR="00CC42B2">
        <w:rPr>
          <w:rFonts w:cstheme="minorHAnsi"/>
          <w:b/>
          <w:bCs/>
          <w:sz w:val="24"/>
          <w:szCs w:val="24"/>
        </w:rPr>
        <w:t xml:space="preserve">3.1 </w:t>
      </w:r>
      <w:r w:rsidR="00AE26A4" w:rsidRPr="00D57BC6">
        <w:rPr>
          <w:rFonts w:cstheme="minorHAnsi"/>
          <w:b/>
          <w:bCs/>
          <w:sz w:val="24"/>
          <w:szCs w:val="24"/>
        </w:rPr>
        <w:t xml:space="preserve">Pillar 1: </w:t>
      </w:r>
      <w:bookmarkStart w:id="23" w:name="_Hlk182006323"/>
      <w:r w:rsidR="00AE26A4" w:rsidRPr="00D57BC6">
        <w:rPr>
          <w:rFonts w:cstheme="minorHAnsi"/>
          <w:b/>
          <w:bCs/>
          <w:sz w:val="24"/>
          <w:szCs w:val="24"/>
        </w:rPr>
        <w:t>Disaster Risk Knowledge</w:t>
      </w:r>
      <w:bookmarkEnd w:id="23"/>
    </w:p>
    <w:p w14:paraId="17AD36FB" w14:textId="5D3C4F1D" w:rsidR="00A6240C" w:rsidRPr="00931EFF" w:rsidRDefault="00A6240C" w:rsidP="00931EFF">
      <w:pPr>
        <w:spacing w:after="0" w:line="240" w:lineRule="auto"/>
        <w:jc w:val="both"/>
        <w:rPr>
          <w:rFonts w:cstheme="minorHAnsi"/>
          <w:sz w:val="20"/>
          <w:szCs w:val="20"/>
        </w:rPr>
      </w:pPr>
      <w:r w:rsidRPr="00931EFF">
        <w:rPr>
          <w:rFonts w:cstheme="minorHAnsi"/>
          <w:sz w:val="20"/>
          <w:szCs w:val="20"/>
        </w:rPr>
        <w:t>Somalia’s disaster risk landscape is shaped by the convergence of multiple, mutually reinforcing risk drivers</w:t>
      </w:r>
      <w:r w:rsidR="00743728">
        <w:rPr>
          <w:rFonts w:cstheme="minorHAnsi"/>
          <w:sz w:val="20"/>
          <w:szCs w:val="20"/>
        </w:rPr>
        <w:t>:</w:t>
      </w:r>
      <w:r w:rsidR="00FA5716" w:rsidRPr="00931EFF">
        <w:rPr>
          <w:rFonts w:cstheme="minorHAnsi"/>
          <w:sz w:val="20"/>
          <w:szCs w:val="20"/>
        </w:rPr>
        <w:t xml:space="preserve"> </w:t>
      </w:r>
      <w:r w:rsidRPr="00931EFF">
        <w:rPr>
          <w:rFonts w:cstheme="minorHAnsi"/>
          <w:sz w:val="20"/>
          <w:szCs w:val="20"/>
        </w:rPr>
        <w:t>protracted poverty, recurrent climate and weather extremes, climate change, conflict-related risks, and persistent livelihood vulnerability. These factors heighten exposure and sensitivity to hazards and constrain coping and adaptive capacity. The escalating climate crisis further compounds vulnerability through increasingly variable and less predictable weather patterns, amplifying the frequency and severity of droughts, floods, and associated secondary impacts on food security, displacement, and public health.</w:t>
      </w:r>
    </w:p>
    <w:p w14:paraId="638571E0" w14:textId="77777777" w:rsidR="00FF36B4" w:rsidRPr="00931EFF" w:rsidRDefault="00FF36B4" w:rsidP="00931EFF">
      <w:pPr>
        <w:spacing w:after="0" w:line="240" w:lineRule="auto"/>
        <w:jc w:val="both"/>
        <w:rPr>
          <w:rFonts w:cstheme="minorHAnsi"/>
          <w:sz w:val="20"/>
          <w:szCs w:val="20"/>
        </w:rPr>
      </w:pPr>
    </w:p>
    <w:p w14:paraId="6B22E8F6" w14:textId="258B1739" w:rsidR="00A6240C" w:rsidRPr="00931EFF" w:rsidRDefault="00A6240C" w:rsidP="00931EFF">
      <w:pPr>
        <w:spacing w:after="0" w:line="240" w:lineRule="auto"/>
        <w:jc w:val="both"/>
        <w:rPr>
          <w:rFonts w:cstheme="minorHAnsi"/>
          <w:sz w:val="20"/>
          <w:szCs w:val="20"/>
        </w:rPr>
      </w:pPr>
      <w:r w:rsidRPr="00931EFF">
        <w:rPr>
          <w:rFonts w:cstheme="minorHAnsi"/>
          <w:sz w:val="20"/>
          <w:szCs w:val="20"/>
        </w:rPr>
        <w:t>In this context, strengthening disaster risk knowledge is a prerequisite for effective EW4All implementation and for ensuring that warnings translate into timely, risk-informed early action</w:t>
      </w:r>
      <w:r w:rsidR="00743728">
        <w:rPr>
          <w:rFonts w:cstheme="minorHAnsi"/>
          <w:sz w:val="20"/>
          <w:szCs w:val="20"/>
        </w:rPr>
        <w:t>,</w:t>
      </w:r>
      <w:r w:rsidR="00FA5716" w:rsidRPr="00931EFF">
        <w:rPr>
          <w:rFonts w:cstheme="minorHAnsi"/>
          <w:sz w:val="20"/>
          <w:szCs w:val="20"/>
        </w:rPr>
        <w:t xml:space="preserve"> </w:t>
      </w:r>
      <w:r w:rsidRPr="00931EFF">
        <w:rPr>
          <w:rFonts w:cstheme="minorHAnsi"/>
          <w:sz w:val="20"/>
          <w:szCs w:val="20"/>
        </w:rPr>
        <w:t xml:space="preserve">particularly for frontline and vulnerable communities. Guided by the Sendai Framework for Disaster Risk </w:t>
      </w:r>
      <w:proofErr w:type="gramStart"/>
      <w:r w:rsidRPr="00931EFF">
        <w:rPr>
          <w:rFonts w:cstheme="minorHAnsi"/>
          <w:sz w:val="20"/>
          <w:szCs w:val="20"/>
        </w:rPr>
        <w:t>Reduction, and</w:t>
      </w:r>
      <w:proofErr w:type="gramEnd"/>
      <w:r w:rsidRPr="00931EFF">
        <w:rPr>
          <w:rFonts w:cstheme="minorHAnsi"/>
          <w:sz w:val="20"/>
          <w:szCs w:val="20"/>
        </w:rPr>
        <w:t xml:space="preserve"> aligned with the UN Secretary-General’s call for universal protection through early warning systems by 2027, Somalia is prioritizing the institutionalization of EW4All governance and the systematic closure of risk knowledge gaps across institutions, stakeholders, and communities. </w:t>
      </w:r>
      <w:proofErr w:type="spellStart"/>
      <w:r w:rsidRPr="00931EFF">
        <w:rPr>
          <w:rFonts w:cstheme="minorHAnsi"/>
          <w:sz w:val="20"/>
          <w:szCs w:val="20"/>
        </w:rPr>
        <w:t>SoDMA</w:t>
      </w:r>
      <w:proofErr w:type="spellEnd"/>
      <w:r w:rsidRPr="00931EFF">
        <w:rPr>
          <w:rFonts w:cstheme="minorHAnsi"/>
          <w:sz w:val="20"/>
          <w:szCs w:val="20"/>
        </w:rPr>
        <w:t xml:space="preserve">/NDMO, as the national nodal agency for EW4All implementation, is entrusted </w:t>
      </w:r>
      <w:r w:rsidR="00743728">
        <w:rPr>
          <w:rFonts w:cstheme="minorHAnsi"/>
          <w:sz w:val="20"/>
          <w:szCs w:val="20"/>
        </w:rPr>
        <w:t>with leading coordination and ensuring that risk information and early warning services reach at-risk populations, enabling informed preparedness measures and protective actions</w:t>
      </w:r>
      <w:r w:rsidRPr="00931EFF">
        <w:rPr>
          <w:rFonts w:cstheme="minorHAnsi"/>
          <w:sz w:val="20"/>
          <w:szCs w:val="20"/>
        </w:rPr>
        <w:t xml:space="preserve"> ahead of extreme and hazardous events.</w:t>
      </w:r>
    </w:p>
    <w:p w14:paraId="43C59EB5" w14:textId="77777777" w:rsidR="00FF36B4" w:rsidRPr="00A6240C" w:rsidRDefault="00FF36B4" w:rsidP="00931EFF">
      <w:pPr>
        <w:spacing w:after="0" w:line="240" w:lineRule="auto"/>
        <w:jc w:val="both"/>
        <w:rPr>
          <w:rFonts w:cstheme="minorHAnsi"/>
          <w:sz w:val="20"/>
          <w:szCs w:val="20"/>
        </w:rPr>
      </w:pPr>
    </w:p>
    <w:p w14:paraId="355024E5" w14:textId="0B610A30" w:rsidR="00A6240C" w:rsidRDefault="00A6240C" w:rsidP="00931EFF">
      <w:pPr>
        <w:spacing w:after="0" w:line="240" w:lineRule="auto"/>
        <w:jc w:val="both"/>
        <w:rPr>
          <w:rFonts w:cstheme="minorHAnsi"/>
          <w:b/>
          <w:bCs/>
          <w:sz w:val="20"/>
          <w:szCs w:val="20"/>
        </w:rPr>
      </w:pPr>
      <w:r w:rsidRPr="00A6240C">
        <w:rPr>
          <w:rFonts w:cstheme="minorHAnsi"/>
          <w:b/>
          <w:bCs/>
          <w:sz w:val="20"/>
          <w:szCs w:val="20"/>
        </w:rPr>
        <w:t>Operational focus under Pillar 1 (risk knowledge) include</w:t>
      </w:r>
      <w:r w:rsidR="00EE079A">
        <w:rPr>
          <w:rFonts w:cstheme="minorHAnsi"/>
          <w:b/>
          <w:bCs/>
          <w:sz w:val="20"/>
          <w:szCs w:val="20"/>
        </w:rPr>
        <w:t>s</w:t>
      </w:r>
      <w:r w:rsidRPr="00A6240C">
        <w:rPr>
          <w:rFonts w:cstheme="minorHAnsi"/>
          <w:b/>
          <w:bCs/>
          <w:sz w:val="20"/>
          <w:szCs w:val="20"/>
        </w:rPr>
        <w:t>:</w:t>
      </w:r>
    </w:p>
    <w:p w14:paraId="107F76E4" w14:textId="77777777" w:rsidR="00EE079A" w:rsidRPr="00A6240C" w:rsidRDefault="00EE079A" w:rsidP="00931EFF">
      <w:pPr>
        <w:spacing w:after="0" w:line="240" w:lineRule="auto"/>
        <w:jc w:val="both"/>
        <w:rPr>
          <w:rFonts w:cstheme="minorHAnsi"/>
          <w:sz w:val="20"/>
          <w:szCs w:val="20"/>
        </w:rPr>
      </w:pPr>
    </w:p>
    <w:p w14:paraId="412A5F39" w14:textId="12B52EF8" w:rsidR="00BE15AD" w:rsidRPr="00BE15AD" w:rsidRDefault="00BE15AD">
      <w:pPr>
        <w:pStyle w:val="ListParagraph"/>
        <w:numPr>
          <w:ilvl w:val="0"/>
          <w:numId w:val="73"/>
        </w:numPr>
        <w:spacing w:after="0"/>
        <w:ind w:left="270" w:hanging="270"/>
        <w:jc w:val="both"/>
        <w:rPr>
          <w:rFonts w:cstheme="minorHAnsi"/>
          <w:sz w:val="20"/>
          <w:szCs w:val="20"/>
        </w:rPr>
      </w:pPr>
      <w:r w:rsidRPr="00BE15AD">
        <w:rPr>
          <w:rFonts w:cstheme="minorHAnsi"/>
          <w:sz w:val="20"/>
          <w:szCs w:val="20"/>
        </w:rPr>
        <w:t>Establish or strengthen an inclusive and participatory national multi-hazard risk assessment framework that integrates hazard, exposure, vulnerability, and capacity data. The framework should be multisectoral, stakeholder-driven, and responsive to last-mile needs.</w:t>
      </w:r>
    </w:p>
    <w:p w14:paraId="1193E587" w14:textId="2E920F00" w:rsidR="00BE15AD" w:rsidRPr="00BE15AD" w:rsidRDefault="00BE15AD">
      <w:pPr>
        <w:pStyle w:val="ListParagraph"/>
        <w:numPr>
          <w:ilvl w:val="0"/>
          <w:numId w:val="73"/>
        </w:numPr>
        <w:spacing w:after="0"/>
        <w:ind w:left="270" w:hanging="270"/>
        <w:jc w:val="both"/>
        <w:rPr>
          <w:rFonts w:cstheme="minorHAnsi"/>
          <w:sz w:val="20"/>
          <w:szCs w:val="20"/>
        </w:rPr>
      </w:pPr>
      <w:r w:rsidRPr="00BE15AD">
        <w:rPr>
          <w:rFonts w:cstheme="minorHAnsi"/>
          <w:sz w:val="20"/>
          <w:szCs w:val="20"/>
        </w:rPr>
        <w:t>Develop a standards-based, interoperable online national risk data repository with role-based access. The platform should enable national and local government institutions, relevant stakeholders, and vulnerable communities to contribute and update data, supporting evidence-based planning and impact-based forecasting and warning products.</w:t>
      </w:r>
    </w:p>
    <w:p w14:paraId="71D91B05" w14:textId="7016CB20" w:rsidR="00BE15AD" w:rsidRPr="00BE15AD" w:rsidRDefault="00BE15AD">
      <w:pPr>
        <w:pStyle w:val="ListParagraph"/>
        <w:numPr>
          <w:ilvl w:val="0"/>
          <w:numId w:val="73"/>
        </w:numPr>
        <w:spacing w:after="0"/>
        <w:ind w:left="270" w:hanging="270"/>
        <w:jc w:val="both"/>
        <w:rPr>
          <w:rFonts w:cstheme="minorHAnsi"/>
          <w:sz w:val="20"/>
          <w:szCs w:val="20"/>
        </w:rPr>
      </w:pPr>
      <w:r w:rsidRPr="00BE15AD">
        <w:rPr>
          <w:rFonts w:cstheme="minorHAnsi"/>
          <w:sz w:val="20"/>
          <w:szCs w:val="20"/>
        </w:rPr>
        <w:t xml:space="preserve">Strengthen </w:t>
      </w:r>
      <w:r w:rsidR="006B5DA4">
        <w:rPr>
          <w:rFonts w:cstheme="minorHAnsi"/>
          <w:sz w:val="20"/>
          <w:szCs w:val="20"/>
        </w:rPr>
        <w:t xml:space="preserve">hydro-met nodal </w:t>
      </w:r>
      <w:r w:rsidR="00724937">
        <w:rPr>
          <w:rFonts w:cstheme="minorHAnsi"/>
          <w:sz w:val="20"/>
          <w:szCs w:val="20"/>
        </w:rPr>
        <w:t>agencies’</w:t>
      </w:r>
      <w:r w:rsidR="006B5DA4">
        <w:rPr>
          <w:rFonts w:cstheme="minorHAnsi"/>
          <w:sz w:val="20"/>
          <w:szCs w:val="20"/>
        </w:rPr>
        <w:t xml:space="preserve"> (</w:t>
      </w:r>
      <w:proofErr w:type="spellStart"/>
      <w:r w:rsidRPr="00BE15AD">
        <w:rPr>
          <w:rFonts w:cstheme="minorHAnsi"/>
          <w:sz w:val="20"/>
          <w:szCs w:val="20"/>
        </w:rPr>
        <w:t>SoDMA’s</w:t>
      </w:r>
      <w:proofErr w:type="spellEnd"/>
      <w:r w:rsidR="006B5DA4">
        <w:rPr>
          <w:rFonts w:cstheme="minorHAnsi"/>
          <w:sz w:val="20"/>
          <w:szCs w:val="20"/>
        </w:rPr>
        <w:t xml:space="preserve">, </w:t>
      </w:r>
      <w:proofErr w:type="spellStart"/>
      <w:r w:rsidR="006B5DA4" w:rsidRPr="009C1354">
        <w:rPr>
          <w:rFonts w:eastAsia="Times New Roman" w:cstheme="minorHAnsi"/>
          <w:color w:val="000000"/>
          <w:kern w:val="0"/>
          <w:sz w:val="18"/>
          <w:szCs w:val="18"/>
          <w14:ligatures w14:val="none"/>
        </w:rPr>
        <w:t>MoEWR</w:t>
      </w:r>
      <w:proofErr w:type="spellEnd"/>
      <w:r w:rsidR="006B5DA4">
        <w:rPr>
          <w:rFonts w:eastAsia="Times New Roman" w:cstheme="minorHAnsi"/>
          <w:color w:val="000000"/>
          <w:kern w:val="0"/>
          <w:sz w:val="18"/>
          <w:szCs w:val="18"/>
          <w14:ligatures w14:val="none"/>
        </w:rPr>
        <w:t xml:space="preserve">, NCA) </w:t>
      </w:r>
      <w:r w:rsidRPr="00BE15AD">
        <w:rPr>
          <w:rFonts w:cstheme="minorHAnsi"/>
          <w:sz w:val="20"/>
          <w:szCs w:val="20"/>
        </w:rPr>
        <w:t>ICT infrastructure and operational capacity to support disaster risk governance and enable the real-time collection, management, analysis, and reporting of incident updates, impacts, losses, and damages.</w:t>
      </w:r>
    </w:p>
    <w:p w14:paraId="30EE8AC0" w14:textId="3991E96D" w:rsidR="00BE15AD" w:rsidRPr="00BE15AD" w:rsidRDefault="00BE15AD">
      <w:pPr>
        <w:pStyle w:val="ListParagraph"/>
        <w:numPr>
          <w:ilvl w:val="0"/>
          <w:numId w:val="73"/>
        </w:numPr>
        <w:spacing w:after="0"/>
        <w:ind w:left="270" w:hanging="270"/>
        <w:jc w:val="both"/>
        <w:rPr>
          <w:rFonts w:cstheme="minorHAnsi"/>
          <w:sz w:val="20"/>
          <w:szCs w:val="20"/>
        </w:rPr>
      </w:pPr>
      <w:r w:rsidRPr="00BE15AD">
        <w:rPr>
          <w:rFonts w:cstheme="minorHAnsi"/>
          <w:sz w:val="20"/>
          <w:szCs w:val="20"/>
        </w:rPr>
        <w:t>Produce actionable risk profiles and maps at national and subnational levels to guide planning, targeting, prioritization, resource allocation, and last-mile warning coverage.</w:t>
      </w:r>
    </w:p>
    <w:p w14:paraId="11E0DF2A" w14:textId="1951B720" w:rsidR="003668C4" w:rsidRDefault="00BE15AD">
      <w:pPr>
        <w:pStyle w:val="ListParagraph"/>
        <w:numPr>
          <w:ilvl w:val="0"/>
          <w:numId w:val="73"/>
        </w:numPr>
        <w:spacing w:after="0"/>
        <w:ind w:left="270" w:hanging="270"/>
        <w:jc w:val="both"/>
        <w:rPr>
          <w:rFonts w:cstheme="minorHAnsi"/>
          <w:sz w:val="20"/>
          <w:szCs w:val="20"/>
        </w:rPr>
      </w:pPr>
      <w:r w:rsidRPr="00BE15AD">
        <w:rPr>
          <w:rFonts w:cstheme="minorHAnsi"/>
          <w:sz w:val="20"/>
          <w:szCs w:val="20"/>
        </w:rPr>
        <w:t>Institutionalize risk governance responsibilities and action-planning requirements across all levels of government, including local authorities. The framework should ensure meaningful stakeholder engagement and community participation, strengthen community-level risk knowledge, and integrate gender, age, disability, displacement status, literacy, and language considerations into risk communication so that warnings are accessible, understandable, and actionable for all population groups.</w:t>
      </w:r>
    </w:p>
    <w:p w14:paraId="6A23C7BD" w14:textId="77777777" w:rsidR="003B6B1B" w:rsidRDefault="003B6B1B" w:rsidP="003B6B1B">
      <w:pPr>
        <w:pStyle w:val="ListParagraph"/>
        <w:spacing w:after="0"/>
        <w:ind w:left="270"/>
        <w:jc w:val="both"/>
        <w:rPr>
          <w:rFonts w:cstheme="minorHAnsi"/>
          <w:sz w:val="20"/>
          <w:szCs w:val="20"/>
        </w:rPr>
      </w:pPr>
    </w:p>
    <w:p w14:paraId="539E3101" w14:textId="77777777" w:rsidR="0032452E" w:rsidRPr="00BE15AD" w:rsidRDefault="0032452E" w:rsidP="003B6B1B">
      <w:pPr>
        <w:pStyle w:val="ListParagraph"/>
        <w:spacing w:after="0"/>
        <w:ind w:left="270"/>
        <w:jc w:val="both"/>
        <w:rPr>
          <w:rFonts w:cstheme="minorHAnsi"/>
          <w:sz w:val="20"/>
          <w:szCs w:val="20"/>
        </w:rPr>
      </w:pPr>
    </w:p>
    <w:p w14:paraId="4B8B50D1" w14:textId="609388A2" w:rsidR="007D3E85" w:rsidRPr="00D57BC6" w:rsidRDefault="002418E5" w:rsidP="00931EFF">
      <w:pPr>
        <w:pStyle w:val="Heading2"/>
        <w:spacing w:before="0"/>
        <w:jc w:val="both"/>
        <w:rPr>
          <w:rFonts w:asciiTheme="minorHAnsi" w:hAnsiTheme="minorHAnsi" w:cstheme="minorHAnsi"/>
          <w:b/>
          <w:bCs/>
          <w:sz w:val="24"/>
          <w:szCs w:val="24"/>
        </w:rPr>
      </w:pPr>
      <w:bookmarkStart w:id="24" w:name="_Toc236955011"/>
      <w:r>
        <w:rPr>
          <w:rFonts w:asciiTheme="minorHAnsi" w:hAnsiTheme="minorHAnsi" w:cstheme="minorHAnsi"/>
          <w:b/>
          <w:bCs/>
          <w:sz w:val="24"/>
          <w:szCs w:val="24"/>
        </w:rPr>
        <w:lastRenderedPageBreak/>
        <w:t>3</w:t>
      </w:r>
      <w:r w:rsidR="007D3E85" w:rsidRPr="00D57BC6">
        <w:rPr>
          <w:rFonts w:asciiTheme="minorHAnsi" w:hAnsiTheme="minorHAnsi" w:cstheme="minorHAnsi"/>
          <w:b/>
          <w:bCs/>
          <w:sz w:val="24"/>
          <w:szCs w:val="24"/>
        </w:rPr>
        <w:t>.1</w:t>
      </w:r>
      <w:r w:rsidR="00F17424">
        <w:rPr>
          <w:rFonts w:asciiTheme="minorHAnsi" w:hAnsiTheme="minorHAnsi" w:cstheme="minorHAnsi"/>
          <w:b/>
          <w:bCs/>
          <w:sz w:val="24"/>
          <w:szCs w:val="24"/>
        </w:rPr>
        <w:t>.1</w:t>
      </w:r>
      <w:r w:rsidR="007D3E85" w:rsidRPr="00D57BC6">
        <w:rPr>
          <w:rFonts w:asciiTheme="minorHAnsi" w:hAnsiTheme="minorHAnsi" w:cstheme="minorHAnsi"/>
          <w:b/>
          <w:bCs/>
          <w:sz w:val="24"/>
          <w:szCs w:val="24"/>
        </w:rPr>
        <w:t xml:space="preserve"> Pillar 1 Gap </w:t>
      </w:r>
      <w:r w:rsidR="00CB0110" w:rsidRPr="00D57BC6">
        <w:rPr>
          <w:rFonts w:asciiTheme="minorHAnsi" w:hAnsiTheme="minorHAnsi" w:cstheme="minorHAnsi"/>
          <w:b/>
          <w:bCs/>
          <w:sz w:val="24"/>
          <w:szCs w:val="24"/>
        </w:rPr>
        <w:t>Identification</w:t>
      </w:r>
      <w:r w:rsidR="00CB0110">
        <w:rPr>
          <w:rFonts w:asciiTheme="minorHAnsi" w:hAnsiTheme="minorHAnsi" w:cstheme="minorHAnsi"/>
          <w:b/>
          <w:bCs/>
          <w:sz w:val="24"/>
          <w:szCs w:val="24"/>
        </w:rPr>
        <w:t xml:space="preserve"> </w:t>
      </w:r>
      <w:r w:rsidR="00B34E72" w:rsidRPr="00D57BC6">
        <w:rPr>
          <w:rFonts w:asciiTheme="minorHAnsi" w:hAnsiTheme="minorHAnsi" w:cstheme="minorHAnsi"/>
          <w:b/>
          <w:bCs/>
          <w:sz w:val="24"/>
          <w:szCs w:val="24"/>
        </w:rPr>
        <w:t>on</w:t>
      </w:r>
      <w:r w:rsidR="00B34E72">
        <w:rPr>
          <w:rFonts w:asciiTheme="minorHAnsi" w:hAnsiTheme="minorHAnsi" w:cstheme="minorHAnsi"/>
          <w:b/>
          <w:bCs/>
          <w:sz w:val="24"/>
          <w:szCs w:val="24"/>
        </w:rPr>
        <w:t xml:space="preserve"> Disaster</w:t>
      </w:r>
      <w:r w:rsidR="00CB0110" w:rsidRPr="00CB0110">
        <w:rPr>
          <w:rFonts w:asciiTheme="minorHAnsi" w:hAnsiTheme="minorHAnsi" w:cstheme="minorHAnsi"/>
          <w:b/>
          <w:bCs/>
          <w:sz w:val="24"/>
          <w:szCs w:val="24"/>
        </w:rPr>
        <w:t xml:space="preserve"> Risk Knowledge</w:t>
      </w:r>
      <w:bookmarkEnd w:id="24"/>
    </w:p>
    <w:p w14:paraId="3EDF3CDA" w14:textId="77777777" w:rsidR="004F249F" w:rsidRPr="00D57BC6" w:rsidRDefault="004F249F" w:rsidP="00931EFF">
      <w:pPr>
        <w:spacing w:after="0"/>
        <w:jc w:val="both"/>
        <w:rPr>
          <w:rFonts w:cstheme="minorHAnsi"/>
        </w:rPr>
      </w:pPr>
    </w:p>
    <w:p w14:paraId="738D4917" w14:textId="2094B114" w:rsidR="008F6A3A" w:rsidRDefault="008F6A3A" w:rsidP="00931EFF">
      <w:pPr>
        <w:spacing w:after="0"/>
        <w:jc w:val="both"/>
        <w:rPr>
          <w:rFonts w:cstheme="minorHAnsi"/>
          <w:sz w:val="20"/>
          <w:szCs w:val="20"/>
        </w:rPr>
      </w:pPr>
      <w:r w:rsidRPr="00D57BC6">
        <w:rPr>
          <w:rFonts w:cstheme="minorHAnsi"/>
          <w:sz w:val="20"/>
          <w:szCs w:val="20"/>
        </w:rPr>
        <w:t>Gaps identified through the previous</w:t>
      </w:r>
      <w:r w:rsidR="00A61E3F">
        <w:rPr>
          <w:rFonts w:cstheme="minorHAnsi"/>
          <w:sz w:val="20"/>
          <w:szCs w:val="20"/>
        </w:rPr>
        <w:t xml:space="preserve">ly </w:t>
      </w:r>
      <w:r w:rsidR="00C20478">
        <w:rPr>
          <w:rFonts w:cstheme="minorHAnsi"/>
          <w:sz w:val="20"/>
          <w:szCs w:val="20"/>
        </w:rPr>
        <w:t xml:space="preserve">organized </w:t>
      </w:r>
      <w:r w:rsidR="00C20478" w:rsidRPr="00D57BC6">
        <w:rPr>
          <w:rFonts w:cstheme="minorHAnsi"/>
          <w:sz w:val="20"/>
          <w:szCs w:val="20"/>
        </w:rPr>
        <w:t>Early</w:t>
      </w:r>
      <w:r w:rsidRPr="00D57BC6">
        <w:rPr>
          <w:rFonts w:cstheme="minorHAnsi"/>
          <w:sz w:val="20"/>
          <w:szCs w:val="20"/>
        </w:rPr>
        <w:t xml:space="preserve"> Warnings for ALL inception workshops, </w:t>
      </w:r>
      <w:r w:rsidR="00A61E3F">
        <w:rPr>
          <w:rFonts w:cstheme="minorHAnsi"/>
          <w:sz w:val="20"/>
          <w:szCs w:val="20"/>
        </w:rPr>
        <w:t>N</w:t>
      </w:r>
      <w:r w:rsidRPr="00D57BC6">
        <w:rPr>
          <w:rFonts w:cstheme="minorHAnsi"/>
          <w:sz w:val="20"/>
          <w:szCs w:val="20"/>
        </w:rPr>
        <w:t xml:space="preserve">ational workshops, and stakeholder meetings in </w:t>
      </w:r>
      <w:r w:rsidR="00AA0D82" w:rsidRPr="00D57BC6">
        <w:rPr>
          <w:rFonts w:cstheme="minorHAnsi"/>
          <w:sz w:val="20"/>
          <w:szCs w:val="20"/>
        </w:rPr>
        <w:t>Somalia.</w:t>
      </w:r>
      <w:r w:rsidRPr="00D57BC6">
        <w:rPr>
          <w:rFonts w:cstheme="minorHAnsi"/>
          <w:sz w:val="20"/>
          <w:szCs w:val="20"/>
        </w:rPr>
        <w:t xml:space="preserve"> </w:t>
      </w:r>
    </w:p>
    <w:p w14:paraId="537CF5C7" w14:textId="06A3FE0F" w:rsidR="00FD4E80" w:rsidRPr="00D57BC6" w:rsidRDefault="00FD4E80" w:rsidP="00931EFF">
      <w:pPr>
        <w:spacing w:after="0"/>
        <w:jc w:val="both"/>
        <w:rPr>
          <w:rFonts w:cstheme="minorHAnsi"/>
          <w:sz w:val="20"/>
          <w:szCs w:val="20"/>
        </w:rPr>
      </w:pPr>
    </w:p>
    <w:p w14:paraId="04F28C63" w14:textId="77777777" w:rsidR="005250D0" w:rsidRDefault="005250D0" w:rsidP="00931EFF">
      <w:pPr>
        <w:spacing w:after="0"/>
        <w:jc w:val="both"/>
        <w:rPr>
          <w:b/>
          <w:bCs/>
          <w:sz w:val="20"/>
          <w:szCs w:val="20"/>
        </w:rPr>
      </w:pPr>
    </w:p>
    <w:p w14:paraId="2A0CC809" w14:textId="79F4FCF0" w:rsidR="00DA7380" w:rsidRPr="00DB2A78" w:rsidRDefault="00625504" w:rsidP="00931EFF">
      <w:pPr>
        <w:spacing w:after="0"/>
        <w:jc w:val="both"/>
        <w:rPr>
          <w:b/>
          <w:bCs/>
          <w:sz w:val="20"/>
          <w:szCs w:val="20"/>
        </w:rPr>
      </w:pPr>
      <w:r>
        <w:rPr>
          <w:b/>
          <w:bCs/>
          <w:sz w:val="20"/>
          <w:szCs w:val="20"/>
        </w:rPr>
        <w:t xml:space="preserve">3.1.1.1 </w:t>
      </w:r>
      <w:r w:rsidR="00DA7380" w:rsidRPr="00DB2A78">
        <w:rPr>
          <w:b/>
          <w:bCs/>
          <w:sz w:val="20"/>
          <w:szCs w:val="20"/>
        </w:rPr>
        <w:t>Indicative Gaps in Disaster Risk Knowledge Management Governance:</w:t>
      </w:r>
    </w:p>
    <w:p w14:paraId="4762DD6E" w14:textId="77777777" w:rsidR="00DA7380" w:rsidRPr="00DB2A78" w:rsidRDefault="00DA7380" w:rsidP="00931EFF">
      <w:pPr>
        <w:spacing w:after="0"/>
        <w:jc w:val="both"/>
        <w:rPr>
          <w:b/>
          <w:bCs/>
          <w:sz w:val="20"/>
          <w:szCs w:val="20"/>
        </w:rPr>
      </w:pPr>
    </w:p>
    <w:p w14:paraId="36D5AED6" w14:textId="3A5CCEC7" w:rsidR="00DA7380" w:rsidRDefault="00DA7380" w:rsidP="00931EFF">
      <w:pPr>
        <w:spacing w:after="0"/>
        <w:jc w:val="both"/>
        <w:rPr>
          <w:sz w:val="20"/>
          <w:szCs w:val="20"/>
        </w:rPr>
      </w:pPr>
      <w:r w:rsidRPr="00DB2A78">
        <w:rPr>
          <w:sz w:val="20"/>
          <w:szCs w:val="20"/>
        </w:rPr>
        <w:t xml:space="preserve">A multi-hazard risk repository and </w:t>
      </w:r>
      <w:r w:rsidR="00F24C2C">
        <w:rPr>
          <w:sz w:val="20"/>
          <w:szCs w:val="20"/>
        </w:rPr>
        <w:t>a risk knowledge bank are precursors to the instrumentalization of</w:t>
      </w:r>
      <w:r w:rsidRPr="00DB2A78">
        <w:rPr>
          <w:sz w:val="20"/>
          <w:szCs w:val="20"/>
        </w:rPr>
        <w:t xml:space="preserve"> the EW4ALL systemic functionality, in which Somalia needs to make significant progress.   </w:t>
      </w:r>
    </w:p>
    <w:p w14:paraId="383855D7" w14:textId="518ABA27" w:rsidR="00FD4E80" w:rsidRDefault="00FD4E80" w:rsidP="00931EFF">
      <w:pPr>
        <w:spacing w:after="0"/>
        <w:jc w:val="both"/>
        <w:rPr>
          <w:sz w:val="20"/>
          <w:szCs w:val="20"/>
        </w:rPr>
      </w:pPr>
      <w:r>
        <w:rPr>
          <w:noProof/>
          <w:sz w:val="20"/>
          <w:szCs w:val="20"/>
        </w:rPr>
        <w:drawing>
          <wp:inline distT="0" distB="0" distL="0" distR="0" wp14:anchorId="5214564A" wp14:editId="6697A102">
            <wp:extent cx="3800248" cy="5656855"/>
            <wp:effectExtent l="0" t="0" r="0" b="1270"/>
            <wp:docPr id="15021229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22956" name="Picture 1502122956"/>
                    <pic:cNvPicPr/>
                  </pic:nvPicPr>
                  <pic:blipFill rotWithShape="1">
                    <a:blip r:embed="rId17">
                      <a:extLst>
                        <a:ext uri="{28A0092B-C50C-407E-A947-70E740481C1C}">
                          <a14:useLocalDpi xmlns:a14="http://schemas.microsoft.com/office/drawing/2010/main" val="0"/>
                        </a:ext>
                      </a:extLst>
                    </a:blip>
                    <a:srcRect l="2768" t="2076" r="3230" b="4643"/>
                    <a:stretch>
                      <a:fillRect/>
                    </a:stretch>
                  </pic:blipFill>
                  <pic:spPr bwMode="auto">
                    <a:xfrm>
                      <a:off x="0" y="0"/>
                      <a:ext cx="3803459" cy="5661635"/>
                    </a:xfrm>
                    <a:prstGeom prst="rect">
                      <a:avLst/>
                    </a:prstGeom>
                    <a:ln>
                      <a:noFill/>
                    </a:ln>
                    <a:extLst>
                      <a:ext uri="{53640926-AAD7-44D8-BBD7-CCE9431645EC}">
                        <a14:shadowObscured xmlns:a14="http://schemas.microsoft.com/office/drawing/2010/main"/>
                      </a:ext>
                    </a:extLst>
                  </pic:spPr>
                </pic:pic>
              </a:graphicData>
            </a:graphic>
          </wp:inline>
        </w:drawing>
      </w:r>
    </w:p>
    <w:p w14:paraId="449B196F" w14:textId="77777777" w:rsidR="00DA7380" w:rsidRPr="00DB2A78" w:rsidRDefault="00DA7380" w:rsidP="00931EFF">
      <w:pPr>
        <w:spacing w:after="0"/>
        <w:jc w:val="both"/>
        <w:rPr>
          <w:sz w:val="20"/>
          <w:szCs w:val="20"/>
        </w:rPr>
      </w:pPr>
    </w:p>
    <w:p w14:paraId="313EFAE9" w14:textId="77777777" w:rsidR="00415159" w:rsidRPr="00A55C92" w:rsidRDefault="00DA7380">
      <w:pPr>
        <w:pStyle w:val="ListParagraph"/>
        <w:numPr>
          <w:ilvl w:val="0"/>
          <w:numId w:val="35"/>
        </w:numPr>
        <w:ind w:left="180" w:hanging="180"/>
        <w:jc w:val="both"/>
        <w:rPr>
          <w:b/>
          <w:bCs/>
          <w:color w:val="4472C4" w:themeColor="accent1"/>
          <w:sz w:val="20"/>
          <w:szCs w:val="20"/>
        </w:rPr>
      </w:pPr>
      <w:r w:rsidRPr="00A55C92">
        <w:rPr>
          <w:b/>
          <w:bCs/>
          <w:color w:val="4472C4" w:themeColor="accent1"/>
          <w:sz w:val="20"/>
          <w:szCs w:val="20"/>
        </w:rPr>
        <w:t xml:space="preserve">Inadequate Risk Repository: </w:t>
      </w:r>
    </w:p>
    <w:p w14:paraId="6C13CB77" w14:textId="77777777" w:rsidR="00415159" w:rsidRPr="00931EFF" w:rsidRDefault="00415159" w:rsidP="00931EFF">
      <w:pPr>
        <w:jc w:val="both"/>
        <w:rPr>
          <w:sz w:val="20"/>
          <w:szCs w:val="20"/>
        </w:rPr>
      </w:pPr>
      <w:r w:rsidRPr="00931EFF">
        <w:rPr>
          <w:sz w:val="20"/>
          <w:szCs w:val="20"/>
        </w:rPr>
        <w:t>Somalia’s national capacity to generate, standardize, and institutionalize disaster risk knowledge remains constrained by the absence of a coherent risk repository architecture and agreed governance arrangements for multi-sector risk and vulnerability assessment. Key gaps include:</w:t>
      </w:r>
    </w:p>
    <w:p w14:paraId="4E7179C2" w14:textId="77777777" w:rsidR="00415159" w:rsidRPr="00415159" w:rsidRDefault="00415159" w:rsidP="00931EFF">
      <w:pPr>
        <w:jc w:val="both"/>
        <w:rPr>
          <w:sz w:val="20"/>
          <w:szCs w:val="20"/>
        </w:rPr>
      </w:pPr>
      <w:r w:rsidRPr="00415159">
        <w:rPr>
          <w:b/>
          <w:bCs/>
          <w:sz w:val="20"/>
          <w:szCs w:val="20"/>
        </w:rPr>
        <w:t>1) Institutional arrangements and coordination gaps</w:t>
      </w:r>
    </w:p>
    <w:p w14:paraId="7258E61C" w14:textId="0D91C164" w:rsidR="00415159" w:rsidRPr="00931EFF" w:rsidRDefault="00415159">
      <w:pPr>
        <w:numPr>
          <w:ilvl w:val="0"/>
          <w:numId w:val="51"/>
        </w:numPr>
        <w:tabs>
          <w:tab w:val="clear" w:pos="720"/>
          <w:tab w:val="num" w:pos="360"/>
        </w:tabs>
        <w:ind w:left="360" w:hanging="180"/>
        <w:jc w:val="both"/>
        <w:rPr>
          <w:sz w:val="20"/>
          <w:szCs w:val="20"/>
        </w:rPr>
      </w:pPr>
      <w:proofErr w:type="spellStart"/>
      <w:r w:rsidRPr="00931EFF">
        <w:rPr>
          <w:sz w:val="20"/>
          <w:szCs w:val="20"/>
        </w:rPr>
        <w:t>SoDMA</w:t>
      </w:r>
      <w:proofErr w:type="spellEnd"/>
      <w:r w:rsidRPr="00931EFF">
        <w:rPr>
          <w:sz w:val="20"/>
          <w:szCs w:val="20"/>
        </w:rPr>
        <w:t xml:space="preserve">/NDMO and </w:t>
      </w:r>
      <w:proofErr w:type="spellStart"/>
      <w:r w:rsidRPr="00931EFF">
        <w:rPr>
          <w:sz w:val="20"/>
          <w:szCs w:val="20"/>
        </w:rPr>
        <w:t>MoHADM</w:t>
      </w:r>
      <w:proofErr w:type="spellEnd"/>
      <w:r w:rsidRPr="00931EFF">
        <w:rPr>
          <w:sz w:val="20"/>
          <w:szCs w:val="20"/>
        </w:rPr>
        <w:t xml:space="preserve"> require a formal, nationally endorsed mechanism</w:t>
      </w:r>
      <w:r w:rsidR="00300D18" w:rsidRPr="00931EFF">
        <w:rPr>
          <w:sz w:val="20"/>
          <w:szCs w:val="20"/>
        </w:rPr>
        <w:t xml:space="preserve"> </w:t>
      </w:r>
      <w:r w:rsidRPr="00931EFF">
        <w:rPr>
          <w:sz w:val="20"/>
          <w:szCs w:val="20"/>
        </w:rPr>
        <w:t>such as a Vulnerability Assessment Committee (VAC) / Taskforce</w:t>
      </w:r>
      <w:r w:rsidR="008B2E74" w:rsidRPr="00931EFF">
        <w:rPr>
          <w:sz w:val="20"/>
          <w:szCs w:val="20"/>
        </w:rPr>
        <w:t xml:space="preserve"> </w:t>
      </w:r>
      <w:r w:rsidRPr="00931EFF">
        <w:rPr>
          <w:sz w:val="20"/>
          <w:szCs w:val="20"/>
        </w:rPr>
        <w:t xml:space="preserve">with representation from sector ministries, technical agencies, FMS </w:t>
      </w:r>
      <w:r w:rsidRPr="00931EFF">
        <w:rPr>
          <w:sz w:val="20"/>
          <w:szCs w:val="20"/>
        </w:rPr>
        <w:lastRenderedPageBreak/>
        <w:t>counterparts, academia, and key non-state stakeholders to coordinate risk assessment, validation, and publication.</w:t>
      </w:r>
    </w:p>
    <w:p w14:paraId="5780A9D2" w14:textId="77777777" w:rsidR="00415159" w:rsidRPr="00931EFF" w:rsidRDefault="00415159">
      <w:pPr>
        <w:numPr>
          <w:ilvl w:val="0"/>
          <w:numId w:val="51"/>
        </w:numPr>
        <w:tabs>
          <w:tab w:val="clear" w:pos="720"/>
          <w:tab w:val="num" w:pos="360"/>
        </w:tabs>
        <w:ind w:left="360" w:hanging="180"/>
        <w:jc w:val="both"/>
        <w:rPr>
          <w:sz w:val="20"/>
          <w:szCs w:val="20"/>
        </w:rPr>
      </w:pPr>
      <w:r w:rsidRPr="00931EFF">
        <w:rPr>
          <w:sz w:val="20"/>
          <w:szCs w:val="20"/>
        </w:rPr>
        <w:t>There remains insufficient consensus across state institutions, humanitarian actors, UN agencies, INGOs, national NGOs, and CSOs on common approaches for risk assessment, data collection protocols, and the use of locally sourced climate and vulnerability data.</w:t>
      </w:r>
    </w:p>
    <w:p w14:paraId="7DFFBB9F" w14:textId="77777777" w:rsidR="00415159" w:rsidRPr="00931EFF" w:rsidRDefault="00415159">
      <w:pPr>
        <w:numPr>
          <w:ilvl w:val="0"/>
          <w:numId w:val="51"/>
        </w:numPr>
        <w:tabs>
          <w:tab w:val="clear" w:pos="720"/>
          <w:tab w:val="num" w:pos="360"/>
        </w:tabs>
        <w:ind w:left="360" w:hanging="180"/>
        <w:jc w:val="both"/>
        <w:rPr>
          <w:sz w:val="20"/>
          <w:szCs w:val="20"/>
        </w:rPr>
      </w:pPr>
      <w:r w:rsidRPr="00931EFF">
        <w:rPr>
          <w:sz w:val="20"/>
          <w:szCs w:val="20"/>
        </w:rPr>
        <w:t>The UN cluster system is not yet fully harmonized with government DRM and development frameworks, limiting the integration of humanitarian risk analysis with national risk governance and state-led coordination.</w:t>
      </w:r>
    </w:p>
    <w:p w14:paraId="56CDB6E6" w14:textId="77777777" w:rsidR="00415159" w:rsidRPr="00415159" w:rsidRDefault="00415159" w:rsidP="00931EFF">
      <w:pPr>
        <w:jc w:val="both"/>
        <w:rPr>
          <w:sz w:val="20"/>
          <w:szCs w:val="20"/>
        </w:rPr>
      </w:pPr>
      <w:r w:rsidRPr="00415159">
        <w:rPr>
          <w:b/>
          <w:bCs/>
          <w:sz w:val="20"/>
          <w:szCs w:val="20"/>
        </w:rPr>
        <w:t>2) Data systems and statistical capacity constraints</w:t>
      </w:r>
    </w:p>
    <w:p w14:paraId="2CEE8460" w14:textId="77777777" w:rsidR="00415159" w:rsidRPr="00931EFF" w:rsidRDefault="00415159">
      <w:pPr>
        <w:numPr>
          <w:ilvl w:val="0"/>
          <w:numId w:val="52"/>
        </w:numPr>
        <w:tabs>
          <w:tab w:val="clear" w:pos="720"/>
          <w:tab w:val="num" w:pos="270"/>
        </w:tabs>
        <w:ind w:left="270" w:hanging="180"/>
        <w:jc w:val="both"/>
        <w:rPr>
          <w:sz w:val="20"/>
          <w:szCs w:val="20"/>
        </w:rPr>
      </w:pPr>
      <w:r w:rsidRPr="00931EFF">
        <w:rPr>
          <w:sz w:val="20"/>
          <w:szCs w:val="20"/>
        </w:rPr>
        <w:t>National statistical systems and data-clearinghouse functions remain underdeveloped for routine census and household surveys and for producing standardized, interoperable datasets for risk analysis.</w:t>
      </w:r>
    </w:p>
    <w:p w14:paraId="55592327" w14:textId="77777777" w:rsidR="00415159" w:rsidRPr="00931EFF" w:rsidRDefault="00415159">
      <w:pPr>
        <w:numPr>
          <w:ilvl w:val="0"/>
          <w:numId w:val="52"/>
        </w:numPr>
        <w:tabs>
          <w:tab w:val="clear" w:pos="720"/>
          <w:tab w:val="num" w:pos="270"/>
        </w:tabs>
        <w:ind w:left="270" w:hanging="180"/>
        <w:jc w:val="both"/>
        <w:rPr>
          <w:sz w:val="20"/>
          <w:szCs w:val="20"/>
        </w:rPr>
      </w:pPr>
      <w:r w:rsidRPr="00931EFF">
        <w:rPr>
          <w:sz w:val="20"/>
          <w:szCs w:val="20"/>
        </w:rPr>
        <w:t>Collection of sex-, age-, and disability-disaggregated data (SADD) is limited, reducing the ability to develop intersectional vulnerability profiles and to target early warning dissemination and early actions effectively.</w:t>
      </w:r>
    </w:p>
    <w:p w14:paraId="57A6658F" w14:textId="075014FE" w:rsidR="00415159" w:rsidRPr="00931EFF" w:rsidRDefault="00415159">
      <w:pPr>
        <w:numPr>
          <w:ilvl w:val="0"/>
          <w:numId w:val="52"/>
        </w:numPr>
        <w:tabs>
          <w:tab w:val="clear" w:pos="720"/>
          <w:tab w:val="num" w:pos="270"/>
        </w:tabs>
        <w:ind w:left="270" w:hanging="180"/>
        <w:jc w:val="both"/>
        <w:rPr>
          <w:sz w:val="20"/>
          <w:szCs w:val="20"/>
        </w:rPr>
      </w:pPr>
      <w:r w:rsidRPr="00931EFF">
        <w:rPr>
          <w:sz w:val="20"/>
          <w:szCs w:val="20"/>
        </w:rPr>
        <w:t>Data governance issues</w:t>
      </w:r>
      <w:r w:rsidR="008B2E74" w:rsidRPr="00931EFF">
        <w:rPr>
          <w:sz w:val="20"/>
          <w:szCs w:val="20"/>
        </w:rPr>
        <w:t xml:space="preserve"> </w:t>
      </w:r>
      <w:r w:rsidRPr="00931EFF">
        <w:rPr>
          <w:sz w:val="20"/>
          <w:szCs w:val="20"/>
        </w:rPr>
        <w:t>such as fragmented ownership, inconsistent metadata standards, and weak quality assurance</w:t>
      </w:r>
      <w:r w:rsidR="008B2E74" w:rsidRPr="00931EFF">
        <w:rPr>
          <w:sz w:val="20"/>
          <w:szCs w:val="20"/>
        </w:rPr>
        <w:t xml:space="preserve"> </w:t>
      </w:r>
      <w:r w:rsidRPr="00931EFF">
        <w:rPr>
          <w:sz w:val="20"/>
          <w:szCs w:val="20"/>
        </w:rPr>
        <w:t>undermine the reliability and comparability of risk datasets across institutions and partners.</w:t>
      </w:r>
    </w:p>
    <w:p w14:paraId="092DE648" w14:textId="77777777" w:rsidR="00955129" w:rsidRDefault="00415159" w:rsidP="00955129">
      <w:pPr>
        <w:jc w:val="both"/>
        <w:rPr>
          <w:b/>
          <w:bCs/>
          <w:sz w:val="20"/>
          <w:szCs w:val="20"/>
        </w:rPr>
      </w:pPr>
      <w:r w:rsidRPr="00415159">
        <w:rPr>
          <w:b/>
          <w:bCs/>
          <w:sz w:val="20"/>
          <w:szCs w:val="20"/>
        </w:rPr>
        <w:t>3) Sectoral coverage gaps affecting risk mapping and profiling</w:t>
      </w:r>
    </w:p>
    <w:p w14:paraId="3B2D561C" w14:textId="47BBC2D3" w:rsidR="00415159" w:rsidRPr="00BE15AD" w:rsidRDefault="00415159" w:rsidP="00955129">
      <w:pPr>
        <w:jc w:val="both"/>
        <w:rPr>
          <w:sz w:val="20"/>
          <w:szCs w:val="20"/>
        </w:rPr>
      </w:pPr>
      <w:r w:rsidRPr="00415159">
        <w:rPr>
          <w:sz w:val="20"/>
          <w:szCs w:val="20"/>
        </w:rPr>
        <w:br/>
      </w:r>
      <w:r w:rsidRPr="00BE15AD">
        <w:rPr>
          <w:sz w:val="20"/>
          <w:szCs w:val="20"/>
        </w:rPr>
        <w:t>The Roadmap identifies the need to establish clear mandates and accountability for institutions and stakeholders to systematically collect and maintain disaggregated climate risk and vulnerability datasets across priority sectors, including:</w:t>
      </w:r>
      <w:r w:rsidR="00BE15AD" w:rsidRPr="00BE15AD">
        <w:rPr>
          <w:sz w:val="20"/>
          <w:szCs w:val="20"/>
        </w:rPr>
        <w:t xml:space="preserve"> </w:t>
      </w:r>
      <w:r w:rsidRPr="00BE15AD">
        <w:rPr>
          <w:sz w:val="20"/>
          <w:szCs w:val="20"/>
        </w:rPr>
        <w:t>Agriculture and agroforestry</w:t>
      </w:r>
      <w:r w:rsidR="00BE15AD" w:rsidRPr="00BE15AD">
        <w:rPr>
          <w:sz w:val="20"/>
          <w:szCs w:val="20"/>
        </w:rPr>
        <w:t xml:space="preserve">, </w:t>
      </w:r>
      <w:r w:rsidRPr="00BE15AD">
        <w:rPr>
          <w:sz w:val="20"/>
          <w:szCs w:val="20"/>
        </w:rPr>
        <w:t>Water resources and WASH</w:t>
      </w:r>
      <w:r w:rsidR="00BE15AD" w:rsidRPr="00BE15AD">
        <w:rPr>
          <w:sz w:val="20"/>
          <w:szCs w:val="20"/>
        </w:rPr>
        <w:t xml:space="preserve">, </w:t>
      </w:r>
      <w:r w:rsidRPr="00BE15AD">
        <w:rPr>
          <w:sz w:val="20"/>
          <w:szCs w:val="20"/>
        </w:rPr>
        <w:t>Livestock, fisheries, and pastoral systems</w:t>
      </w:r>
      <w:r w:rsidR="00BE15AD" w:rsidRPr="00BE15AD">
        <w:rPr>
          <w:sz w:val="20"/>
          <w:szCs w:val="20"/>
        </w:rPr>
        <w:t xml:space="preserve">, </w:t>
      </w:r>
      <w:r w:rsidRPr="00BE15AD">
        <w:rPr>
          <w:sz w:val="20"/>
          <w:szCs w:val="20"/>
        </w:rPr>
        <w:t>Physical infrastructure, communications, and transport corridors</w:t>
      </w:r>
      <w:r w:rsidR="00BE15AD" w:rsidRPr="00BE15AD">
        <w:rPr>
          <w:sz w:val="20"/>
          <w:szCs w:val="20"/>
        </w:rPr>
        <w:t xml:space="preserve">, </w:t>
      </w:r>
      <w:r w:rsidRPr="00BE15AD">
        <w:rPr>
          <w:sz w:val="20"/>
          <w:szCs w:val="20"/>
        </w:rPr>
        <w:t xml:space="preserve">Municipalities and urban </w:t>
      </w:r>
      <w:proofErr w:type="spellStart"/>
      <w:r w:rsidRPr="00BE15AD">
        <w:rPr>
          <w:sz w:val="20"/>
          <w:szCs w:val="20"/>
        </w:rPr>
        <w:t>centres</w:t>
      </w:r>
      <w:proofErr w:type="spellEnd"/>
      <w:r w:rsidRPr="00BE15AD">
        <w:rPr>
          <w:sz w:val="20"/>
          <w:szCs w:val="20"/>
        </w:rPr>
        <w:t>, commercial hubs, and markets</w:t>
      </w:r>
      <w:r w:rsidR="00BE15AD" w:rsidRPr="00BE15AD">
        <w:rPr>
          <w:sz w:val="20"/>
          <w:szCs w:val="20"/>
        </w:rPr>
        <w:t xml:space="preserve">, </w:t>
      </w:r>
      <w:r w:rsidRPr="00BE15AD">
        <w:rPr>
          <w:sz w:val="20"/>
          <w:szCs w:val="20"/>
        </w:rPr>
        <w:t>Human settlements and housing, including displacement-affected areas</w:t>
      </w:r>
      <w:r w:rsidR="00BE15AD">
        <w:rPr>
          <w:sz w:val="20"/>
          <w:szCs w:val="20"/>
        </w:rPr>
        <w:t>.</w:t>
      </w:r>
    </w:p>
    <w:p w14:paraId="554D3422" w14:textId="77777777" w:rsidR="00415159" w:rsidRPr="00415159" w:rsidRDefault="00415159" w:rsidP="00955129">
      <w:pPr>
        <w:jc w:val="both"/>
        <w:rPr>
          <w:sz w:val="20"/>
          <w:szCs w:val="20"/>
        </w:rPr>
      </w:pPr>
      <w:r w:rsidRPr="0059004F">
        <w:rPr>
          <w:sz w:val="20"/>
          <w:szCs w:val="20"/>
        </w:rPr>
        <w:t>Strengthening these datasets is essential to enable credible multi-hazard risk mapping, risk and vulnerability profiling, and the development of an operational national</w:t>
      </w:r>
      <w:r w:rsidRPr="00415159">
        <w:rPr>
          <w:sz w:val="20"/>
          <w:szCs w:val="20"/>
        </w:rPr>
        <w:t xml:space="preserve"> risk repository that supports impact-based forecasting, risk communication, and targeted early action.</w:t>
      </w:r>
    </w:p>
    <w:p w14:paraId="4261AC88" w14:textId="77777777" w:rsidR="0059004F" w:rsidRDefault="00415159" w:rsidP="0059004F">
      <w:pPr>
        <w:rPr>
          <w:b/>
          <w:bCs/>
          <w:sz w:val="20"/>
          <w:szCs w:val="20"/>
        </w:rPr>
      </w:pPr>
      <w:r w:rsidRPr="00415159">
        <w:rPr>
          <w:b/>
          <w:bCs/>
          <w:sz w:val="20"/>
          <w:szCs w:val="20"/>
        </w:rPr>
        <w:t xml:space="preserve">Roadmap </w:t>
      </w:r>
      <w:proofErr w:type="gramStart"/>
      <w:r w:rsidRPr="00415159">
        <w:rPr>
          <w:b/>
          <w:bCs/>
          <w:sz w:val="20"/>
          <w:szCs w:val="20"/>
        </w:rPr>
        <w:t>implication :</w:t>
      </w:r>
      <w:proofErr w:type="gramEnd"/>
    </w:p>
    <w:p w14:paraId="0DD5CC87" w14:textId="3824B346" w:rsidR="00415159" w:rsidRPr="00415159" w:rsidRDefault="00415159" w:rsidP="00CA2D12">
      <w:pPr>
        <w:jc w:val="both"/>
        <w:rPr>
          <w:sz w:val="20"/>
          <w:szCs w:val="20"/>
        </w:rPr>
      </w:pPr>
      <w:r w:rsidRPr="00415159">
        <w:rPr>
          <w:sz w:val="20"/>
          <w:szCs w:val="20"/>
        </w:rPr>
        <w:t>A nationally governed, interoperable risk repository</w:t>
      </w:r>
      <w:r w:rsidR="008B2E74">
        <w:rPr>
          <w:sz w:val="20"/>
          <w:szCs w:val="20"/>
        </w:rPr>
        <w:t xml:space="preserve"> </w:t>
      </w:r>
      <w:r w:rsidRPr="00415159">
        <w:rPr>
          <w:sz w:val="20"/>
          <w:szCs w:val="20"/>
        </w:rPr>
        <w:t>underpinned by a VAC/Taskforce, agreed methods and standards, and routine production of SADD and sectoral risk datasets</w:t>
      </w:r>
      <w:r w:rsidR="008B2E74">
        <w:rPr>
          <w:sz w:val="20"/>
          <w:szCs w:val="20"/>
        </w:rPr>
        <w:t xml:space="preserve"> </w:t>
      </w:r>
      <w:r w:rsidRPr="00415159">
        <w:rPr>
          <w:sz w:val="20"/>
          <w:szCs w:val="20"/>
        </w:rPr>
        <w:t>will allow Somalia to shift from fragmented, project-based risk analysis toward an institutionalized, government-led risk knowledge system that supports EW4All implementation and aligns humanitarian risk information with national DRM and development planning.</w:t>
      </w:r>
    </w:p>
    <w:p w14:paraId="7D6A8783" w14:textId="77777777" w:rsidR="00E04F37" w:rsidRPr="00415159" w:rsidRDefault="009A64F9" w:rsidP="00931EFF">
      <w:pPr>
        <w:jc w:val="both"/>
        <w:rPr>
          <w:sz w:val="20"/>
          <w:szCs w:val="20"/>
        </w:rPr>
      </w:pPr>
      <w:r w:rsidRPr="00415159">
        <w:rPr>
          <w:sz w:val="20"/>
          <w:szCs w:val="20"/>
        </w:rPr>
        <w:t xml:space="preserve"> </w:t>
      </w:r>
    </w:p>
    <w:p w14:paraId="0D9085A2" w14:textId="77777777" w:rsidR="00E04F37" w:rsidRPr="00E04F37" w:rsidRDefault="00B67008">
      <w:pPr>
        <w:pStyle w:val="ListParagraph"/>
        <w:numPr>
          <w:ilvl w:val="0"/>
          <w:numId w:val="35"/>
        </w:numPr>
        <w:jc w:val="both"/>
        <w:rPr>
          <w:sz w:val="20"/>
          <w:szCs w:val="20"/>
        </w:rPr>
      </w:pPr>
      <w:r w:rsidRPr="00A55C92">
        <w:rPr>
          <w:color w:val="4472C4" w:themeColor="accent1"/>
          <w:sz w:val="20"/>
          <w:szCs w:val="20"/>
        </w:rPr>
        <w:t xml:space="preserve"> </w:t>
      </w:r>
      <w:r w:rsidR="00DA7380" w:rsidRPr="00A55C92">
        <w:rPr>
          <w:b/>
          <w:bCs/>
          <w:color w:val="4472C4" w:themeColor="accent1"/>
          <w:sz w:val="20"/>
          <w:szCs w:val="20"/>
        </w:rPr>
        <w:t>Inadequate stakeholder Partnership and coordination:</w:t>
      </w:r>
      <w:r w:rsidR="00DA7380" w:rsidRPr="00A55C92">
        <w:rPr>
          <w:color w:val="4472C4" w:themeColor="accent1"/>
          <w:sz w:val="20"/>
          <w:szCs w:val="20"/>
        </w:rPr>
        <w:t xml:space="preserve"> </w:t>
      </w:r>
      <w:r w:rsidR="00E04F37" w:rsidRPr="00E04F37">
        <w:rPr>
          <w:sz w:val="20"/>
          <w:szCs w:val="20"/>
        </w:rPr>
        <w:t>The Roadmap is intended to foster the policy actions, mandates, and harmonization of internal and external resources required to strengthen institutional ICT systems and to build enabling capacity for disaster risk assessment and risk knowledge management. This includes establishing adequate consensus among state actors, humanitarian stakeholders, UN agencies, INGO and local NGO consortia, and CSOs on common approaches to risk assessment and the systematic collection and use of locally sourced climate data.</w:t>
      </w:r>
    </w:p>
    <w:p w14:paraId="7C635284" w14:textId="77777777" w:rsidR="00E04F37" w:rsidRPr="00E04F37" w:rsidRDefault="00E04F37" w:rsidP="00931EFF">
      <w:pPr>
        <w:pStyle w:val="ListParagraph"/>
        <w:ind w:left="360"/>
        <w:jc w:val="both"/>
        <w:rPr>
          <w:sz w:val="20"/>
          <w:szCs w:val="20"/>
        </w:rPr>
      </w:pPr>
    </w:p>
    <w:p w14:paraId="039072C6" w14:textId="59150DBD" w:rsidR="00DA7380" w:rsidRPr="00C90E6B" w:rsidRDefault="00E04F37" w:rsidP="00931EFF">
      <w:pPr>
        <w:pStyle w:val="ListParagraph"/>
        <w:ind w:left="360"/>
        <w:jc w:val="both"/>
        <w:rPr>
          <w:sz w:val="20"/>
          <w:szCs w:val="20"/>
        </w:rPr>
      </w:pPr>
      <w:r w:rsidRPr="00E04F37">
        <w:rPr>
          <w:sz w:val="20"/>
          <w:szCs w:val="20"/>
        </w:rPr>
        <w:t>To reduce fragmentation and improve comparability of risk information, the Roadmap further calls for the coordination of external, state, and non-state actors under a unified framework</w:t>
      </w:r>
      <w:r w:rsidR="008B2E74">
        <w:rPr>
          <w:sz w:val="20"/>
          <w:szCs w:val="20"/>
        </w:rPr>
        <w:t xml:space="preserve"> </w:t>
      </w:r>
      <w:r w:rsidRPr="00E04F37">
        <w:rPr>
          <w:sz w:val="20"/>
          <w:szCs w:val="20"/>
        </w:rPr>
        <w:t>supported by standardized methodologies, tools, and guidelines</w:t>
      </w:r>
      <w:r w:rsidR="008B2E74">
        <w:rPr>
          <w:sz w:val="20"/>
          <w:szCs w:val="20"/>
        </w:rPr>
        <w:t xml:space="preserve"> </w:t>
      </w:r>
      <w:r w:rsidRPr="00E04F37">
        <w:rPr>
          <w:sz w:val="20"/>
          <w:szCs w:val="20"/>
        </w:rPr>
        <w:t>for climate risk and vulnerability assessments and for post-disaster loss, damage, and needs assessments (including PDNA-aligned processes) at both national and sub-national levels.</w:t>
      </w:r>
      <w:r w:rsidR="006C4426" w:rsidRPr="00D363C7">
        <w:rPr>
          <w:sz w:val="20"/>
          <w:szCs w:val="20"/>
        </w:rPr>
        <w:t xml:space="preserve">.  </w:t>
      </w:r>
    </w:p>
    <w:p w14:paraId="578FBB51" w14:textId="77777777" w:rsidR="00DA7380" w:rsidRPr="00DB2A78" w:rsidRDefault="00DA7380" w:rsidP="00931EFF">
      <w:pPr>
        <w:pStyle w:val="ListParagraph"/>
        <w:ind w:left="180" w:hanging="180"/>
        <w:jc w:val="both"/>
        <w:rPr>
          <w:sz w:val="20"/>
          <w:szCs w:val="20"/>
        </w:rPr>
      </w:pPr>
    </w:p>
    <w:p w14:paraId="4E973229" w14:textId="77777777" w:rsidR="00E04F37" w:rsidRDefault="00DA7380">
      <w:pPr>
        <w:pStyle w:val="ListParagraph"/>
        <w:numPr>
          <w:ilvl w:val="0"/>
          <w:numId w:val="35"/>
        </w:numPr>
        <w:spacing w:after="0"/>
        <w:ind w:left="180" w:hanging="180"/>
        <w:jc w:val="both"/>
        <w:rPr>
          <w:sz w:val="20"/>
          <w:szCs w:val="20"/>
        </w:rPr>
      </w:pPr>
      <w:r w:rsidRPr="00A55C92">
        <w:rPr>
          <w:b/>
          <w:bCs/>
          <w:color w:val="4472C4" w:themeColor="accent1"/>
          <w:sz w:val="20"/>
          <w:szCs w:val="20"/>
        </w:rPr>
        <w:t>Inadequate Disaster Risk Management Governance Structure:</w:t>
      </w:r>
      <w:r w:rsidRPr="00A55C92">
        <w:rPr>
          <w:color w:val="4472C4" w:themeColor="accent1"/>
          <w:sz w:val="20"/>
          <w:szCs w:val="20"/>
        </w:rPr>
        <w:t xml:space="preserve"> </w:t>
      </w:r>
      <w:r w:rsidR="00E04F37" w:rsidRPr="00E04F37">
        <w:rPr>
          <w:sz w:val="20"/>
          <w:szCs w:val="20"/>
        </w:rPr>
        <w:t xml:space="preserve">Somalia’s DRM governance architecture remains constrained by limited decentralization of </w:t>
      </w:r>
      <w:proofErr w:type="spellStart"/>
      <w:r w:rsidR="00E04F37" w:rsidRPr="00E04F37">
        <w:rPr>
          <w:b/>
          <w:bCs/>
          <w:sz w:val="20"/>
          <w:szCs w:val="20"/>
        </w:rPr>
        <w:t>SoDMA</w:t>
      </w:r>
      <w:proofErr w:type="spellEnd"/>
      <w:r w:rsidR="00E04F37" w:rsidRPr="00E04F37">
        <w:rPr>
          <w:b/>
          <w:bCs/>
          <w:sz w:val="20"/>
          <w:szCs w:val="20"/>
        </w:rPr>
        <w:t xml:space="preserve">/NDMO (under </w:t>
      </w:r>
      <w:proofErr w:type="spellStart"/>
      <w:r w:rsidR="00E04F37" w:rsidRPr="00E04F37">
        <w:rPr>
          <w:b/>
          <w:bCs/>
          <w:sz w:val="20"/>
          <w:szCs w:val="20"/>
        </w:rPr>
        <w:t>MoHADM</w:t>
      </w:r>
      <w:proofErr w:type="spellEnd"/>
      <w:r w:rsidR="00E04F37" w:rsidRPr="00E04F37">
        <w:rPr>
          <w:b/>
          <w:bCs/>
          <w:sz w:val="20"/>
          <w:szCs w:val="20"/>
        </w:rPr>
        <w:t>)</w:t>
      </w:r>
      <w:r w:rsidR="00E04F37" w:rsidRPr="00E04F37">
        <w:rPr>
          <w:sz w:val="20"/>
          <w:szCs w:val="20"/>
        </w:rPr>
        <w:t xml:space="preserve"> to regional, state, and district levels. </w:t>
      </w:r>
      <w:r w:rsidR="00E04F37" w:rsidRPr="00E04F37">
        <w:rPr>
          <w:sz w:val="20"/>
          <w:szCs w:val="20"/>
        </w:rPr>
        <w:lastRenderedPageBreak/>
        <w:t>This reduces the government’s ability to operationalize a people-</w:t>
      </w:r>
      <w:proofErr w:type="spellStart"/>
      <w:r w:rsidR="00E04F37" w:rsidRPr="00E04F37">
        <w:rPr>
          <w:sz w:val="20"/>
          <w:szCs w:val="20"/>
        </w:rPr>
        <w:t>centred</w:t>
      </w:r>
      <w:proofErr w:type="spellEnd"/>
      <w:r w:rsidR="00E04F37" w:rsidRPr="00E04F37">
        <w:rPr>
          <w:sz w:val="20"/>
          <w:szCs w:val="20"/>
        </w:rPr>
        <w:t>, end-to-end early warning system at the “last mile” and weakens the consistency of risk governance across Federal Member States and districts.</w:t>
      </w:r>
    </w:p>
    <w:p w14:paraId="24041714" w14:textId="77777777" w:rsidR="00874143" w:rsidRPr="00E04F37" w:rsidRDefault="00874143" w:rsidP="00931EFF">
      <w:pPr>
        <w:pStyle w:val="ListParagraph"/>
        <w:spacing w:after="0"/>
        <w:ind w:left="180"/>
        <w:jc w:val="both"/>
        <w:rPr>
          <w:sz w:val="20"/>
          <w:szCs w:val="20"/>
        </w:rPr>
      </w:pPr>
    </w:p>
    <w:p w14:paraId="196C34F3" w14:textId="798C0D7F" w:rsidR="00E04F37" w:rsidRDefault="00A55C92" w:rsidP="00931EFF">
      <w:pPr>
        <w:spacing w:after="0"/>
        <w:jc w:val="both"/>
        <w:rPr>
          <w:b/>
          <w:bCs/>
          <w:sz w:val="20"/>
          <w:szCs w:val="20"/>
        </w:rPr>
      </w:pPr>
      <w:r>
        <w:rPr>
          <w:b/>
          <w:bCs/>
          <w:sz w:val="20"/>
          <w:szCs w:val="20"/>
        </w:rPr>
        <w:t xml:space="preserve">DRM </w:t>
      </w:r>
      <w:r w:rsidR="00874143">
        <w:rPr>
          <w:b/>
          <w:bCs/>
          <w:sz w:val="20"/>
          <w:szCs w:val="20"/>
        </w:rPr>
        <w:t xml:space="preserve">governance </w:t>
      </w:r>
      <w:r w:rsidR="00874143" w:rsidRPr="00E04F37">
        <w:rPr>
          <w:b/>
          <w:bCs/>
          <w:sz w:val="20"/>
          <w:szCs w:val="20"/>
        </w:rPr>
        <w:t>gaps</w:t>
      </w:r>
      <w:r w:rsidR="00874143">
        <w:rPr>
          <w:b/>
          <w:bCs/>
          <w:sz w:val="20"/>
          <w:szCs w:val="20"/>
        </w:rPr>
        <w:t>:</w:t>
      </w:r>
    </w:p>
    <w:p w14:paraId="3F5C2E44" w14:textId="77777777" w:rsidR="00874143" w:rsidRPr="00E04F37" w:rsidRDefault="00874143" w:rsidP="00931EFF">
      <w:pPr>
        <w:spacing w:after="0"/>
        <w:jc w:val="both"/>
        <w:rPr>
          <w:sz w:val="20"/>
          <w:szCs w:val="20"/>
        </w:rPr>
      </w:pPr>
    </w:p>
    <w:p w14:paraId="673810E3" w14:textId="77777777" w:rsidR="00E04F37" w:rsidRPr="00E04F37" w:rsidRDefault="00E04F37">
      <w:pPr>
        <w:pStyle w:val="ListParagraph"/>
        <w:numPr>
          <w:ilvl w:val="0"/>
          <w:numId w:val="53"/>
        </w:numPr>
        <w:spacing w:after="0"/>
        <w:jc w:val="both"/>
        <w:rPr>
          <w:sz w:val="20"/>
          <w:szCs w:val="20"/>
        </w:rPr>
      </w:pPr>
      <w:r w:rsidRPr="00E04F37">
        <w:rPr>
          <w:b/>
          <w:bCs/>
          <w:sz w:val="20"/>
          <w:szCs w:val="20"/>
        </w:rPr>
        <w:t>Insufficient sub-national institutional presence and mandate:</w:t>
      </w:r>
      <w:r w:rsidRPr="00E04F37">
        <w:rPr>
          <w:sz w:val="20"/>
          <w:szCs w:val="20"/>
        </w:rPr>
        <w:t xml:space="preserve"> Limited establishment and resourcing of </w:t>
      </w:r>
      <w:proofErr w:type="spellStart"/>
      <w:r w:rsidRPr="00E04F37">
        <w:rPr>
          <w:sz w:val="20"/>
          <w:szCs w:val="20"/>
        </w:rPr>
        <w:t>SoDMA</w:t>
      </w:r>
      <w:proofErr w:type="spellEnd"/>
      <w:r w:rsidRPr="00E04F37">
        <w:rPr>
          <w:sz w:val="20"/>
          <w:szCs w:val="20"/>
        </w:rPr>
        <w:t xml:space="preserve">/NDMO structures at state, regional, and district levels </w:t>
      </w:r>
      <w:proofErr w:type="gramStart"/>
      <w:r w:rsidRPr="00E04F37">
        <w:rPr>
          <w:sz w:val="20"/>
          <w:szCs w:val="20"/>
        </w:rPr>
        <w:t>constrains</w:t>
      </w:r>
      <w:proofErr w:type="gramEnd"/>
      <w:r w:rsidRPr="00E04F37">
        <w:rPr>
          <w:sz w:val="20"/>
          <w:szCs w:val="20"/>
        </w:rPr>
        <w:t xml:space="preserve"> routine risk management functions and emergency coordination.</w:t>
      </w:r>
    </w:p>
    <w:p w14:paraId="6CECC0A9" w14:textId="77777777" w:rsidR="00E04F37" w:rsidRPr="00E04F37" w:rsidRDefault="00E04F37">
      <w:pPr>
        <w:pStyle w:val="ListParagraph"/>
        <w:numPr>
          <w:ilvl w:val="0"/>
          <w:numId w:val="53"/>
        </w:numPr>
        <w:spacing w:after="0"/>
        <w:jc w:val="both"/>
        <w:rPr>
          <w:sz w:val="20"/>
          <w:szCs w:val="20"/>
        </w:rPr>
      </w:pPr>
      <w:r w:rsidRPr="00E04F37">
        <w:rPr>
          <w:b/>
          <w:bCs/>
          <w:sz w:val="20"/>
          <w:szCs w:val="20"/>
        </w:rPr>
        <w:t>Weak vertical coordination and accountability:</w:t>
      </w:r>
      <w:r w:rsidRPr="00E04F37">
        <w:rPr>
          <w:sz w:val="20"/>
          <w:szCs w:val="20"/>
        </w:rPr>
        <w:t xml:space="preserve"> Roles, decision-rights, and escalation pathways between federal institutions, FMS, and district authorities are not consistently defined or operationalized, leading to ad-hoc coordination during crises.</w:t>
      </w:r>
    </w:p>
    <w:p w14:paraId="51A7F852" w14:textId="77777777" w:rsidR="00E04F37" w:rsidRPr="00E04F37" w:rsidRDefault="00E04F37">
      <w:pPr>
        <w:pStyle w:val="ListParagraph"/>
        <w:numPr>
          <w:ilvl w:val="0"/>
          <w:numId w:val="53"/>
        </w:numPr>
        <w:spacing w:after="0"/>
        <w:jc w:val="both"/>
        <w:rPr>
          <w:sz w:val="20"/>
          <w:szCs w:val="20"/>
        </w:rPr>
      </w:pPr>
      <w:r w:rsidRPr="00E04F37">
        <w:rPr>
          <w:b/>
          <w:bCs/>
          <w:sz w:val="20"/>
          <w:szCs w:val="20"/>
        </w:rPr>
        <w:t>Limited capacity for risk communication and dissemination:</w:t>
      </w:r>
      <w:r w:rsidRPr="00E04F37">
        <w:rPr>
          <w:sz w:val="20"/>
          <w:szCs w:val="20"/>
        </w:rPr>
        <w:t xml:space="preserve"> Without decentralized DRM focal points and trained teams, risk information does not reliably translate into localized warnings, tailored messaging, and inclusive dissemination across communities.</w:t>
      </w:r>
    </w:p>
    <w:p w14:paraId="33EE5568" w14:textId="77777777" w:rsidR="00E04F37" w:rsidRPr="00E04F37" w:rsidRDefault="00E04F37">
      <w:pPr>
        <w:pStyle w:val="ListParagraph"/>
        <w:numPr>
          <w:ilvl w:val="0"/>
          <w:numId w:val="53"/>
        </w:numPr>
        <w:spacing w:after="0"/>
        <w:jc w:val="both"/>
        <w:rPr>
          <w:sz w:val="20"/>
          <w:szCs w:val="20"/>
        </w:rPr>
      </w:pPr>
      <w:r w:rsidRPr="00E04F37">
        <w:rPr>
          <w:b/>
          <w:bCs/>
          <w:sz w:val="20"/>
          <w:szCs w:val="20"/>
        </w:rPr>
        <w:t>Gaps in community-based early warning delivery:</w:t>
      </w:r>
      <w:r w:rsidRPr="00E04F37">
        <w:rPr>
          <w:sz w:val="20"/>
          <w:szCs w:val="20"/>
        </w:rPr>
        <w:t xml:space="preserve"> The absence of structured sub-national mechanisms undermines community engagement, feedback loops, preparedness planning, and the implementation of early actions aligned with alerts.</w:t>
      </w:r>
    </w:p>
    <w:p w14:paraId="594F34AC" w14:textId="2A3BFC4D" w:rsidR="00E04F37" w:rsidRPr="00E04F37" w:rsidRDefault="00E04F37">
      <w:pPr>
        <w:pStyle w:val="ListParagraph"/>
        <w:numPr>
          <w:ilvl w:val="0"/>
          <w:numId w:val="53"/>
        </w:numPr>
        <w:spacing w:after="0"/>
        <w:rPr>
          <w:sz w:val="20"/>
          <w:szCs w:val="20"/>
        </w:rPr>
      </w:pPr>
      <w:r w:rsidRPr="00E04F37">
        <w:rPr>
          <w:b/>
          <w:bCs/>
          <w:sz w:val="20"/>
          <w:szCs w:val="20"/>
        </w:rPr>
        <w:t xml:space="preserve">Roadmap implication </w:t>
      </w:r>
      <w:r w:rsidRPr="00E04F37">
        <w:rPr>
          <w:sz w:val="20"/>
          <w:szCs w:val="20"/>
        </w:rPr>
        <w:br/>
        <w:t>The Roadmap should prioritize establishing and empowering decentralized DRM governance structures</w:t>
      </w:r>
      <w:r w:rsidR="008B2E74">
        <w:rPr>
          <w:sz w:val="20"/>
          <w:szCs w:val="20"/>
        </w:rPr>
        <w:t xml:space="preserve"> </w:t>
      </w:r>
      <w:r w:rsidRPr="00E04F37">
        <w:rPr>
          <w:sz w:val="20"/>
          <w:szCs w:val="20"/>
        </w:rPr>
        <w:t>through formal mandates, staffing, training, SOPs, and resourcing</w:t>
      </w:r>
      <w:r w:rsidR="008B2E74">
        <w:rPr>
          <w:sz w:val="20"/>
          <w:szCs w:val="20"/>
        </w:rPr>
        <w:t xml:space="preserve"> </w:t>
      </w:r>
      <w:r w:rsidRPr="00E04F37">
        <w:rPr>
          <w:sz w:val="20"/>
          <w:szCs w:val="20"/>
        </w:rPr>
        <w:t xml:space="preserve">so that </w:t>
      </w:r>
      <w:proofErr w:type="spellStart"/>
      <w:r w:rsidRPr="00E04F37">
        <w:rPr>
          <w:sz w:val="20"/>
          <w:szCs w:val="20"/>
        </w:rPr>
        <w:t>SoDMA</w:t>
      </w:r>
      <w:proofErr w:type="spellEnd"/>
      <w:r w:rsidRPr="00E04F37">
        <w:rPr>
          <w:sz w:val="20"/>
          <w:szCs w:val="20"/>
        </w:rPr>
        <w:t>/NDMO can:</w:t>
      </w:r>
    </w:p>
    <w:p w14:paraId="4EA485AC" w14:textId="77777777" w:rsidR="00E04F37" w:rsidRPr="00E04F37" w:rsidRDefault="00E04F37">
      <w:pPr>
        <w:pStyle w:val="ListParagraph"/>
        <w:numPr>
          <w:ilvl w:val="0"/>
          <w:numId w:val="54"/>
        </w:numPr>
        <w:spacing w:after="0"/>
        <w:ind w:left="630" w:hanging="180"/>
        <w:jc w:val="both"/>
        <w:rPr>
          <w:sz w:val="20"/>
          <w:szCs w:val="20"/>
        </w:rPr>
      </w:pPr>
      <w:r w:rsidRPr="00E04F37">
        <w:rPr>
          <w:sz w:val="20"/>
          <w:szCs w:val="20"/>
        </w:rPr>
        <w:t>govern and coordinate disaster risk management functions at sub-national level;</w:t>
      </w:r>
    </w:p>
    <w:p w14:paraId="18A8F380" w14:textId="77777777" w:rsidR="00E04F37" w:rsidRPr="00E04F37" w:rsidRDefault="00E04F37">
      <w:pPr>
        <w:pStyle w:val="ListParagraph"/>
        <w:numPr>
          <w:ilvl w:val="0"/>
          <w:numId w:val="54"/>
        </w:numPr>
        <w:spacing w:after="0"/>
        <w:ind w:left="630" w:hanging="180"/>
        <w:jc w:val="both"/>
        <w:rPr>
          <w:sz w:val="20"/>
          <w:szCs w:val="20"/>
        </w:rPr>
      </w:pPr>
      <w:r w:rsidRPr="00E04F37">
        <w:rPr>
          <w:sz w:val="20"/>
          <w:szCs w:val="20"/>
        </w:rPr>
        <w:t>lead coherent risk communication and information dissemination; and</w:t>
      </w:r>
    </w:p>
    <w:p w14:paraId="24922B13" w14:textId="77777777" w:rsidR="00E04F37" w:rsidRDefault="00E04F37">
      <w:pPr>
        <w:pStyle w:val="ListParagraph"/>
        <w:numPr>
          <w:ilvl w:val="0"/>
          <w:numId w:val="54"/>
        </w:numPr>
        <w:spacing w:after="0"/>
        <w:ind w:left="630" w:hanging="180"/>
        <w:jc w:val="both"/>
        <w:rPr>
          <w:sz w:val="20"/>
          <w:szCs w:val="20"/>
        </w:rPr>
      </w:pPr>
      <w:r w:rsidRPr="00E04F37">
        <w:rPr>
          <w:sz w:val="20"/>
          <w:szCs w:val="20"/>
        </w:rPr>
        <w:t xml:space="preserve">operationalize a </w:t>
      </w:r>
      <w:r w:rsidRPr="00E04F37">
        <w:rPr>
          <w:b/>
          <w:bCs/>
          <w:sz w:val="20"/>
          <w:szCs w:val="20"/>
        </w:rPr>
        <w:t>community-based early warning system</w:t>
      </w:r>
      <w:r w:rsidRPr="00E04F37">
        <w:rPr>
          <w:sz w:val="20"/>
          <w:szCs w:val="20"/>
        </w:rPr>
        <w:t xml:space="preserve"> that is locally owned, inclusive, and capable of triggering early action before shocks escalate.</w:t>
      </w:r>
    </w:p>
    <w:p w14:paraId="5843EB83" w14:textId="77777777" w:rsidR="00A55C92" w:rsidRDefault="00A55C92" w:rsidP="00A55C92">
      <w:pPr>
        <w:spacing w:after="0"/>
        <w:jc w:val="both"/>
        <w:rPr>
          <w:sz w:val="20"/>
          <w:szCs w:val="20"/>
        </w:rPr>
      </w:pPr>
    </w:p>
    <w:tbl>
      <w:tblPr>
        <w:tblStyle w:val="TableGrid"/>
        <w:tblpPr w:leftFromText="180" w:rightFromText="180" w:vertAnchor="text" w:horzAnchor="margin" w:tblpXSpec="right" w:tblpY="141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tblGrid>
      <w:tr w:rsidR="00A55C92" w14:paraId="29BEC401" w14:textId="77777777" w:rsidTr="00A35607">
        <w:tc>
          <w:tcPr>
            <w:tcW w:w="4855" w:type="dxa"/>
          </w:tcPr>
          <w:p w14:paraId="4159B698" w14:textId="77777777" w:rsidR="00A55C92" w:rsidRDefault="00A55C92" w:rsidP="00A35607">
            <w:pPr>
              <w:jc w:val="both"/>
              <w:rPr>
                <w:sz w:val="20"/>
                <w:szCs w:val="20"/>
              </w:rPr>
            </w:pPr>
            <w:r>
              <w:rPr>
                <w:noProof/>
                <w:sz w:val="20"/>
                <w:szCs w:val="20"/>
              </w:rPr>
              <w:lastRenderedPageBreak/>
              <w:drawing>
                <wp:anchor distT="0" distB="0" distL="114300" distR="114300" simplePos="0" relativeHeight="251662336" behindDoc="1" locked="0" layoutInCell="1" allowOverlap="1" wp14:anchorId="33345C47" wp14:editId="0DA6AA32">
                  <wp:simplePos x="0" y="0"/>
                  <wp:positionH relativeFrom="column">
                    <wp:posOffset>27940</wp:posOffset>
                  </wp:positionH>
                  <wp:positionV relativeFrom="paragraph">
                    <wp:posOffset>76200</wp:posOffset>
                  </wp:positionV>
                  <wp:extent cx="2919730" cy="3726180"/>
                  <wp:effectExtent l="0" t="0" r="0" b="7620"/>
                  <wp:wrapTight wrapText="bothSides">
                    <wp:wrapPolygon edited="0">
                      <wp:start x="0" y="0"/>
                      <wp:lineTo x="0" y="21534"/>
                      <wp:lineTo x="21421" y="21534"/>
                      <wp:lineTo x="21421" y="0"/>
                      <wp:lineTo x="0" y="0"/>
                    </wp:wrapPolygon>
                  </wp:wrapTight>
                  <wp:docPr id="1412475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475358" name="Picture 1412475358"/>
                          <pic:cNvPicPr/>
                        </pic:nvPicPr>
                        <pic:blipFill rotWithShape="1">
                          <a:blip r:embed="rId18" cstate="print">
                            <a:extLst>
                              <a:ext uri="{28A0092B-C50C-407E-A947-70E740481C1C}">
                                <a14:useLocalDpi xmlns:a14="http://schemas.microsoft.com/office/drawing/2010/main" val="0"/>
                              </a:ext>
                            </a:extLst>
                          </a:blip>
                          <a:srcRect t="7989" r="2564" b="7940"/>
                          <a:stretch/>
                        </pic:blipFill>
                        <pic:spPr bwMode="auto">
                          <a:xfrm>
                            <a:off x="0" y="0"/>
                            <a:ext cx="2919730" cy="3726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55C92" w:rsidRPr="00C83543" w14:paraId="34FEEF70" w14:textId="77777777" w:rsidTr="00A35607">
        <w:tc>
          <w:tcPr>
            <w:tcW w:w="4855" w:type="dxa"/>
          </w:tcPr>
          <w:p w14:paraId="16722B97" w14:textId="77777777" w:rsidR="00A55C92" w:rsidRPr="00C83543" w:rsidRDefault="00A55C92" w:rsidP="00A35607">
            <w:pPr>
              <w:jc w:val="both"/>
              <w:rPr>
                <w:sz w:val="18"/>
                <w:szCs w:val="18"/>
              </w:rPr>
            </w:pPr>
            <w:r w:rsidRPr="00C83543">
              <w:rPr>
                <w:sz w:val="18"/>
                <w:szCs w:val="18"/>
              </w:rPr>
              <w:t xml:space="preserve">Figure </w:t>
            </w:r>
            <w:proofErr w:type="gramStart"/>
            <w:r w:rsidRPr="00C83543">
              <w:rPr>
                <w:sz w:val="18"/>
                <w:szCs w:val="18"/>
              </w:rPr>
              <w:t>9 :</w:t>
            </w:r>
            <w:proofErr w:type="gramEnd"/>
            <w:r w:rsidRPr="00C83543">
              <w:rPr>
                <w:sz w:val="18"/>
                <w:szCs w:val="18"/>
              </w:rPr>
              <w:t xml:space="preserve"> </w:t>
            </w:r>
            <w:r>
              <w:rPr>
                <w:sz w:val="18"/>
                <w:szCs w:val="18"/>
              </w:rPr>
              <w:t xml:space="preserve">Indicative </w:t>
            </w:r>
            <w:r w:rsidRPr="00C83543">
              <w:rPr>
                <w:sz w:val="18"/>
                <w:szCs w:val="18"/>
              </w:rPr>
              <w:t xml:space="preserve">  gaps of Pillar 1</w:t>
            </w:r>
          </w:p>
        </w:tc>
      </w:tr>
    </w:tbl>
    <w:p w14:paraId="23014986" w14:textId="77777777" w:rsidR="00FF62D9" w:rsidRPr="00A55C92" w:rsidRDefault="003A7084">
      <w:pPr>
        <w:pStyle w:val="ListParagraph"/>
        <w:numPr>
          <w:ilvl w:val="0"/>
          <w:numId w:val="35"/>
        </w:numPr>
        <w:spacing w:after="0"/>
        <w:ind w:left="180" w:hanging="180"/>
        <w:jc w:val="both"/>
        <w:rPr>
          <w:rFonts w:cstheme="minorHAnsi"/>
          <w:b/>
          <w:bCs/>
          <w:color w:val="4472C4" w:themeColor="accent1"/>
          <w:sz w:val="20"/>
          <w:szCs w:val="20"/>
        </w:rPr>
      </w:pPr>
      <w:r w:rsidRPr="00A55C92">
        <w:rPr>
          <w:b/>
          <w:bCs/>
          <w:color w:val="4472C4" w:themeColor="accent1"/>
          <w:sz w:val="20"/>
          <w:szCs w:val="20"/>
        </w:rPr>
        <w:t>Inadequate</w:t>
      </w:r>
      <w:r w:rsidR="00D733F4" w:rsidRPr="00A55C92">
        <w:rPr>
          <w:b/>
          <w:bCs/>
          <w:color w:val="4472C4" w:themeColor="accent1"/>
          <w:sz w:val="20"/>
          <w:szCs w:val="20"/>
        </w:rPr>
        <w:t xml:space="preserve"> </w:t>
      </w:r>
      <w:r w:rsidR="00DA7380" w:rsidRPr="00A55C92">
        <w:rPr>
          <w:b/>
          <w:bCs/>
          <w:color w:val="4472C4" w:themeColor="accent1"/>
          <w:sz w:val="20"/>
          <w:szCs w:val="20"/>
        </w:rPr>
        <w:t>institutional capacity in develop</w:t>
      </w:r>
      <w:r w:rsidR="007B65E7" w:rsidRPr="00A55C92">
        <w:rPr>
          <w:b/>
          <w:bCs/>
          <w:color w:val="4472C4" w:themeColor="accent1"/>
          <w:sz w:val="20"/>
          <w:szCs w:val="20"/>
        </w:rPr>
        <w:t>ing</w:t>
      </w:r>
      <w:r w:rsidR="00DA7380" w:rsidRPr="00A55C92">
        <w:rPr>
          <w:b/>
          <w:bCs/>
          <w:color w:val="4472C4" w:themeColor="accent1"/>
          <w:sz w:val="20"/>
          <w:szCs w:val="20"/>
        </w:rPr>
        <w:t xml:space="preserve"> GIS</w:t>
      </w:r>
      <w:r w:rsidR="007B65E7" w:rsidRPr="00A55C92">
        <w:rPr>
          <w:b/>
          <w:bCs/>
          <w:color w:val="4472C4" w:themeColor="accent1"/>
          <w:sz w:val="20"/>
          <w:szCs w:val="20"/>
        </w:rPr>
        <w:t>-</w:t>
      </w:r>
      <w:r w:rsidR="00DA7380" w:rsidRPr="00A55C92">
        <w:rPr>
          <w:b/>
          <w:bCs/>
          <w:color w:val="4472C4" w:themeColor="accent1"/>
          <w:sz w:val="20"/>
          <w:szCs w:val="20"/>
        </w:rPr>
        <w:t>based risk atlas</w:t>
      </w:r>
      <w:r w:rsidRPr="00A55C92">
        <w:rPr>
          <w:b/>
          <w:bCs/>
          <w:color w:val="4472C4" w:themeColor="accent1"/>
          <w:sz w:val="20"/>
          <w:szCs w:val="20"/>
        </w:rPr>
        <w:t xml:space="preserve"> &amp; Database</w:t>
      </w:r>
      <w:r w:rsidR="00DA7380" w:rsidRPr="00A55C92">
        <w:rPr>
          <w:b/>
          <w:bCs/>
          <w:color w:val="4472C4" w:themeColor="accent1"/>
          <w:sz w:val="20"/>
          <w:szCs w:val="20"/>
        </w:rPr>
        <w:t xml:space="preserve">:  </w:t>
      </w:r>
    </w:p>
    <w:p w14:paraId="4DA370A2" w14:textId="77777777" w:rsidR="00380AAC" w:rsidRDefault="00380AAC" w:rsidP="00931EFF">
      <w:pPr>
        <w:spacing w:after="0"/>
        <w:jc w:val="both"/>
        <w:rPr>
          <w:rFonts w:cstheme="minorHAnsi"/>
          <w:sz w:val="20"/>
          <w:szCs w:val="20"/>
        </w:rPr>
      </w:pPr>
    </w:p>
    <w:p w14:paraId="3D9FDE96" w14:textId="09AD04F2" w:rsidR="00FF62D9" w:rsidRDefault="00FF62D9" w:rsidP="00931EFF">
      <w:pPr>
        <w:spacing w:after="0"/>
        <w:jc w:val="both"/>
        <w:rPr>
          <w:rFonts w:cstheme="minorHAnsi"/>
          <w:sz w:val="20"/>
          <w:szCs w:val="20"/>
        </w:rPr>
      </w:pPr>
      <w:r w:rsidRPr="00FF62D9">
        <w:rPr>
          <w:rFonts w:cstheme="minorHAnsi"/>
          <w:sz w:val="20"/>
          <w:szCs w:val="20"/>
        </w:rPr>
        <w:t>Somalia’s ability to generate and sustain GIS-based multi-hazard risk intelligence</w:t>
      </w:r>
      <w:r w:rsidR="008B2E74">
        <w:rPr>
          <w:rFonts w:cstheme="minorHAnsi"/>
          <w:sz w:val="20"/>
          <w:szCs w:val="20"/>
        </w:rPr>
        <w:t xml:space="preserve"> </w:t>
      </w:r>
      <w:r w:rsidRPr="00FF62D9">
        <w:rPr>
          <w:rFonts w:cstheme="minorHAnsi"/>
          <w:sz w:val="20"/>
          <w:szCs w:val="20"/>
        </w:rPr>
        <w:t>risk atlases, basemaps, and interoperable geospatial databases</w:t>
      </w:r>
      <w:r w:rsidR="008B2E74">
        <w:rPr>
          <w:rFonts w:cstheme="minorHAnsi"/>
          <w:sz w:val="20"/>
          <w:szCs w:val="20"/>
        </w:rPr>
        <w:t xml:space="preserve"> </w:t>
      </w:r>
      <w:r w:rsidRPr="00FF62D9">
        <w:rPr>
          <w:rFonts w:cstheme="minorHAnsi"/>
          <w:sz w:val="20"/>
          <w:szCs w:val="20"/>
        </w:rPr>
        <w:t>remains constrained by legacy data limitations, uneven institutional capacity, and weak enabling infrastructure. These constraints reduce the availability of evidence-based tools needed for preparedness, anticipatory action, and coordinated humanitarian response planning.</w:t>
      </w:r>
    </w:p>
    <w:p w14:paraId="61269840" w14:textId="77777777" w:rsidR="005F539E" w:rsidRPr="00FF62D9" w:rsidRDefault="005F539E" w:rsidP="00931EFF">
      <w:pPr>
        <w:spacing w:after="0"/>
        <w:jc w:val="both"/>
        <w:rPr>
          <w:rFonts w:cstheme="minorHAnsi"/>
          <w:sz w:val="20"/>
          <w:szCs w:val="20"/>
        </w:rPr>
      </w:pPr>
    </w:p>
    <w:p w14:paraId="392AE773" w14:textId="37053F18" w:rsidR="00FF62D9" w:rsidRPr="00026A0D" w:rsidRDefault="00FF62D9" w:rsidP="00931EFF">
      <w:pPr>
        <w:spacing w:after="0"/>
        <w:jc w:val="both"/>
        <w:rPr>
          <w:rFonts w:cstheme="minorHAnsi"/>
          <w:b/>
          <w:bCs/>
          <w:color w:val="4472C4" w:themeColor="accent1"/>
          <w:sz w:val="20"/>
          <w:szCs w:val="20"/>
        </w:rPr>
      </w:pPr>
      <w:r w:rsidRPr="00026A0D">
        <w:rPr>
          <w:rFonts w:cstheme="minorHAnsi"/>
          <w:b/>
          <w:bCs/>
          <w:color w:val="4472C4" w:themeColor="accent1"/>
          <w:sz w:val="20"/>
          <w:szCs w:val="20"/>
        </w:rPr>
        <w:t>Key gaps</w:t>
      </w:r>
      <w:r w:rsidR="00026A0D" w:rsidRPr="00026A0D">
        <w:rPr>
          <w:rFonts w:cstheme="minorHAnsi"/>
          <w:b/>
          <w:bCs/>
          <w:color w:val="4472C4" w:themeColor="accent1"/>
          <w:sz w:val="20"/>
          <w:szCs w:val="20"/>
        </w:rPr>
        <w:t xml:space="preserve">: </w:t>
      </w:r>
    </w:p>
    <w:p w14:paraId="779C0555" w14:textId="77777777" w:rsidR="005F539E" w:rsidRPr="00FF62D9" w:rsidRDefault="005F539E" w:rsidP="00931EFF">
      <w:pPr>
        <w:spacing w:after="0"/>
        <w:jc w:val="both"/>
        <w:rPr>
          <w:rFonts w:cstheme="minorHAnsi"/>
          <w:b/>
          <w:bCs/>
          <w:sz w:val="20"/>
          <w:szCs w:val="20"/>
        </w:rPr>
      </w:pPr>
    </w:p>
    <w:p w14:paraId="3DFE0124" w14:textId="77777777" w:rsidR="00FF62D9" w:rsidRPr="00FF62D9" w:rsidRDefault="00FF62D9" w:rsidP="00931EFF">
      <w:pPr>
        <w:spacing w:after="0"/>
        <w:jc w:val="both"/>
        <w:rPr>
          <w:rFonts w:cstheme="minorHAnsi"/>
          <w:sz w:val="20"/>
          <w:szCs w:val="20"/>
        </w:rPr>
      </w:pPr>
      <w:r w:rsidRPr="00FF62D9">
        <w:rPr>
          <w:rFonts w:cstheme="minorHAnsi"/>
          <w:b/>
          <w:bCs/>
          <w:sz w:val="20"/>
          <w:szCs w:val="20"/>
        </w:rPr>
        <w:t>1) Incomplete and fragmented historical datasets</w:t>
      </w:r>
    </w:p>
    <w:p w14:paraId="547E9E2A" w14:textId="77777777" w:rsidR="00FF62D9" w:rsidRPr="00FF62D9" w:rsidRDefault="00FF62D9">
      <w:pPr>
        <w:numPr>
          <w:ilvl w:val="0"/>
          <w:numId w:val="55"/>
        </w:numPr>
        <w:spacing w:after="0"/>
        <w:jc w:val="both"/>
        <w:rPr>
          <w:rFonts w:cstheme="minorHAnsi"/>
          <w:sz w:val="20"/>
          <w:szCs w:val="20"/>
        </w:rPr>
      </w:pPr>
      <w:r w:rsidRPr="00FF62D9">
        <w:rPr>
          <w:rFonts w:cstheme="minorHAnsi"/>
          <w:sz w:val="20"/>
          <w:szCs w:val="20"/>
        </w:rPr>
        <w:t>Sector-level digital data collection only began around 2007; earlier records were largely paper-based, and significant historical disaster loss and damage (L&amp;D) datasets remain undigitized, unstandardized, or not integrated into an authoritative repository.</w:t>
      </w:r>
    </w:p>
    <w:p w14:paraId="1886942A" w14:textId="77777777" w:rsidR="00FF62D9" w:rsidRPr="00FF62D9" w:rsidRDefault="00FF62D9">
      <w:pPr>
        <w:numPr>
          <w:ilvl w:val="0"/>
          <w:numId w:val="55"/>
        </w:numPr>
        <w:spacing w:after="0"/>
        <w:jc w:val="both"/>
        <w:rPr>
          <w:rFonts w:cstheme="minorHAnsi"/>
          <w:sz w:val="20"/>
          <w:szCs w:val="20"/>
        </w:rPr>
      </w:pPr>
      <w:r w:rsidRPr="00FF62D9">
        <w:rPr>
          <w:rFonts w:cstheme="minorHAnsi"/>
          <w:sz w:val="20"/>
          <w:szCs w:val="20"/>
        </w:rPr>
        <w:t>Data fragmentation across sectors and institutions limits comparability and undermines consistent trend analysis and risk profiling.</w:t>
      </w:r>
    </w:p>
    <w:p w14:paraId="7DEEE01A" w14:textId="77777777" w:rsidR="00FF62D9" w:rsidRPr="00FF62D9" w:rsidRDefault="00FF62D9" w:rsidP="00931EFF">
      <w:pPr>
        <w:spacing w:after="0"/>
        <w:jc w:val="both"/>
        <w:rPr>
          <w:rFonts w:cstheme="minorHAnsi"/>
          <w:sz w:val="20"/>
          <w:szCs w:val="20"/>
        </w:rPr>
      </w:pPr>
      <w:r w:rsidRPr="00FF62D9">
        <w:rPr>
          <w:rFonts w:cstheme="minorHAnsi"/>
          <w:b/>
          <w:bCs/>
          <w:sz w:val="20"/>
          <w:szCs w:val="20"/>
        </w:rPr>
        <w:t>2) Weak geospatial basemaps and risk atlas coverage</w:t>
      </w:r>
    </w:p>
    <w:p w14:paraId="50184546" w14:textId="77777777" w:rsidR="00FF62D9" w:rsidRPr="00FF62D9" w:rsidRDefault="00FF62D9">
      <w:pPr>
        <w:numPr>
          <w:ilvl w:val="0"/>
          <w:numId w:val="56"/>
        </w:numPr>
        <w:spacing w:after="0"/>
        <w:jc w:val="both"/>
        <w:rPr>
          <w:rFonts w:cstheme="minorHAnsi"/>
          <w:sz w:val="20"/>
          <w:szCs w:val="20"/>
        </w:rPr>
      </w:pPr>
      <w:proofErr w:type="spellStart"/>
      <w:r w:rsidRPr="00FF62D9">
        <w:rPr>
          <w:rFonts w:cstheme="minorHAnsi"/>
          <w:sz w:val="20"/>
          <w:szCs w:val="20"/>
        </w:rPr>
        <w:t>SoDMA</w:t>
      </w:r>
      <w:proofErr w:type="spellEnd"/>
      <w:r w:rsidRPr="00FF62D9">
        <w:rPr>
          <w:rFonts w:cstheme="minorHAnsi"/>
          <w:sz w:val="20"/>
          <w:szCs w:val="20"/>
        </w:rPr>
        <w:t xml:space="preserve"> and sector departments lack a unified, routinely updated national geospatial database and harmonized GIS basemap that can support multi-hazard risk mapping.</w:t>
      </w:r>
    </w:p>
    <w:p w14:paraId="4E2663C6" w14:textId="77777777" w:rsidR="00FF62D9" w:rsidRPr="00FF62D9" w:rsidRDefault="00FF62D9">
      <w:pPr>
        <w:numPr>
          <w:ilvl w:val="0"/>
          <w:numId w:val="56"/>
        </w:numPr>
        <w:spacing w:after="0"/>
        <w:jc w:val="both"/>
        <w:rPr>
          <w:rFonts w:cstheme="minorHAnsi"/>
          <w:sz w:val="20"/>
          <w:szCs w:val="20"/>
        </w:rPr>
      </w:pPr>
      <w:r w:rsidRPr="00FF62D9">
        <w:rPr>
          <w:rFonts w:cstheme="minorHAnsi"/>
          <w:sz w:val="20"/>
          <w:szCs w:val="20"/>
        </w:rPr>
        <w:t>District-level basemaps are inadequate in many locations, restricting the ability to generate localized vulnerability profiles, exposure layers (settlements, infrastructure, services), and actionable risk atlases for decision-making.</w:t>
      </w:r>
    </w:p>
    <w:p w14:paraId="31CE7880" w14:textId="77777777" w:rsidR="00FF62D9" w:rsidRPr="00FF62D9" w:rsidRDefault="00FF62D9">
      <w:pPr>
        <w:numPr>
          <w:ilvl w:val="0"/>
          <w:numId w:val="56"/>
        </w:numPr>
        <w:spacing w:after="0"/>
        <w:jc w:val="both"/>
        <w:rPr>
          <w:rFonts w:cstheme="minorHAnsi"/>
          <w:sz w:val="20"/>
          <w:szCs w:val="20"/>
        </w:rPr>
      </w:pPr>
      <w:r w:rsidRPr="00FF62D9">
        <w:rPr>
          <w:rFonts w:cstheme="minorHAnsi"/>
          <w:sz w:val="20"/>
          <w:szCs w:val="20"/>
        </w:rPr>
        <w:t>As a result, risk atlases and GIS-based tools are insufficient for guiding disaster preparedness, contingency planning, and humanitarian response targeting.</w:t>
      </w:r>
    </w:p>
    <w:p w14:paraId="58F18A9C" w14:textId="77777777" w:rsidR="00FF62D9" w:rsidRPr="00FF62D9" w:rsidRDefault="00FF62D9" w:rsidP="00931EFF">
      <w:pPr>
        <w:spacing w:after="0"/>
        <w:jc w:val="both"/>
        <w:rPr>
          <w:rFonts w:cstheme="minorHAnsi"/>
          <w:sz w:val="20"/>
          <w:szCs w:val="20"/>
        </w:rPr>
      </w:pPr>
      <w:r w:rsidRPr="00FF62D9">
        <w:rPr>
          <w:rFonts w:cstheme="minorHAnsi"/>
          <w:b/>
          <w:bCs/>
          <w:sz w:val="20"/>
          <w:szCs w:val="20"/>
        </w:rPr>
        <w:t>3) Limited remote sensing and climate-risk modelling capability</w:t>
      </w:r>
    </w:p>
    <w:p w14:paraId="455F60C8" w14:textId="77777777" w:rsidR="00FF62D9" w:rsidRPr="00FF62D9" w:rsidRDefault="00FF62D9">
      <w:pPr>
        <w:numPr>
          <w:ilvl w:val="0"/>
          <w:numId w:val="57"/>
        </w:numPr>
        <w:spacing w:after="0"/>
        <w:jc w:val="both"/>
        <w:rPr>
          <w:rFonts w:cstheme="minorHAnsi"/>
          <w:sz w:val="20"/>
          <w:szCs w:val="20"/>
        </w:rPr>
      </w:pPr>
      <w:proofErr w:type="spellStart"/>
      <w:r w:rsidRPr="00FF62D9">
        <w:rPr>
          <w:rFonts w:cstheme="minorHAnsi"/>
          <w:sz w:val="20"/>
          <w:szCs w:val="20"/>
        </w:rPr>
        <w:t>SoDMA</w:t>
      </w:r>
      <w:proofErr w:type="spellEnd"/>
      <w:r w:rsidRPr="00FF62D9">
        <w:rPr>
          <w:rFonts w:cstheme="minorHAnsi"/>
          <w:sz w:val="20"/>
          <w:szCs w:val="20"/>
        </w:rPr>
        <w:t xml:space="preserve"> capacity to acquire, process, and use satellite remote sensing and meteorological datasets for climate risk modelling is limited.</w:t>
      </w:r>
    </w:p>
    <w:p w14:paraId="7710B7E3" w14:textId="77777777" w:rsidR="00FF62D9" w:rsidRPr="00FF62D9" w:rsidRDefault="00FF62D9">
      <w:pPr>
        <w:numPr>
          <w:ilvl w:val="0"/>
          <w:numId w:val="57"/>
        </w:numPr>
        <w:spacing w:after="0"/>
        <w:jc w:val="both"/>
        <w:rPr>
          <w:rFonts w:cstheme="minorHAnsi"/>
          <w:sz w:val="20"/>
          <w:szCs w:val="20"/>
        </w:rPr>
      </w:pPr>
      <w:r w:rsidRPr="00FF62D9">
        <w:rPr>
          <w:rFonts w:cstheme="minorHAnsi"/>
          <w:sz w:val="20"/>
          <w:szCs w:val="20"/>
        </w:rPr>
        <w:t>Constraints include limited skills, inconsistent access arrangements, and a lack of standardized workflows for integrating earth observation with in-situ observations and sector datasets.</w:t>
      </w:r>
    </w:p>
    <w:p w14:paraId="576B7A7F" w14:textId="77777777" w:rsidR="00FF62D9" w:rsidRPr="00FF62D9" w:rsidRDefault="00FF62D9" w:rsidP="00931EFF">
      <w:pPr>
        <w:spacing w:after="0"/>
        <w:jc w:val="both"/>
        <w:rPr>
          <w:rFonts w:cstheme="minorHAnsi"/>
          <w:sz w:val="20"/>
          <w:szCs w:val="20"/>
        </w:rPr>
      </w:pPr>
      <w:r w:rsidRPr="00FF62D9">
        <w:rPr>
          <w:rFonts w:cstheme="minorHAnsi"/>
          <w:b/>
          <w:bCs/>
          <w:sz w:val="20"/>
          <w:szCs w:val="20"/>
        </w:rPr>
        <w:t>4) ICT and computational infrastructure constraints</w:t>
      </w:r>
    </w:p>
    <w:p w14:paraId="51473DDE" w14:textId="77777777" w:rsidR="00FF62D9" w:rsidRPr="00FF62D9" w:rsidRDefault="00FF62D9">
      <w:pPr>
        <w:numPr>
          <w:ilvl w:val="0"/>
          <w:numId w:val="58"/>
        </w:numPr>
        <w:spacing w:after="0"/>
        <w:jc w:val="both"/>
        <w:rPr>
          <w:rFonts w:cstheme="minorHAnsi"/>
          <w:sz w:val="20"/>
          <w:szCs w:val="20"/>
        </w:rPr>
      </w:pPr>
      <w:r w:rsidRPr="00FF62D9">
        <w:rPr>
          <w:rFonts w:cstheme="minorHAnsi"/>
          <w:sz w:val="20"/>
          <w:szCs w:val="20"/>
        </w:rPr>
        <w:t xml:space="preserve">Inadequate data </w:t>
      </w:r>
      <w:proofErr w:type="spellStart"/>
      <w:r w:rsidRPr="00FF62D9">
        <w:rPr>
          <w:rFonts w:cstheme="minorHAnsi"/>
          <w:sz w:val="20"/>
          <w:szCs w:val="20"/>
        </w:rPr>
        <w:t>centre</w:t>
      </w:r>
      <w:proofErr w:type="spellEnd"/>
      <w:r w:rsidRPr="00FF62D9">
        <w:rPr>
          <w:rFonts w:cstheme="minorHAnsi"/>
          <w:sz w:val="20"/>
          <w:szCs w:val="20"/>
        </w:rPr>
        <w:t xml:space="preserve"> capacity, limited high-processing-power hardware, and insufficient specialized software </w:t>
      </w:r>
      <w:proofErr w:type="gramStart"/>
      <w:r w:rsidRPr="00FF62D9">
        <w:rPr>
          <w:rFonts w:cstheme="minorHAnsi"/>
          <w:sz w:val="20"/>
          <w:szCs w:val="20"/>
        </w:rPr>
        <w:t>constrain</w:t>
      </w:r>
      <w:proofErr w:type="gramEnd"/>
      <w:r w:rsidRPr="00FF62D9">
        <w:rPr>
          <w:rFonts w:cstheme="minorHAnsi"/>
          <w:sz w:val="20"/>
          <w:szCs w:val="20"/>
        </w:rPr>
        <w:t>:</w:t>
      </w:r>
    </w:p>
    <w:p w14:paraId="351D3E6C" w14:textId="6CAB1B9A" w:rsidR="00FF62D9" w:rsidRPr="00FF62D9" w:rsidRDefault="00DF70E1">
      <w:pPr>
        <w:numPr>
          <w:ilvl w:val="1"/>
          <w:numId w:val="58"/>
        </w:numPr>
        <w:spacing w:after="0"/>
        <w:jc w:val="both"/>
        <w:rPr>
          <w:rFonts w:cstheme="minorHAnsi"/>
          <w:sz w:val="20"/>
          <w:szCs w:val="20"/>
        </w:rPr>
      </w:pPr>
      <w:r>
        <w:rPr>
          <w:rFonts w:cstheme="minorHAnsi"/>
          <w:sz w:val="20"/>
          <w:szCs w:val="20"/>
        </w:rPr>
        <w:t xml:space="preserve">Among the government sector departments, the </w:t>
      </w:r>
      <w:proofErr w:type="spellStart"/>
      <w:r w:rsidR="00206D0A">
        <w:rPr>
          <w:rFonts w:cstheme="minorHAnsi"/>
          <w:sz w:val="20"/>
          <w:szCs w:val="20"/>
        </w:rPr>
        <w:t>MoEWR</w:t>
      </w:r>
      <w:proofErr w:type="spellEnd"/>
      <w:r>
        <w:rPr>
          <w:rFonts w:cstheme="minorHAnsi"/>
          <w:sz w:val="20"/>
          <w:szCs w:val="20"/>
        </w:rPr>
        <w:t xml:space="preserve"> has </w:t>
      </w:r>
      <w:proofErr w:type="gramStart"/>
      <w:r>
        <w:rPr>
          <w:rFonts w:cstheme="minorHAnsi"/>
          <w:sz w:val="20"/>
          <w:szCs w:val="20"/>
        </w:rPr>
        <w:t>the GIS</w:t>
      </w:r>
      <w:proofErr w:type="gramEnd"/>
      <w:r>
        <w:rPr>
          <w:rFonts w:cstheme="minorHAnsi"/>
          <w:sz w:val="20"/>
          <w:szCs w:val="20"/>
        </w:rPr>
        <w:t xml:space="preserve"> mapping expertise</w:t>
      </w:r>
      <w:r w:rsidR="00206D0A">
        <w:rPr>
          <w:rFonts w:cstheme="minorHAnsi"/>
          <w:sz w:val="20"/>
          <w:szCs w:val="20"/>
        </w:rPr>
        <w:t>,</w:t>
      </w:r>
      <w:r>
        <w:rPr>
          <w:rFonts w:cstheme="minorHAnsi"/>
          <w:sz w:val="20"/>
          <w:szCs w:val="20"/>
        </w:rPr>
        <w:t xml:space="preserve"> </w:t>
      </w:r>
      <w:r w:rsidR="00206D0A">
        <w:rPr>
          <w:rFonts w:cstheme="minorHAnsi"/>
          <w:sz w:val="20"/>
          <w:szCs w:val="20"/>
        </w:rPr>
        <w:t xml:space="preserve">but the nodal agency </w:t>
      </w:r>
      <w:proofErr w:type="spellStart"/>
      <w:r w:rsidR="00206D0A">
        <w:rPr>
          <w:rFonts w:cstheme="minorHAnsi"/>
          <w:sz w:val="20"/>
          <w:szCs w:val="20"/>
        </w:rPr>
        <w:t>SoDMA</w:t>
      </w:r>
      <w:proofErr w:type="spellEnd"/>
      <w:r w:rsidR="00206D0A">
        <w:rPr>
          <w:rFonts w:cstheme="minorHAnsi"/>
          <w:sz w:val="20"/>
          <w:szCs w:val="20"/>
        </w:rPr>
        <w:t xml:space="preserve"> still lacks the capability to produce</w:t>
      </w:r>
      <w:r>
        <w:rPr>
          <w:rFonts w:cstheme="minorHAnsi"/>
          <w:sz w:val="20"/>
          <w:szCs w:val="20"/>
        </w:rPr>
        <w:t xml:space="preserve"> professional-grade </w:t>
      </w:r>
      <w:r w:rsidR="00FF62D9" w:rsidRPr="00FF62D9">
        <w:rPr>
          <w:rFonts w:cstheme="minorHAnsi"/>
          <w:sz w:val="20"/>
          <w:szCs w:val="20"/>
        </w:rPr>
        <w:t xml:space="preserve">GIS </w:t>
      </w:r>
      <w:r w:rsidRPr="00FF62D9">
        <w:rPr>
          <w:rFonts w:cstheme="minorHAnsi"/>
          <w:sz w:val="20"/>
          <w:szCs w:val="20"/>
        </w:rPr>
        <w:t>analy</w:t>
      </w:r>
      <w:r>
        <w:rPr>
          <w:rFonts w:cstheme="minorHAnsi"/>
          <w:sz w:val="20"/>
          <w:szCs w:val="20"/>
        </w:rPr>
        <w:t>tics</w:t>
      </w:r>
      <w:r w:rsidR="00FF62D9" w:rsidRPr="00FF62D9">
        <w:rPr>
          <w:rFonts w:cstheme="minorHAnsi"/>
          <w:sz w:val="20"/>
          <w:szCs w:val="20"/>
        </w:rPr>
        <w:t xml:space="preserve"> and geospatial data management;</w:t>
      </w:r>
    </w:p>
    <w:p w14:paraId="3DF087BB" w14:textId="77777777" w:rsidR="00FF62D9" w:rsidRPr="00FF62D9" w:rsidRDefault="00FF62D9">
      <w:pPr>
        <w:numPr>
          <w:ilvl w:val="1"/>
          <w:numId w:val="58"/>
        </w:numPr>
        <w:spacing w:after="0"/>
        <w:jc w:val="both"/>
        <w:rPr>
          <w:rFonts w:cstheme="minorHAnsi"/>
          <w:sz w:val="20"/>
          <w:szCs w:val="20"/>
        </w:rPr>
      </w:pPr>
      <w:r w:rsidRPr="00FF62D9">
        <w:rPr>
          <w:rFonts w:cstheme="minorHAnsi"/>
          <w:sz w:val="20"/>
          <w:szCs w:val="20"/>
        </w:rPr>
        <w:t>weather data processing and integration;</w:t>
      </w:r>
    </w:p>
    <w:p w14:paraId="4F93EA3F" w14:textId="77777777" w:rsidR="00FF62D9" w:rsidRPr="00FF62D9" w:rsidRDefault="00FF62D9">
      <w:pPr>
        <w:numPr>
          <w:ilvl w:val="1"/>
          <w:numId w:val="58"/>
        </w:numPr>
        <w:spacing w:after="0"/>
        <w:jc w:val="both"/>
        <w:rPr>
          <w:rFonts w:cstheme="minorHAnsi"/>
          <w:sz w:val="20"/>
          <w:szCs w:val="20"/>
        </w:rPr>
      </w:pPr>
      <w:r w:rsidRPr="00FF62D9">
        <w:rPr>
          <w:rFonts w:cstheme="minorHAnsi"/>
          <w:sz w:val="20"/>
          <w:szCs w:val="20"/>
        </w:rPr>
        <w:t>data calibration, collation, and quality control;</w:t>
      </w:r>
    </w:p>
    <w:p w14:paraId="788E6081" w14:textId="77777777" w:rsidR="00FF62D9" w:rsidRPr="00FF62D9" w:rsidRDefault="00FF62D9">
      <w:pPr>
        <w:numPr>
          <w:ilvl w:val="1"/>
          <w:numId w:val="58"/>
        </w:numPr>
        <w:spacing w:after="0"/>
        <w:jc w:val="both"/>
        <w:rPr>
          <w:rFonts w:cstheme="minorHAnsi"/>
          <w:sz w:val="20"/>
          <w:szCs w:val="20"/>
        </w:rPr>
      </w:pPr>
      <w:r w:rsidRPr="00FF62D9">
        <w:rPr>
          <w:rFonts w:cstheme="minorHAnsi"/>
          <w:sz w:val="20"/>
          <w:szCs w:val="20"/>
        </w:rPr>
        <w:t>meteorological data analysis; and</w:t>
      </w:r>
    </w:p>
    <w:p w14:paraId="09192B1B" w14:textId="2A3DC8F4" w:rsidR="00FF62D9" w:rsidRPr="00FF62D9" w:rsidRDefault="00FF62D9">
      <w:pPr>
        <w:numPr>
          <w:ilvl w:val="1"/>
          <w:numId w:val="58"/>
        </w:numPr>
        <w:spacing w:after="0"/>
        <w:jc w:val="both"/>
        <w:rPr>
          <w:rFonts w:cstheme="minorHAnsi"/>
          <w:sz w:val="20"/>
          <w:szCs w:val="20"/>
        </w:rPr>
      </w:pPr>
      <w:r w:rsidRPr="00FF62D9">
        <w:rPr>
          <w:rFonts w:cstheme="minorHAnsi"/>
          <w:sz w:val="20"/>
          <w:szCs w:val="20"/>
        </w:rPr>
        <w:t xml:space="preserve">climate and impact </w:t>
      </w:r>
      <w:r w:rsidR="00887075">
        <w:rPr>
          <w:rFonts w:cstheme="minorHAnsi"/>
          <w:sz w:val="20"/>
          <w:szCs w:val="20"/>
        </w:rPr>
        <w:t>modeling</w:t>
      </w:r>
      <w:r w:rsidRPr="00FF62D9">
        <w:rPr>
          <w:rFonts w:cstheme="minorHAnsi"/>
          <w:sz w:val="20"/>
          <w:szCs w:val="20"/>
        </w:rPr>
        <w:t xml:space="preserve"> for multi-hazard risk products.</w:t>
      </w:r>
    </w:p>
    <w:p w14:paraId="25975033" w14:textId="77777777" w:rsidR="00FF62D9" w:rsidRPr="00FF62D9" w:rsidRDefault="00FF62D9" w:rsidP="00931EFF">
      <w:pPr>
        <w:spacing w:after="0"/>
        <w:jc w:val="both"/>
        <w:rPr>
          <w:rFonts w:cstheme="minorHAnsi"/>
          <w:sz w:val="20"/>
          <w:szCs w:val="20"/>
        </w:rPr>
      </w:pPr>
      <w:r w:rsidRPr="00FF62D9">
        <w:rPr>
          <w:rFonts w:cstheme="minorHAnsi"/>
          <w:b/>
          <w:bCs/>
          <w:sz w:val="20"/>
          <w:szCs w:val="20"/>
        </w:rPr>
        <w:t>5) Weak last-mile warning dissemination and coordination</w:t>
      </w:r>
    </w:p>
    <w:p w14:paraId="38EC8081" w14:textId="1BA3A82E" w:rsidR="00FF62D9" w:rsidRPr="00FF62D9" w:rsidRDefault="00FF62D9">
      <w:pPr>
        <w:numPr>
          <w:ilvl w:val="0"/>
          <w:numId w:val="59"/>
        </w:numPr>
        <w:spacing w:after="0"/>
        <w:jc w:val="both"/>
        <w:rPr>
          <w:rFonts w:cstheme="minorHAnsi"/>
          <w:sz w:val="20"/>
          <w:szCs w:val="20"/>
        </w:rPr>
      </w:pPr>
      <w:r w:rsidRPr="00FF62D9">
        <w:rPr>
          <w:rFonts w:cstheme="minorHAnsi"/>
          <w:sz w:val="20"/>
          <w:szCs w:val="20"/>
        </w:rPr>
        <w:lastRenderedPageBreak/>
        <w:t>Early warning messages are often disseminated late and inconsistently through ad-hoc channels (e.g., word of mouth or informal texting by leaders/local officials), with limited standardization, redundancy, or feedback loops</w:t>
      </w:r>
      <w:r w:rsidR="008B2E74">
        <w:rPr>
          <w:rFonts w:cstheme="minorHAnsi"/>
          <w:sz w:val="20"/>
          <w:szCs w:val="20"/>
        </w:rPr>
        <w:t xml:space="preserve"> </w:t>
      </w:r>
      <w:r w:rsidRPr="00FF62D9">
        <w:rPr>
          <w:rFonts w:cstheme="minorHAnsi"/>
          <w:sz w:val="20"/>
          <w:szCs w:val="20"/>
        </w:rPr>
        <w:t>reducing trust, reach, and actionability.</w:t>
      </w:r>
    </w:p>
    <w:p w14:paraId="640AB5BE" w14:textId="77777777" w:rsidR="00FF62D9" w:rsidRPr="00FF62D9" w:rsidRDefault="00FF62D9">
      <w:pPr>
        <w:numPr>
          <w:ilvl w:val="0"/>
          <w:numId w:val="59"/>
        </w:numPr>
        <w:spacing w:after="0"/>
        <w:jc w:val="both"/>
        <w:rPr>
          <w:rFonts w:cstheme="minorHAnsi"/>
          <w:sz w:val="20"/>
          <w:szCs w:val="20"/>
        </w:rPr>
      </w:pPr>
      <w:r w:rsidRPr="00FF62D9">
        <w:rPr>
          <w:rFonts w:cstheme="minorHAnsi"/>
          <w:sz w:val="20"/>
          <w:szCs w:val="20"/>
        </w:rPr>
        <w:t>The Disaster Risk Management Coordination Group (DRMCG) structure and processes are insufficiently defined or operationalized to ensure coordinated analysis, message clearance, and harmonized dissemination across institutions and partners.</w:t>
      </w:r>
    </w:p>
    <w:p w14:paraId="38B28EC8" w14:textId="6FFF7872" w:rsidR="008377BE" w:rsidRDefault="008377BE" w:rsidP="00DE3847">
      <w:pPr>
        <w:spacing w:after="0"/>
        <w:jc w:val="both"/>
        <w:rPr>
          <w:rFonts w:cstheme="minorHAnsi"/>
          <w:sz w:val="20"/>
          <w:szCs w:val="20"/>
        </w:rPr>
      </w:pPr>
    </w:p>
    <w:p w14:paraId="33E61D26" w14:textId="77777777" w:rsidR="00BF2348" w:rsidRPr="00A55C92" w:rsidRDefault="00F45579">
      <w:pPr>
        <w:pStyle w:val="ListParagraph"/>
        <w:numPr>
          <w:ilvl w:val="0"/>
          <w:numId w:val="35"/>
        </w:numPr>
        <w:spacing w:after="0"/>
        <w:ind w:left="180" w:hanging="180"/>
        <w:jc w:val="both"/>
        <w:rPr>
          <w:rFonts w:cstheme="minorHAnsi"/>
          <w:color w:val="4472C4" w:themeColor="accent1"/>
          <w:sz w:val="20"/>
          <w:szCs w:val="20"/>
        </w:rPr>
      </w:pPr>
      <w:r w:rsidRPr="00A55C92">
        <w:rPr>
          <w:b/>
          <w:bCs/>
          <w:color w:val="4472C4" w:themeColor="accent1"/>
          <w:sz w:val="20"/>
          <w:szCs w:val="20"/>
        </w:rPr>
        <w:t>Inadequate MIS</w:t>
      </w:r>
      <w:r w:rsidR="00D26E6D" w:rsidRPr="00A55C92">
        <w:rPr>
          <w:b/>
          <w:bCs/>
          <w:color w:val="4472C4" w:themeColor="accent1"/>
          <w:sz w:val="20"/>
          <w:szCs w:val="20"/>
        </w:rPr>
        <w:t xml:space="preserve"> &amp; </w:t>
      </w:r>
      <w:r w:rsidRPr="00A55C92">
        <w:rPr>
          <w:b/>
          <w:bCs/>
          <w:color w:val="4472C4" w:themeColor="accent1"/>
          <w:sz w:val="20"/>
          <w:szCs w:val="20"/>
        </w:rPr>
        <w:t xml:space="preserve">GIS application at the government department </w:t>
      </w:r>
      <w:r w:rsidR="003035FD" w:rsidRPr="00A55C92">
        <w:rPr>
          <w:b/>
          <w:bCs/>
          <w:color w:val="4472C4" w:themeColor="accent1"/>
          <w:sz w:val="20"/>
          <w:szCs w:val="20"/>
        </w:rPr>
        <w:t>level</w:t>
      </w:r>
      <w:r w:rsidR="004E3C37" w:rsidRPr="00A55C92">
        <w:rPr>
          <w:b/>
          <w:bCs/>
          <w:color w:val="4472C4" w:themeColor="accent1"/>
          <w:sz w:val="20"/>
          <w:szCs w:val="20"/>
        </w:rPr>
        <w:t xml:space="preserve">:  </w:t>
      </w:r>
    </w:p>
    <w:p w14:paraId="7A664374" w14:textId="77777777" w:rsidR="00C17CD2" w:rsidRDefault="00C17CD2" w:rsidP="00931EFF">
      <w:pPr>
        <w:spacing w:after="0"/>
        <w:jc w:val="both"/>
        <w:rPr>
          <w:rFonts w:cstheme="minorHAnsi"/>
          <w:sz w:val="20"/>
          <w:szCs w:val="20"/>
        </w:rPr>
      </w:pPr>
    </w:p>
    <w:p w14:paraId="442ABDFF" w14:textId="530B7A79" w:rsidR="00BF2348" w:rsidRDefault="00BF2348" w:rsidP="00931EFF">
      <w:pPr>
        <w:spacing w:after="0"/>
        <w:jc w:val="both"/>
        <w:rPr>
          <w:rFonts w:cstheme="minorHAnsi"/>
          <w:sz w:val="20"/>
          <w:szCs w:val="20"/>
        </w:rPr>
      </w:pPr>
      <w:r w:rsidRPr="00DE3847">
        <w:rPr>
          <w:rFonts w:cstheme="minorHAnsi"/>
          <w:sz w:val="20"/>
          <w:szCs w:val="20"/>
        </w:rPr>
        <w:t xml:space="preserve">Somalia’s disaster risk knowledge management is constrained by limited application and interoperability of Management Information Systems (MIS) and Geographic Information Systems (GIS) across </w:t>
      </w:r>
      <w:proofErr w:type="spellStart"/>
      <w:r w:rsidRPr="00DE3847">
        <w:rPr>
          <w:rFonts w:cstheme="minorHAnsi"/>
          <w:sz w:val="20"/>
          <w:szCs w:val="20"/>
        </w:rPr>
        <w:t>SoDMA</w:t>
      </w:r>
      <w:proofErr w:type="spellEnd"/>
      <w:r w:rsidRPr="00DE3847">
        <w:rPr>
          <w:rFonts w:cstheme="minorHAnsi"/>
          <w:sz w:val="20"/>
          <w:szCs w:val="20"/>
        </w:rPr>
        <w:t>/NDMO and sector departments. This weakens the government’s ability to maintain authoritative risk datasets, produce routinely updated risk intelligence, and support evidence-based preparedness, response planning, and risk-informed development decisions.</w:t>
      </w:r>
    </w:p>
    <w:p w14:paraId="7D692EA5" w14:textId="77777777" w:rsidR="00DE3847" w:rsidRPr="00DE3847" w:rsidRDefault="00DE3847" w:rsidP="00931EFF">
      <w:pPr>
        <w:spacing w:after="0"/>
        <w:jc w:val="both"/>
        <w:rPr>
          <w:rFonts w:cstheme="minorHAnsi"/>
          <w:sz w:val="20"/>
          <w:szCs w:val="20"/>
        </w:rPr>
      </w:pPr>
    </w:p>
    <w:p w14:paraId="27CB94B5" w14:textId="77777777" w:rsidR="00026A0D" w:rsidRPr="00026A0D" w:rsidRDefault="00026A0D" w:rsidP="00026A0D">
      <w:pPr>
        <w:spacing w:after="0"/>
        <w:jc w:val="both"/>
        <w:rPr>
          <w:rFonts w:cstheme="minorHAnsi"/>
          <w:b/>
          <w:bCs/>
          <w:color w:val="4472C4" w:themeColor="accent1"/>
          <w:sz w:val="20"/>
          <w:szCs w:val="20"/>
        </w:rPr>
      </w:pPr>
      <w:r w:rsidRPr="00026A0D">
        <w:rPr>
          <w:rFonts w:cstheme="minorHAnsi"/>
          <w:b/>
          <w:bCs/>
          <w:color w:val="4472C4" w:themeColor="accent1"/>
          <w:sz w:val="20"/>
          <w:szCs w:val="20"/>
        </w:rPr>
        <w:t xml:space="preserve">Key gaps: </w:t>
      </w:r>
    </w:p>
    <w:p w14:paraId="0121F64D" w14:textId="77777777" w:rsidR="00DE3847" w:rsidRPr="00BF2348" w:rsidRDefault="00DE3847" w:rsidP="00931EFF">
      <w:pPr>
        <w:spacing w:after="0"/>
        <w:jc w:val="both"/>
        <w:rPr>
          <w:rFonts w:cstheme="minorHAnsi"/>
          <w:b/>
          <w:bCs/>
          <w:sz w:val="20"/>
          <w:szCs w:val="20"/>
        </w:rPr>
      </w:pPr>
    </w:p>
    <w:p w14:paraId="25E15D7B" w14:textId="77777777" w:rsidR="00BF2348" w:rsidRPr="00BF2348" w:rsidRDefault="00BF2348" w:rsidP="00931EFF">
      <w:pPr>
        <w:spacing w:after="0"/>
        <w:jc w:val="both"/>
        <w:rPr>
          <w:rFonts w:cstheme="minorHAnsi"/>
          <w:sz w:val="20"/>
          <w:szCs w:val="20"/>
        </w:rPr>
      </w:pPr>
      <w:r w:rsidRPr="00BF2348">
        <w:rPr>
          <w:rFonts w:cstheme="minorHAnsi"/>
          <w:b/>
          <w:bCs/>
          <w:sz w:val="20"/>
          <w:szCs w:val="20"/>
        </w:rPr>
        <w:t>1) Legacy data limitations and incomplete datasets</w:t>
      </w:r>
    </w:p>
    <w:p w14:paraId="51CBEBE8" w14:textId="77777777" w:rsidR="00BF2348" w:rsidRPr="00DE3847" w:rsidRDefault="00BF2348">
      <w:pPr>
        <w:numPr>
          <w:ilvl w:val="0"/>
          <w:numId w:val="60"/>
        </w:numPr>
        <w:spacing w:after="0"/>
        <w:jc w:val="both"/>
        <w:rPr>
          <w:rFonts w:cstheme="minorHAnsi"/>
          <w:sz w:val="20"/>
          <w:szCs w:val="20"/>
        </w:rPr>
      </w:pPr>
      <w:r w:rsidRPr="00DE3847">
        <w:rPr>
          <w:rFonts w:cstheme="minorHAnsi"/>
          <w:sz w:val="20"/>
          <w:szCs w:val="20"/>
        </w:rPr>
        <w:t>Sector-level digital data collection began around 2007; earlier records were largely paper-based, and some historical disaster loss and damage (L&amp;D) datasets remain missing, undigitized, or not integrated into institutional databases.</w:t>
      </w:r>
    </w:p>
    <w:p w14:paraId="17261447" w14:textId="77777777" w:rsidR="00BF2348" w:rsidRPr="00DE3847" w:rsidRDefault="00BF2348">
      <w:pPr>
        <w:numPr>
          <w:ilvl w:val="0"/>
          <w:numId w:val="60"/>
        </w:numPr>
        <w:spacing w:after="0"/>
        <w:jc w:val="both"/>
        <w:rPr>
          <w:rFonts w:cstheme="minorHAnsi"/>
          <w:sz w:val="20"/>
          <w:szCs w:val="20"/>
        </w:rPr>
      </w:pPr>
      <w:r w:rsidRPr="00DE3847">
        <w:rPr>
          <w:rFonts w:cstheme="minorHAnsi"/>
          <w:sz w:val="20"/>
          <w:szCs w:val="20"/>
        </w:rPr>
        <w:t>Inconsistent standards and weak data governance reduce comparability across sectors and constrain trend analysis and vulnerability profiling.</w:t>
      </w:r>
    </w:p>
    <w:p w14:paraId="2AE497F9" w14:textId="77777777" w:rsidR="00BF2348" w:rsidRPr="00BF2348" w:rsidRDefault="00BF2348" w:rsidP="00931EFF">
      <w:pPr>
        <w:spacing w:after="0"/>
        <w:jc w:val="both"/>
        <w:rPr>
          <w:rFonts w:cstheme="minorHAnsi"/>
          <w:sz w:val="20"/>
          <w:szCs w:val="20"/>
        </w:rPr>
      </w:pPr>
      <w:r w:rsidRPr="00BF2348">
        <w:rPr>
          <w:rFonts w:cstheme="minorHAnsi"/>
          <w:b/>
          <w:bCs/>
          <w:sz w:val="20"/>
          <w:szCs w:val="20"/>
        </w:rPr>
        <w:t>2) Limited MIS/GIS system installation, integration, and use</w:t>
      </w:r>
    </w:p>
    <w:p w14:paraId="1EA6FD6E" w14:textId="77777777" w:rsidR="00BF2348" w:rsidRPr="00DE3847" w:rsidRDefault="00BF2348">
      <w:pPr>
        <w:numPr>
          <w:ilvl w:val="0"/>
          <w:numId w:val="61"/>
        </w:numPr>
        <w:spacing w:after="0"/>
        <w:jc w:val="both"/>
        <w:rPr>
          <w:rFonts w:cstheme="minorHAnsi"/>
          <w:sz w:val="20"/>
          <w:szCs w:val="20"/>
        </w:rPr>
      </w:pPr>
      <w:proofErr w:type="spellStart"/>
      <w:r w:rsidRPr="00DE3847">
        <w:rPr>
          <w:rFonts w:cstheme="minorHAnsi"/>
          <w:sz w:val="20"/>
          <w:szCs w:val="20"/>
        </w:rPr>
        <w:t>SoDMA</w:t>
      </w:r>
      <w:proofErr w:type="spellEnd"/>
      <w:r w:rsidRPr="00DE3847">
        <w:rPr>
          <w:rFonts w:cstheme="minorHAnsi"/>
          <w:sz w:val="20"/>
          <w:szCs w:val="20"/>
        </w:rPr>
        <w:t xml:space="preserve"> and sector departments lack fully functional, integrated MIS and GIS platforms that can support routine risk information management, analysis, and reporting.</w:t>
      </w:r>
    </w:p>
    <w:p w14:paraId="075533DD" w14:textId="3B797E62" w:rsidR="00BF2348" w:rsidRPr="00DE3847" w:rsidRDefault="00BF2348">
      <w:pPr>
        <w:numPr>
          <w:ilvl w:val="0"/>
          <w:numId w:val="61"/>
        </w:numPr>
        <w:spacing w:after="0"/>
        <w:jc w:val="both"/>
        <w:rPr>
          <w:rFonts w:cstheme="minorHAnsi"/>
          <w:sz w:val="20"/>
          <w:szCs w:val="20"/>
        </w:rPr>
      </w:pPr>
      <w:r w:rsidRPr="00DE3847">
        <w:rPr>
          <w:rFonts w:cstheme="minorHAnsi"/>
          <w:sz w:val="20"/>
          <w:szCs w:val="20"/>
        </w:rPr>
        <w:t>A coherent national geospatial database and harmonized GIS basemap remain underdeveloped, and district-level basemaps are inadequate in many areas</w:t>
      </w:r>
      <w:r w:rsidR="008B2E74" w:rsidRPr="00DE3847">
        <w:rPr>
          <w:rFonts w:cstheme="minorHAnsi"/>
          <w:sz w:val="20"/>
          <w:szCs w:val="20"/>
        </w:rPr>
        <w:t xml:space="preserve"> </w:t>
      </w:r>
      <w:r w:rsidRPr="00DE3847">
        <w:rPr>
          <w:rFonts w:cstheme="minorHAnsi"/>
          <w:sz w:val="20"/>
          <w:szCs w:val="20"/>
        </w:rPr>
        <w:t>limiting localized risk analysis and the production of actionable risk products.</w:t>
      </w:r>
    </w:p>
    <w:p w14:paraId="6AB36306" w14:textId="77777777" w:rsidR="00BF2348" w:rsidRPr="00BF2348" w:rsidRDefault="00BF2348" w:rsidP="00931EFF">
      <w:pPr>
        <w:spacing w:after="0"/>
        <w:jc w:val="both"/>
        <w:rPr>
          <w:rFonts w:cstheme="minorHAnsi"/>
          <w:sz w:val="20"/>
          <w:szCs w:val="20"/>
        </w:rPr>
      </w:pPr>
      <w:r w:rsidRPr="00BF2348">
        <w:rPr>
          <w:rFonts w:cstheme="minorHAnsi"/>
          <w:b/>
          <w:bCs/>
          <w:sz w:val="20"/>
          <w:szCs w:val="20"/>
        </w:rPr>
        <w:t>3) Weak risk atlas and decision-support products</w:t>
      </w:r>
    </w:p>
    <w:p w14:paraId="7EEAD0CA" w14:textId="77777777" w:rsidR="00BF2348" w:rsidRPr="00DE3847" w:rsidRDefault="00BF2348">
      <w:pPr>
        <w:numPr>
          <w:ilvl w:val="0"/>
          <w:numId w:val="62"/>
        </w:numPr>
        <w:spacing w:after="0"/>
        <w:jc w:val="both"/>
        <w:rPr>
          <w:rFonts w:cstheme="minorHAnsi"/>
          <w:sz w:val="20"/>
          <w:szCs w:val="20"/>
        </w:rPr>
      </w:pPr>
      <w:r w:rsidRPr="00DE3847">
        <w:rPr>
          <w:rFonts w:cstheme="minorHAnsi"/>
          <w:sz w:val="20"/>
          <w:szCs w:val="20"/>
        </w:rPr>
        <w:t>The absence of complete exposure and vulnerability layers and insufficient GIS analytical capacity constrain the development of a national multi-hazard risk atlas and risk dashboards.</w:t>
      </w:r>
    </w:p>
    <w:p w14:paraId="1158E001" w14:textId="77777777" w:rsidR="00BF2348" w:rsidRPr="00DE3847" w:rsidRDefault="00BF2348">
      <w:pPr>
        <w:numPr>
          <w:ilvl w:val="0"/>
          <w:numId w:val="62"/>
        </w:numPr>
        <w:spacing w:after="0"/>
        <w:jc w:val="both"/>
        <w:rPr>
          <w:rFonts w:cstheme="minorHAnsi"/>
          <w:sz w:val="20"/>
          <w:szCs w:val="20"/>
        </w:rPr>
      </w:pPr>
      <w:r w:rsidRPr="00DE3847">
        <w:rPr>
          <w:rFonts w:cstheme="minorHAnsi"/>
          <w:sz w:val="20"/>
          <w:szCs w:val="20"/>
        </w:rPr>
        <w:t>As a result, government and partners lack sufficiently informed tools for disaster preparedness, contingency planning, and humanitarian response targeting.</w:t>
      </w:r>
    </w:p>
    <w:p w14:paraId="19963B57" w14:textId="495D7FA2" w:rsidR="00BF2348" w:rsidRPr="00BF2348" w:rsidRDefault="00BF2348" w:rsidP="00931EFF">
      <w:pPr>
        <w:spacing w:after="0"/>
        <w:jc w:val="both"/>
        <w:rPr>
          <w:rFonts w:cstheme="minorHAnsi"/>
          <w:sz w:val="20"/>
          <w:szCs w:val="20"/>
        </w:rPr>
      </w:pPr>
      <w:r w:rsidRPr="00BF2348">
        <w:rPr>
          <w:rFonts w:cstheme="minorHAnsi"/>
          <w:b/>
          <w:bCs/>
          <w:sz w:val="20"/>
          <w:szCs w:val="20"/>
        </w:rPr>
        <w:t xml:space="preserve">4) Insufficient remote sensing and climate-risk </w:t>
      </w:r>
      <w:r w:rsidR="00F24C2C">
        <w:rPr>
          <w:rFonts w:cstheme="minorHAnsi"/>
          <w:b/>
          <w:bCs/>
          <w:sz w:val="20"/>
          <w:szCs w:val="20"/>
        </w:rPr>
        <w:t>modeling</w:t>
      </w:r>
      <w:r w:rsidRPr="00BF2348">
        <w:rPr>
          <w:rFonts w:cstheme="minorHAnsi"/>
          <w:b/>
          <w:bCs/>
          <w:sz w:val="20"/>
          <w:szCs w:val="20"/>
        </w:rPr>
        <w:t xml:space="preserve"> capacity</w:t>
      </w:r>
    </w:p>
    <w:p w14:paraId="336F3C31" w14:textId="6337978B" w:rsidR="00BF2348" w:rsidRPr="00DE3847" w:rsidRDefault="00BF2348">
      <w:pPr>
        <w:numPr>
          <w:ilvl w:val="0"/>
          <w:numId w:val="63"/>
        </w:numPr>
        <w:spacing w:after="0"/>
        <w:jc w:val="both"/>
        <w:rPr>
          <w:rFonts w:cstheme="minorHAnsi"/>
          <w:sz w:val="20"/>
          <w:szCs w:val="20"/>
        </w:rPr>
      </w:pPr>
      <w:proofErr w:type="spellStart"/>
      <w:r w:rsidRPr="00DE3847">
        <w:rPr>
          <w:rFonts w:cstheme="minorHAnsi"/>
          <w:sz w:val="20"/>
          <w:szCs w:val="20"/>
        </w:rPr>
        <w:t>SoDMA’s</w:t>
      </w:r>
      <w:proofErr w:type="spellEnd"/>
      <w:r w:rsidRPr="00DE3847">
        <w:rPr>
          <w:rFonts w:cstheme="minorHAnsi"/>
          <w:sz w:val="20"/>
          <w:szCs w:val="20"/>
        </w:rPr>
        <w:t xml:space="preserve"> capacity to acquire and apply satellite remote sensing and meteorological datasets for hazard monitoring and climate-risk </w:t>
      </w:r>
      <w:r w:rsidR="00F24C2C">
        <w:rPr>
          <w:rFonts w:cstheme="minorHAnsi"/>
          <w:sz w:val="20"/>
          <w:szCs w:val="20"/>
        </w:rPr>
        <w:t>modeling</w:t>
      </w:r>
      <w:r w:rsidRPr="00DE3847">
        <w:rPr>
          <w:rFonts w:cstheme="minorHAnsi"/>
          <w:sz w:val="20"/>
          <w:szCs w:val="20"/>
        </w:rPr>
        <w:t xml:space="preserve"> is limited, including constraints in skills, access arrangements, and operational workflows.</w:t>
      </w:r>
    </w:p>
    <w:p w14:paraId="4D64F77F" w14:textId="77777777" w:rsidR="00BF2348" w:rsidRPr="00BF2348" w:rsidRDefault="00BF2348" w:rsidP="00931EFF">
      <w:pPr>
        <w:spacing w:after="0"/>
        <w:jc w:val="both"/>
        <w:rPr>
          <w:rFonts w:cstheme="minorHAnsi"/>
          <w:sz w:val="20"/>
          <w:szCs w:val="20"/>
        </w:rPr>
      </w:pPr>
      <w:r w:rsidRPr="00BF2348">
        <w:rPr>
          <w:rFonts w:cstheme="minorHAnsi"/>
          <w:b/>
          <w:bCs/>
          <w:sz w:val="20"/>
          <w:szCs w:val="20"/>
        </w:rPr>
        <w:t>5) ICT and computational infrastructure constraints</w:t>
      </w:r>
    </w:p>
    <w:p w14:paraId="357798DB" w14:textId="77777777" w:rsidR="00BF2348" w:rsidRPr="00DE3847" w:rsidRDefault="00BF2348">
      <w:pPr>
        <w:numPr>
          <w:ilvl w:val="0"/>
          <w:numId w:val="64"/>
        </w:numPr>
        <w:spacing w:after="0"/>
        <w:jc w:val="both"/>
        <w:rPr>
          <w:rFonts w:cstheme="minorHAnsi"/>
          <w:sz w:val="20"/>
          <w:szCs w:val="20"/>
        </w:rPr>
      </w:pPr>
      <w:r w:rsidRPr="00DE3847">
        <w:rPr>
          <w:rFonts w:cstheme="minorHAnsi"/>
          <w:sz w:val="20"/>
          <w:szCs w:val="20"/>
        </w:rPr>
        <w:t xml:space="preserve">Inadequate data </w:t>
      </w:r>
      <w:proofErr w:type="spellStart"/>
      <w:r w:rsidRPr="00DE3847">
        <w:rPr>
          <w:rFonts w:cstheme="minorHAnsi"/>
          <w:sz w:val="20"/>
          <w:szCs w:val="20"/>
        </w:rPr>
        <w:t>centre</w:t>
      </w:r>
      <w:proofErr w:type="spellEnd"/>
      <w:r w:rsidRPr="00DE3847">
        <w:rPr>
          <w:rFonts w:cstheme="minorHAnsi"/>
          <w:sz w:val="20"/>
          <w:szCs w:val="20"/>
        </w:rPr>
        <w:t xml:space="preserve"> infrastructure and insufficient high-performance hardware/software constrain:</w:t>
      </w:r>
    </w:p>
    <w:p w14:paraId="482FDB9B" w14:textId="77777777" w:rsidR="00BF2348" w:rsidRPr="00DE3847" w:rsidRDefault="00BF2348">
      <w:pPr>
        <w:numPr>
          <w:ilvl w:val="1"/>
          <w:numId w:val="64"/>
        </w:numPr>
        <w:tabs>
          <w:tab w:val="clear" w:pos="1440"/>
          <w:tab w:val="num" w:pos="990"/>
        </w:tabs>
        <w:spacing w:after="0"/>
        <w:ind w:hanging="630"/>
        <w:jc w:val="both"/>
        <w:rPr>
          <w:rFonts w:cstheme="minorHAnsi"/>
          <w:sz w:val="20"/>
          <w:szCs w:val="20"/>
        </w:rPr>
      </w:pPr>
      <w:r w:rsidRPr="00DE3847">
        <w:rPr>
          <w:rFonts w:cstheme="minorHAnsi"/>
          <w:sz w:val="20"/>
          <w:szCs w:val="20"/>
        </w:rPr>
        <w:t>GIS data processing and spatial analytics;</w:t>
      </w:r>
    </w:p>
    <w:p w14:paraId="6F089F2D" w14:textId="77777777" w:rsidR="00BF2348" w:rsidRPr="00DE3847" w:rsidRDefault="00BF2348">
      <w:pPr>
        <w:numPr>
          <w:ilvl w:val="1"/>
          <w:numId w:val="64"/>
        </w:numPr>
        <w:tabs>
          <w:tab w:val="clear" w:pos="1440"/>
          <w:tab w:val="num" w:pos="990"/>
        </w:tabs>
        <w:spacing w:after="0"/>
        <w:ind w:hanging="630"/>
        <w:jc w:val="both"/>
        <w:rPr>
          <w:rFonts w:cstheme="minorHAnsi"/>
          <w:sz w:val="20"/>
          <w:szCs w:val="20"/>
        </w:rPr>
      </w:pPr>
      <w:r w:rsidRPr="00DE3847">
        <w:rPr>
          <w:rFonts w:cstheme="minorHAnsi"/>
          <w:sz w:val="20"/>
          <w:szCs w:val="20"/>
        </w:rPr>
        <w:t>weather data processing, calibration, and collation;</w:t>
      </w:r>
    </w:p>
    <w:p w14:paraId="38CF6155" w14:textId="77777777" w:rsidR="00BF2348" w:rsidRPr="00DE3847" w:rsidRDefault="00BF2348">
      <w:pPr>
        <w:numPr>
          <w:ilvl w:val="1"/>
          <w:numId w:val="64"/>
        </w:numPr>
        <w:tabs>
          <w:tab w:val="clear" w:pos="1440"/>
          <w:tab w:val="num" w:pos="990"/>
        </w:tabs>
        <w:spacing w:after="0"/>
        <w:ind w:hanging="630"/>
        <w:jc w:val="both"/>
        <w:rPr>
          <w:rFonts w:cstheme="minorHAnsi"/>
          <w:sz w:val="20"/>
          <w:szCs w:val="20"/>
        </w:rPr>
      </w:pPr>
      <w:r w:rsidRPr="00DE3847">
        <w:rPr>
          <w:rFonts w:cstheme="minorHAnsi"/>
          <w:sz w:val="20"/>
          <w:szCs w:val="20"/>
        </w:rPr>
        <w:t>meteorological data analysis and forecast verification; and</w:t>
      </w:r>
    </w:p>
    <w:p w14:paraId="06D5C795" w14:textId="338AB343" w:rsidR="00BF2348" w:rsidRPr="00DE3847" w:rsidRDefault="00BF2348">
      <w:pPr>
        <w:numPr>
          <w:ilvl w:val="1"/>
          <w:numId w:val="64"/>
        </w:numPr>
        <w:tabs>
          <w:tab w:val="clear" w:pos="1440"/>
          <w:tab w:val="num" w:pos="990"/>
        </w:tabs>
        <w:spacing w:after="0"/>
        <w:ind w:hanging="630"/>
        <w:jc w:val="both"/>
        <w:rPr>
          <w:rFonts w:cstheme="minorHAnsi"/>
          <w:sz w:val="20"/>
          <w:szCs w:val="20"/>
        </w:rPr>
      </w:pPr>
      <w:r w:rsidRPr="00DE3847">
        <w:rPr>
          <w:rFonts w:cstheme="minorHAnsi"/>
          <w:sz w:val="20"/>
          <w:szCs w:val="20"/>
        </w:rPr>
        <w:t xml:space="preserve">climate and impact </w:t>
      </w:r>
      <w:r w:rsidR="00F24C2C">
        <w:rPr>
          <w:rFonts w:cstheme="minorHAnsi"/>
          <w:sz w:val="20"/>
          <w:szCs w:val="20"/>
        </w:rPr>
        <w:t>modeling</w:t>
      </w:r>
      <w:r w:rsidRPr="00DE3847">
        <w:rPr>
          <w:rFonts w:cstheme="minorHAnsi"/>
          <w:sz w:val="20"/>
          <w:szCs w:val="20"/>
        </w:rPr>
        <w:t xml:space="preserve"> to support multi-hazard risk products and impact-based warnings.</w:t>
      </w:r>
    </w:p>
    <w:p w14:paraId="52566077" w14:textId="77777777" w:rsidR="00BF2348" w:rsidRPr="00BF2348" w:rsidRDefault="00BF2348" w:rsidP="00931EFF">
      <w:pPr>
        <w:spacing w:after="0"/>
        <w:jc w:val="both"/>
        <w:rPr>
          <w:rFonts w:cstheme="minorHAnsi"/>
          <w:sz w:val="20"/>
          <w:szCs w:val="20"/>
        </w:rPr>
      </w:pPr>
      <w:r w:rsidRPr="00BF2348">
        <w:rPr>
          <w:rFonts w:cstheme="minorHAnsi"/>
          <w:b/>
          <w:bCs/>
          <w:sz w:val="20"/>
          <w:szCs w:val="20"/>
        </w:rPr>
        <w:t>6) Weak dissemination systems and coordination processes</w:t>
      </w:r>
    </w:p>
    <w:p w14:paraId="56BF9E0E" w14:textId="77777777" w:rsidR="00BF2348" w:rsidRPr="00DE3847" w:rsidRDefault="00BF2348">
      <w:pPr>
        <w:numPr>
          <w:ilvl w:val="0"/>
          <w:numId w:val="65"/>
        </w:numPr>
        <w:spacing w:after="0"/>
        <w:jc w:val="both"/>
        <w:rPr>
          <w:rFonts w:cstheme="minorHAnsi"/>
          <w:sz w:val="20"/>
          <w:szCs w:val="20"/>
        </w:rPr>
      </w:pPr>
      <w:r w:rsidRPr="00DE3847">
        <w:rPr>
          <w:rFonts w:cstheme="minorHAnsi"/>
          <w:sz w:val="20"/>
          <w:szCs w:val="20"/>
        </w:rPr>
        <w:t>Early warning messages are often disseminated late and inconsistently, relying on ad-hoc channels (e.g., informal text messages and word of mouth via leaders/local officials), with limited standardization, redundancy, or feedback loops.</w:t>
      </w:r>
    </w:p>
    <w:p w14:paraId="101F5D59" w14:textId="77777777" w:rsidR="00BF2348" w:rsidRPr="00BF2348" w:rsidRDefault="00BF2348">
      <w:pPr>
        <w:numPr>
          <w:ilvl w:val="0"/>
          <w:numId w:val="65"/>
        </w:numPr>
        <w:spacing w:after="0"/>
        <w:jc w:val="both"/>
        <w:rPr>
          <w:rFonts w:cstheme="minorHAnsi"/>
          <w:sz w:val="20"/>
          <w:szCs w:val="20"/>
        </w:rPr>
      </w:pPr>
      <w:r w:rsidRPr="00DE3847">
        <w:rPr>
          <w:rFonts w:cstheme="minorHAnsi"/>
          <w:sz w:val="20"/>
          <w:szCs w:val="20"/>
        </w:rPr>
        <w:t>The Disaster Risk Management Coordination Group (DRMCG) structure and processes are insufficiently defined or operationalized to ensure coordinated risk analysis, message clearance, and harmonized dissemination across institutions and partners</w:t>
      </w:r>
      <w:r w:rsidRPr="00BF2348">
        <w:rPr>
          <w:rFonts w:cstheme="minorHAnsi"/>
          <w:sz w:val="20"/>
          <w:szCs w:val="20"/>
        </w:rPr>
        <w:t>.</w:t>
      </w:r>
    </w:p>
    <w:p w14:paraId="44BC2A02" w14:textId="77777777" w:rsidR="0079679C" w:rsidRPr="00430ADC" w:rsidRDefault="0079679C" w:rsidP="00430ADC"/>
    <w:p w14:paraId="172D4EAA" w14:textId="1B31133F" w:rsidR="004C0397" w:rsidRPr="00D57BC6" w:rsidRDefault="004C0397" w:rsidP="00931EFF">
      <w:pPr>
        <w:pStyle w:val="Heading2"/>
        <w:spacing w:before="0"/>
        <w:jc w:val="both"/>
        <w:rPr>
          <w:rFonts w:asciiTheme="minorHAnsi" w:hAnsiTheme="minorHAnsi" w:cstheme="minorHAnsi"/>
          <w:b/>
          <w:bCs/>
          <w:sz w:val="20"/>
          <w:szCs w:val="20"/>
        </w:rPr>
      </w:pPr>
      <w:bookmarkStart w:id="25" w:name="_Toc236955012"/>
      <w:proofErr w:type="gramStart"/>
      <w:r>
        <w:rPr>
          <w:rFonts w:asciiTheme="minorHAnsi" w:hAnsiTheme="minorHAnsi" w:cstheme="minorHAnsi"/>
          <w:b/>
          <w:bCs/>
          <w:sz w:val="20"/>
          <w:szCs w:val="20"/>
        </w:rPr>
        <w:lastRenderedPageBreak/>
        <w:t>3</w:t>
      </w:r>
      <w:r w:rsidRPr="00D57BC6">
        <w:rPr>
          <w:rFonts w:asciiTheme="minorHAnsi" w:hAnsiTheme="minorHAnsi" w:cstheme="minorHAnsi"/>
          <w:b/>
          <w:bCs/>
          <w:sz w:val="20"/>
          <w:szCs w:val="20"/>
        </w:rPr>
        <w:t>.</w:t>
      </w:r>
      <w:r>
        <w:rPr>
          <w:rFonts w:asciiTheme="minorHAnsi" w:hAnsiTheme="minorHAnsi" w:cstheme="minorHAnsi"/>
          <w:b/>
          <w:bCs/>
          <w:sz w:val="20"/>
          <w:szCs w:val="20"/>
        </w:rPr>
        <w:t xml:space="preserve">1.2 </w:t>
      </w:r>
      <w:r w:rsidRPr="00D57BC6">
        <w:rPr>
          <w:rFonts w:asciiTheme="minorHAnsi" w:hAnsiTheme="minorHAnsi" w:cstheme="minorHAnsi"/>
          <w:b/>
          <w:bCs/>
          <w:sz w:val="20"/>
          <w:szCs w:val="20"/>
        </w:rPr>
        <w:t xml:space="preserve"> Step</w:t>
      </w:r>
      <w:proofErr w:type="gramEnd"/>
      <w:r w:rsidRPr="00D57BC6">
        <w:rPr>
          <w:rFonts w:asciiTheme="minorHAnsi" w:hAnsiTheme="minorHAnsi" w:cstheme="minorHAnsi"/>
          <w:b/>
          <w:bCs/>
          <w:sz w:val="20"/>
          <w:szCs w:val="20"/>
        </w:rPr>
        <w:t xml:space="preserve"> forward to close the gap of Pillar 1</w:t>
      </w:r>
      <w:r>
        <w:rPr>
          <w:rFonts w:asciiTheme="minorHAnsi" w:hAnsiTheme="minorHAnsi" w:cstheme="minorHAnsi"/>
          <w:b/>
          <w:bCs/>
          <w:sz w:val="20"/>
          <w:szCs w:val="20"/>
        </w:rPr>
        <w:t xml:space="preserve"> </w:t>
      </w:r>
      <w:r w:rsidRPr="00B50053">
        <w:rPr>
          <w:rFonts w:asciiTheme="minorHAnsi" w:hAnsiTheme="minorHAnsi" w:cstheme="minorHAnsi"/>
          <w:b/>
          <w:bCs/>
          <w:sz w:val="20"/>
          <w:szCs w:val="20"/>
        </w:rPr>
        <w:t>Disaster Risk Knowledge</w:t>
      </w:r>
      <w:bookmarkEnd w:id="25"/>
    </w:p>
    <w:p w14:paraId="402F93B8" w14:textId="77777777" w:rsidR="004C0397" w:rsidRPr="00D57BC6" w:rsidRDefault="004C0397" w:rsidP="00931EFF">
      <w:pPr>
        <w:spacing w:after="0"/>
        <w:jc w:val="both"/>
        <w:rPr>
          <w:rFonts w:cstheme="minorHAnsi"/>
          <w:sz w:val="20"/>
          <w:szCs w:val="20"/>
        </w:rPr>
      </w:pPr>
    </w:p>
    <w:p w14:paraId="40C1A6F2" w14:textId="06F3E623" w:rsidR="008F4C7F" w:rsidRDefault="008F4C7F" w:rsidP="00931EFF">
      <w:pPr>
        <w:spacing w:after="0"/>
        <w:jc w:val="both"/>
        <w:rPr>
          <w:rFonts w:cstheme="minorHAnsi"/>
          <w:sz w:val="20"/>
          <w:szCs w:val="20"/>
        </w:rPr>
      </w:pPr>
      <w:proofErr w:type="spellStart"/>
      <w:r w:rsidRPr="008F4C7F">
        <w:rPr>
          <w:rFonts w:cstheme="minorHAnsi"/>
          <w:sz w:val="20"/>
          <w:szCs w:val="20"/>
        </w:rPr>
        <w:t>SoDMA</w:t>
      </w:r>
      <w:proofErr w:type="spellEnd"/>
      <w:r w:rsidRPr="008F4C7F">
        <w:rPr>
          <w:rFonts w:cstheme="minorHAnsi"/>
          <w:sz w:val="20"/>
          <w:szCs w:val="20"/>
        </w:rPr>
        <w:t>/NDMO and partners will address the identified gaps by strengthening Somalia’s end-to-end hydrometeorological early warning capacity</w:t>
      </w:r>
      <w:r w:rsidR="00F24C2C">
        <w:rPr>
          <w:rFonts w:cstheme="minorHAnsi"/>
          <w:sz w:val="20"/>
          <w:szCs w:val="20"/>
        </w:rPr>
        <w:t>,</w:t>
      </w:r>
      <w:r w:rsidR="008B2E74">
        <w:rPr>
          <w:rFonts w:cstheme="minorHAnsi"/>
          <w:sz w:val="20"/>
          <w:szCs w:val="20"/>
        </w:rPr>
        <w:t xml:space="preserve"> </w:t>
      </w:r>
      <w:r w:rsidRPr="008F4C7F">
        <w:rPr>
          <w:rFonts w:cstheme="minorHAnsi"/>
          <w:sz w:val="20"/>
          <w:szCs w:val="20"/>
        </w:rPr>
        <w:t xml:space="preserve">installing and activating robust observation and monitoring systems, improving real-time data transmission and management, and upgrading forecasting and meteorological analysis functions within </w:t>
      </w:r>
      <w:proofErr w:type="spellStart"/>
      <w:r w:rsidRPr="008F4C7F">
        <w:rPr>
          <w:rFonts w:cstheme="minorHAnsi"/>
          <w:sz w:val="20"/>
          <w:szCs w:val="20"/>
        </w:rPr>
        <w:t>SoDMA</w:t>
      </w:r>
      <w:proofErr w:type="spellEnd"/>
      <w:r w:rsidR="005B7B74">
        <w:rPr>
          <w:rFonts w:cstheme="minorHAnsi"/>
          <w:sz w:val="20"/>
          <w:szCs w:val="20"/>
        </w:rPr>
        <w:t>-</w:t>
      </w:r>
      <w:r w:rsidRPr="008F4C7F">
        <w:rPr>
          <w:rFonts w:cstheme="minorHAnsi"/>
          <w:sz w:val="20"/>
          <w:szCs w:val="20"/>
        </w:rPr>
        <w:t>NMHEWC to deliver demand-driven services. Core actions through 2027 (with consolidation to 2030) include: adopting a national hydro</w:t>
      </w:r>
      <w:r w:rsidR="00F24C2C">
        <w:rPr>
          <w:rFonts w:cstheme="minorHAnsi"/>
          <w:sz w:val="20"/>
          <w:szCs w:val="20"/>
        </w:rPr>
        <w:t>-</w:t>
      </w:r>
      <w:r w:rsidRPr="008F4C7F">
        <w:rPr>
          <w:rFonts w:cstheme="minorHAnsi"/>
          <w:sz w:val="20"/>
          <w:szCs w:val="20"/>
        </w:rPr>
        <w:t>met observation network plan and governance framework; upgrading and expanding automatic meteorological and hydrological stations with reliable telemetry and O&amp;M systems; establishing an integrated data pipeline for QA/QC, archiving, and access; strengthening NMHEWC operational forecasting/nowcasting, hydrological forecasting, and impact-based products; operationalizing forecast-to-action triggers and decision-support tools for priority hazards and sectors; investing in enabling ICT infrastructure and processing capacity; building sustainable human capacity and financing for operations; and deepening regional collaboration (notably with ICPAC and WMO-linked products) to improve forecast skill and localization.</w:t>
      </w:r>
      <w:r>
        <w:rPr>
          <w:rFonts w:cstheme="minorHAnsi"/>
          <w:sz w:val="20"/>
          <w:szCs w:val="20"/>
        </w:rPr>
        <w:t xml:space="preserve"> </w:t>
      </w:r>
    </w:p>
    <w:p w14:paraId="6D47FB0C" w14:textId="77777777" w:rsidR="008F4C7F" w:rsidRDefault="008F4C7F" w:rsidP="00931EFF">
      <w:pPr>
        <w:spacing w:after="0"/>
        <w:jc w:val="both"/>
        <w:rPr>
          <w:rFonts w:cstheme="minorHAnsi"/>
          <w:sz w:val="20"/>
          <w:szCs w:val="20"/>
        </w:rPr>
      </w:pPr>
    </w:p>
    <w:p w14:paraId="42A86CDC" w14:textId="3BFAC7D4" w:rsidR="004C0397" w:rsidRPr="00D43C8F" w:rsidRDefault="004C0397" w:rsidP="00931EFF">
      <w:pPr>
        <w:spacing w:after="0"/>
        <w:jc w:val="both"/>
        <w:rPr>
          <w:sz w:val="20"/>
          <w:szCs w:val="20"/>
        </w:rPr>
      </w:pPr>
      <w:r w:rsidRPr="00D43C8F">
        <w:rPr>
          <w:sz w:val="20"/>
          <w:szCs w:val="20"/>
        </w:rPr>
        <w:t xml:space="preserve">A multi-hazard risk repository and </w:t>
      </w:r>
      <w:r w:rsidR="008530A0">
        <w:rPr>
          <w:sz w:val="20"/>
          <w:szCs w:val="20"/>
        </w:rPr>
        <w:t>a risk knowledge bank are precursors to the instrumentalization of</w:t>
      </w:r>
      <w:r w:rsidRPr="00D43C8F">
        <w:rPr>
          <w:sz w:val="20"/>
          <w:szCs w:val="20"/>
        </w:rPr>
        <w:t xml:space="preserve"> the EW4ALL systemic functionality, </w:t>
      </w:r>
      <w:r w:rsidR="00B17E96">
        <w:rPr>
          <w:sz w:val="20"/>
          <w:szCs w:val="20"/>
        </w:rPr>
        <w:t xml:space="preserve">a step Somalia needs to take </w:t>
      </w:r>
      <w:r w:rsidRPr="00D43C8F">
        <w:rPr>
          <w:sz w:val="20"/>
          <w:szCs w:val="20"/>
        </w:rPr>
        <w:t xml:space="preserve">to make significant progress.   </w:t>
      </w:r>
    </w:p>
    <w:p w14:paraId="5EA6A333" w14:textId="77777777" w:rsidR="003668C4" w:rsidRPr="00D43C8F" w:rsidRDefault="003668C4" w:rsidP="00931EFF">
      <w:pPr>
        <w:spacing w:after="0"/>
        <w:jc w:val="both"/>
        <w:rPr>
          <w:rFonts w:cstheme="minorHAnsi"/>
          <w:sz w:val="20"/>
          <w:szCs w:val="20"/>
        </w:rPr>
      </w:pPr>
    </w:p>
    <w:p w14:paraId="50BA5596" w14:textId="1AEE31AC" w:rsidR="005E552E" w:rsidRPr="00D57BC6" w:rsidRDefault="002418E5" w:rsidP="00931EFF">
      <w:pPr>
        <w:pStyle w:val="Heading2"/>
        <w:spacing w:before="0"/>
        <w:jc w:val="both"/>
        <w:rPr>
          <w:rFonts w:asciiTheme="minorHAnsi" w:hAnsiTheme="minorHAnsi" w:cstheme="minorHAnsi"/>
          <w:b/>
          <w:bCs/>
          <w:sz w:val="20"/>
          <w:szCs w:val="20"/>
        </w:rPr>
      </w:pPr>
      <w:bookmarkStart w:id="26" w:name="_Toc236955013"/>
      <w:proofErr w:type="gramStart"/>
      <w:r>
        <w:rPr>
          <w:rFonts w:asciiTheme="minorHAnsi" w:hAnsiTheme="minorHAnsi" w:cstheme="minorHAnsi"/>
          <w:b/>
          <w:bCs/>
          <w:sz w:val="20"/>
          <w:szCs w:val="20"/>
        </w:rPr>
        <w:t>3</w:t>
      </w:r>
      <w:r w:rsidR="005E552E" w:rsidRPr="00D57BC6">
        <w:rPr>
          <w:rFonts w:asciiTheme="minorHAnsi" w:hAnsiTheme="minorHAnsi" w:cstheme="minorHAnsi"/>
          <w:b/>
          <w:bCs/>
          <w:sz w:val="20"/>
          <w:szCs w:val="20"/>
        </w:rPr>
        <w:t>.</w:t>
      </w:r>
      <w:r w:rsidR="00F17424">
        <w:rPr>
          <w:rFonts w:asciiTheme="minorHAnsi" w:hAnsiTheme="minorHAnsi" w:cstheme="minorHAnsi"/>
          <w:b/>
          <w:bCs/>
          <w:sz w:val="20"/>
          <w:szCs w:val="20"/>
        </w:rPr>
        <w:t>1.</w:t>
      </w:r>
      <w:r w:rsidR="005E552E" w:rsidRPr="00D57BC6">
        <w:rPr>
          <w:rFonts w:asciiTheme="minorHAnsi" w:hAnsiTheme="minorHAnsi" w:cstheme="minorHAnsi"/>
          <w:b/>
          <w:bCs/>
          <w:sz w:val="20"/>
          <w:szCs w:val="20"/>
        </w:rPr>
        <w:t xml:space="preserve">3 </w:t>
      </w:r>
      <w:r w:rsidR="00897774" w:rsidRPr="00D57BC6">
        <w:rPr>
          <w:rFonts w:asciiTheme="minorHAnsi" w:hAnsiTheme="minorHAnsi" w:cstheme="minorHAnsi"/>
          <w:b/>
          <w:bCs/>
          <w:sz w:val="20"/>
          <w:szCs w:val="20"/>
        </w:rPr>
        <w:t xml:space="preserve"> Proposed</w:t>
      </w:r>
      <w:proofErr w:type="gramEnd"/>
      <w:r w:rsidR="00897774" w:rsidRPr="00D57BC6">
        <w:rPr>
          <w:rFonts w:asciiTheme="minorHAnsi" w:hAnsiTheme="minorHAnsi" w:cstheme="minorHAnsi"/>
          <w:b/>
          <w:bCs/>
          <w:sz w:val="20"/>
          <w:szCs w:val="20"/>
        </w:rPr>
        <w:t xml:space="preserve"> </w:t>
      </w:r>
      <w:r w:rsidR="002D15AD" w:rsidRPr="00D57BC6">
        <w:rPr>
          <w:rFonts w:asciiTheme="minorHAnsi" w:hAnsiTheme="minorHAnsi" w:cstheme="minorHAnsi"/>
          <w:b/>
          <w:bCs/>
          <w:sz w:val="20"/>
          <w:szCs w:val="20"/>
        </w:rPr>
        <w:t xml:space="preserve"> key actions</w:t>
      </w:r>
      <w:r w:rsidR="00897774" w:rsidRPr="00D57BC6">
        <w:rPr>
          <w:rFonts w:asciiTheme="minorHAnsi" w:hAnsiTheme="minorHAnsi" w:cstheme="minorHAnsi"/>
          <w:b/>
          <w:bCs/>
          <w:sz w:val="20"/>
          <w:szCs w:val="20"/>
        </w:rPr>
        <w:t xml:space="preserve"> for closing the indicated gaps</w:t>
      </w:r>
      <w:r w:rsidR="002D15AD" w:rsidRPr="00D57BC6">
        <w:rPr>
          <w:rFonts w:asciiTheme="minorHAnsi" w:hAnsiTheme="minorHAnsi" w:cstheme="minorHAnsi"/>
          <w:b/>
          <w:bCs/>
          <w:sz w:val="20"/>
          <w:szCs w:val="20"/>
        </w:rPr>
        <w:t xml:space="preserve">: </w:t>
      </w:r>
      <w:r w:rsidR="00B50053" w:rsidRPr="00B50053">
        <w:rPr>
          <w:rFonts w:asciiTheme="minorHAnsi" w:hAnsiTheme="minorHAnsi" w:cstheme="minorHAnsi"/>
          <w:b/>
          <w:bCs/>
          <w:sz w:val="20"/>
          <w:szCs w:val="20"/>
        </w:rPr>
        <w:t>Disaster Risk Knowledge</w:t>
      </w:r>
      <w:bookmarkEnd w:id="26"/>
    </w:p>
    <w:p w14:paraId="6AE06597" w14:textId="77777777" w:rsidR="00B143E0" w:rsidRPr="00D57BC6" w:rsidRDefault="00B143E0" w:rsidP="00931EFF">
      <w:pPr>
        <w:spacing w:after="0"/>
        <w:jc w:val="both"/>
        <w:rPr>
          <w:rFonts w:cstheme="minorHAnsi"/>
        </w:rPr>
      </w:pPr>
    </w:p>
    <w:tbl>
      <w:tblPr>
        <w:tblStyle w:val="TableGrid"/>
        <w:tblW w:w="9720" w:type="dxa"/>
        <w:tblInd w:w="-185" w:type="dxa"/>
        <w:tblLook w:val="04A0" w:firstRow="1" w:lastRow="0" w:firstColumn="1" w:lastColumn="0" w:noHBand="0" w:noVBand="1"/>
      </w:tblPr>
      <w:tblGrid>
        <w:gridCol w:w="6390"/>
        <w:gridCol w:w="3330"/>
      </w:tblGrid>
      <w:tr w:rsidR="002D15AD" w:rsidRPr="00D57BC6" w14:paraId="296D13A7" w14:textId="77777777" w:rsidTr="0050276A">
        <w:trPr>
          <w:tblHeader/>
        </w:trPr>
        <w:tc>
          <w:tcPr>
            <w:tcW w:w="6390" w:type="dxa"/>
            <w:shd w:val="clear" w:color="auto" w:fill="D9D9D9" w:themeFill="background1" w:themeFillShade="D9"/>
          </w:tcPr>
          <w:p w14:paraId="041C5444" w14:textId="4366BB0D" w:rsidR="002D15AD" w:rsidRPr="00D57BC6" w:rsidRDefault="002D15AD" w:rsidP="00931EFF">
            <w:pPr>
              <w:pStyle w:val="pf0"/>
              <w:spacing w:before="0" w:beforeAutospacing="0" w:after="0" w:afterAutospacing="0"/>
              <w:jc w:val="both"/>
              <w:rPr>
                <w:rStyle w:val="cf01"/>
                <w:rFonts w:asciiTheme="minorHAnsi" w:hAnsiTheme="minorHAnsi" w:cstheme="minorHAnsi"/>
                <w:b/>
                <w:bCs/>
              </w:rPr>
            </w:pPr>
            <w:r w:rsidRPr="00D57BC6">
              <w:rPr>
                <w:rStyle w:val="cf01"/>
                <w:rFonts w:asciiTheme="minorHAnsi" w:hAnsiTheme="minorHAnsi" w:cstheme="minorHAnsi"/>
                <w:b/>
                <w:bCs/>
              </w:rPr>
              <w:t xml:space="preserve">Proposed </w:t>
            </w:r>
            <w:r w:rsidR="00D848D0">
              <w:rPr>
                <w:rStyle w:val="cf01"/>
                <w:rFonts w:asciiTheme="minorHAnsi" w:hAnsiTheme="minorHAnsi" w:cstheme="minorHAnsi"/>
                <w:b/>
                <w:bCs/>
              </w:rPr>
              <w:t>Ac</w:t>
            </w:r>
            <w:r w:rsidR="00D848D0">
              <w:rPr>
                <w:rStyle w:val="cf01"/>
                <w:b/>
                <w:bCs/>
              </w:rPr>
              <w:t>tivities</w:t>
            </w:r>
            <w:r w:rsidRPr="00D57BC6">
              <w:rPr>
                <w:rStyle w:val="cf01"/>
                <w:rFonts w:asciiTheme="minorHAnsi" w:hAnsiTheme="minorHAnsi" w:cstheme="minorHAnsi"/>
                <w:b/>
                <w:bCs/>
              </w:rPr>
              <w:t xml:space="preserve"> </w:t>
            </w:r>
          </w:p>
        </w:tc>
        <w:tc>
          <w:tcPr>
            <w:tcW w:w="3330" w:type="dxa"/>
            <w:shd w:val="clear" w:color="auto" w:fill="D9D9D9" w:themeFill="background1" w:themeFillShade="D9"/>
          </w:tcPr>
          <w:p w14:paraId="4DD96E66" w14:textId="7269CB3C" w:rsidR="002D15AD" w:rsidRPr="00D57BC6" w:rsidRDefault="00DE3F32" w:rsidP="00931EFF">
            <w:pPr>
              <w:pStyle w:val="pf0"/>
              <w:spacing w:before="0" w:beforeAutospacing="0" w:after="0" w:afterAutospacing="0"/>
              <w:jc w:val="both"/>
              <w:rPr>
                <w:rStyle w:val="cf01"/>
                <w:rFonts w:asciiTheme="minorHAnsi" w:hAnsiTheme="minorHAnsi" w:cstheme="minorHAnsi"/>
                <w:b/>
                <w:bCs/>
              </w:rPr>
            </w:pPr>
            <w:r>
              <w:rPr>
                <w:rStyle w:val="cf01"/>
                <w:rFonts w:asciiTheme="minorHAnsi" w:hAnsiTheme="minorHAnsi" w:cstheme="minorHAnsi"/>
                <w:b/>
                <w:bCs/>
              </w:rPr>
              <w:t>Enablers</w:t>
            </w:r>
            <w:r w:rsidR="002D15AD" w:rsidRPr="00D57BC6">
              <w:rPr>
                <w:rStyle w:val="cf01"/>
                <w:rFonts w:asciiTheme="minorHAnsi" w:hAnsiTheme="minorHAnsi" w:cstheme="minorHAnsi"/>
                <w:b/>
                <w:bCs/>
              </w:rPr>
              <w:t>/Actors/stakeholders</w:t>
            </w:r>
          </w:p>
        </w:tc>
      </w:tr>
      <w:tr w:rsidR="002D15AD" w:rsidRPr="00D57BC6" w14:paraId="3AA2B1E1" w14:textId="77777777" w:rsidTr="0050276A">
        <w:tc>
          <w:tcPr>
            <w:tcW w:w="6390" w:type="dxa"/>
            <w:shd w:val="clear" w:color="auto" w:fill="F7CAAC" w:themeFill="accent2" w:themeFillTint="66"/>
          </w:tcPr>
          <w:p w14:paraId="5897A3EA" w14:textId="77777777" w:rsidR="002D15AD" w:rsidRPr="00D57BC6" w:rsidRDefault="002D15AD" w:rsidP="00931EFF">
            <w:pPr>
              <w:pStyle w:val="ListParagraph"/>
              <w:numPr>
                <w:ilvl w:val="1"/>
                <w:numId w:val="1"/>
              </w:numPr>
              <w:tabs>
                <w:tab w:val="left" w:pos="5220"/>
              </w:tabs>
              <w:jc w:val="both"/>
              <w:rPr>
                <w:rFonts w:eastAsia="Times New Roman" w:cstheme="minorHAnsi"/>
                <w:b/>
                <w:bCs/>
                <w:kern w:val="0"/>
                <w:sz w:val="18"/>
                <w:szCs w:val="18"/>
                <w14:ligatures w14:val="none"/>
              </w:rPr>
            </w:pPr>
            <w:r w:rsidRPr="00D57BC6">
              <w:rPr>
                <w:rFonts w:eastAsia="Times New Roman" w:cstheme="minorHAnsi"/>
                <w:b/>
                <w:bCs/>
                <w:kern w:val="0"/>
                <w:sz w:val="18"/>
                <w:szCs w:val="18"/>
                <w14:ligatures w14:val="none"/>
              </w:rPr>
              <w:t>Improve multi-hazard/Disaster L &amp; D database management system</w:t>
            </w:r>
          </w:p>
        </w:tc>
        <w:tc>
          <w:tcPr>
            <w:tcW w:w="3330" w:type="dxa"/>
            <w:shd w:val="clear" w:color="auto" w:fill="F7CAAC" w:themeFill="accent2" w:themeFillTint="66"/>
          </w:tcPr>
          <w:p w14:paraId="4C783554"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2D15AD" w:rsidRPr="00D57BC6" w14:paraId="6C2E5F3D" w14:textId="77777777" w:rsidTr="0050276A">
        <w:tc>
          <w:tcPr>
            <w:tcW w:w="6390" w:type="dxa"/>
          </w:tcPr>
          <w:p w14:paraId="0E8EE0D4" w14:textId="7810B354" w:rsidR="002D15AD" w:rsidRPr="00D57BC6" w:rsidRDefault="000B5112"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0B5112">
              <w:rPr>
                <w:rFonts w:cstheme="minorHAnsi"/>
                <w:sz w:val="20"/>
                <w:szCs w:val="20"/>
              </w:rPr>
              <w:t>Develop a UNDRR</w:t>
            </w:r>
            <w:r w:rsidR="005B7B74">
              <w:rPr>
                <w:rFonts w:cstheme="minorHAnsi"/>
                <w:sz w:val="20"/>
                <w:szCs w:val="20"/>
              </w:rPr>
              <w:t>-</w:t>
            </w:r>
            <w:proofErr w:type="spellStart"/>
            <w:r w:rsidRPr="000B5112">
              <w:rPr>
                <w:rFonts w:cstheme="minorHAnsi"/>
                <w:sz w:val="20"/>
                <w:szCs w:val="20"/>
              </w:rPr>
              <w:t>DesInventar</w:t>
            </w:r>
            <w:proofErr w:type="spellEnd"/>
            <w:r w:rsidRPr="000B5112">
              <w:rPr>
                <w:rFonts w:cstheme="minorHAnsi"/>
                <w:sz w:val="20"/>
                <w:szCs w:val="20"/>
              </w:rPr>
              <w:t xml:space="preserve"> technical team</w:t>
            </w:r>
            <w:r w:rsidR="005B7B74">
              <w:rPr>
                <w:rFonts w:cstheme="minorHAnsi"/>
                <w:sz w:val="20"/>
                <w:szCs w:val="20"/>
              </w:rPr>
              <w:t>-</w:t>
            </w:r>
            <w:r w:rsidRPr="000B5112">
              <w:rPr>
                <w:rFonts w:cstheme="minorHAnsi"/>
                <w:sz w:val="20"/>
                <w:szCs w:val="20"/>
              </w:rPr>
              <w:t xml:space="preserve">approved data collection </w:t>
            </w:r>
            <w:proofErr w:type="gramStart"/>
            <w:r w:rsidRPr="000B5112">
              <w:rPr>
                <w:rFonts w:cstheme="minorHAnsi"/>
                <w:sz w:val="20"/>
                <w:szCs w:val="20"/>
              </w:rPr>
              <w:t>template to</w:t>
            </w:r>
            <w:proofErr w:type="gramEnd"/>
            <w:r w:rsidRPr="000B5112">
              <w:rPr>
                <w:rFonts w:cstheme="minorHAnsi"/>
                <w:sz w:val="20"/>
                <w:szCs w:val="20"/>
              </w:rPr>
              <w:t xml:space="preserve"> systematically </w:t>
            </w:r>
            <w:proofErr w:type="gramStart"/>
            <w:r w:rsidRPr="000B5112">
              <w:rPr>
                <w:rFonts w:cstheme="minorHAnsi"/>
                <w:sz w:val="20"/>
                <w:szCs w:val="20"/>
              </w:rPr>
              <w:t>inventory</w:t>
            </w:r>
            <w:proofErr w:type="gramEnd"/>
            <w:r w:rsidRPr="000B5112">
              <w:rPr>
                <w:rFonts w:cstheme="minorHAnsi"/>
                <w:sz w:val="20"/>
                <w:szCs w:val="20"/>
              </w:rPr>
              <w:t xml:space="preserve"> all past priority hazard events, capture and attribute associated loss-and-damage </w:t>
            </w:r>
            <w:proofErr w:type="gramStart"/>
            <w:r w:rsidRPr="000B5112">
              <w:rPr>
                <w:rFonts w:cstheme="minorHAnsi"/>
                <w:sz w:val="20"/>
                <w:szCs w:val="20"/>
              </w:rPr>
              <w:t>statistics, and</w:t>
            </w:r>
            <w:proofErr w:type="gramEnd"/>
            <w:r w:rsidRPr="000B5112">
              <w:rPr>
                <w:rFonts w:cstheme="minorHAnsi"/>
                <w:sz w:val="20"/>
                <w:szCs w:val="20"/>
              </w:rPr>
              <w:t xml:space="preserve"> upload the corresponding L&amp;D datasets and event attributes into the </w:t>
            </w:r>
            <w:proofErr w:type="spellStart"/>
            <w:r w:rsidRPr="000B5112">
              <w:rPr>
                <w:rFonts w:cstheme="minorHAnsi"/>
                <w:sz w:val="20"/>
                <w:szCs w:val="20"/>
              </w:rPr>
              <w:t>DesInventar</w:t>
            </w:r>
            <w:proofErr w:type="spellEnd"/>
            <w:r w:rsidRPr="000B5112">
              <w:rPr>
                <w:rFonts w:cstheme="minorHAnsi"/>
                <w:sz w:val="20"/>
                <w:szCs w:val="20"/>
              </w:rPr>
              <w:t xml:space="preserve"> online system.</w:t>
            </w:r>
          </w:p>
        </w:tc>
        <w:tc>
          <w:tcPr>
            <w:tcW w:w="3330" w:type="dxa"/>
          </w:tcPr>
          <w:p w14:paraId="1A53E18F"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rPr>
            </w:pPr>
            <w:r w:rsidRPr="00D57BC6">
              <w:rPr>
                <w:rStyle w:val="cf01"/>
                <w:rFonts w:asciiTheme="minorHAnsi" w:hAnsiTheme="minorHAnsi" w:cstheme="minorHAnsi"/>
                <w:b/>
                <w:bCs/>
              </w:rPr>
              <w:t xml:space="preserve">Government Lead </w:t>
            </w:r>
            <w:proofErr w:type="gramStart"/>
            <w:r w:rsidRPr="00D57BC6">
              <w:rPr>
                <w:rStyle w:val="cf01"/>
                <w:rFonts w:asciiTheme="minorHAnsi" w:hAnsiTheme="minorHAnsi" w:cstheme="minorHAnsi"/>
                <w:b/>
                <w:bCs/>
              </w:rPr>
              <w:t>Agency :</w:t>
            </w:r>
            <w:proofErr w:type="gramEnd"/>
            <w:r w:rsidRPr="00D57BC6">
              <w:rPr>
                <w:rStyle w:val="cf01"/>
                <w:rFonts w:asciiTheme="minorHAnsi" w:hAnsiTheme="minorHAnsi" w:cstheme="minorHAnsi"/>
              </w:rPr>
              <w:t xml:space="preserve"> </w:t>
            </w:r>
          </w:p>
          <w:p w14:paraId="1F00FBCD" w14:textId="77777777" w:rsidR="002D15AD" w:rsidRPr="00D57BC6" w:rsidRDefault="002D15AD">
            <w:pPr>
              <w:pStyle w:val="ListParagraph"/>
              <w:numPr>
                <w:ilvl w:val="0"/>
                <w:numId w:val="38"/>
              </w:numPr>
              <w:jc w:val="both"/>
              <w:rPr>
                <w:rStyle w:val="cf01"/>
                <w:rFonts w:asciiTheme="minorHAnsi" w:eastAsia="Times New Roman" w:hAnsiTheme="minorHAnsi" w:cstheme="minorHAnsi"/>
                <w:kern w:val="0"/>
                <w14:ligatures w14:val="none"/>
              </w:rPr>
            </w:pPr>
            <w:r w:rsidRPr="00D57BC6">
              <w:rPr>
                <w:rStyle w:val="cf01"/>
                <w:rFonts w:asciiTheme="minorHAnsi" w:hAnsiTheme="minorHAnsi" w:cstheme="minorHAnsi"/>
              </w:rPr>
              <w:t xml:space="preserve"> </w:t>
            </w:r>
            <w:proofErr w:type="spellStart"/>
            <w:r w:rsidRPr="00D57BC6">
              <w:rPr>
                <w:rStyle w:val="cf01"/>
                <w:rFonts w:asciiTheme="minorHAnsi" w:hAnsiTheme="minorHAnsi" w:cstheme="minorHAnsi"/>
              </w:rPr>
              <w:t>SoDMA</w:t>
            </w:r>
            <w:proofErr w:type="spellEnd"/>
          </w:p>
          <w:p w14:paraId="03C89A94" w14:textId="77777777" w:rsidR="002D15AD" w:rsidRPr="00D57BC6" w:rsidRDefault="002D15AD" w:rsidP="00931EFF">
            <w:pPr>
              <w:pStyle w:val="pf0"/>
              <w:spacing w:before="0" w:beforeAutospacing="0" w:after="0" w:afterAutospacing="0"/>
              <w:jc w:val="both"/>
              <w:rPr>
                <w:rStyle w:val="cf01"/>
                <w:rFonts w:asciiTheme="minorHAnsi" w:hAnsiTheme="minorHAnsi" w:cstheme="minorHAnsi"/>
                <w:b/>
                <w:bCs/>
              </w:rPr>
            </w:pPr>
            <w:r w:rsidRPr="00D57BC6">
              <w:rPr>
                <w:rStyle w:val="cf01"/>
                <w:rFonts w:asciiTheme="minorHAnsi" w:hAnsiTheme="minorHAnsi" w:cstheme="minorHAnsi"/>
                <w:b/>
                <w:bCs/>
              </w:rPr>
              <w:t xml:space="preserve">EW4ALL Pillar </w:t>
            </w:r>
            <w:proofErr w:type="gramStart"/>
            <w:r w:rsidRPr="00D57BC6">
              <w:rPr>
                <w:rStyle w:val="cf01"/>
                <w:rFonts w:asciiTheme="minorHAnsi" w:hAnsiTheme="minorHAnsi" w:cstheme="minorHAnsi"/>
                <w:b/>
                <w:bCs/>
              </w:rPr>
              <w:t>Lead :</w:t>
            </w:r>
            <w:proofErr w:type="gramEnd"/>
            <w:r w:rsidRPr="00D57BC6">
              <w:rPr>
                <w:rStyle w:val="cf01"/>
                <w:rFonts w:asciiTheme="minorHAnsi" w:hAnsiTheme="minorHAnsi" w:cstheme="minorHAnsi"/>
                <w:b/>
                <w:bCs/>
              </w:rPr>
              <w:t xml:space="preserve"> </w:t>
            </w:r>
          </w:p>
          <w:p w14:paraId="41DECE99" w14:textId="77777777" w:rsidR="002D15AD" w:rsidRPr="00D57BC6" w:rsidRDefault="002D15AD">
            <w:pPr>
              <w:pStyle w:val="pf0"/>
              <w:numPr>
                <w:ilvl w:val="0"/>
                <w:numId w:val="38"/>
              </w:numPr>
              <w:spacing w:before="0" w:beforeAutospacing="0" w:after="0" w:afterAutospacing="0"/>
              <w:jc w:val="both"/>
              <w:rPr>
                <w:rStyle w:val="cf01"/>
                <w:rFonts w:asciiTheme="minorHAnsi" w:hAnsiTheme="minorHAnsi" w:cstheme="minorHAnsi"/>
              </w:rPr>
            </w:pPr>
            <w:r w:rsidRPr="00D57BC6">
              <w:rPr>
                <w:rStyle w:val="cf01"/>
                <w:rFonts w:asciiTheme="minorHAnsi" w:hAnsiTheme="minorHAnsi" w:cstheme="minorHAnsi"/>
              </w:rPr>
              <w:t>UNDRR, WMO</w:t>
            </w:r>
          </w:p>
          <w:p w14:paraId="1BA88B37" w14:textId="77777777" w:rsidR="002D15AD" w:rsidRPr="00D57BC6" w:rsidRDefault="002D15AD" w:rsidP="00931EFF">
            <w:pPr>
              <w:pStyle w:val="pf0"/>
              <w:spacing w:before="0" w:beforeAutospacing="0" w:after="0" w:afterAutospacing="0"/>
              <w:jc w:val="both"/>
              <w:rPr>
                <w:rStyle w:val="cf01"/>
                <w:rFonts w:asciiTheme="minorHAnsi" w:hAnsiTheme="minorHAnsi" w:cstheme="minorHAnsi"/>
              </w:rPr>
            </w:pPr>
            <w:r w:rsidRPr="00D57BC6">
              <w:rPr>
                <w:rStyle w:val="cf01"/>
                <w:rFonts w:asciiTheme="minorHAnsi" w:hAnsiTheme="minorHAnsi" w:cstheme="minorHAnsi"/>
                <w:b/>
                <w:bCs/>
              </w:rPr>
              <w:t>Technical Support:</w:t>
            </w:r>
            <w:r w:rsidRPr="00D57BC6">
              <w:rPr>
                <w:rStyle w:val="cf01"/>
                <w:rFonts w:asciiTheme="minorHAnsi" w:hAnsiTheme="minorHAnsi" w:cstheme="minorHAnsi"/>
              </w:rPr>
              <w:t xml:space="preserve"> CREWS Initiative</w:t>
            </w:r>
          </w:p>
          <w:p w14:paraId="2BF18955" w14:textId="77777777" w:rsidR="002D15AD" w:rsidRPr="00D57BC6" w:rsidRDefault="002D15AD" w:rsidP="00931EFF">
            <w:pPr>
              <w:pStyle w:val="pf0"/>
              <w:spacing w:before="0" w:beforeAutospacing="0" w:after="0" w:afterAutospacing="0"/>
              <w:jc w:val="both"/>
              <w:rPr>
                <w:rStyle w:val="cf01"/>
                <w:rFonts w:asciiTheme="minorHAnsi" w:hAnsiTheme="minorHAnsi" w:cstheme="minorHAnsi"/>
              </w:rPr>
            </w:pPr>
          </w:p>
        </w:tc>
      </w:tr>
      <w:tr w:rsidR="002D15AD" w:rsidRPr="00D57BC6" w14:paraId="3702B3BE" w14:textId="77777777" w:rsidTr="0050276A">
        <w:tc>
          <w:tcPr>
            <w:tcW w:w="6390" w:type="dxa"/>
          </w:tcPr>
          <w:p w14:paraId="4A088D70" w14:textId="48E9C408" w:rsidR="002D15AD" w:rsidRPr="00D57BC6" w:rsidRDefault="000B5112"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0B5112">
              <w:rPr>
                <w:rFonts w:cstheme="minorHAnsi"/>
                <w:sz w:val="20"/>
                <w:szCs w:val="20"/>
              </w:rPr>
              <w:t>Establish and operationalize a multi-hazard early warning Situation Room within the National Multi-Hazard Early Warning Centre (NMHEWC), equipped with the necessary ICT systems and tools (hardware and software) to strengthen disaster risk knowledge, enable impact-based forecasting and analysis, and provide integrated operational support for Somalia’s EW4All implementation portfolio.</w:t>
            </w:r>
          </w:p>
        </w:tc>
        <w:tc>
          <w:tcPr>
            <w:tcW w:w="3330" w:type="dxa"/>
          </w:tcPr>
          <w:p w14:paraId="4526D947"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rPr>
            </w:pPr>
            <w:r w:rsidRPr="00D57BC6">
              <w:rPr>
                <w:rStyle w:val="cf01"/>
                <w:rFonts w:asciiTheme="minorHAnsi" w:hAnsiTheme="minorHAnsi" w:cstheme="minorHAnsi"/>
                <w:b/>
                <w:bCs/>
              </w:rPr>
              <w:t xml:space="preserve">Government Lead </w:t>
            </w:r>
            <w:proofErr w:type="gramStart"/>
            <w:r w:rsidRPr="00D57BC6">
              <w:rPr>
                <w:rStyle w:val="cf01"/>
                <w:rFonts w:asciiTheme="minorHAnsi" w:hAnsiTheme="minorHAnsi" w:cstheme="minorHAnsi"/>
                <w:b/>
                <w:bCs/>
              </w:rPr>
              <w:t>Agency :</w:t>
            </w:r>
            <w:proofErr w:type="gramEnd"/>
            <w:r w:rsidRPr="00D57BC6">
              <w:rPr>
                <w:rStyle w:val="cf01"/>
                <w:rFonts w:asciiTheme="minorHAnsi" w:hAnsiTheme="minorHAnsi" w:cstheme="minorHAnsi"/>
              </w:rPr>
              <w:t xml:space="preserve"> </w:t>
            </w:r>
          </w:p>
          <w:p w14:paraId="7E6A5F97" w14:textId="77777777" w:rsidR="002D15AD" w:rsidRPr="00D57BC6" w:rsidRDefault="002D15AD" w:rsidP="00931EFF">
            <w:pPr>
              <w:pStyle w:val="ListParagraph"/>
              <w:numPr>
                <w:ilvl w:val="0"/>
                <w:numId w:val="2"/>
              </w:numPr>
              <w:jc w:val="both"/>
              <w:rPr>
                <w:rStyle w:val="cf01"/>
                <w:rFonts w:asciiTheme="minorHAnsi" w:eastAsia="Times New Roman" w:hAnsiTheme="minorHAnsi" w:cstheme="minorHAnsi"/>
                <w:kern w:val="0"/>
                <w14:ligatures w14:val="none"/>
              </w:rPr>
            </w:pPr>
            <w:r w:rsidRPr="00D57BC6">
              <w:rPr>
                <w:rStyle w:val="cf01"/>
                <w:rFonts w:asciiTheme="minorHAnsi" w:hAnsiTheme="minorHAnsi" w:cstheme="minorHAnsi"/>
              </w:rPr>
              <w:t xml:space="preserve"> </w:t>
            </w:r>
            <w:proofErr w:type="spellStart"/>
            <w:r w:rsidRPr="00D57BC6">
              <w:rPr>
                <w:rStyle w:val="cf01"/>
                <w:rFonts w:asciiTheme="minorHAnsi" w:hAnsiTheme="minorHAnsi" w:cstheme="minorHAnsi"/>
              </w:rPr>
              <w:t>SoDMA</w:t>
            </w:r>
            <w:proofErr w:type="spellEnd"/>
          </w:p>
          <w:p w14:paraId="51E22C26"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b/>
                <w:bCs/>
              </w:rPr>
            </w:pPr>
            <w:r w:rsidRPr="00D57BC6">
              <w:rPr>
                <w:rStyle w:val="cf01"/>
                <w:rFonts w:asciiTheme="minorHAnsi" w:hAnsiTheme="minorHAnsi" w:cstheme="minorHAnsi"/>
                <w:b/>
                <w:bCs/>
              </w:rPr>
              <w:t xml:space="preserve">EW4ALL Pillar </w:t>
            </w:r>
            <w:proofErr w:type="gramStart"/>
            <w:r w:rsidRPr="00D57BC6">
              <w:rPr>
                <w:rStyle w:val="cf01"/>
                <w:rFonts w:asciiTheme="minorHAnsi" w:hAnsiTheme="minorHAnsi" w:cstheme="minorHAnsi"/>
                <w:b/>
                <w:bCs/>
              </w:rPr>
              <w:t>Lead :</w:t>
            </w:r>
            <w:proofErr w:type="gramEnd"/>
            <w:r w:rsidRPr="00D57BC6">
              <w:rPr>
                <w:rStyle w:val="cf01"/>
                <w:rFonts w:asciiTheme="minorHAnsi" w:hAnsiTheme="minorHAnsi" w:cstheme="minorHAnsi"/>
                <w:b/>
                <w:bCs/>
              </w:rPr>
              <w:t xml:space="preserve"> </w:t>
            </w:r>
          </w:p>
          <w:p w14:paraId="6CC4973A" w14:textId="77777777" w:rsidR="002D15AD" w:rsidRPr="00D57BC6" w:rsidRDefault="002D15AD" w:rsidP="00931EFF">
            <w:pPr>
              <w:pStyle w:val="pf0"/>
              <w:numPr>
                <w:ilvl w:val="0"/>
                <w:numId w:val="2"/>
              </w:numPr>
              <w:spacing w:before="0" w:beforeAutospacing="0" w:after="0" w:afterAutospacing="0"/>
              <w:jc w:val="both"/>
              <w:rPr>
                <w:rStyle w:val="cf01"/>
                <w:rFonts w:asciiTheme="minorHAnsi" w:hAnsiTheme="minorHAnsi" w:cstheme="minorHAnsi"/>
              </w:rPr>
            </w:pPr>
            <w:r w:rsidRPr="00D57BC6">
              <w:rPr>
                <w:rStyle w:val="cf01"/>
                <w:rFonts w:asciiTheme="minorHAnsi" w:hAnsiTheme="minorHAnsi" w:cstheme="minorHAnsi"/>
              </w:rPr>
              <w:t>UNDRR, WMO</w:t>
            </w:r>
          </w:p>
          <w:p w14:paraId="4CEA7BB7"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r w:rsidRPr="00D57BC6">
              <w:rPr>
                <w:rStyle w:val="cf01"/>
                <w:rFonts w:asciiTheme="minorHAnsi" w:hAnsiTheme="minorHAnsi" w:cstheme="minorHAnsi"/>
              </w:rPr>
              <w:t>Technical Support: CREWS Initiative</w:t>
            </w:r>
          </w:p>
          <w:p w14:paraId="5A98E7D5"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p>
        </w:tc>
      </w:tr>
      <w:tr w:rsidR="002D15AD" w:rsidRPr="00D57BC6" w14:paraId="2C9AFDA7" w14:textId="77777777" w:rsidTr="0050276A">
        <w:tc>
          <w:tcPr>
            <w:tcW w:w="6390" w:type="dxa"/>
          </w:tcPr>
          <w:p w14:paraId="353FCA6C" w14:textId="12CED554" w:rsidR="00BE1978" w:rsidRPr="003816A9" w:rsidRDefault="000B5112" w:rsidP="00931EFF">
            <w:pPr>
              <w:pStyle w:val="ListParagraph"/>
              <w:numPr>
                <w:ilvl w:val="2"/>
                <w:numId w:val="1"/>
              </w:numPr>
              <w:tabs>
                <w:tab w:val="left" w:pos="5220"/>
              </w:tabs>
              <w:ind w:left="341" w:hanging="450"/>
              <w:jc w:val="both"/>
              <w:rPr>
                <w:rFonts w:eastAsia="Times New Roman" w:cstheme="minorHAnsi"/>
                <w:kern w:val="0"/>
                <w:sz w:val="20"/>
                <w:szCs w:val="20"/>
                <w14:ligatures w14:val="none"/>
              </w:rPr>
            </w:pPr>
            <w:r w:rsidRPr="000B5112">
              <w:rPr>
                <w:rFonts w:cstheme="minorHAnsi"/>
                <w:sz w:val="20"/>
                <w:szCs w:val="20"/>
              </w:rPr>
              <w:t xml:space="preserve">Enhance </w:t>
            </w:r>
            <w:proofErr w:type="spellStart"/>
            <w:r w:rsidRPr="000B5112">
              <w:rPr>
                <w:rFonts w:cstheme="minorHAnsi"/>
                <w:sz w:val="20"/>
                <w:szCs w:val="20"/>
              </w:rPr>
              <w:t>SoDMA’s</w:t>
            </w:r>
            <w:proofErr w:type="spellEnd"/>
            <w:r w:rsidRPr="000B5112">
              <w:rPr>
                <w:rFonts w:cstheme="minorHAnsi"/>
                <w:sz w:val="20"/>
                <w:szCs w:val="20"/>
              </w:rPr>
              <w:t xml:space="preserve"> institutional capacity to systematically maintain and update the Disaster Risk Management Information System (DRMIS) using collected sector-level risk datasets, and to periodically validate and upload disaster loss-and-damage (L&amp;D) records to the </w:t>
            </w:r>
            <w:proofErr w:type="spellStart"/>
            <w:r w:rsidRPr="000B5112">
              <w:rPr>
                <w:rFonts w:cstheme="minorHAnsi"/>
                <w:sz w:val="20"/>
                <w:szCs w:val="20"/>
              </w:rPr>
              <w:t>DesInventar</w:t>
            </w:r>
            <w:proofErr w:type="spellEnd"/>
            <w:r w:rsidRPr="000B5112">
              <w:rPr>
                <w:rFonts w:cstheme="minorHAnsi"/>
                <w:sz w:val="20"/>
                <w:szCs w:val="20"/>
              </w:rPr>
              <w:t xml:space="preserve"> database.</w:t>
            </w:r>
            <w:r>
              <w:rPr>
                <w:rFonts w:cstheme="minorHAnsi"/>
                <w:sz w:val="20"/>
                <w:szCs w:val="20"/>
              </w:rPr>
              <w:t xml:space="preserve"> </w:t>
            </w:r>
            <w:r w:rsidRPr="000B5112">
              <w:rPr>
                <w:rFonts w:eastAsia="Times New Roman" w:cstheme="minorHAnsi"/>
                <w:kern w:val="0"/>
                <w:sz w:val="20"/>
                <w:szCs w:val="20"/>
                <w14:ligatures w14:val="none"/>
              </w:rPr>
              <w:t xml:space="preserve">Establish dedicated MIS and GIS Units within climate-vulnerable sector departments to systematically inventory, </w:t>
            </w:r>
            <w:proofErr w:type="spellStart"/>
            <w:r w:rsidRPr="000B5112">
              <w:rPr>
                <w:rFonts w:eastAsia="Times New Roman" w:cstheme="minorHAnsi"/>
                <w:kern w:val="0"/>
                <w:sz w:val="20"/>
                <w:szCs w:val="20"/>
                <w14:ligatures w14:val="none"/>
              </w:rPr>
              <w:t>georeference</w:t>
            </w:r>
            <w:proofErr w:type="spellEnd"/>
            <w:r w:rsidRPr="000B5112">
              <w:rPr>
                <w:rFonts w:eastAsia="Times New Roman" w:cstheme="minorHAnsi"/>
                <w:kern w:val="0"/>
                <w:sz w:val="20"/>
                <w:szCs w:val="20"/>
                <w14:ligatures w14:val="none"/>
              </w:rPr>
              <w:t>, and maintain disaster loss-and-damage (L&amp;D) datasets, enabling routine tracking, impact analysis, and evidence-based planning and response.</w:t>
            </w:r>
          </w:p>
          <w:p w14:paraId="7DB63FEF" w14:textId="225FBBB5" w:rsidR="00BE1978" w:rsidRPr="0098363B" w:rsidRDefault="00BE1978" w:rsidP="00931EFF">
            <w:pPr>
              <w:tabs>
                <w:tab w:val="left" w:pos="5220"/>
              </w:tabs>
              <w:jc w:val="both"/>
              <w:rPr>
                <w:rFonts w:eastAsia="Times New Roman" w:cstheme="minorHAnsi"/>
                <w:kern w:val="0"/>
                <w:sz w:val="18"/>
                <w:szCs w:val="18"/>
                <w14:ligatures w14:val="none"/>
              </w:rPr>
            </w:pPr>
          </w:p>
        </w:tc>
        <w:tc>
          <w:tcPr>
            <w:tcW w:w="3330" w:type="dxa"/>
          </w:tcPr>
          <w:p w14:paraId="53BFB1B4"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rPr>
            </w:pPr>
            <w:r w:rsidRPr="00D57BC6">
              <w:rPr>
                <w:rStyle w:val="cf01"/>
                <w:rFonts w:asciiTheme="minorHAnsi" w:hAnsiTheme="minorHAnsi" w:cstheme="minorHAnsi"/>
                <w:b/>
                <w:bCs/>
              </w:rPr>
              <w:t xml:space="preserve">Government Lead </w:t>
            </w:r>
            <w:proofErr w:type="gramStart"/>
            <w:r w:rsidRPr="00D57BC6">
              <w:rPr>
                <w:rStyle w:val="cf01"/>
                <w:rFonts w:asciiTheme="minorHAnsi" w:hAnsiTheme="minorHAnsi" w:cstheme="minorHAnsi"/>
                <w:b/>
                <w:bCs/>
              </w:rPr>
              <w:t>Agency :</w:t>
            </w:r>
            <w:proofErr w:type="gramEnd"/>
            <w:r w:rsidRPr="00D57BC6">
              <w:rPr>
                <w:rStyle w:val="cf01"/>
                <w:rFonts w:asciiTheme="minorHAnsi" w:hAnsiTheme="minorHAnsi" w:cstheme="minorHAnsi"/>
              </w:rPr>
              <w:t xml:space="preserve"> </w:t>
            </w:r>
          </w:p>
          <w:p w14:paraId="7C112638" w14:textId="77777777" w:rsidR="002D15AD" w:rsidRPr="00D57BC6" w:rsidRDefault="002D15AD" w:rsidP="00931EFF">
            <w:pPr>
              <w:pStyle w:val="ListParagraph"/>
              <w:numPr>
                <w:ilvl w:val="0"/>
                <w:numId w:val="3"/>
              </w:numPr>
              <w:jc w:val="both"/>
              <w:rPr>
                <w:rStyle w:val="cf01"/>
                <w:rFonts w:asciiTheme="minorHAnsi" w:eastAsia="Times New Roman" w:hAnsiTheme="minorHAnsi" w:cstheme="minorHAnsi"/>
                <w:kern w:val="0"/>
                <w14:ligatures w14:val="none"/>
              </w:rPr>
            </w:pPr>
            <w:r w:rsidRPr="00D57BC6">
              <w:rPr>
                <w:rStyle w:val="cf01"/>
                <w:rFonts w:asciiTheme="minorHAnsi" w:hAnsiTheme="minorHAnsi" w:cstheme="minorHAnsi"/>
              </w:rPr>
              <w:t xml:space="preserve"> </w:t>
            </w:r>
            <w:proofErr w:type="spellStart"/>
            <w:r w:rsidRPr="00D57BC6">
              <w:rPr>
                <w:rStyle w:val="cf01"/>
                <w:rFonts w:asciiTheme="minorHAnsi" w:hAnsiTheme="minorHAnsi" w:cstheme="minorHAnsi"/>
              </w:rPr>
              <w:t>SoDMA</w:t>
            </w:r>
            <w:proofErr w:type="spellEnd"/>
          </w:p>
          <w:p w14:paraId="38F43EC3" w14:textId="7A55C241" w:rsidR="002D15AD" w:rsidRPr="00D57BC6" w:rsidRDefault="002D15AD" w:rsidP="00931EFF">
            <w:pPr>
              <w:pStyle w:val="pf0"/>
              <w:spacing w:before="0" w:beforeAutospacing="0" w:after="0" w:afterAutospacing="0"/>
              <w:ind w:left="76"/>
              <w:jc w:val="both"/>
              <w:rPr>
                <w:rStyle w:val="cf01"/>
                <w:rFonts w:asciiTheme="minorHAnsi" w:hAnsiTheme="minorHAnsi" w:cstheme="minorHAnsi"/>
                <w:b/>
                <w:bCs/>
              </w:rPr>
            </w:pPr>
            <w:r w:rsidRPr="00D57BC6">
              <w:rPr>
                <w:rStyle w:val="cf01"/>
                <w:rFonts w:asciiTheme="minorHAnsi" w:hAnsiTheme="minorHAnsi" w:cstheme="minorHAnsi"/>
                <w:b/>
                <w:bCs/>
              </w:rPr>
              <w:t xml:space="preserve">EW4ALL Pillar </w:t>
            </w:r>
            <w:r w:rsidR="003F6EF4">
              <w:rPr>
                <w:rStyle w:val="cf01"/>
                <w:rFonts w:asciiTheme="minorHAnsi" w:hAnsiTheme="minorHAnsi" w:cstheme="minorHAnsi"/>
                <w:b/>
                <w:bCs/>
              </w:rPr>
              <w:t xml:space="preserve">1 </w:t>
            </w:r>
            <w:proofErr w:type="gramStart"/>
            <w:r w:rsidRPr="00D57BC6">
              <w:rPr>
                <w:rStyle w:val="cf01"/>
                <w:rFonts w:asciiTheme="minorHAnsi" w:hAnsiTheme="minorHAnsi" w:cstheme="minorHAnsi"/>
                <w:b/>
                <w:bCs/>
              </w:rPr>
              <w:t>Lead :</w:t>
            </w:r>
            <w:proofErr w:type="gramEnd"/>
            <w:r w:rsidRPr="00D57BC6">
              <w:rPr>
                <w:rStyle w:val="cf01"/>
                <w:rFonts w:asciiTheme="minorHAnsi" w:hAnsiTheme="minorHAnsi" w:cstheme="minorHAnsi"/>
                <w:b/>
                <w:bCs/>
              </w:rPr>
              <w:t xml:space="preserve"> </w:t>
            </w:r>
          </w:p>
          <w:p w14:paraId="0D18819B" w14:textId="77777777" w:rsidR="002D15AD" w:rsidRPr="00D57BC6" w:rsidRDefault="002D15AD" w:rsidP="00931EFF">
            <w:pPr>
              <w:pStyle w:val="pf0"/>
              <w:numPr>
                <w:ilvl w:val="0"/>
                <w:numId w:val="3"/>
              </w:numPr>
              <w:spacing w:before="0" w:beforeAutospacing="0" w:after="0" w:afterAutospacing="0"/>
              <w:jc w:val="both"/>
              <w:rPr>
                <w:rStyle w:val="cf01"/>
                <w:rFonts w:asciiTheme="minorHAnsi" w:hAnsiTheme="minorHAnsi" w:cstheme="minorHAnsi"/>
              </w:rPr>
            </w:pPr>
            <w:r w:rsidRPr="00D57BC6">
              <w:rPr>
                <w:rStyle w:val="cf01"/>
                <w:rFonts w:asciiTheme="minorHAnsi" w:hAnsiTheme="minorHAnsi" w:cstheme="minorHAnsi"/>
              </w:rPr>
              <w:t>UNDRR, WMO</w:t>
            </w:r>
          </w:p>
          <w:p w14:paraId="0030C4B8"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r w:rsidRPr="00D57BC6">
              <w:rPr>
                <w:rStyle w:val="cf01"/>
                <w:rFonts w:asciiTheme="minorHAnsi" w:hAnsiTheme="minorHAnsi" w:cstheme="minorHAnsi"/>
              </w:rPr>
              <w:t>Technical Support: CREWS Initiative</w:t>
            </w:r>
          </w:p>
          <w:p w14:paraId="69F77D2A" w14:textId="77777777" w:rsidR="002D15AD" w:rsidRPr="00D57BC6" w:rsidRDefault="002D15AD">
            <w:pPr>
              <w:pStyle w:val="pf0"/>
              <w:numPr>
                <w:ilvl w:val="0"/>
                <w:numId w:val="36"/>
              </w:numPr>
              <w:spacing w:before="0" w:beforeAutospacing="0" w:after="0" w:afterAutospacing="0"/>
              <w:ind w:left="161" w:hanging="85"/>
              <w:jc w:val="both"/>
              <w:rPr>
                <w:rStyle w:val="cf01"/>
                <w:rFonts w:asciiTheme="minorHAnsi" w:hAnsiTheme="minorHAnsi" w:cstheme="minorHAnsi"/>
              </w:rPr>
            </w:pPr>
            <w:r w:rsidRPr="00D57BC6">
              <w:rPr>
                <w:rStyle w:val="cf01"/>
                <w:rFonts w:asciiTheme="minorHAnsi" w:hAnsiTheme="minorHAnsi" w:cstheme="minorHAnsi"/>
                <w:b/>
                <w:bCs/>
              </w:rPr>
              <w:t>UN Agency:</w:t>
            </w:r>
            <w:r w:rsidRPr="00D57BC6">
              <w:rPr>
                <w:rStyle w:val="cf01"/>
                <w:rFonts w:asciiTheme="minorHAnsi" w:hAnsiTheme="minorHAnsi" w:cstheme="minorHAnsi"/>
              </w:rPr>
              <w:t xml:space="preserve"> OCHA, UN Clusters (CCM, Early Recovery, Education, Emergency Telecommunication, Food Security, Health, Logistics, Nutrition, Protection, Shelter, and WASH clusters)</w:t>
            </w:r>
          </w:p>
          <w:p w14:paraId="5689A88C" w14:textId="77777777" w:rsidR="002D15AD" w:rsidRPr="00D57BC6" w:rsidRDefault="002D15AD">
            <w:pPr>
              <w:pStyle w:val="pf0"/>
              <w:numPr>
                <w:ilvl w:val="0"/>
                <w:numId w:val="36"/>
              </w:numPr>
              <w:spacing w:before="0" w:beforeAutospacing="0" w:after="0" w:afterAutospacing="0"/>
              <w:ind w:left="161" w:hanging="85"/>
              <w:jc w:val="both"/>
              <w:rPr>
                <w:rStyle w:val="cf01"/>
                <w:rFonts w:asciiTheme="minorHAnsi" w:hAnsiTheme="minorHAnsi" w:cstheme="minorHAnsi"/>
              </w:rPr>
            </w:pPr>
            <w:r w:rsidRPr="00D57BC6">
              <w:rPr>
                <w:rStyle w:val="cf01"/>
                <w:rFonts w:asciiTheme="minorHAnsi" w:hAnsiTheme="minorHAnsi" w:cstheme="minorHAnsi"/>
              </w:rPr>
              <w:t xml:space="preserve">HCT/Individual UN Agency (UNDRR, UNDP, IOM, UNICEF, UNHCR, WFP, FAO, UN Women, UNFPA, WHO, IFAD, ITU, UN Volunteers, UNCDF etc.) </w:t>
            </w:r>
          </w:p>
          <w:p w14:paraId="7A13E77C" w14:textId="77777777" w:rsidR="002D15AD" w:rsidRPr="00D57BC6" w:rsidRDefault="002D15AD" w:rsidP="00931EFF">
            <w:pPr>
              <w:jc w:val="both"/>
              <w:rPr>
                <w:rStyle w:val="cf01"/>
                <w:rFonts w:asciiTheme="minorHAnsi" w:eastAsia="Times New Roman" w:hAnsiTheme="minorHAnsi" w:cstheme="minorHAnsi"/>
                <w:b/>
                <w:bCs/>
                <w:kern w:val="0"/>
                <w14:ligatures w14:val="none"/>
              </w:rPr>
            </w:pPr>
            <w:r w:rsidRPr="00D57BC6">
              <w:rPr>
                <w:rStyle w:val="cf01"/>
                <w:rFonts w:asciiTheme="minorHAnsi" w:eastAsia="Times New Roman" w:hAnsiTheme="minorHAnsi" w:cstheme="minorHAnsi"/>
                <w:b/>
                <w:bCs/>
                <w:kern w:val="0"/>
                <w14:ligatures w14:val="none"/>
              </w:rPr>
              <w:t xml:space="preserve">CSOs: </w:t>
            </w:r>
          </w:p>
          <w:p w14:paraId="68A47E13" w14:textId="77777777" w:rsidR="002D15AD" w:rsidRPr="00D57BC6" w:rsidRDefault="002D15AD">
            <w:pPr>
              <w:pStyle w:val="pf0"/>
              <w:numPr>
                <w:ilvl w:val="0"/>
                <w:numId w:val="37"/>
              </w:numPr>
              <w:spacing w:before="0" w:beforeAutospacing="0" w:after="0" w:afterAutospacing="0"/>
              <w:ind w:left="341" w:hanging="270"/>
              <w:jc w:val="both"/>
              <w:rPr>
                <w:rStyle w:val="cf01"/>
                <w:rFonts w:asciiTheme="minorHAnsi" w:hAnsiTheme="minorHAnsi" w:cstheme="minorHAnsi"/>
              </w:rPr>
            </w:pPr>
            <w:r w:rsidRPr="00D57BC6">
              <w:rPr>
                <w:rStyle w:val="cf01"/>
                <w:rFonts w:asciiTheme="minorHAnsi" w:hAnsiTheme="minorHAnsi" w:cstheme="minorHAnsi"/>
              </w:rPr>
              <w:t xml:space="preserve">National NGOs Consortium  </w:t>
            </w:r>
          </w:p>
          <w:p w14:paraId="09858CD3" w14:textId="77777777" w:rsidR="002D15AD" w:rsidRPr="00D57BC6" w:rsidRDefault="002D15AD">
            <w:pPr>
              <w:pStyle w:val="pf0"/>
              <w:numPr>
                <w:ilvl w:val="0"/>
                <w:numId w:val="37"/>
              </w:numPr>
              <w:spacing w:before="0" w:beforeAutospacing="0" w:after="0" w:afterAutospacing="0"/>
              <w:ind w:left="341" w:hanging="270"/>
              <w:jc w:val="both"/>
              <w:rPr>
                <w:rStyle w:val="cf01"/>
                <w:rFonts w:asciiTheme="minorHAnsi" w:hAnsiTheme="minorHAnsi" w:cstheme="minorHAnsi"/>
              </w:rPr>
            </w:pPr>
            <w:r w:rsidRPr="00D57BC6">
              <w:rPr>
                <w:rStyle w:val="cf01"/>
                <w:rFonts w:asciiTheme="minorHAnsi" w:hAnsiTheme="minorHAnsi" w:cstheme="minorHAnsi"/>
                <w:b/>
                <w:bCs/>
              </w:rPr>
              <w:t>International NGOs</w:t>
            </w:r>
            <w:r w:rsidRPr="00D57BC6">
              <w:rPr>
                <w:rStyle w:val="cf01"/>
                <w:rFonts w:asciiTheme="minorHAnsi" w:hAnsiTheme="minorHAnsi" w:cstheme="minorHAnsi"/>
              </w:rPr>
              <w:t xml:space="preserve"> Consortium</w:t>
            </w:r>
          </w:p>
          <w:p w14:paraId="63784009" w14:textId="77777777" w:rsidR="002D15AD" w:rsidRPr="00D57BC6" w:rsidRDefault="002D15AD">
            <w:pPr>
              <w:pStyle w:val="ListParagraph"/>
              <w:numPr>
                <w:ilvl w:val="0"/>
                <w:numId w:val="37"/>
              </w:numPr>
              <w:spacing w:line="259" w:lineRule="auto"/>
              <w:ind w:left="341" w:hanging="270"/>
              <w:jc w:val="both"/>
              <w:rPr>
                <w:rStyle w:val="cf01"/>
                <w:rFonts w:asciiTheme="minorHAnsi" w:eastAsia="Times New Roman" w:hAnsiTheme="minorHAnsi" w:cstheme="minorHAnsi"/>
                <w:kern w:val="0"/>
                <w14:ligatures w14:val="none"/>
              </w:rPr>
            </w:pPr>
            <w:r w:rsidRPr="00D57BC6">
              <w:rPr>
                <w:rStyle w:val="cf01"/>
                <w:rFonts w:asciiTheme="minorHAnsi" w:eastAsia="Times New Roman" w:hAnsiTheme="minorHAnsi" w:cstheme="minorHAnsi"/>
                <w:kern w:val="0"/>
                <w14:ligatures w14:val="none"/>
              </w:rPr>
              <w:t xml:space="preserve">CSOs (Local charities, trust, clubs, non-profit organization etc.) </w:t>
            </w:r>
          </w:p>
          <w:p w14:paraId="173D7AC1" w14:textId="77777777" w:rsidR="002D15AD" w:rsidRPr="00D57BC6" w:rsidRDefault="002D15AD">
            <w:pPr>
              <w:pStyle w:val="ListParagraph"/>
              <w:numPr>
                <w:ilvl w:val="0"/>
                <w:numId w:val="37"/>
              </w:numPr>
              <w:spacing w:line="259" w:lineRule="auto"/>
              <w:ind w:left="341" w:hanging="270"/>
              <w:jc w:val="both"/>
              <w:rPr>
                <w:rStyle w:val="cf01"/>
                <w:rFonts w:asciiTheme="minorHAnsi" w:hAnsiTheme="minorHAnsi" w:cstheme="minorHAnsi"/>
                <w:b/>
                <w:bCs/>
              </w:rPr>
            </w:pPr>
            <w:r w:rsidRPr="00D57BC6">
              <w:rPr>
                <w:rStyle w:val="cf01"/>
                <w:rFonts w:asciiTheme="minorHAnsi" w:hAnsiTheme="minorHAnsi" w:cstheme="minorHAnsi"/>
                <w:b/>
                <w:bCs/>
              </w:rPr>
              <w:t>Regional Actor:</w:t>
            </w:r>
            <w:r w:rsidRPr="00D57BC6">
              <w:rPr>
                <w:rStyle w:val="cf01"/>
                <w:rFonts w:asciiTheme="minorHAnsi" w:hAnsiTheme="minorHAnsi" w:cstheme="minorHAnsi"/>
              </w:rPr>
              <w:t xml:space="preserve"> IGAD-ICPAC, African Risk Capacity (ARC)</w:t>
            </w:r>
          </w:p>
        </w:tc>
      </w:tr>
      <w:tr w:rsidR="002D15AD" w:rsidRPr="00D57BC6" w14:paraId="028F586B" w14:textId="77777777" w:rsidTr="0050276A">
        <w:tc>
          <w:tcPr>
            <w:tcW w:w="6390" w:type="dxa"/>
          </w:tcPr>
          <w:p w14:paraId="36F1AC07" w14:textId="77777777" w:rsidR="005723DD" w:rsidRDefault="005723DD" w:rsidP="00931EFF">
            <w:pPr>
              <w:pStyle w:val="ListParagraph"/>
              <w:numPr>
                <w:ilvl w:val="2"/>
                <w:numId w:val="1"/>
              </w:numPr>
              <w:tabs>
                <w:tab w:val="left" w:pos="5220"/>
              </w:tabs>
              <w:ind w:left="341" w:hanging="450"/>
              <w:jc w:val="both"/>
              <w:rPr>
                <w:rFonts w:eastAsia="Times New Roman" w:cstheme="minorHAnsi"/>
                <w:kern w:val="0"/>
                <w:sz w:val="20"/>
                <w:szCs w:val="20"/>
                <w14:ligatures w14:val="none"/>
              </w:rPr>
            </w:pPr>
            <w:r w:rsidRPr="005723DD">
              <w:rPr>
                <w:rFonts w:eastAsia="Times New Roman" w:cstheme="minorHAnsi"/>
                <w:kern w:val="0"/>
                <w:sz w:val="20"/>
                <w:szCs w:val="20"/>
                <w14:ligatures w14:val="none"/>
              </w:rPr>
              <w:t xml:space="preserve">Design and implement an institutional strengthening </w:t>
            </w:r>
            <w:proofErr w:type="spellStart"/>
            <w:r w:rsidRPr="005723DD">
              <w:rPr>
                <w:rFonts w:eastAsia="Times New Roman" w:cstheme="minorHAnsi"/>
                <w:kern w:val="0"/>
                <w:sz w:val="20"/>
                <w:szCs w:val="20"/>
                <w14:ligatures w14:val="none"/>
              </w:rPr>
              <w:t>programme</w:t>
            </w:r>
            <w:proofErr w:type="spellEnd"/>
            <w:r w:rsidRPr="005723DD">
              <w:rPr>
                <w:rFonts w:eastAsia="Times New Roman" w:cstheme="minorHAnsi"/>
                <w:kern w:val="0"/>
                <w:sz w:val="20"/>
                <w:szCs w:val="20"/>
                <w14:ligatures w14:val="none"/>
              </w:rPr>
              <w:t xml:space="preserve"> to enhance </w:t>
            </w:r>
            <w:proofErr w:type="spellStart"/>
            <w:r w:rsidRPr="005723DD">
              <w:rPr>
                <w:rFonts w:eastAsia="Times New Roman" w:cstheme="minorHAnsi"/>
                <w:kern w:val="0"/>
                <w:sz w:val="20"/>
                <w:szCs w:val="20"/>
                <w14:ligatures w14:val="none"/>
              </w:rPr>
              <w:t>SoDMA</w:t>
            </w:r>
            <w:proofErr w:type="spellEnd"/>
            <w:r w:rsidRPr="005723DD">
              <w:rPr>
                <w:rFonts w:eastAsia="Times New Roman" w:cstheme="minorHAnsi"/>
                <w:kern w:val="0"/>
                <w:sz w:val="20"/>
                <w:szCs w:val="20"/>
                <w14:ligatures w14:val="none"/>
              </w:rPr>
              <w:t xml:space="preserve">/NDMO and relevant sector institutions’ capacity in disaster risk information management, including data governance, risk </w:t>
            </w:r>
            <w:r w:rsidRPr="005723DD">
              <w:rPr>
                <w:rFonts w:eastAsia="Times New Roman" w:cstheme="minorHAnsi"/>
                <w:kern w:val="0"/>
                <w:sz w:val="20"/>
                <w:szCs w:val="20"/>
                <w14:ligatures w14:val="none"/>
              </w:rPr>
              <w:lastRenderedPageBreak/>
              <w:t>analytics, GIS/</w:t>
            </w:r>
            <w:proofErr w:type="gramStart"/>
            <w:r w:rsidRPr="005723DD">
              <w:rPr>
                <w:rFonts w:eastAsia="Times New Roman" w:cstheme="minorHAnsi"/>
                <w:kern w:val="0"/>
                <w:sz w:val="20"/>
                <w:szCs w:val="20"/>
                <w14:ligatures w14:val="none"/>
              </w:rPr>
              <w:t>MIS</w:t>
            </w:r>
            <w:proofErr w:type="gramEnd"/>
            <w:r w:rsidRPr="005723DD">
              <w:rPr>
                <w:rFonts w:eastAsia="Times New Roman" w:cstheme="minorHAnsi"/>
                <w:kern w:val="0"/>
                <w:sz w:val="20"/>
                <w:szCs w:val="20"/>
                <w14:ligatures w14:val="none"/>
              </w:rPr>
              <w:t xml:space="preserve"> workflows, quality assurance, reporting, and operational use of risk information for early warning and early action.</w:t>
            </w:r>
          </w:p>
          <w:p w14:paraId="5101CAB5" w14:textId="14AACDFA" w:rsidR="002D15AD" w:rsidRPr="00432DA5" w:rsidRDefault="00432DA5" w:rsidP="00931EFF">
            <w:pPr>
              <w:pStyle w:val="ListParagraph"/>
              <w:numPr>
                <w:ilvl w:val="2"/>
                <w:numId w:val="1"/>
              </w:numPr>
              <w:tabs>
                <w:tab w:val="left" w:pos="5220"/>
              </w:tabs>
              <w:ind w:left="341" w:hanging="450"/>
              <w:jc w:val="both"/>
              <w:rPr>
                <w:rFonts w:eastAsia="Times New Roman" w:cstheme="minorHAnsi"/>
                <w:kern w:val="0"/>
                <w:sz w:val="20"/>
                <w:szCs w:val="20"/>
                <w14:ligatures w14:val="none"/>
              </w:rPr>
            </w:pPr>
            <w:r w:rsidRPr="00432DA5">
              <w:rPr>
                <w:rFonts w:eastAsia="Times New Roman" w:cstheme="minorHAnsi"/>
                <w:kern w:val="0"/>
                <w:sz w:val="20"/>
                <w:szCs w:val="20"/>
                <w14:ligatures w14:val="none"/>
              </w:rPr>
              <w:t xml:space="preserve"> </w:t>
            </w:r>
            <w:r w:rsidR="005723DD" w:rsidRPr="005723DD">
              <w:rPr>
                <w:rFonts w:cstheme="minorHAnsi"/>
                <w:sz w:val="20"/>
                <w:szCs w:val="20"/>
              </w:rPr>
              <w:t xml:space="preserve">Negotiate and sign formal </w:t>
            </w:r>
            <w:proofErr w:type="spellStart"/>
            <w:r w:rsidR="005723DD" w:rsidRPr="005723DD">
              <w:rPr>
                <w:rFonts w:cstheme="minorHAnsi"/>
                <w:sz w:val="20"/>
                <w:szCs w:val="20"/>
              </w:rPr>
              <w:t>MoUs</w:t>
            </w:r>
            <w:proofErr w:type="spellEnd"/>
            <w:r w:rsidR="005723DD" w:rsidRPr="005723DD">
              <w:rPr>
                <w:rFonts w:cstheme="minorHAnsi"/>
                <w:sz w:val="20"/>
                <w:szCs w:val="20"/>
              </w:rPr>
              <w:t xml:space="preserve">/agreements between </w:t>
            </w:r>
            <w:proofErr w:type="spellStart"/>
            <w:r w:rsidR="005723DD" w:rsidRPr="005723DD">
              <w:rPr>
                <w:rFonts w:cstheme="minorHAnsi"/>
                <w:sz w:val="20"/>
                <w:szCs w:val="20"/>
              </w:rPr>
              <w:t>SoDMA</w:t>
            </w:r>
            <w:proofErr w:type="spellEnd"/>
            <w:r w:rsidR="005723DD" w:rsidRPr="005723DD">
              <w:rPr>
                <w:rFonts w:cstheme="minorHAnsi"/>
                <w:sz w:val="20"/>
                <w:szCs w:val="20"/>
              </w:rPr>
              <w:t>/</w:t>
            </w:r>
            <w:proofErr w:type="spellStart"/>
            <w:r w:rsidR="005723DD" w:rsidRPr="005723DD">
              <w:rPr>
                <w:rFonts w:cstheme="minorHAnsi"/>
                <w:sz w:val="20"/>
                <w:szCs w:val="20"/>
              </w:rPr>
              <w:t>MoHADM</w:t>
            </w:r>
            <w:proofErr w:type="spellEnd"/>
            <w:r w:rsidR="005723DD" w:rsidRPr="005723DD">
              <w:rPr>
                <w:rFonts w:cstheme="minorHAnsi"/>
                <w:sz w:val="20"/>
                <w:szCs w:val="20"/>
              </w:rPr>
              <w:t xml:space="preserve"> and key partners to secure structured access, interoperability, and routine data exchange for proactive impact forecasting and early warning decision support. Priority counterparts include: UN agencies and INGO partners; FAO</w:t>
            </w:r>
            <w:r w:rsidR="005B7B74">
              <w:rPr>
                <w:rFonts w:cstheme="minorHAnsi"/>
                <w:sz w:val="20"/>
                <w:szCs w:val="20"/>
              </w:rPr>
              <w:t>-</w:t>
            </w:r>
            <w:r w:rsidR="005723DD" w:rsidRPr="005723DD">
              <w:rPr>
                <w:rFonts w:cstheme="minorHAnsi"/>
                <w:sz w:val="20"/>
                <w:szCs w:val="20"/>
              </w:rPr>
              <w:t>SWALIM; IOM</w:t>
            </w:r>
            <w:r w:rsidR="005B7B74">
              <w:rPr>
                <w:rFonts w:cstheme="minorHAnsi"/>
                <w:sz w:val="20"/>
                <w:szCs w:val="20"/>
              </w:rPr>
              <w:t>-</w:t>
            </w:r>
            <w:r w:rsidR="005723DD" w:rsidRPr="005723DD">
              <w:rPr>
                <w:rFonts w:cstheme="minorHAnsi"/>
                <w:sz w:val="20"/>
                <w:szCs w:val="20"/>
              </w:rPr>
              <w:t>DTM; UNHCR Operational Data Portal; WFP (food security) and WFP logistics/telecommunications networks; WASH Cluster databases; CREWS Initiative; CIMA Research Foundation (</w:t>
            </w:r>
            <w:proofErr w:type="spellStart"/>
            <w:r w:rsidR="005723DD" w:rsidRPr="005723DD">
              <w:rPr>
                <w:rFonts w:cstheme="minorHAnsi"/>
                <w:sz w:val="20"/>
                <w:szCs w:val="20"/>
              </w:rPr>
              <w:t>myDEWETRA</w:t>
            </w:r>
            <w:proofErr w:type="spellEnd"/>
            <w:r w:rsidR="005723DD" w:rsidRPr="005723DD">
              <w:rPr>
                <w:rFonts w:cstheme="minorHAnsi"/>
                <w:sz w:val="20"/>
                <w:szCs w:val="20"/>
              </w:rPr>
              <w:t>); ICPAC forecasts/outlooks; Education Cluster databases; UNICEF</w:t>
            </w:r>
            <w:r w:rsidR="005B7B74">
              <w:rPr>
                <w:rFonts w:cstheme="minorHAnsi"/>
                <w:sz w:val="20"/>
                <w:szCs w:val="20"/>
              </w:rPr>
              <w:t>-</w:t>
            </w:r>
            <w:r w:rsidR="005723DD" w:rsidRPr="005723DD">
              <w:rPr>
                <w:rFonts w:cstheme="minorHAnsi"/>
                <w:sz w:val="20"/>
                <w:szCs w:val="20"/>
              </w:rPr>
              <w:t>MICS; World Bank (GFDRR, Databank); UNOCHA</w:t>
            </w:r>
            <w:r w:rsidR="005B7B74">
              <w:rPr>
                <w:rFonts w:cstheme="minorHAnsi"/>
                <w:sz w:val="20"/>
                <w:szCs w:val="20"/>
              </w:rPr>
              <w:t>-</w:t>
            </w:r>
            <w:r w:rsidR="005723DD" w:rsidRPr="005723DD">
              <w:rPr>
                <w:rFonts w:cstheme="minorHAnsi"/>
                <w:sz w:val="20"/>
                <w:szCs w:val="20"/>
              </w:rPr>
              <w:t>INFORM; FSNAU &amp; FAO IDEA; IFRC Anticipatory Action Hub; USAID</w:t>
            </w:r>
            <w:r w:rsidR="005B7B74">
              <w:rPr>
                <w:rFonts w:cstheme="minorHAnsi"/>
                <w:sz w:val="20"/>
                <w:szCs w:val="20"/>
              </w:rPr>
              <w:t>-</w:t>
            </w:r>
            <w:r w:rsidR="005723DD" w:rsidRPr="005723DD">
              <w:rPr>
                <w:rFonts w:cstheme="minorHAnsi"/>
                <w:sz w:val="20"/>
                <w:szCs w:val="20"/>
              </w:rPr>
              <w:t>FEWS NET; and other relevant national and regional systems</w:t>
            </w:r>
            <w:r w:rsidR="008B2E74">
              <w:rPr>
                <w:rFonts w:cstheme="minorHAnsi"/>
                <w:sz w:val="20"/>
                <w:szCs w:val="20"/>
              </w:rPr>
              <w:t xml:space="preserve"> </w:t>
            </w:r>
            <w:r w:rsidR="005723DD" w:rsidRPr="005723DD">
              <w:rPr>
                <w:rFonts w:cstheme="minorHAnsi"/>
                <w:sz w:val="20"/>
                <w:szCs w:val="20"/>
              </w:rPr>
              <w:t>ensuring these tools and facilities are operationally integrated to inform timely, risk-informed early action</w:t>
            </w:r>
            <w:r w:rsidR="002D15AD" w:rsidRPr="00432DA5">
              <w:rPr>
                <w:rFonts w:cstheme="minorHAnsi"/>
                <w:sz w:val="20"/>
                <w:szCs w:val="20"/>
              </w:rPr>
              <w:t xml:space="preserve">. </w:t>
            </w:r>
          </w:p>
        </w:tc>
        <w:tc>
          <w:tcPr>
            <w:tcW w:w="3330" w:type="dxa"/>
          </w:tcPr>
          <w:p w14:paraId="4CCA4FD4"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rPr>
            </w:pPr>
            <w:r w:rsidRPr="00D57BC6">
              <w:rPr>
                <w:rStyle w:val="cf01"/>
                <w:rFonts w:asciiTheme="minorHAnsi" w:hAnsiTheme="minorHAnsi" w:cstheme="minorHAnsi"/>
                <w:b/>
                <w:bCs/>
              </w:rPr>
              <w:lastRenderedPageBreak/>
              <w:t xml:space="preserve">Government Lead </w:t>
            </w:r>
            <w:proofErr w:type="gramStart"/>
            <w:r w:rsidRPr="00D57BC6">
              <w:rPr>
                <w:rStyle w:val="cf01"/>
                <w:rFonts w:asciiTheme="minorHAnsi" w:hAnsiTheme="minorHAnsi" w:cstheme="minorHAnsi"/>
                <w:b/>
                <w:bCs/>
              </w:rPr>
              <w:t>Agency :</w:t>
            </w:r>
            <w:proofErr w:type="gramEnd"/>
            <w:r w:rsidRPr="00D57BC6">
              <w:rPr>
                <w:rStyle w:val="cf01"/>
                <w:rFonts w:asciiTheme="minorHAnsi" w:hAnsiTheme="minorHAnsi" w:cstheme="minorHAnsi"/>
              </w:rPr>
              <w:t xml:space="preserve"> </w:t>
            </w:r>
          </w:p>
          <w:p w14:paraId="08655C33" w14:textId="77777777" w:rsidR="002D15AD" w:rsidRPr="00D57BC6" w:rsidRDefault="002D15AD" w:rsidP="00931EFF">
            <w:pPr>
              <w:pStyle w:val="ListParagraph"/>
              <w:numPr>
                <w:ilvl w:val="0"/>
                <w:numId w:val="4"/>
              </w:numPr>
              <w:jc w:val="both"/>
              <w:rPr>
                <w:rStyle w:val="cf01"/>
                <w:rFonts w:asciiTheme="minorHAnsi" w:eastAsia="Times New Roman" w:hAnsiTheme="minorHAnsi" w:cstheme="minorHAnsi"/>
                <w:kern w:val="0"/>
                <w14:ligatures w14:val="none"/>
              </w:rPr>
            </w:pPr>
            <w:r w:rsidRPr="00D57BC6">
              <w:rPr>
                <w:rStyle w:val="cf01"/>
                <w:rFonts w:asciiTheme="minorHAnsi" w:hAnsiTheme="minorHAnsi" w:cstheme="minorHAnsi"/>
              </w:rPr>
              <w:t xml:space="preserve"> </w:t>
            </w:r>
            <w:proofErr w:type="spellStart"/>
            <w:r w:rsidRPr="00D57BC6">
              <w:rPr>
                <w:rStyle w:val="cf01"/>
                <w:rFonts w:asciiTheme="minorHAnsi" w:hAnsiTheme="minorHAnsi" w:cstheme="minorHAnsi"/>
              </w:rPr>
              <w:t>SoDMA</w:t>
            </w:r>
            <w:proofErr w:type="spellEnd"/>
          </w:p>
          <w:p w14:paraId="338EBE62"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b/>
                <w:bCs/>
              </w:rPr>
            </w:pPr>
            <w:r w:rsidRPr="00D57BC6">
              <w:rPr>
                <w:rStyle w:val="cf01"/>
                <w:rFonts w:asciiTheme="minorHAnsi" w:hAnsiTheme="minorHAnsi" w:cstheme="minorHAnsi"/>
                <w:b/>
                <w:bCs/>
              </w:rPr>
              <w:t xml:space="preserve">EW4ALL Pillar </w:t>
            </w:r>
            <w:proofErr w:type="gramStart"/>
            <w:r w:rsidRPr="00D57BC6">
              <w:rPr>
                <w:rStyle w:val="cf01"/>
                <w:rFonts w:asciiTheme="minorHAnsi" w:hAnsiTheme="minorHAnsi" w:cstheme="minorHAnsi"/>
                <w:b/>
                <w:bCs/>
              </w:rPr>
              <w:t>Lead :</w:t>
            </w:r>
            <w:proofErr w:type="gramEnd"/>
            <w:r w:rsidRPr="00D57BC6">
              <w:rPr>
                <w:rStyle w:val="cf01"/>
                <w:rFonts w:asciiTheme="minorHAnsi" w:hAnsiTheme="minorHAnsi" w:cstheme="minorHAnsi"/>
                <w:b/>
                <w:bCs/>
              </w:rPr>
              <w:t xml:space="preserve"> </w:t>
            </w:r>
          </w:p>
          <w:p w14:paraId="062A95BD" w14:textId="77777777" w:rsidR="002D15AD" w:rsidRPr="00D57BC6" w:rsidRDefault="002D15AD" w:rsidP="00931EFF">
            <w:pPr>
              <w:pStyle w:val="pf0"/>
              <w:numPr>
                <w:ilvl w:val="0"/>
                <w:numId w:val="4"/>
              </w:numPr>
              <w:spacing w:before="0" w:beforeAutospacing="0" w:after="0" w:afterAutospacing="0"/>
              <w:jc w:val="both"/>
              <w:rPr>
                <w:rStyle w:val="cf01"/>
                <w:rFonts w:asciiTheme="minorHAnsi" w:hAnsiTheme="minorHAnsi" w:cstheme="minorHAnsi"/>
              </w:rPr>
            </w:pPr>
            <w:r w:rsidRPr="00D57BC6">
              <w:rPr>
                <w:rStyle w:val="cf01"/>
                <w:rFonts w:asciiTheme="minorHAnsi" w:hAnsiTheme="minorHAnsi" w:cstheme="minorHAnsi"/>
              </w:rPr>
              <w:lastRenderedPageBreak/>
              <w:t>UNDRR, WMO</w:t>
            </w:r>
          </w:p>
          <w:p w14:paraId="2ABF28DC"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p>
        </w:tc>
      </w:tr>
      <w:tr w:rsidR="002D15AD" w:rsidRPr="00D57BC6" w14:paraId="14ADD512" w14:textId="77777777" w:rsidTr="0050276A">
        <w:tc>
          <w:tcPr>
            <w:tcW w:w="6390" w:type="dxa"/>
          </w:tcPr>
          <w:p w14:paraId="503FA1D7" w14:textId="392027E1" w:rsidR="002D15AD" w:rsidRPr="00432DA5" w:rsidRDefault="001D5B32" w:rsidP="00931EFF">
            <w:pPr>
              <w:pStyle w:val="ListParagraph"/>
              <w:numPr>
                <w:ilvl w:val="2"/>
                <w:numId w:val="1"/>
              </w:numPr>
              <w:tabs>
                <w:tab w:val="left" w:pos="5220"/>
              </w:tabs>
              <w:ind w:left="341" w:hanging="450"/>
              <w:jc w:val="both"/>
              <w:rPr>
                <w:rFonts w:eastAsia="Times New Roman" w:cstheme="minorHAnsi"/>
                <w:kern w:val="0"/>
                <w:sz w:val="20"/>
                <w:szCs w:val="20"/>
                <w14:ligatures w14:val="none"/>
              </w:rPr>
            </w:pPr>
            <w:r w:rsidRPr="001D5B32">
              <w:rPr>
                <w:rFonts w:cstheme="minorHAnsi"/>
                <w:sz w:val="20"/>
                <w:szCs w:val="20"/>
              </w:rPr>
              <w:lastRenderedPageBreak/>
              <w:t xml:space="preserve">Sign a formal MoU between </w:t>
            </w:r>
            <w:proofErr w:type="spellStart"/>
            <w:r w:rsidRPr="001D5B32">
              <w:rPr>
                <w:rFonts w:cstheme="minorHAnsi"/>
                <w:sz w:val="20"/>
                <w:szCs w:val="20"/>
              </w:rPr>
              <w:t>SoDMA</w:t>
            </w:r>
            <w:proofErr w:type="spellEnd"/>
            <w:r w:rsidRPr="001D5B32">
              <w:rPr>
                <w:rFonts w:cstheme="minorHAnsi"/>
                <w:sz w:val="20"/>
                <w:szCs w:val="20"/>
              </w:rPr>
              <w:t>/</w:t>
            </w:r>
            <w:proofErr w:type="spellStart"/>
            <w:r w:rsidRPr="001D5B32">
              <w:rPr>
                <w:rFonts w:cstheme="minorHAnsi"/>
                <w:sz w:val="20"/>
                <w:szCs w:val="20"/>
              </w:rPr>
              <w:t>MoHADM</w:t>
            </w:r>
            <w:proofErr w:type="spellEnd"/>
            <w:r w:rsidRPr="001D5B32">
              <w:rPr>
                <w:rFonts w:cstheme="minorHAnsi"/>
                <w:sz w:val="20"/>
                <w:szCs w:val="20"/>
              </w:rPr>
              <w:t xml:space="preserve"> and UN agencies to institutionalize UN Cluster (11 clusters) support to </w:t>
            </w:r>
            <w:proofErr w:type="spellStart"/>
            <w:r w:rsidRPr="001D5B32">
              <w:rPr>
                <w:rFonts w:cstheme="minorHAnsi"/>
                <w:sz w:val="20"/>
                <w:szCs w:val="20"/>
              </w:rPr>
              <w:t>SoDMA</w:t>
            </w:r>
            <w:proofErr w:type="spellEnd"/>
            <w:r w:rsidRPr="001D5B32">
              <w:rPr>
                <w:rFonts w:cstheme="minorHAnsi"/>
                <w:sz w:val="20"/>
                <w:szCs w:val="20"/>
              </w:rPr>
              <w:t xml:space="preserve"> for strengthening national risk information governance, including agreed arrangements for conducting joint Post-Disaster Needs Assessments (PDNA), Climate Risk and Vulnerability Assessments (CRVA), and standardized Loss-and-Damage (L&amp;D) assessments and reporting.</w:t>
            </w:r>
          </w:p>
        </w:tc>
        <w:tc>
          <w:tcPr>
            <w:tcW w:w="3330" w:type="dxa"/>
          </w:tcPr>
          <w:p w14:paraId="34308BF3"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rPr>
            </w:pPr>
            <w:r w:rsidRPr="00D57BC6">
              <w:rPr>
                <w:rStyle w:val="cf01"/>
                <w:rFonts w:asciiTheme="minorHAnsi" w:hAnsiTheme="minorHAnsi" w:cstheme="minorHAnsi"/>
                <w:b/>
                <w:bCs/>
              </w:rPr>
              <w:t xml:space="preserve">Government Lead </w:t>
            </w:r>
            <w:proofErr w:type="gramStart"/>
            <w:r w:rsidRPr="00D57BC6">
              <w:rPr>
                <w:rStyle w:val="cf01"/>
                <w:rFonts w:asciiTheme="minorHAnsi" w:hAnsiTheme="minorHAnsi" w:cstheme="minorHAnsi"/>
                <w:b/>
                <w:bCs/>
              </w:rPr>
              <w:t>Agency :</w:t>
            </w:r>
            <w:proofErr w:type="gramEnd"/>
            <w:r w:rsidRPr="00D57BC6">
              <w:rPr>
                <w:rStyle w:val="cf01"/>
                <w:rFonts w:asciiTheme="minorHAnsi" w:hAnsiTheme="minorHAnsi" w:cstheme="minorHAnsi"/>
              </w:rPr>
              <w:t xml:space="preserve"> </w:t>
            </w:r>
          </w:p>
          <w:p w14:paraId="4575C7C3" w14:textId="77777777" w:rsidR="002D15AD" w:rsidRPr="00D57BC6" w:rsidRDefault="002D15AD" w:rsidP="00931EFF">
            <w:pPr>
              <w:pStyle w:val="ListParagraph"/>
              <w:numPr>
                <w:ilvl w:val="0"/>
                <w:numId w:val="5"/>
              </w:numPr>
              <w:jc w:val="both"/>
              <w:rPr>
                <w:rStyle w:val="cf01"/>
                <w:rFonts w:asciiTheme="minorHAnsi" w:eastAsia="Times New Roman" w:hAnsiTheme="minorHAnsi" w:cstheme="minorHAnsi"/>
                <w:kern w:val="0"/>
                <w14:ligatures w14:val="none"/>
              </w:rPr>
            </w:pPr>
            <w:r w:rsidRPr="00D57BC6">
              <w:rPr>
                <w:rStyle w:val="cf01"/>
                <w:rFonts w:asciiTheme="minorHAnsi" w:hAnsiTheme="minorHAnsi" w:cstheme="minorHAnsi"/>
              </w:rPr>
              <w:t xml:space="preserve"> </w:t>
            </w:r>
            <w:proofErr w:type="spellStart"/>
            <w:r w:rsidRPr="00D57BC6">
              <w:rPr>
                <w:rStyle w:val="cf01"/>
                <w:rFonts w:asciiTheme="minorHAnsi" w:hAnsiTheme="minorHAnsi" w:cstheme="minorHAnsi"/>
              </w:rPr>
              <w:t>SoDMA</w:t>
            </w:r>
            <w:proofErr w:type="spellEnd"/>
          </w:p>
          <w:p w14:paraId="527D5F8D"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b/>
                <w:bCs/>
              </w:rPr>
            </w:pPr>
            <w:r w:rsidRPr="00D57BC6">
              <w:rPr>
                <w:rStyle w:val="cf01"/>
                <w:rFonts w:asciiTheme="minorHAnsi" w:hAnsiTheme="minorHAnsi" w:cstheme="minorHAnsi"/>
                <w:b/>
                <w:bCs/>
              </w:rPr>
              <w:t xml:space="preserve">EW4ALL Pillar </w:t>
            </w:r>
            <w:proofErr w:type="gramStart"/>
            <w:r w:rsidRPr="00D57BC6">
              <w:rPr>
                <w:rStyle w:val="cf01"/>
                <w:rFonts w:asciiTheme="minorHAnsi" w:hAnsiTheme="minorHAnsi" w:cstheme="minorHAnsi"/>
                <w:b/>
                <w:bCs/>
              </w:rPr>
              <w:t>Lead :</w:t>
            </w:r>
            <w:proofErr w:type="gramEnd"/>
            <w:r w:rsidRPr="00D57BC6">
              <w:rPr>
                <w:rStyle w:val="cf01"/>
                <w:rFonts w:asciiTheme="minorHAnsi" w:hAnsiTheme="minorHAnsi" w:cstheme="minorHAnsi"/>
                <w:b/>
                <w:bCs/>
              </w:rPr>
              <w:t xml:space="preserve"> </w:t>
            </w:r>
          </w:p>
          <w:p w14:paraId="381EE7C2" w14:textId="20907F34" w:rsidR="002D15AD" w:rsidRPr="00D57BC6" w:rsidRDefault="002D15AD" w:rsidP="00931EFF">
            <w:pPr>
              <w:pStyle w:val="pf0"/>
              <w:numPr>
                <w:ilvl w:val="0"/>
                <w:numId w:val="5"/>
              </w:numPr>
              <w:spacing w:before="0" w:beforeAutospacing="0" w:after="0" w:afterAutospacing="0"/>
              <w:jc w:val="both"/>
              <w:rPr>
                <w:rStyle w:val="cf01"/>
                <w:rFonts w:asciiTheme="minorHAnsi" w:hAnsiTheme="minorHAnsi" w:cstheme="minorHAnsi"/>
                <w:b/>
                <w:bCs/>
              </w:rPr>
            </w:pPr>
            <w:r w:rsidRPr="00D57BC6">
              <w:rPr>
                <w:rStyle w:val="cf01"/>
                <w:rFonts w:asciiTheme="minorHAnsi" w:hAnsiTheme="minorHAnsi" w:cstheme="minorHAnsi"/>
              </w:rPr>
              <w:t>UNDRR, WMO</w:t>
            </w:r>
          </w:p>
        </w:tc>
      </w:tr>
      <w:tr w:rsidR="002D15AD" w:rsidRPr="00D57BC6" w14:paraId="7C04C474" w14:textId="77777777" w:rsidTr="0050276A">
        <w:trPr>
          <w:trHeight w:val="64"/>
        </w:trPr>
        <w:tc>
          <w:tcPr>
            <w:tcW w:w="6390" w:type="dxa"/>
            <w:shd w:val="clear" w:color="auto" w:fill="F7CAAC" w:themeFill="accent2" w:themeFillTint="66"/>
          </w:tcPr>
          <w:p w14:paraId="041B801C" w14:textId="0E311946" w:rsidR="002D15AD" w:rsidRPr="00432DA5" w:rsidRDefault="0073595D" w:rsidP="00931EFF">
            <w:pPr>
              <w:pStyle w:val="ListParagraph"/>
              <w:numPr>
                <w:ilvl w:val="1"/>
                <w:numId w:val="1"/>
              </w:numPr>
              <w:jc w:val="both"/>
              <w:rPr>
                <w:rFonts w:eastAsia="Times New Roman" w:cstheme="minorHAnsi"/>
                <w:b/>
                <w:bCs/>
                <w:kern w:val="0"/>
                <w:sz w:val="20"/>
                <w:szCs w:val="20"/>
                <w14:ligatures w14:val="none"/>
              </w:rPr>
            </w:pPr>
            <w:r>
              <w:rPr>
                <w:rFonts w:eastAsia="Times New Roman" w:cstheme="minorHAnsi"/>
                <w:b/>
                <w:bCs/>
                <w:kern w:val="0"/>
                <w:sz w:val="20"/>
                <w:szCs w:val="20"/>
                <w14:ligatures w14:val="none"/>
              </w:rPr>
              <w:t>T</w:t>
            </w:r>
            <w:r w:rsidR="002D15AD" w:rsidRPr="00432DA5">
              <w:rPr>
                <w:rFonts w:eastAsia="Times New Roman" w:cstheme="minorHAnsi"/>
                <w:b/>
                <w:bCs/>
                <w:kern w:val="0"/>
                <w:sz w:val="20"/>
                <w:szCs w:val="20"/>
                <w14:ligatures w14:val="none"/>
              </w:rPr>
              <w:t xml:space="preserve">he </w:t>
            </w:r>
            <w:r w:rsidR="000901BF">
              <w:rPr>
                <w:rFonts w:eastAsia="Times New Roman" w:cstheme="minorHAnsi"/>
                <w:b/>
                <w:bCs/>
                <w:kern w:val="0"/>
                <w:sz w:val="20"/>
                <w:szCs w:val="20"/>
                <w14:ligatures w14:val="none"/>
              </w:rPr>
              <w:t>Institutional</w:t>
            </w:r>
            <w:r w:rsidR="002D15AD" w:rsidRPr="00432DA5">
              <w:rPr>
                <w:rFonts w:eastAsia="Times New Roman" w:cstheme="minorHAnsi"/>
                <w:b/>
                <w:bCs/>
                <w:kern w:val="0"/>
                <w:sz w:val="20"/>
                <w:szCs w:val="20"/>
                <w14:ligatures w14:val="none"/>
              </w:rPr>
              <w:t xml:space="preserve"> </w:t>
            </w:r>
            <w:r w:rsidRPr="00432DA5">
              <w:rPr>
                <w:rFonts w:eastAsia="Times New Roman" w:cstheme="minorHAnsi"/>
                <w:b/>
                <w:bCs/>
                <w:kern w:val="0"/>
                <w:sz w:val="20"/>
                <w:szCs w:val="20"/>
                <w14:ligatures w14:val="none"/>
              </w:rPr>
              <w:t xml:space="preserve">Strengthening </w:t>
            </w:r>
            <w:proofErr w:type="spellStart"/>
            <w:r>
              <w:rPr>
                <w:rFonts w:eastAsia="Times New Roman" w:cstheme="minorHAnsi"/>
                <w:b/>
                <w:bCs/>
                <w:kern w:val="0"/>
                <w:sz w:val="20"/>
                <w:szCs w:val="20"/>
                <w14:ligatures w14:val="none"/>
              </w:rPr>
              <w:t>programme</w:t>
            </w:r>
            <w:proofErr w:type="spellEnd"/>
            <w:r>
              <w:rPr>
                <w:rFonts w:eastAsia="Times New Roman" w:cstheme="minorHAnsi"/>
                <w:b/>
                <w:bCs/>
                <w:kern w:val="0"/>
                <w:sz w:val="20"/>
                <w:szCs w:val="20"/>
                <w14:ligatures w14:val="none"/>
              </w:rPr>
              <w:t xml:space="preserve"> </w:t>
            </w:r>
            <w:r w:rsidR="00911928">
              <w:rPr>
                <w:rFonts w:eastAsia="Times New Roman" w:cstheme="minorHAnsi"/>
                <w:b/>
                <w:bCs/>
                <w:kern w:val="0"/>
                <w:sz w:val="20"/>
                <w:szCs w:val="20"/>
                <w14:ligatures w14:val="none"/>
              </w:rPr>
              <w:t xml:space="preserve">on </w:t>
            </w:r>
            <w:r w:rsidR="00C43398">
              <w:rPr>
                <w:rFonts w:eastAsia="Times New Roman" w:cstheme="minorHAnsi"/>
                <w:b/>
                <w:bCs/>
                <w:kern w:val="0"/>
                <w:sz w:val="20"/>
                <w:szCs w:val="20"/>
                <w14:ligatures w14:val="none"/>
              </w:rPr>
              <w:t xml:space="preserve">multi-hazard and </w:t>
            </w:r>
            <w:r w:rsidR="00A6365E">
              <w:rPr>
                <w:rFonts w:eastAsia="Times New Roman" w:cstheme="minorHAnsi"/>
                <w:b/>
                <w:bCs/>
                <w:kern w:val="0"/>
                <w:sz w:val="20"/>
                <w:szCs w:val="20"/>
                <w14:ligatures w14:val="none"/>
              </w:rPr>
              <w:t>Climate Risk</w:t>
            </w:r>
            <w:r w:rsidR="00C43398">
              <w:rPr>
                <w:rFonts w:eastAsia="Times New Roman" w:cstheme="minorHAnsi"/>
                <w:b/>
                <w:bCs/>
                <w:kern w:val="0"/>
                <w:sz w:val="20"/>
                <w:szCs w:val="20"/>
                <w14:ligatures w14:val="none"/>
              </w:rPr>
              <w:t xml:space="preserve"> and </w:t>
            </w:r>
            <w:r w:rsidR="00845EAE">
              <w:rPr>
                <w:rFonts w:eastAsia="Times New Roman" w:cstheme="minorHAnsi"/>
                <w:b/>
                <w:bCs/>
                <w:kern w:val="0"/>
                <w:sz w:val="20"/>
                <w:szCs w:val="20"/>
                <w14:ligatures w14:val="none"/>
              </w:rPr>
              <w:t>Vulnerability Assessment</w:t>
            </w:r>
            <w:r w:rsidR="00C43398">
              <w:rPr>
                <w:rFonts w:eastAsia="Times New Roman" w:cstheme="minorHAnsi"/>
                <w:b/>
                <w:bCs/>
                <w:kern w:val="0"/>
                <w:sz w:val="20"/>
                <w:szCs w:val="20"/>
                <w14:ligatures w14:val="none"/>
              </w:rPr>
              <w:t xml:space="preserve"> </w:t>
            </w:r>
            <w:proofErr w:type="gramStart"/>
            <w:r w:rsidR="00C43398">
              <w:rPr>
                <w:rFonts w:eastAsia="Times New Roman" w:cstheme="minorHAnsi"/>
                <w:b/>
                <w:bCs/>
                <w:kern w:val="0"/>
                <w:sz w:val="20"/>
                <w:szCs w:val="20"/>
                <w14:ligatures w14:val="none"/>
              </w:rPr>
              <w:t>( CRVA</w:t>
            </w:r>
            <w:proofErr w:type="gramEnd"/>
            <w:r w:rsidR="00C43398">
              <w:rPr>
                <w:rFonts w:eastAsia="Times New Roman" w:cstheme="minorHAnsi"/>
                <w:b/>
                <w:bCs/>
                <w:kern w:val="0"/>
                <w:sz w:val="20"/>
                <w:szCs w:val="20"/>
                <w14:ligatures w14:val="none"/>
              </w:rPr>
              <w:t xml:space="preserve">) at the </w:t>
            </w:r>
            <w:r w:rsidR="00845EAE">
              <w:rPr>
                <w:rFonts w:eastAsia="Times New Roman" w:cstheme="minorHAnsi"/>
                <w:b/>
                <w:bCs/>
                <w:kern w:val="0"/>
                <w:sz w:val="20"/>
                <w:szCs w:val="20"/>
                <w14:ligatures w14:val="none"/>
              </w:rPr>
              <w:t>Local Level</w:t>
            </w:r>
            <w:r w:rsidR="00C43398">
              <w:rPr>
                <w:rFonts w:eastAsia="Times New Roman" w:cstheme="minorHAnsi"/>
                <w:b/>
                <w:bCs/>
                <w:kern w:val="0"/>
                <w:sz w:val="20"/>
                <w:szCs w:val="20"/>
                <w14:ligatures w14:val="none"/>
              </w:rPr>
              <w:t xml:space="preserve"> </w:t>
            </w:r>
            <w:r w:rsidR="00911928">
              <w:rPr>
                <w:rFonts w:eastAsia="Times New Roman" w:cstheme="minorHAnsi"/>
                <w:b/>
                <w:bCs/>
                <w:kern w:val="0"/>
                <w:sz w:val="20"/>
                <w:szCs w:val="20"/>
                <w14:ligatures w14:val="none"/>
              </w:rPr>
              <w:t xml:space="preserve">  </w:t>
            </w:r>
            <w:r w:rsidR="002D15AD" w:rsidRPr="00432DA5">
              <w:rPr>
                <w:rFonts w:eastAsia="Times New Roman" w:cstheme="minorHAnsi"/>
                <w:b/>
                <w:bCs/>
                <w:kern w:val="0"/>
                <w:sz w:val="20"/>
                <w:szCs w:val="20"/>
                <w14:ligatures w14:val="none"/>
              </w:rPr>
              <w:t xml:space="preserve"> </w:t>
            </w:r>
          </w:p>
        </w:tc>
        <w:tc>
          <w:tcPr>
            <w:tcW w:w="3330" w:type="dxa"/>
            <w:shd w:val="clear" w:color="auto" w:fill="F7CAAC" w:themeFill="accent2" w:themeFillTint="66"/>
          </w:tcPr>
          <w:p w14:paraId="2E0E7755"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1D3854" w:rsidRPr="00D57BC6" w14:paraId="3904802D" w14:textId="77777777" w:rsidTr="0050276A">
        <w:tc>
          <w:tcPr>
            <w:tcW w:w="6390" w:type="dxa"/>
          </w:tcPr>
          <w:p w14:paraId="5DF18868" w14:textId="588B58AE" w:rsidR="001D3854" w:rsidRPr="00432DA5" w:rsidRDefault="00B262AD" w:rsidP="00931EFF">
            <w:pPr>
              <w:pStyle w:val="ListParagraph"/>
              <w:numPr>
                <w:ilvl w:val="2"/>
                <w:numId w:val="1"/>
              </w:numPr>
              <w:tabs>
                <w:tab w:val="left" w:pos="5220"/>
              </w:tabs>
              <w:ind w:left="341" w:hanging="450"/>
              <w:jc w:val="both"/>
              <w:rPr>
                <w:rFonts w:cstheme="minorHAnsi"/>
                <w:sz w:val="20"/>
                <w:szCs w:val="20"/>
              </w:rPr>
            </w:pPr>
            <w:r w:rsidRPr="00B262AD">
              <w:rPr>
                <w:rFonts w:cstheme="minorHAnsi"/>
                <w:sz w:val="20"/>
                <w:szCs w:val="20"/>
              </w:rPr>
              <w:t>Establish and operationalize a new Vulnerability Assessment Committee (VAC) / Technical Taskforce structure at national, sub-national, local, and community levels to lead comprehensive vulnerability assessments. This structure will also formalize stakeholder coordination and engagement mechanisms to ensure consistent participation, data sharing, validation, and joint decision-making across government institutions, humanitarian and development partners, civil society, and the private sector.</w:t>
            </w:r>
          </w:p>
        </w:tc>
        <w:tc>
          <w:tcPr>
            <w:tcW w:w="3330" w:type="dxa"/>
          </w:tcPr>
          <w:p w14:paraId="501997E2" w14:textId="77777777" w:rsidR="001D3854" w:rsidRPr="00D57BC6" w:rsidRDefault="001D3854" w:rsidP="00931EFF">
            <w:pPr>
              <w:pStyle w:val="pf0"/>
              <w:spacing w:before="0" w:beforeAutospacing="0" w:after="0" w:afterAutospacing="0"/>
              <w:ind w:left="346" w:hanging="346"/>
              <w:jc w:val="both"/>
              <w:rPr>
                <w:rStyle w:val="cf01"/>
                <w:rFonts w:asciiTheme="minorHAnsi" w:hAnsiTheme="minorHAnsi" w:cstheme="minorHAnsi"/>
              </w:rPr>
            </w:pPr>
            <w:r w:rsidRPr="00D57BC6">
              <w:rPr>
                <w:rStyle w:val="cf01"/>
                <w:rFonts w:asciiTheme="minorHAnsi" w:hAnsiTheme="minorHAnsi" w:cstheme="minorHAnsi"/>
                <w:b/>
                <w:bCs/>
              </w:rPr>
              <w:t xml:space="preserve">Government Lead </w:t>
            </w:r>
            <w:proofErr w:type="gramStart"/>
            <w:r w:rsidRPr="00D57BC6">
              <w:rPr>
                <w:rStyle w:val="cf01"/>
                <w:rFonts w:asciiTheme="minorHAnsi" w:hAnsiTheme="minorHAnsi" w:cstheme="minorHAnsi"/>
                <w:b/>
                <w:bCs/>
              </w:rPr>
              <w:t>Agency :</w:t>
            </w:r>
            <w:proofErr w:type="gramEnd"/>
            <w:r w:rsidRPr="00D57BC6">
              <w:rPr>
                <w:rStyle w:val="cf01"/>
                <w:rFonts w:asciiTheme="minorHAnsi" w:hAnsiTheme="minorHAnsi" w:cstheme="minorHAnsi"/>
              </w:rPr>
              <w:t xml:space="preserve"> </w:t>
            </w:r>
          </w:p>
          <w:p w14:paraId="00E4A3BB" w14:textId="77777777" w:rsidR="001D3854" w:rsidRPr="00D57BC6" w:rsidRDefault="001D3854" w:rsidP="00931EFF">
            <w:pPr>
              <w:pStyle w:val="ListParagraph"/>
              <w:numPr>
                <w:ilvl w:val="0"/>
                <w:numId w:val="3"/>
              </w:numPr>
              <w:jc w:val="both"/>
              <w:rPr>
                <w:rStyle w:val="cf01"/>
                <w:rFonts w:asciiTheme="minorHAnsi" w:eastAsia="Times New Roman" w:hAnsiTheme="minorHAnsi" w:cstheme="minorHAnsi"/>
                <w:kern w:val="0"/>
                <w14:ligatures w14:val="none"/>
              </w:rPr>
            </w:pPr>
            <w:r w:rsidRPr="00D57BC6">
              <w:rPr>
                <w:rStyle w:val="cf01"/>
                <w:rFonts w:asciiTheme="minorHAnsi" w:hAnsiTheme="minorHAnsi" w:cstheme="minorHAnsi"/>
              </w:rPr>
              <w:t xml:space="preserve"> </w:t>
            </w:r>
            <w:proofErr w:type="spellStart"/>
            <w:r w:rsidRPr="00D57BC6">
              <w:rPr>
                <w:rStyle w:val="cf01"/>
                <w:rFonts w:asciiTheme="minorHAnsi" w:hAnsiTheme="minorHAnsi" w:cstheme="minorHAnsi"/>
              </w:rPr>
              <w:t>SoDMA</w:t>
            </w:r>
            <w:proofErr w:type="spellEnd"/>
          </w:p>
          <w:p w14:paraId="5E69DC41" w14:textId="77777777" w:rsidR="001D3854" w:rsidRPr="00D57BC6" w:rsidRDefault="001D3854" w:rsidP="00931EFF">
            <w:pPr>
              <w:pStyle w:val="pf0"/>
              <w:spacing w:before="0" w:beforeAutospacing="0" w:after="0" w:afterAutospacing="0"/>
              <w:ind w:left="76"/>
              <w:jc w:val="both"/>
              <w:rPr>
                <w:rStyle w:val="cf01"/>
                <w:rFonts w:asciiTheme="minorHAnsi" w:hAnsiTheme="minorHAnsi" w:cstheme="minorHAnsi"/>
                <w:b/>
                <w:bCs/>
              </w:rPr>
            </w:pPr>
            <w:r w:rsidRPr="00D57BC6">
              <w:rPr>
                <w:rStyle w:val="cf01"/>
                <w:rFonts w:asciiTheme="minorHAnsi" w:hAnsiTheme="minorHAnsi" w:cstheme="minorHAnsi"/>
                <w:b/>
                <w:bCs/>
              </w:rPr>
              <w:t xml:space="preserve">EW4ALL Pillar </w:t>
            </w:r>
            <w:proofErr w:type="gramStart"/>
            <w:r w:rsidRPr="00D57BC6">
              <w:rPr>
                <w:rStyle w:val="cf01"/>
                <w:rFonts w:asciiTheme="minorHAnsi" w:hAnsiTheme="minorHAnsi" w:cstheme="minorHAnsi"/>
                <w:b/>
                <w:bCs/>
              </w:rPr>
              <w:t>Lead :</w:t>
            </w:r>
            <w:proofErr w:type="gramEnd"/>
            <w:r w:rsidRPr="00D57BC6">
              <w:rPr>
                <w:rStyle w:val="cf01"/>
                <w:rFonts w:asciiTheme="minorHAnsi" w:hAnsiTheme="minorHAnsi" w:cstheme="minorHAnsi"/>
                <w:b/>
                <w:bCs/>
              </w:rPr>
              <w:t xml:space="preserve"> </w:t>
            </w:r>
          </w:p>
          <w:p w14:paraId="1E33809C" w14:textId="77777777" w:rsidR="001D3854" w:rsidRPr="00D57BC6" w:rsidRDefault="001D3854" w:rsidP="00931EFF">
            <w:pPr>
              <w:pStyle w:val="pf0"/>
              <w:numPr>
                <w:ilvl w:val="0"/>
                <w:numId w:val="3"/>
              </w:numPr>
              <w:spacing w:before="0" w:beforeAutospacing="0" w:after="0" w:afterAutospacing="0"/>
              <w:jc w:val="both"/>
              <w:rPr>
                <w:rStyle w:val="cf01"/>
                <w:rFonts w:asciiTheme="minorHAnsi" w:hAnsiTheme="minorHAnsi" w:cstheme="minorHAnsi"/>
              </w:rPr>
            </w:pPr>
            <w:r w:rsidRPr="00D57BC6">
              <w:rPr>
                <w:rStyle w:val="cf01"/>
                <w:rFonts w:asciiTheme="minorHAnsi" w:hAnsiTheme="minorHAnsi" w:cstheme="minorHAnsi"/>
              </w:rPr>
              <w:t>UNDRR, WMO</w:t>
            </w:r>
          </w:p>
          <w:p w14:paraId="38D99B31" w14:textId="77777777" w:rsidR="001D3854" w:rsidRPr="00D57BC6" w:rsidRDefault="001D3854" w:rsidP="00931EFF">
            <w:pPr>
              <w:pStyle w:val="pf0"/>
              <w:spacing w:before="0" w:beforeAutospacing="0" w:after="0" w:afterAutospacing="0"/>
              <w:ind w:left="76"/>
              <w:jc w:val="both"/>
              <w:rPr>
                <w:rStyle w:val="cf01"/>
                <w:rFonts w:asciiTheme="minorHAnsi" w:hAnsiTheme="minorHAnsi" w:cstheme="minorHAnsi"/>
              </w:rPr>
            </w:pPr>
            <w:r w:rsidRPr="00D57BC6">
              <w:rPr>
                <w:rStyle w:val="cf01"/>
                <w:rFonts w:asciiTheme="minorHAnsi" w:hAnsiTheme="minorHAnsi" w:cstheme="minorHAnsi"/>
              </w:rPr>
              <w:t>Technical Support: CREWS Initiative</w:t>
            </w:r>
          </w:p>
          <w:p w14:paraId="0F237B53" w14:textId="77777777" w:rsidR="001D3854" w:rsidRPr="00D57BC6" w:rsidRDefault="001D3854" w:rsidP="00931EFF">
            <w:pPr>
              <w:pStyle w:val="pf0"/>
              <w:spacing w:before="0" w:beforeAutospacing="0" w:after="0" w:afterAutospacing="0"/>
              <w:jc w:val="both"/>
              <w:rPr>
                <w:rStyle w:val="cf01"/>
                <w:rFonts w:asciiTheme="minorHAnsi" w:hAnsiTheme="minorHAnsi" w:cstheme="minorHAnsi"/>
              </w:rPr>
            </w:pPr>
            <w:r w:rsidRPr="00D57BC6">
              <w:rPr>
                <w:rStyle w:val="cf01"/>
                <w:rFonts w:asciiTheme="minorHAnsi" w:hAnsiTheme="minorHAnsi" w:cstheme="minorHAnsi"/>
                <w:b/>
                <w:bCs/>
              </w:rPr>
              <w:t>UN Agency:</w:t>
            </w:r>
            <w:r w:rsidRPr="00D57BC6">
              <w:rPr>
                <w:rStyle w:val="cf01"/>
                <w:rFonts w:asciiTheme="minorHAnsi" w:hAnsiTheme="minorHAnsi" w:cstheme="minorHAnsi"/>
              </w:rPr>
              <w:t xml:space="preserve"> OCHA, UN Clusters (CCM, Early Recovery, Education, Emergency Telecommunication, Food Security, Health, Logistics, Nutrition, Protection, Shelter, and WASH clusters)</w:t>
            </w:r>
            <w:r>
              <w:rPr>
                <w:rStyle w:val="cf01"/>
                <w:rFonts w:asciiTheme="minorHAnsi" w:hAnsiTheme="minorHAnsi" w:cstheme="minorHAnsi"/>
              </w:rPr>
              <w:t>.</w:t>
            </w:r>
            <w:r>
              <w:rPr>
                <w:rStyle w:val="cf01"/>
              </w:rPr>
              <w:t xml:space="preserve"> </w:t>
            </w:r>
            <w:r w:rsidRPr="00D57BC6">
              <w:rPr>
                <w:rStyle w:val="cf01"/>
                <w:rFonts w:asciiTheme="minorHAnsi" w:hAnsiTheme="minorHAnsi" w:cstheme="minorHAnsi"/>
              </w:rPr>
              <w:t xml:space="preserve">HCT/Individual UN Agency (UNDRR, UNDP, IOM, UNICEF, UNHCR, WFP, FAO, UN Women, UNFPA, WHO, IFAD, ITU, UN Volunteers, UNCDF etc.) </w:t>
            </w:r>
          </w:p>
          <w:p w14:paraId="5F3ECE6E" w14:textId="77777777" w:rsidR="001D3854" w:rsidRPr="00D57BC6" w:rsidRDefault="001D3854" w:rsidP="00931EFF">
            <w:pPr>
              <w:pStyle w:val="pf0"/>
              <w:numPr>
                <w:ilvl w:val="0"/>
                <w:numId w:val="3"/>
              </w:numPr>
              <w:spacing w:before="0" w:beforeAutospacing="0" w:after="0" w:afterAutospacing="0"/>
              <w:ind w:left="252" w:hanging="180"/>
              <w:jc w:val="both"/>
              <w:rPr>
                <w:rStyle w:val="cf01"/>
                <w:rFonts w:asciiTheme="minorHAnsi" w:hAnsiTheme="minorHAnsi" w:cstheme="minorHAnsi"/>
              </w:rPr>
            </w:pPr>
            <w:r w:rsidRPr="00D57BC6">
              <w:rPr>
                <w:rStyle w:val="cf01"/>
                <w:rFonts w:asciiTheme="minorHAnsi" w:hAnsiTheme="minorHAnsi" w:cstheme="minorHAnsi"/>
                <w:b/>
                <w:bCs/>
              </w:rPr>
              <w:t xml:space="preserve">CSOs: </w:t>
            </w:r>
            <w:r w:rsidRPr="00D57BC6">
              <w:rPr>
                <w:rStyle w:val="cf01"/>
                <w:rFonts w:asciiTheme="minorHAnsi" w:hAnsiTheme="minorHAnsi" w:cstheme="minorHAnsi"/>
              </w:rPr>
              <w:t>National NGOs Consortium, I</w:t>
            </w:r>
            <w:r w:rsidRPr="00D57BC6">
              <w:rPr>
                <w:rStyle w:val="cf01"/>
                <w:rFonts w:asciiTheme="minorHAnsi" w:hAnsiTheme="minorHAnsi" w:cstheme="minorHAnsi"/>
                <w:b/>
                <w:bCs/>
              </w:rPr>
              <w:t>nternational NGOs</w:t>
            </w:r>
            <w:r w:rsidRPr="00D57BC6">
              <w:rPr>
                <w:rStyle w:val="cf01"/>
                <w:rFonts w:asciiTheme="minorHAnsi" w:hAnsiTheme="minorHAnsi" w:cstheme="minorHAnsi"/>
              </w:rPr>
              <w:t xml:space="preserve"> Consortium</w:t>
            </w:r>
          </w:p>
          <w:p w14:paraId="160AD7C6" w14:textId="07824368" w:rsidR="001D3854" w:rsidRPr="00D57BC6" w:rsidRDefault="001D3854"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Regional Actor:</w:t>
            </w:r>
            <w:r w:rsidRPr="00D57BC6">
              <w:rPr>
                <w:rStyle w:val="cf01"/>
                <w:rFonts w:asciiTheme="minorHAnsi" w:hAnsiTheme="minorHAnsi" w:cstheme="minorHAnsi"/>
              </w:rPr>
              <w:t xml:space="preserve"> IGAD-ICPAC, African Risk Capacity (ARC)</w:t>
            </w:r>
          </w:p>
        </w:tc>
      </w:tr>
      <w:tr w:rsidR="00A1561C" w:rsidRPr="00D57BC6" w14:paraId="78D4E02D" w14:textId="77777777" w:rsidTr="0050276A">
        <w:tc>
          <w:tcPr>
            <w:tcW w:w="6390" w:type="dxa"/>
          </w:tcPr>
          <w:p w14:paraId="0BB0692D" w14:textId="3A4DF437" w:rsidR="00A1561C" w:rsidRPr="00432DA5" w:rsidRDefault="00087C49" w:rsidP="00931EFF">
            <w:pPr>
              <w:pStyle w:val="ListParagraph"/>
              <w:numPr>
                <w:ilvl w:val="2"/>
                <w:numId w:val="1"/>
              </w:numPr>
              <w:tabs>
                <w:tab w:val="left" w:pos="5220"/>
              </w:tabs>
              <w:ind w:left="341" w:hanging="450"/>
              <w:jc w:val="both"/>
              <w:rPr>
                <w:rFonts w:eastAsia="Times New Roman" w:cstheme="minorHAnsi"/>
                <w:kern w:val="0"/>
                <w:sz w:val="20"/>
                <w:szCs w:val="20"/>
                <w14:ligatures w14:val="none"/>
              </w:rPr>
            </w:pPr>
            <w:r w:rsidRPr="00087C49">
              <w:rPr>
                <w:rFonts w:eastAsia="Times New Roman" w:cstheme="minorHAnsi"/>
                <w:kern w:val="0"/>
                <w:sz w:val="20"/>
                <w:szCs w:val="20"/>
                <w14:ligatures w14:val="none"/>
              </w:rPr>
              <w:t xml:space="preserve">Implement an institutional strengthening </w:t>
            </w:r>
            <w:proofErr w:type="spellStart"/>
            <w:r w:rsidRPr="00087C49">
              <w:rPr>
                <w:rFonts w:eastAsia="Times New Roman" w:cstheme="minorHAnsi"/>
                <w:kern w:val="0"/>
                <w:sz w:val="20"/>
                <w:szCs w:val="20"/>
                <w14:ligatures w14:val="none"/>
              </w:rPr>
              <w:t>programme</w:t>
            </w:r>
            <w:proofErr w:type="spellEnd"/>
            <w:r w:rsidRPr="00087C49">
              <w:rPr>
                <w:rFonts w:eastAsia="Times New Roman" w:cstheme="minorHAnsi"/>
                <w:kern w:val="0"/>
                <w:sz w:val="20"/>
                <w:szCs w:val="20"/>
                <w14:ligatures w14:val="none"/>
              </w:rPr>
              <w:t xml:space="preserve"> for climate-vulnerable sector departments and the Vulnerability Assessment Committee (VAC) / Technical Taskforce to operationally use ICT-enabled tools</w:t>
            </w:r>
            <w:r w:rsidR="008B2E74">
              <w:rPr>
                <w:rFonts w:eastAsia="Times New Roman" w:cstheme="minorHAnsi"/>
                <w:kern w:val="0"/>
                <w:sz w:val="20"/>
                <w:szCs w:val="20"/>
                <w14:ligatures w14:val="none"/>
              </w:rPr>
              <w:t xml:space="preserve"> </w:t>
            </w:r>
            <w:r w:rsidRPr="00087C49">
              <w:rPr>
                <w:rFonts w:eastAsia="Times New Roman" w:cstheme="minorHAnsi"/>
                <w:kern w:val="0"/>
                <w:sz w:val="20"/>
                <w:szCs w:val="20"/>
                <w14:ligatures w14:val="none"/>
              </w:rPr>
              <w:t>such as GIS basemaps, UAV/drone imagery, mobile data collection applications, survey platforms, and GPS devices</w:t>
            </w:r>
            <w:r w:rsidR="008B2E74">
              <w:rPr>
                <w:rFonts w:eastAsia="Times New Roman" w:cstheme="minorHAnsi"/>
                <w:kern w:val="0"/>
                <w:sz w:val="20"/>
                <w:szCs w:val="20"/>
                <w14:ligatures w14:val="none"/>
              </w:rPr>
              <w:t xml:space="preserve"> </w:t>
            </w:r>
            <w:r w:rsidRPr="00087C49">
              <w:rPr>
                <w:rFonts w:eastAsia="Times New Roman" w:cstheme="minorHAnsi"/>
                <w:kern w:val="0"/>
                <w:sz w:val="20"/>
                <w:szCs w:val="20"/>
                <w14:ligatures w14:val="none"/>
              </w:rPr>
              <w:t>to systematically gather georeferenced multi-hazard incidence data, disaster hotspot information, and disaster loss-and-damage (L&amp;D) datasets from community and local levels, and to conduct rapid PDNA (RPDNA), climate risk and vulnerability assessments (CRVA), and sector-level risk assessments.</w:t>
            </w:r>
            <w:r w:rsidR="00A1561C">
              <w:rPr>
                <w:rFonts w:cstheme="minorHAnsi"/>
                <w:sz w:val="20"/>
                <w:szCs w:val="20"/>
              </w:rPr>
              <w:t xml:space="preserve">.   </w:t>
            </w:r>
            <w:r w:rsidR="00A1561C" w:rsidRPr="00432DA5">
              <w:rPr>
                <w:rFonts w:cstheme="minorHAnsi"/>
                <w:sz w:val="20"/>
                <w:szCs w:val="20"/>
              </w:rPr>
              <w:t xml:space="preserve"> </w:t>
            </w:r>
          </w:p>
        </w:tc>
        <w:tc>
          <w:tcPr>
            <w:tcW w:w="3330" w:type="dxa"/>
          </w:tcPr>
          <w:p w14:paraId="09BFA537" w14:textId="77777777" w:rsidR="00A1561C" w:rsidRPr="00D57BC6" w:rsidRDefault="00A1561C" w:rsidP="00931EFF">
            <w:pPr>
              <w:pStyle w:val="pf0"/>
              <w:spacing w:before="0" w:beforeAutospacing="0" w:after="0" w:afterAutospacing="0"/>
              <w:ind w:left="346" w:hanging="346"/>
              <w:jc w:val="both"/>
              <w:rPr>
                <w:rStyle w:val="cf01"/>
                <w:rFonts w:asciiTheme="minorHAnsi" w:hAnsiTheme="minorHAnsi" w:cstheme="minorHAnsi"/>
              </w:rPr>
            </w:pPr>
            <w:r w:rsidRPr="00D57BC6">
              <w:rPr>
                <w:rStyle w:val="cf01"/>
                <w:rFonts w:asciiTheme="minorHAnsi" w:hAnsiTheme="minorHAnsi" w:cstheme="minorHAnsi"/>
                <w:b/>
                <w:bCs/>
              </w:rPr>
              <w:t xml:space="preserve">Government Lead </w:t>
            </w:r>
            <w:proofErr w:type="gramStart"/>
            <w:r w:rsidRPr="00D57BC6">
              <w:rPr>
                <w:rStyle w:val="cf01"/>
                <w:rFonts w:asciiTheme="minorHAnsi" w:hAnsiTheme="minorHAnsi" w:cstheme="minorHAnsi"/>
                <w:b/>
                <w:bCs/>
              </w:rPr>
              <w:t>Agency :</w:t>
            </w:r>
            <w:proofErr w:type="gramEnd"/>
            <w:r w:rsidRPr="00D57BC6">
              <w:rPr>
                <w:rStyle w:val="cf01"/>
                <w:rFonts w:asciiTheme="minorHAnsi" w:hAnsiTheme="minorHAnsi" w:cstheme="minorHAnsi"/>
              </w:rPr>
              <w:t xml:space="preserve"> </w:t>
            </w:r>
          </w:p>
          <w:p w14:paraId="1831D57F" w14:textId="77777777" w:rsidR="00A1561C" w:rsidRPr="00D57BC6" w:rsidRDefault="00A1561C" w:rsidP="00931EFF">
            <w:pPr>
              <w:pStyle w:val="ListParagraph"/>
              <w:numPr>
                <w:ilvl w:val="0"/>
                <w:numId w:val="3"/>
              </w:numPr>
              <w:jc w:val="both"/>
              <w:rPr>
                <w:rStyle w:val="cf01"/>
                <w:rFonts w:asciiTheme="minorHAnsi" w:eastAsia="Times New Roman" w:hAnsiTheme="minorHAnsi" w:cstheme="minorHAnsi"/>
                <w:kern w:val="0"/>
                <w14:ligatures w14:val="none"/>
              </w:rPr>
            </w:pPr>
            <w:r w:rsidRPr="00D57BC6">
              <w:rPr>
                <w:rStyle w:val="cf01"/>
                <w:rFonts w:asciiTheme="minorHAnsi" w:hAnsiTheme="minorHAnsi" w:cstheme="minorHAnsi"/>
              </w:rPr>
              <w:t xml:space="preserve"> </w:t>
            </w:r>
            <w:proofErr w:type="spellStart"/>
            <w:r w:rsidRPr="00D57BC6">
              <w:rPr>
                <w:rStyle w:val="cf01"/>
                <w:rFonts w:asciiTheme="minorHAnsi" w:hAnsiTheme="minorHAnsi" w:cstheme="minorHAnsi"/>
              </w:rPr>
              <w:t>SoDMA</w:t>
            </w:r>
            <w:proofErr w:type="spellEnd"/>
          </w:p>
          <w:p w14:paraId="4AD82A8C" w14:textId="77777777" w:rsidR="00A1561C" w:rsidRPr="00D57BC6" w:rsidRDefault="00A1561C" w:rsidP="00931EFF">
            <w:pPr>
              <w:pStyle w:val="pf0"/>
              <w:spacing w:before="0" w:beforeAutospacing="0" w:after="0" w:afterAutospacing="0"/>
              <w:ind w:left="76"/>
              <w:jc w:val="both"/>
              <w:rPr>
                <w:rStyle w:val="cf01"/>
                <w:rFonts w:asciiTheme="minorHAnsi" w:hAnsiTheme="minorHAnsi" w:cstheme="minorHAnsi"/>
                <w:b/>
                <w:bCs/>
              </w:rPr>
            </w:pPr>
            <w:r w:rsidRPr="00D57BC6">
              <w:rPr>
                <w:rStyle w:val="cf01"/>
                <w:rFonts w:asciiTheme="minorHAnsi" w:hAnsiTheme="minorHAnsi" w:cstheme="minorHAnsi"/>
                <w:b/>
                <w:bCs/>
              </w:rPr>
              <w:t xml:space="preserve">EW4ALL Pillar </w:t>
            </w:r>
            <w:proofErr w:type="gramStart"/>
            <w:r w:rsidRPr="00D57BC6">
              <w:rPr>
                <w:rStyle w:val="cf01"/>
                <w:rFonts w:asciiTheme="minorHAnsi" w:hAnsiTheme="minorHAnsi" w:cstheme="minorHAnsi"/>
                <w:b/>
                <w:bCs/>
              </w:rPr>
              <w:t>Lead :</w:t>
            </w:r>
            <w:proofErr w:type="gramEnd"/>
            <w:r w:rsidRPr="00D57BC6">
              <w:rPr>
                <w:rStyle w:val="cf01"/>
                <w:rFonts w:asciiTheme="minorHAnsi" w:hAnsiTheme="minorHAnsi" w:cstheme="minorHAnsi"/>
                <w:b/>
                <w:bCs/>
              </w:rPr>
              <w:t xml:space="preserve"> </w:t>
            </w:r>
          </w:p>
          <w:p w14:paraId="61E52CA7" w14:textId="77777777" w:rsidR="00A1561C" w:rsidRPr="00D57BC6" w:rsidRDefault="00A1561C" w:rsidP="00931EFF">
            <w:pPr>
              <w:pStyle w:val="pf0"/>
              <w:numPr>
                <w:ilvl w:val="0"/>
                <w:numId w:val="3"/>
              </w:numPr>
              <w:spacing w:before="0" w:beforeAutospacing="0" w:after="0" w:afterAutospacing="0"/>
              <w:jc w:val="both"/>
              <w:rPr>
                <w:rStyle w:val="cf01"/>
                <w:rFonts w:asciiTheme="minorHAnsi" w:hAnsiTheme="minorHAnsi" w:cstheme="minorHAnsi"/>
              </w:rPr>
            </w:pPr>
            <w:r w:rsidRPr="00D57BC6">
              <w:rPr>
                <w:rStyle w:val="cf01"/>
                <w:rFonts w:asciiTheme="minorHAnsi" w:hAnsiTheme="minorHAnsi" w:cstheme="minorHAnsi"/>
              </w:rPr>
              <w:t>UNDRR, WMO</w:t>
            </w:r>
          </w:p>
          <w:p w14:paraId="2FEEDCCF" w14:textId="77777777" w:rsidR="00A1561C" w:rsidRPr="00D57BC6" w:rsidRDefault="00A1561C" w:rsidP="00931EFF">
            <w:pPr>
              <w:pStyle w:val="pf0"/>
              <w:spacing w:before="0" w:beforeAutospacing="0" w:after="0" w:afterAutospacing="0"/>
              <w:ind w:left="76"/>
              <w:jc w:val="both"/>
              <w:rPr>
                <w:rStyle w:val="cf01"/>
                <w:rFonts w:asciiTheme="minorHAnsi" w:hAnsiTheme="minorHAnsi" w:cstheme="minorHAnsi"/>
              </w:rPr>
            </w:pPr>
            <w:r w:rsidRPr="00D57BC6">
              <w:rPr>
                <w:rStyle w:val="cf01"/>
                <w:rFonts w:asciiTheme="minorHAnsi" w:hAnsiTheme="minorHAnsi" w:cstheme="minorHAnsi"/>
              </w:rPr>
              <w:t>Technical Support: CREWS Initiative</w:t>
            </w:r>
          </w:p>
          <w:p w14:paraId="7999B861" w14:textId="77777777" w:rsidR="00A1561C" w:rsidRPr="00D57BC6" w:rsidRDefault="00A1561C" w:rsidP="00931EFF">
            <w:pPr>
              <w:pStyle w:val="pf0"/>
              <w:spacing w:before="0" w:beforeAutospacing="0" w:after="0" w:afterAutospacing="0"/>
              <w:jc w:val="both"/>
              <w:rPr>
                <w:rStyle w:val="cf01"/>
                <w:rFonts w:asciiTheme="minorHAnsi" w:hAnsiTheme="minorHAnsi" w:cstheme="minorHAnsi"/>
              </w:rPr>
            </w:pPr>
            <w:r w:rsidRPr="00D57BC6">
              <w:rPr>
                <w:rStyle w:val="cf01"/>
                <w:rFonts w:asciiTheme="minorHAnsi" w:hAnsiTheme="minorHAnsi" w:cstheme="minorHAnsi"/>
                <w:b/>
                <w:bCs/>
              </w:rPr>
              <w:t>UN Agency:</w:t>
            </w:r>
            <w:r w:rsidRPr="00D57BC6">
              <w:rPr>
                <w:rStyle w:val="cf01"/>
                <w:rFonts w:asciiTheme="minorHAnsi" w:hAnsiTheme="minorHAnsi" w:cstheme="minorHAnsi"/>
              </w:rPr>
              <w:t xml:space="preserve"> OCHA, UN Clusters (CCM, Early Recovery, Education, Emergency Telecommunication, Food Security, Health, Logistics, Nutrition, Protection, Shelter, and WASH clusters)</w:t>
            </w:r>
            <w:r>
              <w:rPr>
                <w:rStyle w:val="cf01"/>
                <w:rFonts w:asciiTheme="minorHAnsi" w:hAnsiTheme="minorHAnsi" w:cstheme="minorHAnsi"/>
              </w:rPr>
              <w:t>.</w:t>
            </w:r>
            <w:r>
              <w:rPr>
                <w:rStyle w:val="cf01"/>
              </w:rPr>
              <w:t xml:space="preserve"> </w:t>
            </w:r>
            <w:r w:rsidRPr="00D57BC6">
              <w:rPr>
                <w:rStyle w:val="cf01"/>
                <w:rFonts w:asciiTheme="minorHAnsi" w:hAnsiTheme="minorHAnsi" w:cstheme="minorHAnsi"/>
              </w:rPr>
              <w:t xml:space="preserve">HCT/Individual UN Agency (UNDRR, UNDP, IOM, UNICEF, UNHCR, WFP, FAO, UN Women, UNFPA, WHO, IFAD, ITU, UN Volunteers, UNCDF etc.) </w:t>
            </w:r>
          </w:p>
          <w:p w14:paraId="19435082" w14:textId="77777777" w:rsidR="00A1561C" w:rsidRPr="00D57BC6" w:rsidRDefault="00A1561C" w:rsidP="00931EFF">
            <w:pPr>
              <w:pStyle w:val="pf0"/>
              <w:numPr>
                <w:ilvl w:val="0"/>
                <w:numId w:val="3"/>
              </w:numPr>
              <w:spacing w:before="0" w:beforeAutospacing="0" w:after="0" w:afterAutospacing="0"/>
              <w:ind w:left="252" w:hanging="180"/>
              <w:jc w:val="both"/>
              <w:rPr>
                <w:rStyle w:val="cf01"/>
                <w:rFonts w:asciiTheme="minorHAnsi" w:hAnsiTheme="minorHAnsi" w:cstheme="minorHAnsi"/>
              </w:rPr>
            </w:pPr>
            <w:r w:rsidRPr="00D57BC6">
              <w:rPr>
                <w:rStyle w:val="cf01"/>
                <w:rFonts w:asciiTheme="minorHAnsi" w:hAnsiTheme="minorHAnsi" w:cstheme="minorHAnsi"/>
                <w:b/>
                <w:bCs/>
              </w:rPr>
              <w:t xml:space="preserve">CSOs: </w:t>
            </w:r>
            <w:r w:rsidRPr="00D57BC6">
              <w:rPr>
                <w:rStyle w:val="cf01"/>
                <w:rFonts w:asciiTheme="minorHAnsi" w:hAnsiTheme="minorHAnsi" w:cstheme="minorHAnsi"/>
              </w:rPr>
              <w:t>National NGOs Consortium, I</w:t>
            </w:r>
            <w:r w:rsidRPr="00D57BC6">
              <w:rPr>
                <w:rStyle w:val="cf01"/>
                <w:rFonts w:asciiTheme="minorHAnsi" w:hAnsiTheme="minorHAnsi" w:cstheme="minorHAnsi"/>
                <w:b/>
                <w:bCs/>
              </w:rPr>
              <w:t>nternational NGOs</w:t>
            </w:r>
            <w:r w:rsidRPr="00D57BC6">
              <w:rPr>
                <w:rStyle w:val="cf01"/>
                <w:rFonts w:asciiTheme="minorHAnsi" w:hAnsiTheme="minorHAnsi" w:cstheme="minorHAnsi"/>
              </w:rPr>
              <w:t xml:space="preserve"> Consortium</w:t>
            </w:r>
          </w:p>
          <w:p w14:paraId="46745B06" w14:textId="77777777" w:rsidR="00A1561C" w:rsidRPr="00D57BC6" w:rsidRDefault="00A1561C" w:rsidP="00931EFF">
            <w:pPr>
              <w:pStyle w:val="ListParagraph"/>
              <w:numPr>
                <w:ilvl w:val="0"/>
                <w:numId w:val="3"/>
              </w:numPr>
              <w:spacing w:line="259" w:lineRule="auto"/>
              <w:ind w:left="252" w:hanging="180"/>
              <w:jc w:val="both"/>
              <w:rPr>
                <w:rStyle w:val="cf01"/>
                <w:rFonts w:asciiTheme="minorHAnsi" w:hAnsiTheme="minorHAnsi" w:cstheme="minorHAnsi"/>
                <w:b/>
                <w:bCs/>
              </w:rPr>
            </w:pPr>
            <w:r w:rsidRPr="00D57BC6">
              <w:rPr>
                <w:rStyle w:val="cf01"/>
                <w:rFonts w:asciiTheme="minorHAnsi" w:hAnsiTheme="minorHAnsi" w:cstheme="minorHAnsi"/>
                <w:b/>
                <w:bCs/>
              </w:rPr>
              <w:t>Regional Actor:</w:t>
            </w:r>
            <w:r w:rsidRPr="00D57BC6">
              <w:rPr>
                <w:rStyle w:val="cf01"/>
                <w:rFonts w:asciiTheme="minorHAnsi" w:hAnsiTheme="minorHAnsi" w:cstheme="minorHAnsi"/>
              </w:rPr>
              <w:t xml:space="preserve"> IGAD-ICPAC, African Risk Capacity (ARC)</w:t>
            </w:r>
          </w:p>
        </w:tc>
      </w:tr>
      <w:tr w:rsidR="00A1561C" w:rsidRPr="00D57BC6" w14:paraId="00FB3F32" w14:textId="77777777" w:rsidTr="0050276A">
        <w:tc>
          <w:tcPr>
            <w:tcW w:w="6390" w:type="dxa"/>
          </w:tcPr>
          <w:p w14:paraId="67D8C547" w14:textId="48D4BC4B" w:rsidR="00A1561C" w:rsidRPr="00432DA5" w:rsidRDefault="00D52AEB" w:rsidP="00931EFF">
            <w:pPr>
              <w:pStyle w:val="ListParagraph"/>
              <w:numPr>
                <w:ilvl w:val="2"/>
                <w:numId w:val="1"/>
              </w:numPr>
              <w:tabs>
                <w:tab w:val="left" w:pos="5220"/>
              </w:tabs>
              <w:ind w:left="341" w:hanging="450"/>
              <w:jc w:val="both"/>
              <w:rPr>
                <w:rFonts w:eastAsia="Times New Roman" w:cstheme="minorHAnsi"/>
                <w:kern w:val="0"/>
                <w:sz w:val="20"/>
                <w:szCs w:val="20"/>
                <w14:ligatures w14:val="none"/>
              </w:rPr>
            </w:pPr>
            <w:r w:rsidRPr="00D52AEB">
              <w:rPr>
                <w:rFonts w:cstheme="minorHAnsi"/>
                <w:sz w:val="20"/>
                <w:szCs w:val="20"/>
              </w:rPr>
              <w:lastRenderedPageBreak/>
              <w:t xml:space="preserve">Implement a comprehensive capacity-building </w:t>
            </w:r>
            <w:proofErr w:type="spellStart"/>
            <w:r w:rsidRPr="00D52AEB">
              <w:rPr>
                <w:rFonts w:cstheme="minorHAnsi"/>
                <w:sz w:val="20"/>
                <w:szCs w:val="20"/>
              </w:rPr>
              <w:t>programme</w:t>
            </w:r>
            <w:proofErr w:type="spellEnd"/>
            <w:r w:rsidRPr="00D52AEB">
              <w:rPr>
                <w:rFonts w:cstheme="minorHAnsi"/>
                <w:sz w:val="20"/>
                <w:szCs w:val="20"/>
              </w:rPr>
              <w:t xml:space="preserve"> for the Vulnerability Assessment Committee (VAC) / task force, sector department TWGs, community volunteers, mosque-based committees, local NGOs, community leaders, local stakeholders and service providers, value-chain operators, and private-sector actors to systematically collect and verify loss-and-damage (L&amp;D) information within the first 1 hour, 6 hours, 12 hours, and 24 hours after a disaster, and to transmit standardized, georeferenced L&amp;D data to the NMHEWC Situation Room for real-time situational awareness and decision-making</w:t>
            </w:r>
            <w:r w:rsidR="00E24AD2">
              <w:rPr>
                <w:rFonts w:cstheme="minorHAnsi"/>
                <w:sz w:val="20"/>
                <w:szCs w:val="20"/>
              </w:rPr>
              <w:t>.</w:t>
            </w:r>
          </w:p>
        </w:tc>
        <w:tc>
          <w:tcPr>
            <w:tcW w:w="3330" w:type="dxa"/>
          </w:tcPr>
          <w:p w14:paraId="02152A0F" w14:textId="77777777" w:rsidR="00A1561C" w:rsidRPr="00D57BC6" w:rsidRDefault="00A1561C"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52DC5297" w14:textId="77777777" w:rsidTr="0050276A">
        <w:tc>
          <w:tcPr>
            <w:tcW w:w="6390" w:type="dxa"/>
          </w:tcPr>
          <w:p w14:paraId="39A29CD5" w14:textId="74EB69B3" w:rsidR="002D15AD" w:rsidRPr="00432DA5" w:rsidRDefault="00C778CB" w:rsidP="00931EFF">
            <w:pPr>
              <w:pStyle w:val="ListParagraph"/>
              <w:numPr>
                <w:ilvl w:val="2"/>
                <w:numId w:val="1"/>
              </w:numPr>
              <w:tabs>
                <w:tab w:val="left" w:pos="5220"/>
              </w:tabs>
              <w:ind w:left="341" w:hanging="450"/>
              <w:jc w:val="both"/>
              <w:rPr>
                <w:rFonts w:eastAsia="Times New Roman" w:cstheme="minorHAnsi"/>
                <w:kern w:val="0"/>
                <w:sz w:val="20"/>
                <w:szCs w:val="20"/>
                <w14:ligatures w14:val="none"/>
              </w:rPr>
            </w:pPr>
            <w:r w:rsidRPr="00C778CB">
              <w:rPr>
                <w:rFonts w:cstheme="minorHAnsi"/>
                <w:sz w:val="20"/>
                <w:szCs w:val="20"/>
              </w:rPr>
              <w:t>Strengthen stakeholder capacity to conduct sector-level climate and multi-hazard exposure, risk, and vulnerability assessments across priority productive and service sectors, including agriculture, livestock, fisheries, agroforestry, environment, WASH and water resources, infrastructure and basic services, housing and settlements, food security and livelihoods, and enterprise/entrepreneurship</w:t>
            </w:r>
            <w:r w:rsidR="008B2E74">
              <w:rPr>
                <w:rFonts w:cstheme="minorHAnsi"/>
                <w:sz w:val="20"/>
                <w:szCs w:val="20"/>
              </w:rPr>
              <w:t xml:space="preserve"> </w:t>
            </w:r>
            <w:r w:rsidRPr="00C778CB">
              <w:rPr>
                <w:rFonts w:cstheme="minorHAnsi"/>
                <w:sz w:val="20"/>
                <w:szCs w:val="20"/>
              </w:rPr>
              <w:t>ensuring results inform risk profiling, impact-based early warning products, and risk-informed planning and investment.</w:t>
            </w:r>
          </w:p>
        </w:tc>
        <w:tc>
          <w:tcPr>
            <w:tcW w:w="3330" w:type="dxa"/>
          </w:tcPr>
          <w:p w14:paraId="2E677ABC"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6E201D47" w14:textId="77777777" w:rsidTr="0050276A">
        <w:tc>
          <w:tcPr>
            <w:tcW w:w="6390" w:type="dxa"/>
          </w:tcPr>
          <w:p w14:paraId="695951F4" w14:textId="09634F46" w:rsidR="002D15AD" w:rsidRPr="00432DA5" w:rsidRDefault="00170D43" w:rsidP="00931EFF">
            <w:pPr>
              <w:pStyle w:val="ListParagraph"/>
              <w:numPr>
                <w:ilvl w:val="2"/>
                <w:numId w:val="1"/>
              </w:numPr>
              <w:tabs>
                <w:tab w:val="left" w:pos="5220"/>
              </w:tabs>
              <w:ind w:left="341" w:hanging="450"/>
              <w:jc w:val="both"/>
              <w:rPr>
                <w:rFonts w:eastAsia="Times New Roman" w:cstheme="minorHAnsi"/>
                <w:kern w:val="0"/>
                <w:sz w:val="20"/>
                <w:szCs w:val="20"/>
                <w14:ligatures w14:val="none"/>
              </w:rPr>
            </w:pPr>
            <w:r w:rsidRPr="00170D43">
              <w:rPr>
                <w:rFonts w:cstheme="minorHAnsi"/>
                <w:sz w:val="20"/>
                <w:szCs w:val="20"/>
              </w:rPr>
              <w:t>Enhance the disaster risk knowledge and practical assessment capacity of CPC/DMC structures and communities by institutionalizing an inclusive, participatory vulnerability assessment process</w:t>
            </w:r>
            <w:r w:rsidR="008B2E74">
              <w:rPr>
                <w:rFonts w:cstheme="minorHAnsi"/>
                <w:sz w:val="20"/>
                <w:szCs w:val="20"/>
              </w:rPr>
              <w:t xml:space="preserve"> </w:t>
            </w:r>
            <w:r w:rsidRPr="00170D43">
              <w:rPr>
                <w:rFonts w:cstheme="minorHAnsi"/>
                <w:sz w:val="20"/>
                <w:szCs w:val="20"/>
              </w:rPr>
              <w:t>using tools such as transect walks, focus group discussions (FGDs), community meetings, and religious/community gatherings</w:t>
            </w:r>
            <w:r w:rsidR="008B2E74">
              <w:rPr>
                <w:rFonts w:cstheme="minorHAnsi"/>
                <w:sz w:val="20"/>
                <w:szCs w:val="20"/>
              </w:rPr>
              <w:t xml:space="preserve"> </w:t>
            </w:r>
            <w:r w:rsidRPr="00170D43">
              <w:rPr>
                <w:rFonts w:cstheme="minorHAnsi"/>
                <w:sz w:val="20"/>
                <w:szCs w:val="20"/>
              </w:rPr>
              <w:t>to capture local risk perceptions, hazard history, exposure and vulnerability patterns, and locally feasible early actions, and to feed validated community risk information into sub-national and national risk profiling and early warning services.</w:t>
            </w:r>
          </w:p>
        </w:tc>
        <w:tc>
          <w:tcPr>
            <w:tcW w:w="3330" w:type="dxa"/>
          </w:tcPr>
          <w:p w14:paraId="22A9FB73"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6526681A" w14:textId="77777777" w:rsidTr="0050276A">
        <w:tc>
          <w:tcPr>
            <w:tcW w:w="6390" w:type="dxa"/>
          </w:tcPr>
          <w:p w14:paraId="611016F7" w14:textId="615C0AAB" w:rsidR="002D15AD" w:rsidRPr="00432DA5" w:rsidRDefault="00170D43" w:rsidP="00931EFF">
            <w:pPr>
              <w:pStyle w:val="ListParagraph"/>
              <w:numPr>
                <w:ilvl w:val="2"/>
                <w:numId w:val="1"/>
              </w:numPr>
              <w:tabs>
                <w:tab w:val="left" w:pos="5220"/>
              </w:tabs>
              <w:ind w:left="341" w:hanging="450"/>
              <w:jc w:val="both"/>
              <w:rPr>
                <w:rFonts w:eastAsia="Times New Roman" w:cstheme="minorHAnsi"/>
                <w:kern w:val="0"/>
                <w:sz w:val="20"/>
                <w:szCs w:val="20"/>
                <w14:ligatures w14:val="none"/>
              </w:rPr>
            </w:pPr>
            <w:r w:rsidRPr="00170D43">
              <w:rPr>
                <w:rFonts w:cstheme="minorHAnsi"/>
                <w:sz w:val="20"/>
                <w:szCs w:val="20"/>
              </w:rPr>
              <w:t>Establish and operationalize community climate knowledge networks</w:t>
            </w:r>
            <w:r w:rsidR="008B2E74">
              <w:rPr>
                <w:rFonts w:cstheme="minorHAnsi"/>
                <w:sz w:val="20"/>
                <w:szCs w:val="20"/>
              </w:rPr>
              <w:t xml:space="preserve"> </w:t>
            </w:r>
            <w:r w:rsidRPr="00170D43">
              <w:rPr>
                <w:rFonts w:cstheme="minorHAnsi"/>
                <w:sz w:val="20"/>
                <w:szCs w:val="20"/>
              </w:rPr>
              <w:t>linking NMHEWC with national and local communication and knowledge actors (radio, TV, news outlets, web portals and mobile applications, national media platforms, academic and research institutions, practitioners, and professional associations)</w:t>
            </w:r>
            <w:r w:rsidR="008B2E74">
              <w:rPr>
                <w:rFonts w:cstheme="minorHAnsi"/>
                <w:sz w:val="20"/>
                <w:szCs w:val="20"/>
              </w:rPr>
              <w:t xml:space="preserve"> </w:t>
            </w:r>
            <w:r w:rsidRPr="00170D43">
              <w:rPr>
                <w:rFonts w:cstheme="minorHAnsi"/>
                <w:sz w:val="20"/>
                <w:szCs w:val="20"/>
              </w:rPr>
              <w:t>to strengthen community engagement in hazard, vulnerability, and risk assessment, and to implement a coordinated community vulnerability assessment strategy that supports inclusive risk communication and locally actionable early warning services.</w:t>
            </w:r>
          </w:p>
        </w:tc>
        <w:tc>
          <w:tcPr>
            <w:tcW w:w="3330" w:type="dxa"/>
          </w:tcPr>
          <w:p w14:paraId="414DEA68"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4FE2E1F4" w14:textId="77777777" w:rsidTr="0050276A">
        <w:tc>
          <w:tcPr>
            <w:tcW w:w="6390" w:type="dxa"/>
          </w:tcPr>
          <w:p w14:paraId="0D74A2DD" w14:textId="0CB29B22" w:rsidR="002D15AD" w:rsidRPr="00D57BC6" w:rsidRDefault="00BC350E"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BC350E">
              <w:rPr>
                <w:rFonts w:cstheme="minorHAnsi"/>
                <w:sz w:val="20"/>
                <w:szCs w:val="20"/>
              </w:rPr>
              <w:t>Establish and strengthen the capacity of local-level VAC/community structures to routinely review, validate, and update risk data</w:t>
            </w:r>
            <w:r w:rsidR="008B2E74">
              <w:rPr>
                <w:rFonts w:cstheme="minorHAnsi"/>
                <w:sz w:val="20"/>
                <w:szCs w:val="20"/>
              </w:rPr>
              <w:t xml:space="preserve"> </w:t>
            </w:r>
            <w:r w:rsidRPr="00BC350E">
              <w:rPr>
                <w:rFonts w:cstheme="minorHAnsi"/>
                <w:sz w:val="20"/>
                <w:szCs w:val="20"/>
              </w:rPr>
              <w:t>covering hazards, exposure, vulnerability, and coping capacity</w:t>
            </w:r>
            <w:r w:rsidR="008B2E74">
              <w:rPr>
                <w:rFonts w:cstheme="minorHAnsi"/>
                <w:sz w:val="20"/>
                <w:szCs w:val="20"/>
              </w:rPr>
              <w:t xml:space="preserve"> </w:t>
            </w:r>
            <w:r w:rsidRPr="00BC350E">
              <w:rPr>
                <w:rFonts w:cstheme="minorHAnsi"/>
                <w:sz w:val="20"/>
                <w:szCs w:val="20"/>
              </w:rPr>
              <w:t>and to maintain systematic reporting mechanisms for transmitting updated datasets to NMHEWC to support real-time situational awareness, risk profiling, and impact-based early warning services.</w:t>
            </w:r>
          </w:p>
        </w:tc>
        <w:tc>
          <w:tcPr>
            <w:tcW w:w="3330" w:type="dxa"/>
          </w:tcPr>
          <w:p w14:paraId="4E989D99"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7534FD27" w14:textId="77777777" w:rsidTr="0050276A">
        <w:tc>
          <w:tcPr>
            <w:tcW w:w="6390" w:type="dxa"/>
          </w:tcPr>
          <w:p w14:paraId="4E0332A5" w14:textId="2080FEE7" w:rsidR="002D15AD" w:rsidRPr="00D57BC6" w:rsidRDefault="00B7536F"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B7536F">
              <w:rPr>
                <w:rFonts w:cstheme="minorHAnsi"/>
                <w:sz w:val="20"/>
                <w:szCs w:val="20"/>
              </w:rPr>
              <w:t>Strengthen the capacity of non-state actors</w:t>
            </w:r>
            <w:r w:rsidR="008B2E74">
              <w:rPr>
                <w:rFonts w:cstheme="minorHAnsi"/>
                <w:sz w:val="20"/>
                <w:szCs w:val="20"/>
              </w:rPr>
              <w:t xml:space="preserve"> </w:t>
            </w:r>
            <w:r w:rsidRPr="00B7536F">
              <w:rPr>
                <w:rFonts w:cstheme="minorHAnsi"/>
                <w:sz w:val="20"/>
                <w:szCs w:val="20"/>
              </w:rPr>
              <w:t>including CSOs, local NGOs, private-sector actors, community-based organizations, media, and professional associations</w:t>
            </w:r>
            <w:r w:rsidR="008B2E74">
              <w:rPr>
                <w:rFonts w:cstheme="minorHAnsi"/>
                <w:sz w:val="20"/>
                <w:szCs w:val="20"/>
              </w:rPr>
              <w:t xml:space="preserve"> </w:t>
            </w:r>
            <w:r w:rsidRPr="00B7536F">
              <w:rPr>
                <w:rFonts w:cstheme="minorHAnsi"/>
                <w:sz w:val="20"/>
                <w:szCs w:val="20"/>
              </w:rPr>
              <w:t>on EW4All concepts, roles, and operational procedures to enable coordinated, reliable support to national and sub-national early warning services, risk communication, and early action implementation.</w:t>
            </w:r>
          </w:p>
        </w:tc>
        <w:tc>
          <w:tcPr>
            <w:tcW w:w="3330" w:type="dxa"/>
          </w:tcPr>
          <w:p w14:paraId="6BBAB815"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77F47A96" w14:textId="77777777" w:rsidTr="0050276A">
        <w:tc>
          <w:tcPr>
            <w:tcW w:w="6390" w:type="dxa"/>
            <w:shd w:val="clear" w:color="auto" w:fill="F7CAAC" w:themeFill="accent2" w:themeFillTint="66"/>
          </w:tcPr>
          <w:p w14:paraId="0CE0C75E" w14:textId="4B2F55EA" w:rsidR="002D15AD" w:rsidRPr="00D57BC6" w:rsidRDefault="00DB3F6D" w:rsidP="00931EFF">
            <w:pPr>
              <w:pStyle w:val="ListParagraph"/>
              <w:numPr>
                <w:ilvl w:val="1"/>
                <w:numId w:val="1"/>
              </w:numPr>
              <w:jc w:val="both"/>
              <w:rPr>
                <w:rFonts w:eastAsia="Times New Roman" w:cstheme="minorHAnsi"/>
                <w:b/>
                <w:bCs/>
                <w:kern w:val="0"/>
                <w:sz w:val="18"/>
                <w:szCs w:val="18"/>
                <w14:ligatures w14:val="none"/>
              </w:rPr>
            </w:pPr>
            <w:r w:rsidRPr="00DB3F6D">
              <w:rPr>
                <w:rFonts w:eastAsia="Times New Roman" w:cstheme="minorHAnsi"/>
                <w:b/>
                <w:bCs/>
                <w:kern w:val="0"/>
                <w:sz w:val="18"/>
                <w:szCs w:val="18"/>
                <w14:ligatures w14:val="none"/>
              </w:rPr>
              <w:t xml:space="preserve">Enhance institutional capacity across </w:t>
            </w:r>
            <w:proofErr w:type="spellStart"/>
            <w:r w:rsidRPr="00DB3F6D">
              <w:rPr>
                <w:rFonts w:eastAsia="Times New Roman" w:cstheme="minorHAnsi"/>
                <w:b/>
                <w:bCs/>
                <w:kern w:val="0"/>
                <w:sz w:val="18"/>
                <w:szCs w:val="18"/>
                <w14:ligatures w14:val="none"/>
              </w:rPr>
              <w:t>SoDMA</w:t>
            </w:r>
            <w:proofErr w:type="spellEnd"/>
            <w:r w:rsidRPr="00DB3F6D">
              <w:rPr>
                <w:rFonts w:eastAsia="Times New Roman" w:cstheme="minorHAnsi"/>
                <w:b/>
                <w:bCs/>
                <w:kern w:val="0"/>
                <w:sz w:val="18"/>
                <w:szCs w:val="18"/>
                <w14:ligatures w14:val="none"/>
              </w:rPr>
              <w:t>/NDMO, NMHEWC, and relevant sector departments to effectively deploy and use ICT-enabled tools (e.g., UAV/drone platforms, mobile applications, digital survey tools, GPS devices), geospatial systems (GIS maps, geodatabases, tailored multi-hazard maps, and a national risk atlas), and remote sensing datasets for risk interpretation. This will enable the routine production of tailored, data-driven decision-support products that strengthen risk profiling, impact analysis, preparedness planning, and EW4All operational delivery.</w:t>
            </w:r>
          </w:p>
        </w:tc>
        <w:tc>
          <w:tcPr>
            <w:tcW w:w="3330" w:type="dxa"/>
            <w:shd w:val="clear" w:color="auto" w:fill="F7CAAC" w:themeFill="accent2" w:themeFillTint="66"/>
          </w:tcPr>
          <w:p w14:paraId="264D20EA"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2D15AD" w:rsidRPr="00D57BC6" w14:paraId="0B9B5DCA" w14:textId="77777777" w:rsidTr="0050276A">
        <w:tc>
          <w:tcPr>
            <w:tcW w:w="6390" w:type="dxa"/>
          </w:tcPr>
          <w:p w14:paraId="790FB490" w14:textId="6C24F847" w:rsidR="002D15AD" w:rsidRPr="00DB3F6D" w:rsidRDefault="00DB3F6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B3F6D">
              <w:rPr>
                <w:rFonts w:cstheme="minorHAnsi"/>
                <w:sz w:val="20"/>
                <w:szCs w:val="20"/>
              </w:rPr>
              <w:t xml:space="preserve">Enhance the capacity of Technical Working Groups (TWGs) and sector technical experts to effectively use GIS, remote sensing (RS), and GPS tools in conducting sector and sub-sector level risk and vulnerability </w:t>
            </w:r>
            <w:r w:rsidRPr="00DB3F6D">
              <w:rPr>
                <w:rFonts w:cstheme="minorHAnsi"/>
                <w:sz w:val="20"/>
                <w:szCs w:val="20"/>
              </w:rPr>
              <w:lastRenderedPageBreak/>
              <w:t>assessments</w:t>
            </w:r>
            <w:r w:rsidR="008B2E74">
              <w:rPr>
                <w:rFonts w:cstheme="minorHAnsi"/>
                <w:sz w:val="20"/>
                <w:szCs w:val="20"/>
              </w:rPr>
              <w:t xml:space="preserve"> </w:t>
            </w:r>
            <w:r w:rsidRPr="00DB3F6D">
              <w:rPr>
                <w:rFonts w:cstheme="minorHAnsi"/>
                <w:sz w:val="20"/>
                <w:szCs w:val="20"/>
              </w:rPr>
              <w:t>across agriculture, water resources, livestock, fisheries, food security, WASH, public health, infrastructure and communications, rural development, planning, and related sectors</w:t>
            </w:r>
            <w:r w:rsidR="008B2E74">
              <w:rPr>
                <w:rFonts w:cstheme="minorHAnsi"/>
                <w:sz w:val="20"/>
                <w:szCs w:val="20"/>
              </w:rPr>
              <w:t xml:space="preserve"> </w:t>
            </w:r>
            <w:r w:rsidRPr="00DB3F6D">
              <w:rPr>
                <w:rFonts w:cstheme="minorHAnsi"/>
                <w:sz w:val="20"/>
                <w:szCs w:val="20"/>
              </w:rPr>
              <w:t>so that assessments generate georeferenced, decision-ready outputs for risk profiling, impact-based early warning products, and targeted preparedness and response planning.</w:t>
            </w:r>
          </w:p>
        </w:tc>
        <w:tc>
          <w:tcPr>
            <w:tcW w:w="3330" w:type="dxa"/>
          </w:tcPr>
          <w:p w14:paraId="6A8F040D"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lastRenderedPageBreak/>
              <w:t xml:space="preserve">As above </w:t>
            </w:r>
          </w:p>
        </w:tc>
      </w:tr>
      <w:tr w:rsidR="002D15AD" w:rsidRPr="00D57BC6" w14:paraId="57982D7E" w14:textId="77777777" w:rsidTr="0050276A">
        <w:tc>
          <w:tcPr>
            <w:tcW w:w="6390" w:type="dxa"/>
          </w:tcPr>
          <w:p w14:paraId="6269B38C" w14:textId="20544CA7" w:rsidR="002D15AD" w:rsidRPr="008730C0" w:rsidRDefault="008730C0"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8730C0">
              <w:rPr>
                <w:rFonts w:cstheme="minorHAnsi"/>
                <w:sz w:val="20"/>
                <w:szCs w:val="20"/>
              </w:rPr>
              <w:t>Enhance stakeholder capacity to deploy and use mobile applications and GIS/GPS-enabled survey tools for primary data collection, and to apply big-data analysis platforms, GIS mapping, open-source mapping tools, UAV/drone mapping, and satellite/earth observation mapping to systematically collect, integrate, analyze, and visualize all key risk data elements (hazard, exposure, vulnerability, capacity, and impacts) for multi-hazard risk profiling and decision support.</w:t>
            </w:r>
          </w:p>
        </w:tc>
        <w:tc>
          <w:tcPr>
            <w:tcW w:w="3330" w:type="dxa"/>
          </w:tcPr>
          <w:p w14:paraId="0C19DF4C"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3EDE128C" w14:textId="77777777" w:rsidTr="0050276A">
        <w:tc>
          <w:tcPr>
            <w:tcW w:w="6390" w:type="dxa"/>
          </w:tcPr>
          <w:p w14:paraId="04160E2C" w14:textId="4E552E9F" w:rsidR="002D15AD" w:rsidRPr="00E7524F" w:rsidRDefault="008730C0"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E7524F">
              <w:rPr>
                <w:rFonts w:cstheme="minorHAnsi"/>
                <w:sz w:val="20"/>
                <w:szCs w:val="20"/>
              </w:rPr>
              <w:t xml:space="preserve">Build sector departments’ capacity to establish and manage integrated GIS/MIS databases and to develop high-quality multi-hazard distribution maps and associated risk attribute layers (hazard, exposure, vulnerability, and impact indicators), enabling routine risk profiling, planning, and </w:t>
            </w:r>
            <w:proofErr w:type="gramStart"/>
            <w:r w:rsidRPr="00E7524F">
              <w:rPr>
                <w:rFonts w:cstheme="minorHAnsi"/>
                <w:sz w:val="20"/>
                <w:szCs w:val="20"/>
              </w:rPr>
              <w:t>operational decision</w:t>
            </w:r>
            <w:proofErr w:type="gramEnd"/>
            <w:r w:rsidRPr="00E7524F">
              <w:rPr>
                <w:rFonts w:cstheme="minorHAnsi"/>
                <w:sz w:val="20"/>
                <w:szCs w:val="20"/>
              </w:rPr>
              <w:t xml:space="preserve"> support for early warning and early action.</w:t>
            </w:r>
          </w:p>
        </w:tc>
        <w:tc>
          <w:tcPr>
            <w:tcW w:w="3330" w:type="dxa"/>
          </w:tcPr>
          <w:p w14:paraId="5D2A67D4"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6A4BDC65" w14:textId="77777777" w:rsidTr="0050276A">
        <w:trPr>
          <w:trHeight w:val="2213"/>
        </w:trPr>
        <w:tc>
          <w:tcPr>
            <w:tcW w:w="6390" w:type="dxa"/>
          </w:tcPr>
          <w:p w14:paraId="687A593A" w14:textId="7985CAEA" w:rsidR="002D15AD" w:rsidRPr="00E7524F" w:rsidRDefault="008730C0"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E7524F">
              <w:rPr>
                <w:rFonts w:cstheme="minorHAnsi"/>
                <w:sz w:val="20"/>
                <w:szCs w:val="20"/>
              </w:rPr>
              <w:t>Develop and operationalize an online geospatial risk information system that makes locally sourced disaster risk data and information readily available and accessible to the public through an online GIS platform. This will include structured engagement of sector ministries and departments to strengthen the type and quantity of risk data collected, ensure routine updates and validation, enable ongoing analysis and visualization, and publish publicly accessible, user-friendly risk products (maps, dashboards, and summaries) that support risk awareness, preparedness, and risk-informed decision-</w:t>
            </w:r>
            <w:proofErr w:type="gramStart"/>
            <w:r w:rsidRPr="00E7524F">
              <w:rPr>
                <w:rFonts w:cstheme="minorHAnsi"/>
                <w:sz w:val="20"/>
                <w:szCs w:val="20"/>
              </w:rPr>
              <w:t>making.</w:t>
            </w:r>
            <w:r w:rsidR="002D15AD" w:rsidRPr="00E7524F">
              <w:rPr>
                <w:rFonts w:cstheme="minorHAnsi"/>
                <w:sz w:val="20"/>
                <w:szCs w:val="20"/>
              </w:rPr>
              <w:t>.</w:t>
            </w:r>
            <w:proofErr w:type="gramEnd"/>
          </w:p>
        </w:tc>
        <w:tc>
          <w:tcPr>
            <w:tcW w:w="3330" w:type="dxa"/>
          </w:tcPr>
          <w:p w14:paraId="38BDF424"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1FB200B4" w14:textId="77777777" w:rsidTr="0050276A">
        <w:tc>
          <w:tcPr>
            <w:tcW w:w="6390" w:type="dxa"/>
          </w:tcPr>
          <w:p w14:paraId="7B530E4A" w14:textId="72D38D49" w:rsidR="002D15AD" w:rsidRPr="00D57BC6" w:rsidRDefault="008730C0"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8730C0">
              <w:rPr>
                <w:rFonts w:cstheme="minorHAnsi"/>
                <w:sz w:val="20"/>
                <w:szCs w:val="20"/>
              </w:rPr>
              <w:t>Revisit and update the types, thresholds, and coverage of early warning indicators to ensure they are fully aligned with national and sub-national disaster mitigation plans, emergency response plans, and early action/anticipatory action plans, including clear trigger levels and decision rules that translate monitoring and forecasts into timely, risk-informed action.</w:t>
            </w:r>
            <w:r w:rsidR="002D15AD" w:rsidRPr="00D57BC6">
              <w:rPr>
                <w:rFonts w:cstheme="minorHAnsi"/>
                <w:sz w:val="20"/>
                <w:szCs w:val="20"/>
              </w:rPr>
              <w:t xml:space="preserve">. </w:t>
            </w:r>
          </w:p>
        </w:tc>
        <w:tc>
          <w:tcPr>
            <w:tcW w:w="3330" w:type="dxa"/>
          </w:tcPr>
          <w:p w14:paraId="3C5839E6"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103D742A" w14:textId="77777777" w:rsidTr="0050276A">
        <w:tc>
          <w:tcPr>
            <w:tcW w:w="6390" w:type="dxa"/>
            <w:shd w:val="clear" w:color="auto" w:fill="F7CAAC" w:themeFill="accent2" w:themeFillTint="66"/>
          </w:tcPr>
          <w:p w14:paraId="0AD1AC32" w14:textId="770D0149" w:rsidR="002D15AD" w:rsidRPr="00D57BC6" w:rsidRDefault="00020374" w:rsidP="00931EFF">
            <w:pPr>
              <w:pStyle w:val="ListParagraph"/>
              <w:numPr>
                <w:ilvl w:val="1"/>
                <w:numId w:val="1"/>
              </w:numPr>
              <w:jc w:val="both"/>
              <w:rPr>
                <w:rFonts w:eastAsia="Times New Roman" w:cstheme="minorHAnsi"/>
                <w:b/>
                <w:bCs/>
                <w:kern w:val="0"/>
                <w:sz w:val="18"/>
                <w:szCs w:val="18"/>
                <w14:ligatures w14:val="none"/>
              </w:rPr>
            </w:pPr>
            <w:proofErr w:type="spellStart"/>
            <w:r w:rsidRPr="00020374">
              <w:rPr>
                <w:rFonts w:eastAsia="Times New Roman" w:cstheme="minorHAnsi"/>
                <w:b/>
                <w:bCs/>
                <w:kern w:val="0"/>
                <w:sz w:val="18"/>
                <w:szCs w:val="18"/>
                <w14:ligatures w14:val="none"/>
              </w:rPr>
              <w:t>trengthen</w:t>
            </w:r>
            <w:proofErr w:type="spellEnd"/>
            <w:r w:rsidRPr="00020374">
              <w:rPr>
                <w:rFonts w:eastAsia="Times New Roman" w:cstheme="minorHAnsi"/>
                <w:b/>
                <w:bCs/>
                <w:kern w:val="0"/>
                <w:sz w:val="18"/>
                <w:szCs w:val="18"/>
                <w14:ligatures w14:val="none"/>
              </w:rPr>
              <w:t xml:space="preserve"> the capacity of institutions and stakeholders to systematically acquire, manage, and analyze data on Somalia’s critical hazards</w:t>
            </w:r>
            <w:r w:rsidR="008B2E74">
              <w:rPr>
                <w:rFonts w:eastAsia="Times New Roman" w:cstheme="minorHAnsi"/>
                <w:b/>
                <w:bCs/>
                <w:kern w:val="0"/>
                <w:sz w:val="18"/>
                <w:szCs w:val="18"/>
                <w14:ligatures w14:val="none"/>
              </w:rPr>
              <w:t xml:space="preserve"> </w:t>
            </w:r>
            <w:r w:rsidRPr="00020374">
              <w:rPr>
                <w:rFonts w:eastAsia="Times New Roman" w:cstheme="minorHAnsi"/>
                <w:b/>
                <w:bCs/>
                <w:kern w:val="0"/>
                <w:sz w:val="18"/>
                <w:szCs w:val="18"/>
                <w14:ligatures w14:val="none"/>
              </w:rPr>
              <w:t>including geographic extent, magnitude, intensity, frequency, and probability</w:t>
            </w:r>
            <w:r w:rsidR="008B2E74">
              <w:rPr>
                <w:rFonts w:eastAsia="Times New Roman" w:cstheme="minorHAnsi"/>
                <w:b/>
                <w:bCs/>
                <w:kern w:val="0"/>
                <w:sz w:val="18"/>
                <w:szCs w:val="18"/>
                <w14:ligatures w14:val="none"/>
              </w:rPr>
              <w:t xml:space="preserve"> </w:t>
            </w:r>
            <w:r w:rsidRPr="00020374">
              <w:rPr>
                <w:rFonts w:eastAsia="Times New Roman" w:cstheme="minorHAnsi"/>
                <w:b/>
                <w:bCs/>
                <w:kern w:val="0"/>
                <w:sz w:val="18"/>
                <w:szCs w:val="18"/>
                <w14:ligatures w14:val="none"/>
              </w:rPr>
              <w:t>and to integrate this with community-level socioeconomic vulnerability information, including routine collection and use of sex-, age-, and disability-disaggregated data (SADD), to improve multi-hazard risk profiling, targeting, and inclusive early warning and early action planning.</w:t>
            </w:r>
          </w:p>
        </w:tc>
        <w:tc>
          <w:tcPr>
            <w:tcW w:w="3330" w:type="dxa"/>
            <w:shd w:val="clear" w:color="auto" w:fill="F7CAAC" w:themeFill="accent2" w:themeFillTint="66"/>
          </w:tcPr>
          <w:p w14:paraId="28C7B37C"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CA459B" w:rsidRPr="00D57BC6" w14:paraId="109D4982" w14:textId="77777777" w:rsidTr="0050276A">
        <w:tc>
          <w:tcPr>
            <w:tcW w:w="6390" w:type="dxa"/>
          </w:tcPr>
          <w:p w14:paraId="5182DD20" w14:textId="12B1B775" w:rsidR="00CA459B" w:rsidRPr="002545E1" w:rsidRDefault="003B7FE5" w:rsidP="00931EFF">
            <w:pPr>
              <w:pStyle w:val="ListParagraph"/>
              <w:numPr>
                <w:ilvl w:val="2"/>
                <w:numId w:val="1"/>
              </w:numPr>
              <w:tabs>
                <w:tab w:val="left" w:pos="431"/>
              </w:tabs>
              <w:ind w:left="341" w:hanging="450"/>
              <w:jc w:val="both"/>
              <w:rPr>
                <w:rFonts w:eastAsia="Times New Roman" w:cstheme="minorHAnsi"/>
                <w:kern w:val="0"/>
                <w:sz w:val="18"/>
                <w:szCs w:val="18"/>
                <w14:ligatures w14:val="none"/>
              </w:rPr>
            </w:pPr>
            <w:r w:rsidRPr="002545E1">
              <w:rPr>
                <w:rFonts w:cstheme="minorHAnsi"/>
                <w:sz w:val="20"/>
                <w:szCs w:val="20"/>
              </w:rPr>
              <w:t>Methodology</w:t>
            </w:r>
            <w:r w:rsidR="009D5F9D" w:rsidRPr="002545E1">
              <w:rPr>
                <w:rFonts w:cstheme="minorHAnsi"/>
                <w:sz w:val="20"/>
                <w:szCs w:val="20"/>
              </w:rPr>
              <w:t xml:space="preserve">, tools, </w:t>
            </w:r>
            <w:r w:rsidR="00692F94" w:rsidRPr="002545E1">
              <w:rPr>
                <w:rFonts w:cstheme="minorHAnsi"/>
                <w:sz w:val="20"/>
                <w:szCs w:val="20"/>
              </w:rPr>
              <w:t xml:space="preserve">and </w:t>
            </w:r>
            <w:r w:rsidR="009D5F9D" w:rsidRPr="002545E1">
              <w:rPr>
                <w:rFonts w:cstheme="minorHAnsi"/>
                <w:sz w:val="20"/>
                <w:szCs w:val="20"/>
              </w:rPr>
              <w:t>guidelines on</w:t>
            </w:r>
            <w:r w:rsidR="009E0EBE" w:rsidRPr="002545E1">
              <w:rPr>
                <w:rFonts w:cstheme="minorHAnsi"/>
                <w:sz w:val="20"/>
                <w:szCs w:val="20"/>
              </w:rPr>
              <w:t xml:space="preserve"> </w:t>
            </w:r>
            <w:r w:rsidR="0022397E" w:rsidRPr="002545E1">
              <w:rPr>
                <w:rFonts w:cstheme="minorHAnsi"/>
                <w:sz w:val="20"/>
                <w:szCs w:val="20"/>
              </w:rPr>
              <w:t>SADD data collection</w:t>
            </w:r>
            <w:r w:rsidR="009E0EBE" w:rsidRPr="002545E1">
              <w:rPr>
                <w:rFonts w:cstheme="minorHAnsi"/>
                <w:sz w:val="20"/>
                <w:szCs w:val="20"/>
              </w:rPr>
              <w:t xml:space="preserve"> </w:t>
            </w:r>
          </w:p>
        </w:tc>
        <w:tc>
          <w:tcPr>
            <w:tcW w:w="3330" w:type="dxa"/>
          </w:tcPr>
          <w:p w14:paraId="2469F9B5" w14:textId="77777777" w:rsidR="00CA459B" w:rsidRPr="00D57BC6" w:rsidRDefault="00CA459B" w:rsidP="00931EFF">
            <w:pPr>
              <w:pStyle w:val="pf0"/>
              <w:spacing w:before="0" w:beforeAutospacing="0" w:after="0" w:afterAutospacing="0"/>
              <w:ind w:left="346" w:hanging="346"/>
              <w:jc w:val="both"/>
              <w:rPr>
                <w:rStyle w:val="cf01"/>
                <w:rFonts w:asciiTheme="minorHAnsi" w:hAnsiTheme="minorHAnsi" w:cstheme="minorHAnsi"/>
                <w:b/>
                <w:bCs/>
              </w:rPr>
            </w:pPr>
            <w:r w:rsidRPr="002545E1">
              <w:rPr>
                <w:rStyle w:val="cf01"/>
                <w:rFonts w:asciiTheme="minorHAnsi" w:hAnsiTheme="minorHAnsi" w:cstheme="minorHAnsi"/>
                <w:b/>
                <w:bCs/>
              </w:rPr>
              <w:t>As above</w:t>
            </w:r>
            <w:r w:rsidRPr="00D57BC6">
              <w:rPr>
                <w:rStyle w:val="cf01"/>
                <w:rFonts w:asciiTheme="minorHAnsi" w:hAnsiTheme="minorHAnsi" w:cstheme="minorHAnsi"/>
                <w:b/>
                <w:bCs/>
              </w:rPr>
              <w:t xml:space="preserve"> </w:t>
            </w:r>
          </w:p>
        </w:tc>
      </w:tr>
      <w:tr w:rsidR="00B11B7F" w:rsidRPr="00D57BC6" w14:paraId="3AB3CB87" w14:textId="77777777" w:rsidTr="0050276A">
        <w:tc>
          <w:tcPr>
            <w:tcW w:w="6390" w:type="dxa"/>
          </w:tcPr>
          <w:p w14:paraId="664ABFEF" w14:textId="1BEB2BFF" w:rsidR="00B11B7F" w:rsidRDefault="00B11B7F" w:rsidP="00931EFF">
            <w:pPr>
              <w:pStyle w:val="ListParagraph"/>
              <w:numPr>
                <w:ilvl w:val="2"/>
                <w:numId w:val="1"/>
              </w:numPr>
              <w:tabs>
                <w:tab w:val="left" w:pos="431"/>
              </w:tabs>
              <w:ind w:left="341" w:hanging="450"/>
              <w:jc w:val="both"/>
              <w:rPr>
                <w:rFonts w:cstheme="minorHAnsi"/>
                <w:sz w:val="20"/>
                <w:szCs w:val="20"/>
              </w:rPr>
            </w:pPr>
            <w:r>
              <w:rPr>
                <w:rFonts w:cstheme="minorHAnsi"/>
                <w:sz w:val="20"/>
                <w:szCs w:val="20"/>
              </w:rPr>
              <w:t xml:space="preserve">Stakeholder </w:t>
            </w:r>
            <w:r w:rsidR="0068056C">
              <w:rPr>
                <w:rFonts w:cstheme="minorHAnsi"/>
                <w:sz w:val="20"/>
                <w:szCs w:val="20"/>
              </w:rPr>
              <w:t xml:space="preserve">engagement </w:t>
            </w:r>
            <w:r w:rsidR="004E1A3E">
              <w:rPr>
                <w:rFonts w:cstheme="minorHAnsi"/>
                <w:sz w:val="20"/>
                <w:szCs w:val="20"/>
              </w:rPr>
              <w:t xml:space="preserve">plan, </w:t>
            </w:r>
            <w:proofErr w:type="spellStart"/>
            <w:proofErr w:type="gramStart"/>
            <w:r w:rsidR="004E1A3E">
              <w:rPr>
                <w:rFonts w:cstheme="minorHAnsi"/>
                <w:sz w:val="20"/>
                <w:szCs w:val="20"/>
              </w:rPr>
              <w:t>SoP</w:t>
            </w:r>
            <w:proofErr w:type="spellEnd"/>
            <w:r w:rsidR="00830DA8">
              <w:rPr>
                <w:rFonts w:cstheme="minorHAnsi"/>
                <w:sz w:val="20"/>
                <w:szCs w:val="20"/>
              </w:rPr>
              <w:t xml:space="preserve"> </w:t>
            </w:r>
            <w:r>
              <w:rPr>
                <w:rFonts w:cstheme="minorHAnsi"/>
                <w:sz w:val="20"/>
                <w:szCs w:val="20"/>
              </w:rPr>
              <w:t xml:space="preserve"> for</w:t>
            </w:r>
            <w:proofErr w:type="gramEnd"/>
            <w:r>
              <w:rPr>
                <w:rFonts w:cstheme="minorHAnsi"/>
                <w:sz w:val="20"/>
                <w:szCs w:val="20"/>
              </w:rPr>
              <w:t xml:space="preserve"> SADD data collection</w:t>
            </w:r>
          </w:p>
        </w:tc>
        <w:tc>
          <w:tcPr>
            <w:tcW w:w="3330" w:type="dxa"/>
          </w:tcPr>
          <w:p w14:paraId="5CB22EA1" w14:textId="77777777" w:rsidR="00B11B7F" w:rsidRPr="00D57BC6" w:rsidRDefault="00B11B7F" w:rsidP="00931EFF">
            <w:pPr>
              <w:pStyle w:val="pf0"/>
              <w:spacing w:before="0" w:beforeAutospacing="0" w:after="0" w:afterAutospacing="0"/>
              <w:ind w:left="346" w:hanging="346"/>
              <w:jc w:val="both"/>
              <w:rPr>
                <w:rStyle w:val="cf01"/>
                <w:rFonts w:asciiTheme="minorHAnsi" w:hAnsiTheme="minorHAnsi" w:cstheme="minorHAnsi"/>
                <w:b/>
                <w:bCs/>
              </w:rPr>
            </w:pPr>
          </w:p>
        </w:tc>
      </w:tr>
      <w:tr w:rsidR="00692F94" w:rsidRPr="00D57BC6" w14:paraId="242E73A0" w14:textId="77777777" w:rsidTr="0050276A">
        <w:tc>
          <w:tcPr>
            <w:tcW w:w="6390" w:type="dxa"/>
          </w:tcPr>
          <w:p w14:paraId="6CD3F79F" w14:textId="6FCFAA37" w:rsidR="00692F94" w:rsidRDefault="00692F94" w:rsidP="00931EFF">
            <w:pPr>
              <w:pStyle w:val="ListParagraph"/>
              <w:numPr>
                <w:ilvl w:val="2"/>
                <w:numId w:val="1"/>
              </w:numPr>
              <w:tabs>
                <w:tab w:val="left" w:pos="431"/>
              </w:tabs>
              <w:ind w:left="341" w:hanging="450"/>
              <w:jc w:val="both"/>
              <w:rPr>
                <w:rFonts w:cstheme="minorHAnsi"/>
                <w:sz w:val="20"/>
                <w:szCs w:val="20"/>
              </w:rPr>
            </w:pPr>
            <w:r w:rsidRPr="00692F94">
              <w:rPr>
                <w:rFonts w:cstheme="minorHAnsi"/>
                <w:sz w:val="20"/>
                <w:szCs w:val="20"/>
              </w:rPr>
              <w:t xml:space="preserve">Conduct community vulnerability assessments(socioeconomic) with systematic collection of gendered climate risk data, gender-disaggregated attributes, and the vulnerability of gender groups (women, girls, boys, children, elderly, disabled population) separately.  </w:t>
            </w:r>
          </w:p>
        </w:tc>
        <w:tc>
          <w:tcPr>
            <w:tcW w:w="3330" w:type="dxa"/>
          </w:tcPr>
          <w:p w14:paraId="1ACF77AA" w14:textId="77777777" w:rsidR="00692F94" w:rsidRPr="00D57BC6" w:rsidRDefault="00692F94" w:rsidP="00931EFF">
            <w:pPr>
              <w:pStyle w:val="pf0"/>
              <w:spacing w:before="0" w:beforeAutospacing="0" w:after="0" w:afterAutospacing="0"/>
              <w:ind w:left="346" w:hanging="346"/>
              <w:jc w:val="both"/>
              <w:rPr>
                <w:rStyle w:val="cf01"/>
                <w:rFonts w:asciiTheme="minorHAnsi" w:hAnsiTheme="minorHAnsi" w:cstheme="minorHAnsi"/>
                <w:b/>
                <w:bCs/>
              </w:rPr>
            </w:pPr>
          </w:p>
        </w:tc>
      </w:tr>
      <w:tr w:rsidR="002D15AD" w:rsidRPr="00D57BC6" w14:paraId="2DB7AC5F" w14:textId="77777777" w:rsidTr="0050276A">
        <w:tc>
          <w:tcPr>
            <w:tcW w:w="6390" w:type="dxa"/>
          </w:tcPr>
          <w:p w14:paraId="209E3A1D" w14:textId="56D5EF26"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 xml:space="preserve">Enhance institutional and stakeholder capacity in Hazard assessments based on historical data, scientific models, and Indigenous and local knowledge (ILK) is conducted for the </w:t>
            </w:r>
            <w:r w:rsidR="004E1A3E">
              <w:rPr>
                <w:rFonts w:cstheme="minorHAnsi"/>
                <w:sz w:val="20"/>
                <w:szCs w:val="20"/>
              </w:rPr>
              <w:t>five major</w:t>
            </w:r>
            <w:r w:rsidRPr="00D57BC6">
              <w:rPr>
                <w:rFonts w:cstheme="minorHAnsi"/>
                <w:sz w:val="20"/>
                <w:szCs w:val="20"/>
              </w:rPr>
              <w:t xml:space="preserve"> hazards </w:t>
            </w:r>
          </w:p>
        </w:tc>
        <w:tc>
          <w:tcPr>
            <w:tcW w:w="3330" w:type="dxa"/>
          </w:tcPr>
          <w:p w14:paraId="71282F9E"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33F421C1" w14:textId="77777777" w:rsidTr="0050276A">
        <w:tc>
          <w:tcPr>
            <w:tcW w:w="6390" w:type="dxa"/>
          </w:tcPr>
          <w:p w14:paraId="7A5C889B" w14:textId="04E9DD02" w:rsidR="002D15AD" w:rsidRPr="00D57BC6" w:rsidRDefault="009D7F7F"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Pr>
                <w:rFonts w:cstheme="minorHAnsi"/>
                <w:sz w:val="20"/>
                <w:szCs w:val="20"/>
              </w:rPr>
              <w:t>Develop</w:t>
            </w:r>
            <w:r w:rsidR="002D15AD" w:rsidRPr="00D57BC6">
              <w:rPr>
                <w:rFonts w:cstheme="minorHAnsi"/>
                <w:sz w:val="20"/>
                <w:szCs w:val="20"/>
              </w:rPr>
              <w:t xml:space="preserve"> Climate risk and vulnerability</w:t>
            </w:r>
            <w:r w:rsidR="00261E12">
              <w:rPr>
                <w:rFonts w:cstheme="minorHAnsi"/>
                <w:sz w:val="20"/>
                <w:szCs w:val="20"/>
              </w:rPr>
              <w:t>-</w:t>
            </w:r>
            <w:r w:rsidR="002D15AD" w:rsidRPr="00D57BC6">
              <w:rPr>
                <w:rFonts w:cstheme="minorHAnsi"/>
                <w:sz w:val="20"/>
                <w:szCs w:val="20"/>
              </w:rPr>
              <w:t>related repositories on hazards, vulnerabilities, coping capacity, and risk at all levels, including state and non-state actors, government and public offices, CSOs, CBOs, NGOs, and communities.</w:t>
            </w:r>
          </w:p>
        </w:tc>
        <w:tc>
          <w:tcPr>
            <w:tcW w:w="3330" w:type="dxa"/>
          </w:tcPr>
          <w:p w14:paraId="4AF1A92E"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2FC7907D" w14:textId="77777777" w:rsidTr="0050276A">
        <w:tc>
          <w:tcPr>
            <w:tcW w:w="6390" w:type="dxa"/>
          </w:tcPr>
          <w:p w14:paraId="37BFAD00" w14:textId="41BDB5F6"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 xml:space="preserve">Develop </w:t>
            </w:r>
            <w:r w:rsidR="00241BCE">
              <w:rPr>
                <w:rFonts w:cstheme="minorHAnsi"/>
                <w:sz w:val="20"/>
                <w:szCs w:val="20"/>
              </w:rPr>
              <w:t xml:space="preserve">SADD </w:t>
            </w:r>
            <w:r w:rsidRPr="00D57BC6">
              <w:rPr>
                <w:rFonts w:cstheme="minorHAnsi"/>
                <w:sz w:val="20"/>
                <w:szCs w:val="20"/>
              </w:rPr>
              <w:t xml:space="preserve">monitoring tools and networks to ensure the </w:t>
            </w:r>
            <w:r w:rsidR="00241BCE">
              <w:rPr>
                <w:rFonts w:cstheme="minorHAnsi"/>
                <w:sz w:val="20"/>
                <w:szCs w:val="20"/>
              </w:rPr>
              <w:t xml:space="preserve">SADD and sectoral </w:t>
            </w:r>
            <w:r w:rsidR="00D73865">
              <w:rPr>
                <w:rFonts w:cstheme="minorHAnsi"/>
                <w:sz w:val="20"/>
                <w:szCs w:val="20"/>
              </w:rPr>
              <w:t>disaggregated data</w:t>
            </w:r>
            <w:r w:rsidR="00241BCE">
              <w:rPr>
                <w:rFonts w:cstheme="minorHAnsi"/>
                <w:sz w:val="20"/>
                <w:szCs w:val="20"/>
              </w:rPr>
              <w:t xml:space="preserve"> collection</w:t>
            </w:r>
          </w:p>
        </w:tc>
        <w:tc>
          <w:tcPr>
            <w:tcW w:w="3330" w:type="dxa"/>
          </w:tcPr>
          <w:p w14:paraId="4F5CA234"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65DC0D4E" w14:textId="77777777" w:rsidTr="0050276A">
        <w:tc>
          <w:tcPr>
            <w:tcW w:w="6390" w:type="dxa"/>
          </w:tcPr>
          <w:p w14:paraId="15FEDEF5" w14:textId="49B1FFFD"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 xml:space="preserve">Develop data collection methodology, ICT tools, Apps, guidelines, and processes for the collection and analysis of the data </w:t>
            </w:r>
            <w:r w:rsidR="00D73865">
              <w:rPr>
                <w:rFonts w:cstheme="minorHAnsi"/>
                <w:sz w:val="20"/>
                <w:szCs w:val="20"/>
              </w:rPr>
              <w:t>created</w:t>
            </w:r>
            <w:r w:rsidRPr="00D57BC6">
              <w:rPr>
                <w:rFonts w:cstheme="minorHAnsi"/>
                <w:sz w:val="20"/>
                <w:szCs w:val="20"/>
              </w:rPr>
              <w:t xml:space="preserve"> and adhered </w:t>
            </w:r>
            <w:r w:rsidRPr="00D57BC6">
              <w:rPr>
                <w:rFonts w:cstheme="minorHAnsi"/>
                <w:sz w:val="20"/>
                <w:szCs w:val="20"/>
              </w:rPr>
              <w:lastRenderedPageBreak/>
              <w:t xml:space="preserve">to, ensuring comparative analysis, improved predictability, and sustained impact. </w:t>
            </w:r>
          </w:p>
        </w:tc>
        <w:tc>
          <w:tcPr>
            <w:tcW w:w="3330" w:type="dxa"/>
          </w:tcPr>
          <w:p w14:paraId="6DBC24C8"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lastRenderedPageBreak/>
              <w:t xml:space="preserve">As above </w:t>
            </w:r>
          </w:p>
        </w:tc>
      </w:tr>
      <w:tr w:rsidR="002D15AD" w:rsidRPr="00D57BC6" w14:paraId="28E9A702" w14:textId="77777777" w:rsidTr="0050276A">
        <w:tc>
          <w:tcPr>
            <w:tcW w:w="6390" w:type="dxa"/>
          </w:tcPr>
          <w:p w14:paraId="45F764E5" w14:textId="767855F8" w:rsidR="002D15AD" w:rsidRPr="00D57BC6" w:rsidRDefault="00EB64D1"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Pr>
                <w:rFonts w:cstheme="minorHAnsi"/>
                <w:color w:val="231F20"/>
                <w:w w:val="105"/>
                <w:sz w:val="20"/>
                <w:szCs w:val="20"/>
              </w:rPr>
              <w:t>Develop and a</w:t>
            </w:r>
            <w:r w:rsidR="002D15AD" w:rsidRPr="00D57BC6">
              <w:rPr>
                <w:rFonts w:cstheme="minorHAnsi"/>
                <w:color w:val="231F20"/>
                <w:w w:val="105"/>
                <w:sz w:val="20"/>
                <w:szCs w:val="20"/>
              </w:rPr>
              <w:t>vailability of hazard, vulnerabilities, capacity, and risk datasets at</w:t>
            </w:r>
            <w:r w:rsidR="002D15AD" w:rsidRPr="00D57BC6">
              <w:rPr>
                <w:rFonts w:cstheme="minorHAnsi"/>
                <w:color w:val="231F20"/>
                <w:spacing w:val="-5"/>
                <w:w w:val="105"/>
                <w:sz w:val="20"/>
                <w:szCs w:val="20"/>
              </w:rPr>
              <w:t xml:space="preserve"> </w:t>
            </w:r>
            <w:r w:rsidR="002D15AD" w:rsidRPr="00D57BC6">
              <w:rPr>
                <w:rFonts w:cstheme="minorHAnsi"/>
                <w:color w:val="231F20"/>
                <w:w w:val="105"/>
                <w:sz w:val="20"/>
                <w:szCs w:val="20"/>
              </w:rPr>
              <w:t>all levels,</w:t>
            </w:r>
            <w:r w:rsidR="002D15AD" w:rsidRPr="00D57BC6">
              <w:rPr>
                <w:rFonts w:cstheme="minorHAnsi"/>
                <w:color w:val="231F20"/>
                <w:spacing w:val="-4"/>
                <w:w w:val="105"/>
                <w:sz w:val="20"/>
                <w:szCs w:val="20"/>
              </w:rPr>
              <w:t xml:space="preserve"> </w:t>
            </w:r>
            <w:r w:rsidR="002D15AD" w:rsidRPr="00D57BC6">
              <w:rPr>
                <w:rFonts w:cstheme="minorHAnsi"/>
                <w:color w:val="231F20"/>
                <w:w w:val="105"/>
                <w:sz w:val="20"/>
                <w:szCs w:val="20"/>
              </w:rPr>
              <w:t>including</w:t>
            </w:r>
            <w:r w:rsidR="002D15AD" w:rsidRPr="00D57BC6">
              <w:rPr>
                <w:rFonts w:cstheme="minorHAnsi"/>
                <w:color w:val="231F20"/>
                <w:spacing w:val="-4"/>
                <w:w w:val="105"/>
                <w:sz w:val="20"/>
                <w:szCs w:val="20"/>
              </w:rPr>
              <w:t xml:space="preserve"> </w:t>
            </w:r>
            <w:r w:rsidR="002D15AD" w:rsidRPr="00D57BC6">
              <w:rPr>
                <w:rFonts w:cstheme="minorHAnsi"/>
                <w:color w:val="231F20"/>
                <w:w w:val="105"/>
                <w:sz w:val="20"/>
                <w:szCs w:val="20"/>
              </w:rPr>
              <w:t>state</w:t>
            </w:r>
            <w:r w:rsidR="002D15AD" w:rsidRPr="00D57BC6">
              <w:rPr>
                <w:rFonts w:cstheme="minorHAnsi"/>
                <w:color w:val="231F20"/>
                <w:spacing w:val="-4"/>
                <w:w w:val="105"/>
                <w:sz w:val="20"/>
                <w:szCs w:val="20"/>
              </w:rPr>
              <w:t xml:space="preserve"> </w:t>
            </w:r>
            <w:r w:rsidR="002D15AD" w:rsidRPr="00D57BC6">
              <w:rPr>
                <w:rFonts w:cstheme="minorHAnsi"/>
                <w:color w:val="231F20"/>
                <w:w w:val="105"/>
                <w:sz w:val="20"/>
                <w:szCs w:val="20"/>
              </w:rPr>
              <w:t>and</w:t>
            </w:r>
            <w:r w:rsidR="002D15AD" w:rsidRPr="00D57BC6">
              <w:rPr>
                <w:rFonts w:cstheme="minorHAnsi"/>
                <w:color w:val="231F20"/>
                <w:spacing w:val="-4"/>
                <w:w w:val="105"/>
                <w:sz w:val="20"/>
                <w:szCs w:val="20"/>
              </w:rPr>
              <w:t xml:space="preserve"> </w:t>
            </w:r>
            <w:r w:rsidR="002D15AD" w:rsidRPr="00D57BC6">
              <w:rPr>
                <w:rFonts w:cstheme="minorHAnsi"/>
                <w:color w:val="231F20"/>
                <w:w w:val="105"/>
                <w:sz w:val="20"/>
                <w:szCs w:val="20"/>
              </w:rPr>
              <w:t>non-state</w:t>
            </w:r>
            <w:r w:rsidR="002D15AD" w:rsidRPr="00D57BC6">
              <w:rPr>
                <w:rFonts w:cstheme="minorHAnsi"/>
                <w:color w:val="231F20"/>
                <w:spacing w:val="-4"/>
                <w:w w:val="105"/>
                <w:sz w:val="20"/>
                <w:szCs w:val="20"/>
              </w:rPr>
              <w:t xml:space="preserve"> </w:t>
            </w:r>
            <w:r w:rsidR="002D15AD" w:rsidRPr="00D57BC6">
              <w:rPr>
                <w:rFonts w:cstheme="minorHAnsi"/>
                <w:color w:val="231F20"/>
                <w:w w:val="105"/>
                <w:sz w:val="20"/>
                <w:szCs w:val="20"/>
              </w:rPr>
              <w:t>actors,</w:t>
            </w:r>
            <w:r w:rsidR="002D15AD" w:rsidRPr="00D57BC6">
              <w:rPr>
                <w:rFonts w:cstheme="minorHAnsi"/>
                <w:color w:val="231F20"/>
                <w:spacing w:val="-4"/>
                <w:w w:val="105"/>
                <w:sz w:val="20"/>
                <w:szCs w:val="20"/>
              </w:rPr>
              <w:t xml:space="preserve"> </w:t>
            </w:r>
            <w:r w:rsidR="002D15AD" w:rsidRPr="00D57BC6">
              <w:rPr>
                <w:rFonts w:cstheme="minorHAnsi"/>
                <w:color w:val="231F20"/>
                <w:w w:val="105"/>
                <w:sz w:val="20"/>
                <w:szCs w:val="20"/>
              </w:rPr>
              <w:t>government</w:t>
            </w:r>
            <w:r w:rsidR="002D15AD" w:rsidRPr="00D57BC6">
              <w:rPr>
                <w:rFonts w:cstheme="minorHAnsi"/>
                <w:color w:val="231F20"/>
                <w:spacing w:val="-4"/>
                <w:w w:val="105"/>
                <w:sz w:val="20"/>
                <w:szCs w:val="20"/>
              </w:rPr>
              <w:t xml:space="preserve"> </w:t>
            </w:r>
            <w:r w:rsidR="002D15AD" w:rsidRPr="00D57BC6">
              <w:rPr>
                <w:rFonts w:cstheme="minorHAnsi"/>
                <w:color w:val="231F20"/>
                <w:w w:val="105"/>
                <w:sz w:val="20"/>
                <w:szCs w:val="20"/>
              </w:rPr>
              <w:t>and</w:t>
            </w:r>
            <w:r w:rsidR="002D15AD" w:rsidRPr="00D57BC6">
              <w:rPr>
                <w:rFonts w:cstheme="minorHAnsi"/>
                <w:color w:val="231F20"/>
                <w:spacing w:val="-4"/>
                <w:w w:val="105"/>
                <w:sz w:val="20"/>
                <w:szCs w:val="20"/>
              </w:rPr>
              <w:t xml:space="preserve"> </w:t>
            </w:r>
            <w:r w:rsidR="002D15AD" w:rsidRPr="00D57BC6">
              <w:rPr>
                <w:rFonts w:cstheme="minorHAnsi"/>
                <w:color w:val="231F20"/>
                <w:w w:val="105"/>
                <w:sz w:val="20"/>
                <w:szCs w:val="20"/>
              </w:rPr>
              <w:t>public</w:t>
            </w:r>
            <w:r w:rsidR="002D15AD" w:rsidRPr="00D57BC6">
              <w:rPr>
                <w:rFonts w:cstheme="minorHAnsi"/>
                <w:color w:val="231F20"/>
                <w:spacing w:val="-4"/>
                <w:w w:val="105"/>
                <w:sz w:val="20"/>
                <w:szCs w:val="20"/>
              </w:rPr>
              <w:t xml:space="preserve"> </w:t>
            </w:r>
            <w:r w:rsidR="002D15AD" w:rsidRPr="00D57BC6">
              <w:rPr>
                <w:rFonts w:cstheme="minorHAnsi"/>
                <w:color w:val="231F20"/>
                <w:w w:val="105"/>
                <w:sz w:val="20"/>
                <w:szCs w:val="20"/>
              </w:rPr>
              <w:t>offices, and communities.</w:t>
            </w:r>
          </w:p>
        </w:tc>
        <w:tc>
          <w:tcPr>
            <w:tcW w:w="3330" w:type="dxa"/>
          </w:tcPr>
          <w:p w14:paraId="3EE66CD3"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11F1CD91" w14:textId="77777777" w:rsidTr="0050276A">
        <w:tc>
          <w:tcPr>
            <w:tcW w:w="6390" w:type="dxa"/>
          </w:tcPr>
          <w:p w14:paraId="26B8AEBA" w14:textId="77777777"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Establish, maintain, and modernize centralized and decentralized knowledge and information management government databases.</w:t>
            </w:r>
          </w:p>
        </w:tc>
        <w:tc>
          <w:tcPr>
            <w:tcW w:w="3330" w:type="dxa"/>
          </w:tcPr>
          <w:p w14:paraId="1613D57D"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302AECC0" w14:textId="77777777" w:rsidTr="0050276A">
        <w:tc>
          <w:tcPr>
            <w:tcW w:w="6390" w:type="dxa"/>
          </w:tcPr>
          <w:p w14:paraId="0467ED26" w14:textId="2DEBC9F6" w:rsidR="002D15AD" w:rsidRPr="00D57BC6" w:rsidRDefault="002D15AD" w:rsidP="00931EFF">
            <w:pPr>
              <w:pStyle w:val="ListParagraph"/>
              <w:numPr>
                <w:ilvl w:val="2"/>
                <w:numId w:val="1"/>
              </w:numPr>
              <w:tabs>
                <w:tab w:val="left" w:pos="429"/>
              </w:tabs>
              <w:ind w:left="341" w:hanging="450"/>
              <w:jc w:val="both"/>
              <w:rPr>
                <w:rFonts w:eastAsia="Times New Roman" w:cstheme="minorHAnsi"/>
                <w:kern w:val="0"/>
                <w:sz w:val="18"/>
                <w:szCs w:val="18"/>
                <w14:ligatures w14:val="none"/>
              </w:rPr>
            </w:pPr>
            <w:r w:rsidRPr="00D57BC6">
              <w:rPr>
                <w:rFonts w:cstheme="minorHAnsi"/>
                <w:sz w:val="20"/>
                <w:szCs w:val="20"/>
              </w:rPr>
              <w:t xml:space="preserve">Develop </w:t>
            </w:r>
            <w:r w:rsidR="00EB64D1">
              <w:rPr>
                <w:rFonts w:cstheme="minorHAnsi"/>
                <w:sz w:val="20"/>
                <w:szCs w:val="20"/>
              </w:rPr>
              <w:t>a </w:t>
            </w:r>
            <w:r w:rsidRPr="00D57BC6">
              <w:rPr>
                <w:rFonts w:cstheme="minorHAnsi"/>
                <w:sz w:val="20"/>
                <w:szCs w:val="20"/>
              </w:rPr>
              <w:t xml:space="preserve">repository of historical data </w:t>
            </w:r>
            <w:r w:rsidR="004E1A3E">
              <w:rPr>
                <w:rFonts w:cstheme="minorHAnsi"/>
                <w:sz w:val="20"/>
                <w:szCs w:val="20"/>
              </w:rPr>
              <w:t>sets</w:t>
            </w:r>
            <w:r w:rsidRPr="00D57BC6">
              <w:rPr>
                <w:rFonts w:cstheme="minorHAnsi"/>
                <w:sz w:val="20"/>
                <w:szCs w:val="20"/>
              </w:rPr>
              <w:t xml:space="preserve"> on all past priority hazards (e.g., geographical extent, magnitude, intensity, disease transmissibility, frequency, probability, return periods).</w:t>
            </w:r>
          </w:p>
        </w:tc>
        <w:tc>
          <w:tcPr>
            <w:tcW w:w="3330" w:type="dxa"/>
          </w:tcPr>
          <w:p w14:paraId="22018A7F"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62C480B3" w14:textId="77777777" w:rsidTr="0050276A">
        <w:tc>
          <w:tcPr>
            <w:tcW w:w="6390" w:type="dxa"/>
          </w:tcPr>
          <w:p w14:paraId="79C94794" w14:textId="5517A147" w:rsidR="002D15AD" w:rsidRPr="00D57BC6" w:rsidRDefault="002D15AD" w:rsidP="00931EFF">
            <w:pPr>
              <w:pStyle w:val="ListParagraph"/>
              <w:numPr>
                <w:ilvl w:val="2"/>
                <w:numId w:val="1"/>
              </w:numPr>
              <w:tabs>
                <w:tab w:val="left" w:pos="429"/>
              </w:tabs>
              <w:ind w:left="341" w:hanging="450"/>
              <w:jc w:val="both"/>
              <w:rPr>
                <w:rFonts w:eastAsia="Times New Roman" w:cstheme="minorHAnsi"/>
                <w:kern w:val="0"/>
                <w:sz w:val="18"/>
                <w:szCs w:val="18"/>
                <w14:ligatures w14:val="none"/>
              </w:rPr>
            </w:pPr>
            <w:r w:rsidRPr="00D57BC6">
              <w:rPr>
                <w:rFonts w:cstheme="minorHAnsi"/>
                <w:sz w:val="20"/>
                <w:szCs w:val="20"/>
              </w:rPr>
              <w:t xml:space="preserve">Develop risk knowledge products with multiple local </w:t>
            </w:r>
            <w:r w:rsidR="0025158C">
              <w:rPr>
                <w:rFonts w:cstheme="minorHAnsi"/>
                <w:sz w:val="20"/>
                <w:szCs w:val="20"/>
              </w:rPr>
              <w:t>languages to comprehens</w:t>
            </w:r>
            <w:r w:rsidRPr="00D57BC6">
              <w:rPr>
                <w:rFonts w:cstheme="minorHAnsi"/>
                <w:sz w:val="20"/>
                <w:szCs w:val="20"/>
              </w:rPr>
              <w:t>i</w:t>
            </w:r>
            <w:r w:rsidR="0025158C">
              <w:rPr>
                <w:rFonts w:cstheme="minorHAnsi"/>
                <w:sz w:val="20"/>
                <w:szCs w:val="20"/>
              </w:rPr>
              <w:t>v</w:t>
            </w:r>
            <w:r w:rsidRPr="00D57BC6">
              <w:rPr>
                <w:rFonts w:cstheme="minorHAnsi"/>
                <w:sz w:val="20"/>
                <w:szCs w:val="20"/>
              </w:rPr>
              <w:t>e</w:t>
            </w:r>
            <w:r w:rsidR="0025158C">
              <w:rPr>
                <w:rFonts w:cstheme="minorHAnsi"/>
                <w:sz w:val="20"/>
                <w:szCs w:val="20"/>
              </w:rPr>
              <w:t>ly</w:t>
            </w:r>
            <w:r w:rsidRPr="00D57BC6">
              <w:rPr>
                <w:rFonts w:cstheme="minorHAnsi"/>
                <w:sz w:val="20"/>
                <w:szCs w:val="20"/>
              </w:rPr>
              <w:t xml:space="preserve"> understand hazards and cascading hazardous events.</w:t>
            </w:r>
          </w:p>
        </w:tc>
        <w:tc>
          <w:tcPr>
            <w:tcW w:w="3330" w:type="dxa"/>
          </w:tcPr>
          <w:p w14:paraId="39CC040F"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144F2BFC" w14:textId="77777777" w:rsidTr="0050276A">
        <w:tc>
          <w:tcPr>
            <w:tcW w:w="6390" w:type="dxa"/>
          </w:tcPr>
          <w:p w14:paraId="278A3749" w14:textId="3E513D08" w:rsidR="002D15AD" w:rsidRPr="00D57BC6" w:rsidRDefault="002D15AD" w:rsidP="00931EFF">
            <w:pPr>
              <w:pStyle w:val="ListParagraph"/>
              <w:numPr>
                <w:ilvl w:val="2"/>
                <w:numId w:val="1"/>
              </w:numPr>
              <w:ind w:left="432" w:hanging="541"/>
              <w:jc w:val="both"/>
              <w:rPr>
                <w:rFonts w:eastAsia="Times New Roman" w:cstheme="minorHAnsi"/>
                <w:kern w:val="0"/>
                <w:sz w:val="18"/>
                <w:szCs w:val="18"/>
                <w14:ligatures w14:val="none"/>
              </w:rPr>
            </w:pPr>
            <w:r w:rsidRPr="00D57BC6">
              <w:rPr>
                <w:rFonts w:cstheme="minorHAnsi"/>
                <w:sz w:val="20"/>
                <w:szCs w:val="20"/>
              </w:rPr>
              <w:t>Develop Hazard maps (dynamic and layered when possible) to identify the geographic areas (e.g., land cover, places, population characteristics) that could be affected by priority hazards. Analyze impacts on critical infrastructure and secondary risks associated with these impacts</w:t>
            </w:r>
            <w:r w:rsidR="004E1A3E">
              <w:rPr>
                <w:rFonts w:cstheme="minorHAnsi"/>
                <w:sz w:val="20"/>
                <w:szCs w:val="20"/>
              </w:rPr>
              <w:t>,</w:t>
            </w:r>
            <w:r w:rsidRPr="00D57BC6">
              <w:rPr>
                <w:rFonts w:cstheme="minorHAnsi"/>
                <w:sz w:val="20"/>
                <w:szCs w:val="20"/>
              </w:rPr>
              <w:t xml:space="preserve"> evaluated for all priority hazards.</w:t>
            </w:r>
          </w:p>
        </w:tc>
        <w:tc>
          <w:tcPr>
            <w:tcW w:w="3330" w:type="dxa"/>
          </w:tcPr>
          <w:p w14:paraId="7C77A057"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05B17BD6" w14:textId="77777777" w:rsidTr="0050276A">
        <w:tc>
          <w:tcPr>
            <w:tcW w:w="6390" w:type="dxa"/>
          </w:tcPr>
          <w:p w14:paraId="58601F78" w14:textId="62324F86" w:rsidR="002D15AD" w:rsidRPr="00D57BC6" w:rsidRDefault="002D15AD" w:rsidP="00931EFF">
            <w:pPr>
              <w:pStyle w:val="ListParagraph"/>
              <w:numPr>
                <w:ilvl w:val="2"/>
                <w:numId w:val="1"/>
              </w:numPr>
              <w:tabs>
                <w:tab w:val="left" w:pos="431"/>
              </w:tabs>
              <w:ind w:left="341" w:hanging="450"/>
              <w:jc w:val="both"/>
              <w:rPr>
                <w:rFonts w:eastAsia="Times New Roman" w:cstheme="minorHAnsi"/>
                <w:kern w:val="0"/>
                <w:sz w:val="18"/>
                <w:szCs w:val="18"/>
                <w14:ligatures w14:val="none"/>
              </w:rPr>
            </w:pPr>
            <w:proofErr w:type="gramStart"/>
            <w:r w:rsidRPr="00D57BC6">
              <w:rPr>
                <w:rFonts w:cstheme="minorHAnsi"/>
                <w:sz w:val="20"/>
                <w:szCs w:val="20"/>
              </w:rPr>
              <w:t xml:space="preserve">Conduct </w:t>
            </w:r>
            <w:r w:rsidR="00220A22">
              <w:rPr>
                <w:rFonts w:cstheme="minorHAnsi"/>
                <w:sz w:val="20"/>
                <w:szCs w:val="20"/>
              </w:rPr>
              <w:t xml:space="preserve">an </w:t>
            </w:r>
            <w:r w:rsidRPr="00D57BC6">
              <w:rPr>
                <w:rFonts w:cstheme="minorHAnsi"/>
                <w:sz w:val="20"/>
                <w:szCs w:val="20"/>
              </w:rPr>
              <w:t xml:space="preserve">assessment </w:t>
            </w:r>
            <w:r w:rsidR="00BE0480">
              <w:rPr>
                <w:rFonts w:cstheme="minorHAnsi"/>
                <w:sz w:val="20"/>
                <w:szCs w:val="20"/>
              </w:rPr>
              <w:t>of</w:t>
            </w:r>
            <w:proofErr w:type="gramEnd"/>
            <w:r w:rsidR="00BE0480">
              <w:rPr>
                <w:rFonts w:cstheme="minorHAnsi"/>
                <w:sz w:val="20"/>
                <w:szCs w:val="20"/>
              </w:rPr>
              <w:t> </w:t>
            </w:r>
            <w:r w:rsidRPr="00D57BC6">
              <w:rPr>
                <w:rFonts w:cstheme="minorHAnsi"/>
                <w:sz w:val="20"/>
                <w:szCs w:val="20"/>
              </w:rPr>
              <w:t xml:space="preserve">vulnerabilities of </w:t>
            </w:r>
            <w:r w:rsidR="00A16591">
              <w:rPr>
                <w:rFonts w:cstheme="minorHAnsi"/>
                <w:sz w:val="20"/>
                <w:szCs w:val="20"/>
              </w:rPr>
              <w:t>critical</w:t>
            </w:r>
            <w:r w:rsidRPr="00D57BC6">
              <w:rPr>
                <w:rFonts w:cstheme="minorHAnsi"/>
                <w:sz w:val="20"/>
                <w:szCs w:val="20"/>
              </w:rPr>
              <w:t xml:space="preserve"> economic sectors at the national level for all priority hazards. </w:t>
            </w:r>
          </w:p>
        </w:tc>
        <w:tc>
          <w:tcPr>
            <w:tcW w:w="3330" w:type="dxa"/>
          </w:tcPr>
          <w:p w14:paraId="7AA421CC"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1E507D56" w14:textId="77777777" w:rsidTr="0050276A">
        <w:tc>
          <w:tcPr>
            <w:tcW w:w="6390" w:type="dxa"/>
          </w:tcPr>
          <w:p w14:paraId="04E86370" w14:textId="381377A9" w:rsidR="002D15AD" w:rsidRPr="00D57BC6" w:rsidRDefault="002D15AD" w:rsidP="00931EFF">
            <w:pPr>
              <w:pStyle w:val="ListParagraph"/>
              <w:numPr>
                <w:ilvl w:val="2"/>
                <w:numId w:val="1"/>
              </w:numPr>
              <w:tabs>
                <w:tab w:val="left" w:pos="431"/>
              </w:tabs>
              <w:ind w:left="341" w:hanging="450"/>
              <w:jc w:val="both"/>
              <w:rPr>
                <w:rFonts w:eastAsia="Times New Roman" w:cstheme="minorHAnsi"/>
                <w:kern w:val="0"/>
                <w:sz w:val="18"/>
                <w:szCs w:val="18"/>
                <w14:ligatures w14:val="none"/>
              </w:rPr>
            </w:pPr>
            <w:r w:rsidRPr="00D57BC6">
              <w:rPr>
                <w:rFonts w:cstheme="minorHAnsi"/>
                <w:sz w:val="20"/>
                <w:szCs w:val="20"/>
              </w:rPr>
              <w:t xml:space="preserve">Integration of indigenous knowledge in risk assessment for all priority hazards. Results of risk assessments </w:t>
            </w:r>
            <w:r w:rsidR="004E1A3E">
              <w:rPr>
                <w:rFonts w:cstheme="minorHAnsi"/>
                <w:sz w:val="20"/>
                <w:szCs w:val="20"/>
              </w:rPr>
              <w:t xml:space="preserve">are </w:t>
            </w:r>
            <w:r w:rsidRPr="00D57BC6">
              <w:rPr>
                <w:rFonts w:cstheme="minorHAnsi"/>
                <w:sz w:val="20"/>
                <w:szCs w:val="20"/>
              </w:rPr>
              <w:t>integrated into local risk management plans in a clear and easy-to-understand language.</w:t>
            </w:r>
          </w:p>
        </w:tc>
        <w:tc>
          <w:tcPr>
            <w:tcW w:w="3330" w:type="dxa"/>
          </w:tcPr>
          <w:p w14:paraId="623B76FC"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7A7E21CD" w14:textId="77777777" w:rsidTr="0050276A">
        <w:tc>
          <w:tcPr>
            <w:tcW w:w="6390" w:type="dxa"/>
          </w:tcPr>
          <w:p w14:paraId="10E51347" w14:textId="7ED8A9DC" w:rsidR="002D15AD" w:rsidRPr="00D57BC6" w:rsidRDefault="002D15AD" w:rsidP="00931EFF">
            <w:pPr>
              <w:pStyle w:val="ListParagraph"/>
              <w:numPr>
                <w:ilvl w:val="2"/>
                <w:numId w:val="1"/>
              </w:numPr>
              <w:tabs>
                <w:tab w:val="left" w:pos="431"/>
              </w:tabs>
              <w:ind w:left="341" w:hanging="450"/>
              <w:jc w:val="both"/>
              <w:rPr>
                <w:rFonts w:eastAsia="Times New Roman" w:cstheme="minorHAnsi"/>
                <w:kern w:val="0"/>
                <w:sz w:val="18"/>
                <w:szCs w:val="18"/>
                <w14:ligatures w14:val="none"/>
              </w:rPr>
            </w:pPr>
            <w:r w:rsidRPr="00D57BC6">
              <w:rPr>
                <w:rFonts w:cstheme="minorHAnsi"/>
                <w:sz w:val="20"/>
                <w:szCs w:val="20"/>
              </w:rPr>
              <w:t>Develop data architecture and repository (including but not limited to a GIS) established and operational to store all event/disaster and risk information.</w:t>
            </w:r>
          </w:p>
        </w:tc>
        <w:tc>
          <w:tcPr>
            <w:tcW w:w="3330" w:type="dxa"/>
          </w:tcPr>
          <w:p w14:paraId="3F2145C3"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047CE8CE" w14:textId="77777777" w:rsidTr="0050276A">
        <w:tc>
          <w:tcPr>
            <w:tcW w:w="6390" w:type="dxa"/>
          </w:tcPr>
          <w:p w14:paraId="53E3BF1D" w14:textId="57937D34" w:rsidR="002D15AD" w:rsidRPr="00D57BC6" w:rsidRDefault="002D15AD" w:rsidP="00931EFF">
            <w:pPr>
              <w:pStyle w:val="ListParagraph"/>
              <w:numPr>
                <w:ilvl w:val="2"/>
                <w:numId w:val="1"/>
              </w:numPr>
              <w:tabs>
                <w:tab w:val="left" w:pos="431"/>
              </w:tabs>
              <w:ind w:left="341" w:hanging="450"/>
              <w:jc w:val="both"/>
              <w:rPr>
                <w:rFonts w:eastAsia="Times New Roman" w:cstheme="minorHAnsi"/>
                <w:kern w:val="0"/>
                <w:sz w:val="18"/>
                <w:szCs w:val="18"/>
                <w14:ligatures w14:val="none"/>
              </w:rPr>
            </w:pPr>
            <w:r w:rsidRPr="00D57BC6">
              <w:rPr>
                <w:rFonts w:cstheme="minorHAnsi"/>
                <w:sz w:val="20"/>
                <w:szCs w:val="20"/>
              </w:rPr>
              <w:t xml:space="preserve">Inventorying all past priority hazard events and attributing the loss and damage statistics. For example, from sources like </w:t>
            </w:r>
            <w:proofErr w:type="spellStart"/>
            <w:r w:rsidRPr="00D57BC6">
              <w:rPr>
                <w:rFonts w:cstheme="minorHAnsi"/>
                <w:sz w:val="20"/>
                <w:szCs w:val="20"/>
              </w:rPr>
              <w:t>DesInventar</w:t>
            </w:r>
            <w:proofErr w:type="spellEnd"/>
            <w:r w:rsidRPr="00D57BC6">
              <w:rPr>
                <w:rFonts w:cstheme="minorHAnsi"/>
                <w:sz w:val="20"/>
                <w:szCs w:val="20"/>
              </w:rPr>
              <w:t>, post-disaster needs assessment (PDNA), etc.</w:t>
            </w:r>
          </w:p>
        </w:tc>
        <w:tc>
          <w:tcPr>
            <w:tcW w:w="3330" w:type="dxa"/>
          </w:tcPr>
          <w:p w14:paraId="6327AF4C"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3677C5C0" w14:textId="77777777" w:rsidTr="0050276A">
        <w:tc>
          <w:tcPr>
            <w:tcW w:w="6390" w:type="dxa"/>
            <w:shd w:val="clear" w:color="auto" w:fill="F7CAAC" w:themeFill="accent2" w:themeFillTint="66"/>
          </w:tcPr>
          <w:p w14:paraId="7C2A2C81" w14:textId="77777777" w:rsidR="002D15AD" w:rsidRPr="00D57BC6" w:rsidRDefault="002D15AD" w:rsidP="00931EFF">
            <w:pPr>
              <w:pStyle w:val="ListParagraph"/>
              <w:numPr>
                <w:ilvl w:val="1"/>
                <w:numId w:val="1"/>
              </w:numPr>
              <w:jc w:val="both"/>
              <w:rPr>
                <w:rFonts w:eastAsia="Times New Roman" w:cstheme="minorHAnsi"/>
                <w:b/>
                <w:bCs/>
                <w:kern w:val="0"/>
                <w:sz w:val="18"/>
                <w:szCs w:val="18"/>
                <w14:ligatures w14:val="none"/>
              </w:rPr>
            </w:pPr>
            <w:r w:rsidRPr="00D57BC6">
              <w:rPr>
                <w:rFonts w:eastAsia="Times New Roman" w:cstheme="minorHAnsi"/>
                <w:b/>
                <w:bCs/>
                <w:kern w:val="0"/>
                <w:sz w:val="18"/>
                <w:szCs w:val="18"/>
                <w14:ligatures w14:val="none"/>
              </w:rPr>
              <w:t xml:space="preserve">Improve multi-hazard/Disaster Risk formation management Governance system </w:t>
            </w:r>
          </w:p>
        </w:tc>
        <w:tc>
          <w:tcPr>
            <w:tcW w:w="3330" w:type="dxa"/>
            <w:shd w:val="clear" w:color="auto" w:fill="F7CAAC" w:themeFill="accent2" w:themeFillTint="66"/>
          </w:tcPr>
          <w:p w14:paraId="78FA540F"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2D15AD" w:rsidRPr="00D57BC6" w14:paraId="58A2B56E" w14:textId="77777777" w:rsidTr="0050276A">
        <w:tc>
          <w:tcPr>
            <w:tcW w:w="6390" w:type="dxa"/>
          </w:tcPr>
          <w:p w14:paraId="2BEA2BCC" w14:textId="45AF9021"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Develop historical climate data (30 years), analyze Climate norms and projections of Somalia to define the meteorological mean and support forecast (parameters, e.g., temperature and precipitation distribution, relative humidity, sunshine hours, wind patterns</w:t>
            </w:r>
            <w:proofErr w:type="gramStart"/>
            <w:r w:rsidRPr="00D57BC6">
              <w:rPr>
                <w:rFonts w:cstheme="minorHAnsi"/>
                <w:sz w:val="20"/>
                <w:szCs w:val="20"/>
              </w:rPr>
              <w:t>),  </w:t>
            </w:r>
            <w:r w:rsidR="00567F8E">
              <w:rPr>
                <w:rFonts w:cstheme="minorHAnsi"/>
                <w:sz w:val="20"/>
                <w:szCs w:val="20"/>
              </w:rPr>
              <w:t>sea</w:t>
            </w:r>
            <w:proofErr w:type="gramEnd"/>
            <w:r w:rsidRPr="00D57BC6">
              <w:rPr>
                <w:rFonts w:cstheme="minorHAnsi"/>
                <w:sz w:val="20"/>
                <w:szCs w:val="20"/>
              </w:rPr>
              <w:t xml:space="preserve"> level change, and a meteorological map </w:t>
            </w:r>
            <w:r w:rsidR="00A16591">
              <w:rPr>
                <w:rFonts w:cstheme="minorHAnsi"/>
                <w:sz w:val="20"/>
                <w:szCs w:val="20"/>
              </w:rPr>
              <w:t xml:space="preserve">and </w:t>
            </w:r>
            <w:r w:rsidRPr="00D57BC6">
              <w:rPr>
                <w:rFonts w:cstheme="minorHAnsi"/>
                <w:sz w:val="20"/>
                <w:szCs w:val="20"/>
              </w:rPr>
              <w:t>sectoral climate impact analysis.</w:t>
            </w:r>
          </w:p>
        </w:tc>
        <w:tc>
          <w:tcPr>
            <w:tcW w:w="3330" w:type="dxa"/>
          </w:tcPr>
          <w:p w14:paraId="519EEACE"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44EB1ADC" w14:textId="77777777" w:rsidTr="0050276A">
        <w:tc>
          <w:tcPr>
            <w:tcW w:w="6390" w:type="dxa"/>
          </w:tcPr>
          <w:p w14:paraId="75171992" w14:textId="77777777"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 xml:space="preserve">Develop tailormade climate datasets (total sunny days, solar irradiance datasets, wind velocity, relative humidity, precipitation) for NDC interventions support, e.g., wind power, Solar PV system, solar thermal system, rainwater harvesting system installation. </w:t>
            </w:r>
          </w:p>
        </w:tc>
        <w:tc>
          <w:tcPr>
            <w:tcW w:w="3330" w:type="dxa"/>
          </w:tcPr>
          <w:p w14:paraId="123CE35D"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3EE49888" w14:textId="77777777" w:rsidTr="0050276A">
        <w:tc>
          <w:tcPr>
            <w:tcW w:w="6390" w:type="dxa"/>
            <w:shd w:val="clear" w:color="auto" w:fill="F7CAAC" w:themeFill="accent2" w:themeFillTint="66"/>
          </w:tcPr>
          <w:p w14:paraId="0A724CFB" w14:textId="0AE4595B" w:rsidR="002D15AD" w:rsidRPr="00D57BC6" w:rsidRDefault="002D15AD" w:rsidP="00931EFF">
            <w:pPr>
              <w:pStyle w:val="ListParagraph"/>
              <w:numPr>
                <w:ilvl w:val="1"/>
                <w:numId w:val="1"/>
              </w:numPr>
              <w:spacing w:line="259" w:lineRule="auto"/>
              <w:jc w:val="both"/>
              <w:rPr>
                <w:rFonts w:eastAsia="Times New Roman" w:cstheme="minorHAnsi"/>
                <w:b/>
                <w:bCs/>
                <w:kern w:val="0"/>
                <w:sz w:val="18"/>
                <w:szCs w:val="18"/>
                <w14:ligatures w14:val="none"/>
              </w:rPr>
            </w:pPr>
            <w:r w:rsidRPr="00D57BC6">
              <w:rPr>
                <w:rFonts w:eastAsia="Times New Roman" w:cstheme="minorHAnsi"/>
                <w:b/>
                <w:bCs/>
                <w:kern w:val="0"/>
                <w:sz w:val="18"/>
                <w:szCs w:val="18"/>
                <w14:ligatures w14:val="none"/>
              </w:rPr>
              <w:t xml:space="preserve">Develop </w:t>
            </w:r>
            <w:r w:rsidR="00B15AF4">
              <w:rPr>
                <w:rFonts w:eastAsia="Times New Roman" w:cstheme="minorHAnsi"/>
                <w:b/>
                <w:bCs/>
                <w:kern w:val="0"/>
                <w:sz w:val="18"/>
                <w:szCs w:val="18"/>
                <w14:ligatures w14:val="none"/>
              </w:rPr>
              <w:t xml:space="preserve">a </w:t>
            </w:r>
            <w:r w:rsidRPr="00D57BC6">
              <w:rPr>
                <w:rFonts w:eastAsia="Times New Roman" w:cstheme="minorHAnsi"/>
                <w:b/>
                <w:bCs/>
                <w:kern w:val="0"/>
                <w:sz w:val="18"/>
                <w:szCs w:val="18"/>
                <w14:ligatures w14:val="none"/>
              </w:rPr>
              <w:t>Sectoral disaggregated data</w:t>
            </w:r>
            <w:r w:rsidR="00B15AF4">
              <w:rPr>
                <w:rFonts w:eastAsia="Times New Roman" w:cstheme="minorHAnsi"/>
                <w:b/>
                <w:bCs/>
                <w:kern w:val="0"/>
                <w:sz w:val="18"/>
                <w:szCs w:val="18"/>
                <w14:ligatures w14:val="none"/>
              </w:rPr>
              <w:t xml:space="preserve"> </w:t>
            </w:r>
            <w:r w:rsidRPr="00D57BC6">
              <w:rPr>
                <w:rFonts w:eastAsia="Times New Roman" w:cstheme="minorHAnsi"/>
                <w:b/>
                <w:bCs/>
                <w:kern w:val="0"/>
                <w:sz w:val="18"/>
                <w:szCs w:val="18"/>
                <w14:ligatures w14:val="none"/>
              </w:rPr>
              <w:t xml:space="preserve">hub </w:t>
            </w:r>
            <w:r w:rsidR="0090292F">
              <w:rPr>
                <w:rFonts w:eastAsia="Times New Roman" w:cstheme="minorHAnsi"/>
                <w:b/>
                <w:bCs/>
                <w:kern w:val="0"/>
                <w:sz w:val="18"/>
                <w:szCs w:val="18"/>
                <w14:ligatures w14:val="none"/>
              </w:rPr>
              <w:t>t</w:t>
            </w:r>
            <w:r w:rsidRPr="00D57BC6">
              <w:rPr>
                <w:rFonts w:eastAsia="Times New Roman" w:cstheme="minorHAnsi"/>
                <w:b/>
                <w:bCs/>
                <w:kern w:val="0"/>
                <w:sz w:val="18"/>
                <w:szCs w:val="18"/>
                <w14:ligatures w14:val="none"/>
              </w:rPr>
              <w:t xml:space="preserve">o support DRR, NAP, </w:t>
            </w:r>
            <w:proofErr w:type="spellStart"/>
            <w:r w:rsidRPr="00D57BC6">
              <w:rPr>
                <w:rFonts w:eastAsia="Times New Roman" w:cstheme="minorHAnsi"/>
                <w:b/>
                <w:bCs/>
                <w:kern w:val="0"/>
                <w:sz w:val="18"/>
                <w:szCs w:val="18"/>
                <w14:ligatures w14:val="none"/>
              </w:rPr>
              <w:t>NbS</w:t>
            </w:r>
            <w:proofErr w:type="spellEnd"/>
            <w:r w:rsidRPr="00D57BC6">
              <w:rPr>
                <w:rFonts w:eastAsia="Times New Roman" w:cstheme="minorHAnsi"/>
                <w:b/>
                <w:bCs/>
                <w:kern w:val="0"/>
                <w:sz w:val="18"/>
                <w:szCs w:val="18"/>
                <w14:ligatures w14:val="none"/>
              </w:rPr>
              <w:t xml:space="preserve"> (Nature-based), </w:t>
            </w:r>
            <w:r w:rsidR="00567F8E">
              <w:rPr>
                <w:rFonts w:eastAsia="Times New Roman" w:cstheme="minorHAnsi"/>
                <w:b/>
                <w:bCs/>
                <w:kern w:val="0"/>
                <w:sz w:val="18"/>
                <w:szCs w:val="18"/>
                <w14:ligatures w14:val="none"/>
              </w:rPr>
              <w:t>locally led</w:t>
            </w:r>
            <w:r w:rsidRPr="00D57BC6">
              <w:rPr>
                <w:rFonts w:eastAsia="Times New Roman" w:cstheme="minorHAnsi"/>
                <w:b/>
                <w:bCs/>
                <w:kern w:val="0"/>
                <w:sz w:val="18"/>
                <w:szCs w:val="18"/>
                <w14:ligatures w14:val="none"/>
              </w:rPr>
              <w:t xml:space="preserve"> solution</w:t>
            </w:r>
            <w:r w:rsidR="00B15AF4">
              <w:rPr>
                <w:rFonts w:eastAsia="Times New Roman" w:cstheme="minorHAnsi"/>
                <w:b/>
                <w:bCs/>
                <w:kern w:val="0"/>
                <w:sz w:val="18"/>
                <w:szCs w:val="18"/>
                <w14:ligatures w14:val="none"/>
              </w:rPr>
              <w:t>s</w:t>
            </w:r>
            <w:r w:rsidRPr="00D57BC6">
              <w:rPr>
                <w:rFonts w:eastAsia="Times New Roman" w:cstheme="minorHAnsi"/>
                <w:b/>
                <w:bCs/>
                <w:kern w:val="0"/>
                <w:sz w:val="18"/>
                <w:szCs w:val="18"/>
                <w14:ligatures w14:val="none"/>
              </w:rPr>
              <w:t xml:space="preserve">, WASH, Health, Food Security, Livelihood Security, etc.  </w:t>
            </w:r>
          </w:p>
        </w:tc>
        <w:tc>
          <w:tcPr>
            <w:tcW w:w="3330" w:type="dxa"/>
            <w:shd w:val="clear" w:color="auto" w:fill="F7CAAC" w:themeFill="accent2" w:themeFillTint="66"/>
          </w:tcPr>
          <w:p w14:paraId="5DFFF19A" w14:textId="77777777" w:rsidR="002D15AD" w:rsidRPr="00D57BC6" w:rsidRDefault="002D15AD" w:rsidP="00931EFF">
            <w:pPr>
              <w:pStyle w:val="pf0"/>
              <w:spacing w:before="0" w:beforeAutospacing="0" w:after="0" w:afterAutospacing="0"/>
              <w:jc w:val="both"/>
              <w:rPr>
                <w:rStyle w:val="cf01"/>
                <w:rFonts w:asciiTheme="minorHAnsi" w:hAnsiTheme="minorHAnsi" w:cstheme="minorHAnsi"/>
              </w:rPr>
            </w:pPr>
          </w:p>
        </w:tc>
      </w:tr>
      <w:tr w:rsidR="002D15AD" w:rsidRPr="00D57BC6" w14:paraId="4D940A06" w14:textId="77777777" w:rsidTr="0050276A">
        <w:tc>
          <w:tcPr>
            <w:tcW w:w="6390" w:type="dxa"/>
          </w:tcPr>
          <w:p w14:paraId="62BC6F59" w14:textId="54777F8E"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Develop tailormade sectoral disaggregated datasets on crop agriculture, land use map &amp; attribution information, agricultural activity, crop, livestock population distribution data, pasture, biomass resource, waterbody, water point, soil moisture, soil fertility, irrigation data repository development form supporting NAP localization and adaptive interventions e.g., Biogas/Bio-digester, IFM,</w:t>
            </w:r>
            <w:r w:rsidR="002E66BB">
              <w:rPr>
                <w:rFonts w:cstheme="minorHAnsi"/>
                <w:sz w:val="20"/>
                <w:szCs w:val="20"/>
              </w:rPr>
              <w:t xml:space="preserve"> </w:t>
            </w:r>
            <w:r w:rsidRPr="00D57BC6">
              <w:rPr>
                <w:rFonts w:cstheme="minorHAnsi"/>
                <w:sz w:val="20"/>
                <w:szCs w:val="20"/>
              </w:rPr>
              <w:t>FYM, INM, rainwater harvesting, windmill/wind power, Solar PV system, biomass energy, organic farming, extension services of productive sectors). Develop climate norms for Somalia (meteorology).</w:t>
            </w:r>
          </w:p>
        </w:tc>
        <w:tc>
          <w:tcPr>
            <w:tcW w:w="3330" w:type="dxa"/>
          </w:tcPr>
          <w:p w14:paraId="72089048"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37C7BD16" w14:textId="77777777" w:rsidTr="0050276A">
        <w:tc>
          <w:tcPr>
            <w:tcW w:w="6390" w:type="dxa"/>
          </w:tcPr>
          <w:p w14:paraId="4351695D" w14:textId="315FF54E" w:rsidR="002D15AD" w:rsidRPr="000057FF" w:rsidRDefault="008B425E" w:rsidP="00931EFF">
            <w:pPr>
              <w:pStyle w:val="ListParagraph"/>
              <w:numPr>
                <w:ilvl w:val="2"/>
                <w:numId w:val="1"/>
              </w:numPr>
              <w:tabs>
                <w:tab w:val="left" w:pos="5220"/>
              </w:tabs>
              <w:ind w:left="341" w:hanging="450"/>
              <w:jc w:val="both"/>
              <w:rPr>
                <w:rFonts w:cstheme="minorHAnsi"/>
                <w:sz w:val="20"/>
                <w:szCs w:val="20"/>
              </w:rPr>
            </w:pPr>
            <w:r>
              <w:rPr>
                <w:rFonts w:cstheme="minorHAnsi"/>
                <w:sz w:val="20"/>
                <w:szCs w:val="20"/>
              </w:rPr>
              <w:t>Develop</w:t>
            </w:r>
            <w:r w:rsidR="007B378E">
              <w:rPr>
                <w:rFonts w:cstheme="minorHAnsi"/>
                <w:sz w:val="20"/>
                <w:szCs w:val="20"/>
              </w:rPr>
              <w:t xml:space="preserve"> </w:t>
            </w:r>
            <w:r w:rsidR="00272E08">
              <w:rPr>
                <w:rFonts w:cstheme="minorHAnsi"/>
                <w:sz w:val="20"/>
                <w:szCs w:val="20"/>
              </w:rPr>
              <w:t>community-level DRM/DRR/CCA plans based on community-level climate risk and livelihood vulnerabilities, along with the vulnerabilities of the community landscape context, and finally integrate all those issues in</w:t>
            </w:r>
            <w:r w:rsidR="000057FF">
              <w:rPr>
                <w:rFonts w:cstheme="minorHAnsi"/>
                <w:sz w:val="20"/>
                <w:szCs w:val="20"/>
              </w:rPr>
              <w:t xml:space="preserve"> community-based </w:t>
            </w:r>
            <w:r w:rsidR="00272E08">
              <w:rPr>
                <w:rFonts w:cstheme="minorHAnsi"/>
                <w:sz w:val="20"/>
                <w:szCs w:val="20"/>
              </w:rPr>
              <w:t xml:space="preserve">impact weather forecasting. </w:t>
            </w:r>
          </w:p>
        </w:tc>
        <w:tc>
          <w:tcPr>
            <w:tcW w:w="3330" w:type="dxa"/>
          </w:tcPr>
          <w:p w14:paraId="2543DED1"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0F3AFC78" w14:textId="77777777" w:rsidTr="0050276A">
        <w:tc>
          <w:tcPr>
            <w:tcW w:w="6390" w:type="dxa"/>
          </w:tcPr>
          <w:p w14:paraId="04ADC193" w14:textId="2C114E86" w:rsidR="002D15AD" w:rsidRPr="00D57BC6" w:rsidRDefault="00B15AF4"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B15AF4">
              <w:rPr>
                <w:rFonts w:cstheme="minorHAnsi"/>
                <w:b/>
                <w:bCs/>
                <w:sz w:val="20"/>
                <w:szCs w:val="20"/>
              </w:rPr>
              <w:lastRenderedPageBreak/>
              <w:t>Impact forecasting:</w:t>
            </w:r>
            <w:r>
              <w:rPr>
                <w:rFonts w:cstheme="minorHAnsi"/>
                <w:sz w:val="20"/>
                <w:szCs w:val="20"/>
              </w:rPr>
              <w:t xml:space="preserve"> Develop GIS Shapefile of Districts, develop attribute information of element and repository, o</w:t>
            </w:r>
            <w:r w:rsidR="002D15AD" w:rsidRPr="00D57BC6">
              <w:rPr>
                <w:rFonts w:cstheme="minorHAnsi"/>
                <w:sz w:val="20"/>
                <w:szCs w:val="20"/>
              </w:rPr>
              <w:t>verlay hazard distribution layer</w:t>
            </w:r>
            <w:r>
              <w:rPr>
                <w:rFonts w:cstheme="minorHAnsi"/>
                <w:sz w:val="20"/>
                <w:szCs w:val="20"/>
              </w:rPr>
              <w:t>,</w:t>
            </w:r>
            <w:r w:rsidR="002D15AD" w:rsidRPr="00D57BC6">
              <w:rPr>
                <w:rFonts w:cstheme="minorHAnsi"/>
                <w:sz w:val="20"/>
                <w:szCs w:val="20"/>
              </w:rPr>
              <w:t xml:space="preserve"> and conduct GIS analysis to quantify </w:t>
            </w:r>
            <w:r>
              <w:rPr>
                <w:rFonts w:cstheme="minorHAnsi"/>
                <w:sz w:val="20"/>
                <w:szCs w:val="20"/>
              </w:rPr>
              <w:t>exposed people, services, and critical infrastructure conducted and mapped for all relevant hazards, as well as any compounding risks, at the </w:t>
            </w:r>
            <w:r w:rsidR="002D15AD" w:rsidRPr="00D57BC6">
              <w:rPr>
                <w:rFonts w:cstheme="minorHAnsi"/>
                <w:sz w:val="20"/>
                <w:szCs w:val="20"/>
              </w:rPr>
              <w:t>local level in both rural and urban areas and vulnerable sectors.</w:t>
            </w:r>
          </w:p>
        </w:tc>
        <w:tc>
          <w:tcPr>
            <w:tcW w:w="3330" w:type="dxa"/>
          </w:tcPr>
          <w:p w14:paraId="18E7C9F2"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713A99C1" w14:textId="77777777" w:rsidTr="0050276A">
        <w:tc>
          <w:tcPr>
            <w:tcW w:w="6390" w:type="dxa"/>
          </w:tcPr>
          <w:p w14:paraId="64F439DE" w14:textId="77777777"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 xml:space="preserve">Integration of local and Indigenous knowledge (ILK) for coping strategies </w:t>
            </w:r>
          </w:p>
        </w:tc>
        <w:tc>
          <w:tcPr>
            <w:tcW w:w="3330" w:type="dxa"/>
          </w:tcPr>
          <w:p w14:paraId="085CF549"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60AFAE3D" w14:textId="77777777" w:rsidTr="0050276A">
        <w:tc>
          <w:tcPr>
            <w:tcW w:w="6390" w:type="dxa"/>
            <w:shd w:val="clear" w:color="auto" w:fill="F7CAAC" w:themeFill="accent2" w:themeFillTint="66"/>
          </w:tcPr>
          <w:p w14:paraId="70296FB4" w14:textId="03716233" w:rsidR="002D15AD" w:rsidRPr="00D57BC6" w:rsidRDefault="002D15AD" w:rsidP="00931EFF">
            <w:pPr>
              <w:pStyle w:val="ListParagraph"/>
              <w:numPr>
                <w:ilvl w:val="1"/>
                <w:numId w:val="1"/>
              </w:numPr>
              <w:jc w:val="both"/>
              <w:rPr>
                <w:rFonts w:eastAsia="Times New Roman" w:cstheme="minorHAnsi"/>
                <w:b/>
                <w:bCs/>
                <w:kern w:val="0"/>
                <w:sz w:val="18"/>
                <w:szCs w:val="18"/>
                <w14:ligatures w14:val="none"/>
              </w:rPr>
            </w:pPr>
            <w:r w:rsidRPr="00D57BC6">
              <w:rPr>
                <w:rFonts w:eastAsia="Times New Roman" w:cstheme="minorHAnsi"/>
                <w:b/>
                <w:bCs/>
                <w:kern w:val="0"/>
                <w:sz w:val="18"/>
                <w:szCs w:val="18"/>
                <w14:ligatures w14:val="none"/>
              </w:rPr>
              <w:t xml:space="preserve">Enhance </w:t>
            </w:r>
            <w:r w:rsidR="004F05BB">
              <w:rPr>
                <w:rFonts w:eastAsia="Times New Roman" w:cstheme="minorHAnsi"/>
                <w:b/>
                <w:bCs/>
                <w:kern w:val="0"/>
                <w:sz w:val="18"/>
                <w:szCs w:val="18"/>
                <w14:ligatures w14:val="none"/>
              </w:rPr>
              <w:t>the capacity</w:t>
            </w:r>
            <w:r w:rsidR="004F05BB" w:rsidRPr="00D57BC6">
              <w:rPr>
                <w:rFonts w:eastAsia="Times New Roman" w:cstheme="minorHAnsi"/>
                <w:b/>
                <w:bCs/>
                <w:kern w:val="0"/>
                <w:sz w:val="18"/>
                <w:szCs w:val="18"/>
                <w14:ligatures w14:val="none"/>
              </w:rPr>
              <w:t xml:space="preserve"> </w:t>
            </w:r>
            <w:r w:rsidR="004F05BB">
              <w:rPr>
                <w:rFonts w:eastAsia="Times New Roman" w:cstheme="minorHAnsi"/>
                <w:b/>
                <w:bCs/>
                <w:kern w:val="0"/>
                <w:sz w:val="18"/>
                <w:szCs w:val="18"/>
                <w14:ligatures w14:val="none"/>
              </w:rPr>
              <w:t xml:space="preserve">of </w:t>
            </w:r>
            <w:r w:rsidR="00DD6F95">
              <w:rPr>
                <w:rFonts w:eastAsia="Times New Roman" w:cstheme="minorHAnsi"/>
                <w:b/>
                <w:bCs/>
                <w:kern w:val="0"/>
                <w:sz w:val="18"/>
                <w:szCs w:val="18"/>
                <w14:ligatures w14:val="none"/>
              </w:rPr>
              <w:t xml:space="preserve">the </w:t>
            </w:r>
            <w:r w:rsidRPr="00D57BC6">
              <w:rPr>
                <w:rFonts w:eastAsia="Times New Roman" w:cstheme="minorHAnsi"/>
                <w:b/>
                <w:bCs/>
                <w:kern w:val="0"/>
                <w:sz w:val="18"/>
                <w:szCs w:val="18"/>
                <w14:ligatures w14:val="none"/>
              </w:rPr>
              <w:t>sector department</w:t>
            </w:r>
            <w:r w:rsidR="009A3638">
              <w:rPr>
                <w:rFonts w:eastAsia="Times New Roman" w:cstheme="minorHAnsi"/>
                <w:b/>
                <w:bCs/>
                <w:kern w:val="0"/>
                <w:sz w:val="18"/>
                <w:szCs w:val="18"/>
                <w14:ligatures w14:val="none"/>
              </w:rPr>
              <w:t>s</w:t>
            </w:r>
            <w:r w:rsidR="00DD6F95">
              <w:rPr>
                <w:rFonts w:eastAsia="Times New Roman" w:cstheme="minorHAnsi"/>
                <w:b/>
                <w:bCs/>
                <w:kern w:val="0"/>
                <w:sz w:val="18"/>
                <w:szCs w:val="18"/>
                <w14:ligatures w14:val="none"/>
              </w:rPr>
              <w:t xml:space="preserve"> </w:t>
            </w:r>
            <w:r w:rsidR="004F05BB">
              <w:rPr>
                <w:rFonts w:eastAsia="Times New Roman" w:cstheme="minorHAnsi"/>
                <w:b/>
                <w:bCs/>
                <w:kern w:val="0"/>
                <w:sz w:val="18"/>
                <w:szCs w:val="18"/>
                <w14:ligatures w14:val="none"/>
              </w:rPr>
              <w:t>&amp;</w:t>
            </w:r>
            <w:r w:rsidRPr="00D57BC6">
              <w:rPr>
                <w:rFonts w:eastAsia="Times New Roman" w:cstheme="minorHAnsi"/>
                <w:b/>
                <w:bCs/>
                <w:kern w:val="0"/>
                <w:sz w:val="18"/>
                <w:szCs w:val="18"/>
                <w14:ligatures w14:val="none"/>
              </w:rPr>
              <w:t xml:space="preserve"> stakeholders</w:t>
            </w:r>
            <w:r w:rsidR="009A3638">
              <w:rPr>
                <w:rFonts w:eastAsia="Times New Roman" w:cstheme="minorHAnsi"/>
                <w:b/>
                <w:bCs/>
                <w:kern w:val="0"/>
                <w:sz w:val="18"/>
                <w:szCs w:val="18"/>
                <w14:ligatures w14:val="none"/>
              </w:rPr>
              <w:t xml:space="preserve"> </w:t>
            </w:r>
            <w:r w:rsidRPr="00D57BC6">
              <w:rPr>
                <w:rFonts w:eastAsia="Times New Roman" w:cstheme="minorHAnsi"/>
                <w:b/>
                <w:bCs/>
                <w:kern w:val="0"/>
                <w:sz w:val="18"/>
                <w:szCs w:val="18"/>
                <w14:ligatures w14:val="none"/>
              </w:rPr>
              <w:t>(NGO, CSO, CBO, local religious institute) for collectin</w:t>
            </w:r>
            <w:r w:rsidR="00DD6F95">
              <w:rPr>
                <w:rFonts w:eastAsia="Times New Roman" w:cstheme="minorHAnsi"/>
                <w:b/>
                <w:bCs/>
                <w:kern w:val="0"/>
                <w:sz w:val="18"/>
                <w:szCs w:val="18"/>
                <w14:ligatures w14:val="none"/>
              </w:rPr>
              <w:t>g</w:t>
            </w:r>
            <w:r w:rsidRPr="00D57BC6">
              <w:rPr>
                <w:rFonts w:eastAsia="Times New Roman" w:cstheme="minorHAnsi"/>
                <w:b/>
                <w:bCs/>
                <w:kern w:val="0"/>
                <w:sz w:val="18"/>
                <w:szCs w:val="18"/>
                <w14:ligatures w14:val="none"/>
              </w:rPr>
              <w:t xml:space="preserve"> </w:t>
            </w:r>
            <w:r w:rsidR="00DD6F95">
              <w:rPr>
                <w:rFonts w:eastAsia="Times New Roman" w:cstheme="minorHAnsi"/>
                <w:b/>
                <w:bCs/>
                <w:kern w:val="0"/>
                <w:sz w:val="18"/>
                <w:szCs w:val="18"/>
                <w14:ligatures w14:val="none"/>
              </w:rPr>
              <w:t>s</w:t>
            </w:r>
            <w:r w:rsidRPr="00D57BC6">
              <w:rPr>
                <w:rFonts w:eastAsia="Times New Roman" w:cstheme="minorHAnsi"/>
                <w:b/>
                <w:bCs/>
                <w:kern w:val="0"/>
                <w:sz w:val="18"/>
                <w:szCs w:val="18"/>
                <w14:ligatures w14:val="none"/>
              </w:rPr>
              <w:t>ector</w:t>
            </w:r>
            <w:r w:rsidR="00DD6F95">
              <w:rPr>
                <w:rFonts w:eastAsia="Times New Roman" w:cstheme="minorHAnsi"/>
                <w:b/>
                <w:bCs/>
                <w:kern w:val="0"/>
                <w:sz w:val="18"/>
                <w:szCs w:val="18"/>
                <w14:ligatures w14:val="none"/>
              </w:rPr>
              <w:t>-</w:t>
            </w:r>
            <w:r w:rsidRPr="00D57BC6">
              <w:rPr>
                <w:rFonts w:eastAsia="Times New Roman" w:cstheme="minorHAnsi"/>
                <w:b/>
                <w:bCs/>
                <w:kern w:val="0"/>
                <w:sz w:val="18"/>
                <w:szCs w:val="18"/>
                <w14:ligatures w14:val="none"/>
              </w:rPr>
              <w:t>level disaggregated attribute information and SADD.</w:t>
            </w:r>
          </w:p>
        </w:tc>
        <w:tc>
          <w:tcPr>
            <w:tcW w:w="3330" w:type="dxa"/>
            <w:shd w:val="clear" w:color="auto" w:fill="F7CAAC" w:themeFill="accent2" w:themeFillTint="66"/>
          </w:tcPr>
          <w:p w14:paraId="00AF507E" w14:textId="77777777" w:rsidR="002D15AD" w:rsidRPr="00D57BC6" w:rsidRDefault="002D15AD" w:rsidP="00931EFF">
            <w:pPr>
              <w:pStyle w:val="pf0"/>
              <w:spacing w:before="0" w:beforeAutospacing="0" w:after="0" w:afterAutospacing="0"/>
              <w:jc w:val="both"/>
              <w:rPr>
                <w:rStyle w:val="cf01"/>
                <w:rFonts w:asciiTheme="minorHAnsi" w:hAnsiTheme="minorHAnsi" w:cstheme="minorHAnsi"/>
              </w:rPr>
            </w:pPr>
          </w:p>
        </w:tc>
      </w:tr>
      <w:tr w:rsidR="002D15AD" w:rsidRPr="00D57BC6" w14:paraId="33F2DA65" w14:textId="77777777" w:rsidTr="0050276A">
        <w:tc>
          <w:tcPr>
            <w:tcW w:w="6390" w:type="dxa"/>
          </w:tcPr>
          <w:p w14:paraId="4EBC4A67" w14:textId="77777777"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 xml:space="preserve">Capacity building of stakeholders in developing tools, methodology for conducting SADD information collection, database development, and informed tools development </w:t>
            </w:r>
          </w:p>
        </w:tc>
        <w:tc>
          <w:tcPr>
            <w:tcW w:w="3330" w:type="dxa"/>
          </w:tcPr>
          <w:p w14:paraId="287F3A78"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5558F57C" w14:textId="77777777" w:rsidTr="0050276A">
        <w:tc>
          <w:tcPr>
            <w:tcW w:w="6390" w:type="dxa"/>
          </w:tcPr>
          <w:p w14:paraId="06B13581" w14:textId="102012A6" w:rsidR="002D15AD" w:rsidRPr="00D57BC6" w:rsidRDefault="0062433E"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Pr>
                <w:rFonts w:cstheme="minorHAnsi"/>
                <w:sz w:val="20"/>
                <w:szCs w:val="20"/>
              </w:rPr>
              <w:t>Enhance</w:t>
            </w:r>
            <w:r w:rsidR="002D15AD" w:rsidRPr="00D57BC6">
              <w:rPr>
                <w:rFonts w:cstheme="minorHAnsi"/>
                <w:sz w:val="20"/>
                <w:szCs w:val="20"/>
              </w:rPr>
              <w:t xml:space="preserve"> institutional</w:t>
            </w:r>
            <w:r w:rsidR="00154C10">
              <w:rPr>
                <w:rFonts w:cstheme="minorHAnsi"/>
                <w:sz w:val="20"/>
                <w:szCs w:val="20"/>
              </w:rPr>
              <w:t xml:space="preserve"> capacity </w:t>
            </w:r>
            <w:r w:rsidR="002D15AD" w:rsidRPr="00D57BC6">
              <w:rPr>
                <w:rFonts w:cstheme="minorHAnsi"/>
                <w:sz w:val="20"/>
                <w:szCs w:val="20"/>
              </w:rPr>
              <w:t xml:space="preserve">strengthening program for </w:t>
            </w:r>
            <w:r w:rsidR="00154C10">
              <w:rPr>
                <w:rFonts w:cstheme="minorHAnsi"/>
                <w:sz w:val="20"/>
                <w:szCs w:val="20"/>
              </w:rPr>
              <w:t>the </w:t>
            </w:r>
            <w:r w:rsidR="007512BC">
              <w:rPr>
                <w:rFonts w:cstheme="minorHAnsi"/>
                <w:sz w:val="20"/>
                <w:szCs w:val="20"/>
              </w:rPr>
              <w:t>National</w:t>
            </w:r>
            <w:r w:rsidR="002D15AD" w:rsidRPr="00D57BC6">
              <w:rPr>
                <w:rFonts w:cstheme="minorHAnsi"/>
                <w:sz w:val="20"/>
                <w:szCs w:val="20"/>
              </w:rPr>
              <w:t xml:space="preserve"> Statistical </w:t>
            </w:r>
            <w:r w:rsidR="00154C10">
              <w:rPr>
                <w:rFonts w:cstheme="minorHAnsi"/>
                <w:sz w:val="20"/>
                <w:szCs w:val="20"/>
              </w:rPr>
              <w:t>Agency</w:t>
            </w:r>
            <w:r w:rsidR="002D15AD" w:rsidRPr="00D57BC6">
              <w:rPr>
                <w:rFonts w:cstheme="minorHAnsi"/>
                <w:sz w:val="20"/>
                <w:szCs w:val="20"/>
              </w:rPr>
              <w:t xml:space="preserve">, </w:t>
            </w:r>
            <w:proofErr w:type="spellStart"/>
            <w:r w:rsidR="002D15AD" w:rsidRPr="00D57BC6">
              <w:rPr>
                <w:rFonts w:cstheme="minorHAnsi"/>
                <w:sz w:val="20"/>
                <w:szCs w:val="20"/>
              </w:rPr>
              <w:t>SoDMA</w:t>
            </w:r>
            <w:proofErr w:type="spellEnd"/>
            <w:r w:rsidR="00154C10">
              <w:rPr>
                <w:rFonts w:cstheme="minorHAnsi"/>
                <w:sz w:val="20"/>
                <w:szCs w:val="20"/>
              </w:rPr>
              <w:t xml:space="preserve">, </w:t>
            </w:r>
            <w:r w:rsidR="00024043">
              <w:rPr>
                <w:rFonts w:cstheme="minorHAnsi"/>
                <w:sz w:val="20"/>
                <w:szCs w:val="20"/>
              </w:rPr>
              <w:t>NMHEWC</w:t>
            </w:r>
            <w:r w:rsidR="0012526B" w:rsidRPr="00D57BC6">
              <w:rPr>
                <w:rFonts w:cstheme="minorHAnsi"/>
                <w:sz w:val="20"/>
                <w:szCs w:val="20"/>
              </w:rPr>
              <w:t xml:space="preserve">, </w:t>
            </w:r>
            <w:r w:rsidR="0012526B">
              <w:rPr>
                <w:rFonts w:cstheme="minorHAnsi"/>
                <w:sz w:val="20"/>
                <w:szCs w:val="20"/>
              </w:rPr>
              <w:t>Vulnerability</w:t>
            </w:r>
            <w:r w:rsidR="00F9357D">
              <w:rPr>
                <w:rFonts w:cstheme="minorHAnsi"/>
                <w:sz w:val="20"/>
                <w:szCs w:val="20"/>
              </w:rPr>
              <w:t xml:space="preserve"> Assessment Committee (VAC), climate-vulnerable sector department, etc., to conduct assessments</w:t>
            </w:r>
            <w:r w:rsidR="00942F40">
              <w:rPr>
                <w:rFonts w:cstheme="minorHAnsi"/>
                <w:sz w:val="20"/>
                <w:szCs w:val="20"/>
              </w:rPr>
              <w:t xml:space="preserve"> of </w:t>
            </w:r>
            <w:r w:rsidR="002D15AD" w:rsidRPr="00D57BC6">
              <w:rPr>
                <w:rFonts w:cstheme="minorHAnsi"/>
                <w:sz w:val="20"/>
                <w:szCs w:val="20"/>
              </w:rPr>
              <w:t>SADD, socioeconomic</w:t>
            </w:r>
            <w:r w:rsidR="008D431E">
              <w:rPr>
                <w:rFonts w:cstheme="minorHAnsi"/>
                <w:sz w:val="20"/>
                <w:szCs w:val="20"/>
              </w:rPr>
              <w:t>,</w:t>
            </w:r>
            <w:r w:rsidR="002D15AD" w:rsidRPr="00D57BC6">
              <w:rPr>
                <w:rFonts w:cstheme="minorHAnsi"/>
                <w:sz w:val="20"/>
                <w:szCs w:val="20"/>
              </w:rPr>
              <w:t xml:space="preserve"> and sectoral disaggregated climate risk and vulnerability data supporting gendered DRM, DRR, and climate actions from the local level</w:t>
            </w:r>
            <w:r w:rsidR="00B76258">
              <w:rPr>
                <w:rFonts w:cstheme="minorHAnsi"/>
                <w:sz w:val="20"/>
                <w:szCs w:val="20"/>
              </w:rPr>
              <w:t>.</w:t>
            </w:r>
          </w:p>
        </w:tc>
        <w:tc>
          <w:tcPr>
            <w:tcW w:w="3330" w:type="dxa"/>
          </w:tcPr>
          <w:p w14:paraId="575E3D0D"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23263736" w14:textId="77777777" w:rsidTr="0050276A">
        <w:tc>
          <w:tcPr>
            <w:tcW w:w="6390" w:type="dxa"/>
            <w:shd w:val="clear" w:color="auto" w:fill="F7CAAC" w:themeFill="accent2" w:themeFillTint="66"/>
          </w:tcPr>
          <w:p w14:paraId="50CE871D" w14:textId="2DA8EA20" w:rsidR="002D15AD" w:rsidRPr="00D57BC6" w:rsidRDefault="002D15AD" w:rsidP="00931EFF">
            <w:pPr>
              <w:pStyle w:val="ListParagraph"/>
              <w:numPr>
                <w:ilvl w:val="1"/>
                <w:numId w:val="1"/>
              </w:numPr>
              <w:jc w:val="both"/>
              <w:rPr>
                <w:rFonts w:eastAsia="Times New Roman" w:cstheme="minorHAnsi"/>
                <w:b/>
                <w:bCs/>
                <w:kern w:val="0"/>
                <w:sz w:val="18"/>
                <w:szCs w:val="18"/>
                <w14:ligatures w14:val="none"/>
              </w:rPr>
            </w:pPr>
            <w:r w:rsidRPr="00D57BC6">
              <w:rPr>
                <w:rFonts w:eastAsia="Times New Roman" w:cstheme="minorHAnsi"/>
                <w:b/>
                <w:bCs/>
                <w:kern w:val="0"/>
                <w:sz w:val="18"/>
                <w:szCs w:val="18"/>
                <w14:ligatures w14:val="none"/>
              </w:rPr>
              <w:t xml:space="preserve">Establish the Sector </w:t>
            </w:r>
            <w:r w:rsidR="008D431E">
              <w:rPr>
                <w:rFonts w:eastAsia="Times New Roman" w:cstheme="minorHAnsi"/>
                <w:b/>
                <w:bCs/>
                <w:kern w:val="0"/>
                <w:sz w:val="18"/>
                <w:szCs w:val="18"/>
                <w14:ligatures w14:val="none"/>
              </w:rPr>
              <w:t>Department-level</w:t>
            </w:r>
            <w:r w:rsidRPr="00D57BC6">
              <w:rPr>
                <w:rFonts w:eastAsia="Times New Roman" w:cstheme="minorHAnsi"/>
                <w:b/>
                <w:bCs/>
                <w:kern w:val="0"/>
                <w:sz w:val="18"/>
                <w:szCs w:val="18"/>
                <w14:ligatures w14:val="none"/>
              </w:rPr>
              <w:t xml:space="preserve"> MIS/GIS system for </w:t>
            </w:r>
            <w:r w:rsidR="00DD6F95">
              <w:rPr>
                <w:rFonts w:eastAsia="Times New Roman" w:cstheme="minorHAnsi"/>
                <w:b/>
                <w:bCs/>
                <w:kern w:val="0"/>
                <w:sz w:val="18"/>
                <w:szCs w:val="18"/>
                <w14:ligatures w14:val="none"/>
              </w:rPr>
              <w:t>sector-level</w:t>
            </w:r>
            <w:r w:rsidRPr="00D57BC6">
              <w:rPr>
                <w:rFonts w:eastAsia="Times New Roman" w:cstheme="minorHAnsi"/>
                <w:b/>
                <w:bCs/>
                <w:kern w:val="0"/>
                <w:sz w:val="18"/>
                <w:szCs w:val="18"/>
                <w14:ligatures w14:val="none"/>
              </w:rPr>
              <w:t xml:space="preserve"> operational data analysis and informed tools development</w:t>
            </w:r>
          </w:p>
        </w:tc>
        <w:tc>
          <w:tcPr>
            <w:tcW w:w="3330" w:type="dxa"/>
            <w:shd w:val="clear" w:color="auto" w:fill="F7CAAC" w:themeFill="accent2" w:themeFillTint="66"/>
          </w:tcPr>
          <w:p w14:paraId="1E22410C"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2D15AD" w:rsidRPr="00D57BC6" w14:paraId="21C34328" w14:textId="77777777" w:rsidTr="0050276A">
        <w:tc>
          <w:tcPr>
            <w:tcW w:w="6390" w:type="dxa"/>
          </w:tcPr>
          <w:p w14:paraId="0C20E1E5" w14:textId="6804D747"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proofErr w:type="spellStart"/>
            <w:r w:rsidRPr="00D57BC6">
              <w:rPr>
                <w:rFonts w:cstheme="minorHAnsi"/>
                <w:sz w:val="20"/>
                <w:szCs w:val="20"/>
              </w:rPr>
              <w:t>SoDMA</w:t>
            </w:r>
            <w:proofErr w:type="spellEnd"/>
            <w:r w:rsidRPr="00D57BC6">
              <w:rPr>
                <w:rFonts w:cstheme="minorHAnsi"/>
                <w:sz w:val="20"/>
                <w:szCs w:val="20"/>
              </w:rPr>
              <w:t xml:space="preserve"> technical support for sector department/government duty </w:t>
            </w:r>
            <w:proofErr w:type="gramStart"/>
            <w:r w:rsidRPr="00D57BC6">
              <w:rPr>
                <w:rFonts w:cstheme="minorHAnsi"/>
                <w:sz w:val="20"/>
                <w:szCs w:val="20"/>
              </w:rPr>
              <w:t>bearer</w:t>
            </w:r>
            <w:proofErr w:type="gramEnd"/>
            <w:r w:rsidRPr="00D57BC6">
              <w:rPr>
                <w:rFonts w:cstheme="minorHAnsi"/>
                <w:sz w:val="20"/>
                <w:szCs w:val="20"/>
              </w:rPr>
              <w:t xml:space="preserve"> for GIS software installation, configuration, development, maintenance, update, and management of </w:t>
            </w:r>
            <w:r w:rsidR="007B0C4C">
              <w:rPr>
                <w:rFonts w:cstheme="minorHAnsi"/>
                <w:sz w:val="20"/>
                <w:szCs w:val="20"/>
              </w:rPr>
              <w:t xml:space="preserve">the </w:t>
            </w:r>
            <w:r w:rsidRPr="00D57BC6">
              <w:rPr>
                <w:rFonts w:cstheme="minorHAnsi"/>
                <w:sz w:val="20"/>
                <w:szCs w:val="20"/>
              </w:rPr>
              <w:t xml:space="preserve">climate and multi-hazard information system </w:t>
            </w:r>
          </w:p>
        </w:tc>
        <w:tc>
          <w:tcPr>
            <w:tcW w:w="3330" w:type="dxa"/>
          </w:tcPr>
          <w:p w14:paraId="6486C869"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51AFEF83" w14:textId="77777777" w:rsidTr="0050276A">
        <w:tc>
          <w:tcPr>
            <w:tcW w:w="6390" w:type="dxa"/>
          </w:tcPr>
          <w:p w14:paraId="5AF4154B" w14:textId="29E4CCFF" w:rsidR="002D15AD" w:rsidRPr="00D57BC6" w:rsidRDefault="007512BC"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Pr>
                <w:rFonts w:cstheme="minorHAnsi"/>
                <w:sz w:val="20"/>
                <w:szCs w:val="20"/>
              </w:rPr>
              <w:t>I</w:t>
            </w:r>
            <w:r w:rsidR="00DD6F95">
              <w:rPr>
                <w:rFonts w:cstheme="minorHAnsi"/>
                <w:sz w:val="20"/>
                <w:szCs w:val="20"/>
              </w:rPr>
              <w:t>nstallin</w:t>
            </w:r>
            <w:r>
              <w:rPr>
                <w:rFonts w:cstheme="minorHAnsi"/>
                <w:sz w:val="20"/>
                <w:szCs w:val="20"/>
              </w:rPr>
              <w:t>g</w:t>
            </w:r>
            <w:r w:rsidR="00DD6F95">
              <w:rPr>
                <w:rFonts w:cstheme="minorHAnsi"/>
                <w:sz w:val="20"/>
                <w:szCs w:val="20"/>
              </w:rPr>
              <w:t xml:space="preserve"> a </w:t>
            </w:r>
            <w:proofErr w:type="spellStart"/>
            <w:r w:rsidR="00DD6F95">
              <w:rPr>
                <w:rFonts w:cstheme="minorHAnsi"/>
                <w:sz w:val="20"/>
                <w:szCs w:val="20"/>
              </w:rPr>
              <w:t>SoDMA</w:t>
            </w:r>
            <w:proofErr w:type="spellEnd"/>
            <w:r w:rsidR="0057064A">
              <w:rPr>
                <w:rFonts w:cstheme="minorHAnsi"/>
                <w:sz w:val="20"/>
                <w:szCs w:val="20"/>
              </w:rPr>
              <w:t>-</w:t>
            </w:r>
            <w:r w:rsidR="00DD6F95">
              <w:rPr>
                <w:rFonts w:cstheme="minorHAnsi"/>
                <w:sz w:val="20"/>
                <w:szCs w:val="20"/>
              </w:rPr>
              <w:t xml:space="preserve">level online geospatial portal and online DRMIS system will give </w:t>
            </w:r>
            <w:proofErr w:type="gramStart"/>
            <w:r w:rsidR="00DD6F95">
              <w:rPr>
                <w:rFonts w:cstheme="minorHAnsi"/>
                <w:sz w:val="20"/>
                <w:szCs w:val="20"/>
              </w:rPr>
              <w:t>the </w:t>
            </w:r>
            <w:r w:rsidR="002D15AD" w:rsidRPr="00D57BC6">
              <w:rPr>
                <w:rFonts w:cstheme="minorHAnsi"/>
                <w:sz w:val="20"/>
                <w:szCs w:val="20"/>
              </w:rPr>
              <w:t>sector</w:t>
            </w:r>
            <w:proofErr w:type="gramEnd"/>
            <w:r w:rsidR="002D15AD" w:rsidRPr="00D57BC6">
              <w:rPr>
                <w:rFonts w:cstheme="minorHAnsi"/>
                <w:sz w:val="20"/>
                <w:szCs w:val="20"/>
              </w:rPr>
              <w:t xml:space="preserve"> department </w:t>
            </w:r>
            <w:r w:rsidR="0057064A">
              <w:rPr>
                <w:rFonts w:cstheme="minorHAnsi"/>
                <w:sz w:val="20"/>
                <w:szCs w:val="20"/>
              </w:rPr>
              <w:t>access t</w:t>
            </w:r>
            <w:r w:rsidR="002D15AD" w:rsidRPr="00D57BC6">
              <w:rPr>
                <w:rFonts w:cstheme="minorHAnsi"/>
                <w:sz w:val="20"/>
                <w:szCs w:val="20"/>
              </w:rPr>
              <w:t xml:space="preserve">o risk information data updates. </w:t>
            </w:r>
          </w:p>
        </w:tc>
        <w:tc>
          <w:tcPr>
            <w:tcW w:w="3330" w:type="dxa"/>
          </w:tcPr>
          <w:p w14:paraId="60E1CE30"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4AC4A083" w14:textId="77777777" w:rsidTr="0050276A">
        <w:tc>
          <w:tcPr>
            <w:tcW w:w="6390" w:type="dxa"/>
            <w:shd w:val="clear" w:color="auto" w:fill="F7CAAC" w:themeFill="accent2" w:themeFillTint="66"/>
          </w:tcPr>
          <w:p w14:paraId="658459E4" w14:textId="77777777" w:rsidR="002D15AD" w:rsidRPr="00D57BC6" w:rsidRDefault="002D15AD" w:rsidP="00931EFF">
            <w:pPr>
              <w:pStyle w:val="ListParagraph"/>
              <w:numPr>
                <w:ilvl w:val="1"/>
                <w:numId w:val="1"/>
              </w:numPr>
              <w:jc w:val="both"/>
              <w:rPr>
                <w:rFonts w:eastAsia="Times New Roman" w:cstheme="minorHAnsi"/>
                <w:b/>
                <w:bCs/>
                <w:kern w:val="0"/>
                <w:sz w:val="18"/>
                <w:szCs w:val="18"/>
                <w14:ligatures w14:val="none"/>
              </w:rPr>
            </w:pPr>
            <w:r w:rsidRPr="00D57BC6">
              <w:rPr>
                <w:rFonts w:eastAsia="Times New Roman" w:cstheme="minorHAnsi"/>
                <w:b/>
                <w:bCs/>
                <w:kern w:val="0"/>
                <w:sz w:val="18"/>
                <w:szCs w:val="18"/>
                <w14:ligatures w14:val="none"/>
              </w:rPr>
              <w:t xml:space="preserve">Harmonize data/information coordination, partnership, and exchange mechanism signing agreements with partners </w:t>
            </w:r>
          </w:p>
        </w:tc>
        <w:tc>
          <w:tcPr>
            <w:tcW w:w="3330" w:type="dxa"/>
            <w:shd w:val="clear" w:color="auto" w:fill="F7CAAC" w:themeFill="accent2" w:themeFillTint="66"/>
          </w:tcPr>
          <w:p w14:paraId="21796FD9"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2D15AD" w:rsidRPr="00D57BC6" w14:paraId="0E303EAD" w14:textId="77777777" w:rsidTr="0050276A">
        <w:tc>
          <w:tcPr>
            <w:tcW w:w="6390" w:type="dxa"/>
          </w:tcPr>
          <w:p w14:paraId="0C04E8A0" w14:textId="334F4F35"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 xml:space="preserve">Enhance </w:t>
            </w:r>
            <w:proofErr w:type="spellStart"/>
            <w:r w:rsidR="007274A3">
              <w:rPr>
                <w:rFonts w:cstheme="minorHAnsi"/>
                <w:sz w:val="20"/>
                <w:szCs w:val="20"/>
              </w:rPr>
              <w:t>SoDMA's</w:t>
            </w:r>
            <w:proofErr w:type="spellEnd"/>
            <w:r w:rsidRPr="00D57BC6">
              <w:rPr>
                <w:rFonts w:cstheme="minorHAnsi"/>
                <w:sz w:val="20"/>
                <w:szCs w:val="20"/>
              </w:rPr>
              <w:t xml:space="preserve"> roles in improving stakeholder coordination and exchange mechanisms in climate data and information exchange at the institution level for risk knowledge sharing, sector and sector-level elements specific forecast impact analysis, and anticipatory action planning.  </w:t>
            </w:r>
          </w:p>
        </w:tc>
        <w:tc>
          <w:tcPr>
            <w:tcW w:w="3330" w:type="dxa"/>
          </w:tcPr>
          <w:p w14:paraId="335CE7AA"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156D4CF2" w14:textId="77777777" w:rsidTr="0050276A">
        <w:tc>
          <w:tcPr>
            <w:tcW w:w="6390" w:type="dxa"/>
          </w:tcPr>
          <w:p w14:paraId="6BE1251F" w14:textId="4E73BCF4" w:rsidR="002D15AD" w:rsidRPr="00D57BC6" w:rsidRDefault="00AB70D0"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sidRPr="00D57BC6">
              <w:rPr>
                <w:rFonts w:cstheme="minorHAnsi"/>
                <w:sz w:val="20"/>
                <w:szCs w:val="20"/>
              </w:rPr>
              <w:t xml:space="preserve">Sign </w:t>
            </w:r>
            <w:r w:rsidR="002E7DB8">
              <w:rPr>
                <w:rFonts w:cstheme="minorHAnsi"/>
                <w:sz w:val="20"/>
                <w:szCs w:val="20"/>
              </w:rPr>
              <w:t xml:space="preserve">an </w:t>
            </w:r>
            <w:r w:rsidRPr="00D57BC6">
              <w:rPr>
                <w:rFonts w:cstheme="minorHAnsi"/>
                <w:sz w:val="20"/>
                <w:szCs w:val="20"/>
              </w:rPr>
              <w:t>MOU</w:t>
            </w:r>
            <w:r w:rsidR="00FA1BC3">
              <w:rPr>
                <w:rFonts w:cstheme="minorHAnsi"/>
                <w:sz w:val="20"/>
                <w:szCs w:val="20"/>
              </w:rPr>
              <w:t xml:space="preserve"> between </w:t>
            </w:r>
            <w:proofErr w:type="spellStart"/>
            <w:r w:rsidR="002D15AD" w:rsidRPr="00D57BC6">
              <w:rPr>
                <w:rFonts w:cstheme="minorHAnsi"/>
                <w:sz w:val="20"/>
                <w:szCs w:val="20"/>
              </w:rPr>
              <w:t>SoDMA-MoHADM</w:t>
            </w:r>
            <w:proofErr w:type="spellEnd"/>
            <w:r w:rsidR="002D15AD" w:rsidRPr="00D57BC6">
              <w:rPr>
                <w:rFonts w:cstheme="minorHAnsi"/>
                <w:sz w:val="20"/>
                <w:szCs w:val="20"/>
              </w:rPr>
              <w:t xml:space="preserve"> </w:t>
            </w:r>
            <w:r w:rsidR="000F3925">
              <w:rPr>
                <w:rFonts w:cstheme="minorHAnsi"/>
                <w:sz w:val="20"/>
                <w:szCs w:val="20"/>
              </w:rPr>
              <w:t>and</w:t>
            </w:r>
            <w:r w:rsidR="002D15AD" w:rsidRPr="00D57BC6">
              <w:rPr>
                <w:rFonts w:cstheme="minorHAnsi"/>
                <w:sz w:val="20"/>
                <w:szCs w:val="20"/>
              </w:rPr>
              <w:t xml:space="preserve"> transboundary countries (Ethiopia, Kenya) for data exchange on observed weather parameters, forecasts/outlook, </w:t>
            </w:r>
            <w:r w:rsidR="00A529DA">
              <w:rPr>
                <w:rFonts w:cstheme="minorHAnsi"/>
                <w:sz w:val="20"/>
                <w:szCs w:val="20"/>
              </w:rPr>
              <w:t>river basin/catchment flow/</w:t>
            </w:r>
            <w:r w:rsidR="00F71383">
              <w:rPr>
                <w:rFonts w:cstheme="minorHAnsi"/>
                <w:sz w:val="20"/>
                <w:szCs w:val="20"/>
              </w:rPr>
              <w:t xml:space="preserve">river level data, </w:t>
            </w:r>
            <w:r w:rsidR="002D15AD" w:rsidRPr="00D57BC6">
              <w:rPr>
                <w:rFonts w:cstheme="minorHAnsi"/>
                <w:sz w:val="20"/>
                <w:szCs w:val="20"/>
              </w:rPr>
              <w:t>climate norms data</w:t>
            </w:r>
            <w:r w:rsidR="00F71383">
              <w:rPr>
                <w:rFonts w:cstheme="minorHAnsi"/>
                <w:sz w:val="20"/>
                <w:szCs w:val="20"/>
              </w:rPr>
              <w:t xml:space="preserve"> of those countries</w:t>
            </w:r>
            <w:r w:rsidR="002D15AD" w:rsidRPr="00D57BC6">
              <w:rPr>
                <w:rFonts w:cstheme="minorHAnsi"/>
                <w:sz w:val="20"/>
                <w:szCs w:val="20"/>
              </w:rPr>
              <w:t xml:space="preserve">, climate projects, and multi-hazard atlas and </w:t>
            </w:r>
            <w:r w:rsidR="002E7DB8">
              <w:rPr>
                <w:rFonts w:cstheme="minorHAnsi"/>
                <w:sz w:val="20"/>
                <w:szCs w:val="20"/>
              </w:rPr>
              <w:t xml:space="preserve">elements </w:t>
            </w:r>
            <w:r w:rsidR="002D15AD" w:rsidRPr="00D57BC6">
              <w:rPr>
                <w:rFonts w:cstheme="minorHAnsi"/>
                <w:sz w:val="20"/>
                <w:szCs w:val="20"/>
              </w:rPr>
              <w:t xml:space="preserve">attribute information. </w:t>
            </w:r>
          </w:p>
        </w:tc>
        <w:tc>
          <w:tcPr>
            <w:tcW w:w="3330" w:type="dxa"/>
          </w:tcPr>
          <w:p w14:paraId="375A11E5"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348FD5BF" w14:textId="77777777" w:rsidTr="0050276A">
        <w:tc>
          <w:tcPr>
            <w:tcW w:w="6390" w:type="dxa"/>
          </w:tcPr>
          <w:p w14:paraId="1D2D8FB9" w14:textId="5129AC3E" w:rsidR="002D15AD" w:rsidRPr="00D57BC6" w:rsidRDefault="009D676A"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r>
              <w:rPr>
                <w:rFonts w:cstheme="minorHAnsi"/>
                <w:sz w:val="20"/>
                <w:szCs w:val="20"/>
              </w:rPr>
              <w:t xml:space="preserve">Sign </w:t>
            </w:r>
            <w:r w:rsidRPr="00D57BC6">
              <w:rPr>
                <w:rFonts w:cstheme="minorHAnsi"/>
                <w:sz w:val="20"/>
                <w:szCs w:val="20"/>
              </w:rPr>
              <w:t xml:space="preserve">MOU </w:t>
            </w:r>
            <w:r>
              <w:rPr>
                <w:rFonts w:cstheme="minorHAnsi"/>
                <w:sz w:val="20"/>
                <w:szCs w:val="20"/>
              </w:rPr>
              <w:t xml:space="preserve">between </w:t>
            </w:r>
            <w:proofErr w:type="spellStart"/>
            <w:r w:rsidR="002D15AD" w:rsidRPr="00D57BC6">
              <w:rPr>
                <w:rFonts w:cstheme="minorHAnsi"/>
                <w:sz w:val="20"/>
                <w:szCs w:val="20"/>
              </w:rPr>
              <w:t>SoDMA-MoHADM</w:t>
            </w:r>
            <w:proofErr w:type="spellEnd"/>
            <w:r w:rsidR="002D15AD" w:rsidRPr="00D57BC6">
              <w:rPr>
                <w:rFonts w:cstheme="minorHAnsi"/>
                <w:sz w:val="20"/>
                <w:szCs w:val="20"/>
              </w:rPr>
              <w:t xml:space="preserve"> </w:t>
            </w:r>
            <w:r>
              <w:rPr>
                <w:rFonts w:cstheme="minorHAnsi"/>
                <w:sz w:val="20"/>
                <w:szCs w:val="20"/>
              </w:rPr>
              <w:t xml:space="preserve">with </w:t>
            </w:r>
            <w:r w:rsidR="002D15AD" w:rsidRPr="00D57BC6">
              <w:rPr>
                <w:rFonts w:cstheme="minorHAnsi"/>
                <w:sz w:val="20"/>
                <w:szCs w:val="20"/>
              </w:rPr>
              <w:t>regional multi-hazard early warning tools/network</w:t>
            </w:r>
            <w:r>
              <w:rPr>
                <w:rFonts w:cstheme="minorHAnsi"/>
                <w:sz w:val="20"/>
                <w:szCs w:val="20"/>
              </w:rPr>
              <w:t>/risk knowledge hub</w:t>
            </w:r>
            <w:r w:rsidR="002D15AD" w:rsidRPr="00D57BC6">
              <w:rPr>
                <w:rFonts w:cstheme="minorHAnsi"/>
                <w:sz w:val="20"/>
                <w:szCs w:val="20"/>
              </w:rPr>
              <w:t xml:space="preserve"> and synchronizing with Somalia EW4ALL System.  </w:t>
            </w:r>
          </w:p>
        </w:tc>
        <w:tc>
          <w:tcPr>
            <w:tcW w:w="3330" w:type="dxa"/>
          </w:tcPr>
          <w:p w14:paraId="77EF5B55"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0F300A2C" w14:textId="77777777" w:rsidTr="0050276A">
        <w:tc>
          <w:tcPr>
            <w:tcW w:w="6390" w:type="dxa"/>
          </w:tcPr>
          <w:p w14:paraId="0D07E29F" w14:textId="1821C157" w:rsidR="002D15AD" w:rsidRPr="00D57BC6" w:rsidRDefault="002D15AD" w:rsidP="00931EFF">
            <w:pPr>
              <w:pStyle w:val="ListParagraph"/>
              <w:numPr>
                <w:ilvl w:val="2"/>
                <w:numId w:val="1"/>
              </w:numPr>
              <w:tabs>
                <w:tab w:val="left" w:pos="5220"/>
              </w:tabs>
              <w:ind w:left="341" w:hanging="450"/>
              <w:jc w:val="both"/>
              <w:rPr>
                <w:rFonts w:eastAsia="Times New Roman" w:cstheme="minorHAnsi"/>
                <w:kern w:val="0"/>
                <w:sz w:val="18"/>
                <w:szCs w:val="18"/>
                <w14:ligatures w14:val="none"/>
              </w:rPr>
            </w:pPr>
            <w:proofErr w:type="spellStart"/>
            <w:r w:rsidRPr="00D57BC6">
              <w:rPr>
                <w:rFonts w:cstheme="minorHAnsi"/>
                <w:sz w:val="20"/>
                <w:szCs w:val="20"/>
              </w:rPr>
              <w:t>SoDMA-MoHADM</w:t>
            </w:r>
            <w:proofErr w:type="spellEnd"/>
            <w:r w:rsidRPr="00D57BC6">
              <w:rPr>
                <w:rFonts w:cstheme="minorHAnsi"/>
                <w:sz w:val="20"/>
                <w:szCs w:val="20"/>
              </w:rPr>
              <w:t xml:space="preserve"> MoU with </w:t>
            </w:r>
            <w:r w:rsidR="008D431E">
              <w:rPr>
                <w:rFonts w:cstheme="minorHAnsi"/>
                <w:sz w:val="20"/>
                <w:szCs w:val="20"/>
              </w:rPr>
              <w:t xml:space="preserve">the </w:t>
            </w:r>
            <w:r w:rsidRPr="00D57BC6">
              <w:rPr>
                <w:rFonts w:cstheme="minorHAnsi"/>
                <w:sz w:val="20"/>
                <w:szCs w:val="20"/>
              </w:rPr>
              <w:t xml:space="preserve">Government sector department for risk information sharing </w:t>
            </w:r>
          </w:p>
        </w:tc>
        <w:tc>
          <w:tcPr>
            <w:tcW w:w="3330" w:type="dxa"/>
          </w:tcPr>
          <w:p w14:paraId="028DA643"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6F7F5284" w14:textId="77777777" w:rsidTr="0050276A">
        <w:tc>
          <w:tcPr>
            <w:tcW w:w="6390" w:type="dxa"/>
            <w:shd w:val="clear" w:color="auto" w:fill="F7CAAC" w:themeFill="accent2" w:themeFillTint="66"/>
          </w:tcPr>
          <w:p w14:paraId="4102E572" w14:textId="77777777" w:rsidR="002D15AD" w:rsidRPr="00D57BC6" w:rsidRDefault="002D15AD" w:rsidP="00931EFF">
            <w:pPr>
              <w:pStyle w:val="ListParagraph"/>
              <w:numPr>
                <w:ilvl w:val="1"/>
                <w:numId w:val="1"/>
              </w:numPr>
              <w:jc w:val="both"/>
              <w:rPr>
                <w:rFonts w:eastAsia="Times New Roman" w:cstheme="minorHAnsi"/>
                <w:b/>
                <w:bCs/>
                <w:kern w:val="0"/>
                <w:sz w:val="18"/>
                <w:szCs w:val="18"/>
                <w14:ligatures w14:val="none"/>
              </w:rPr>
            </w:pPr>
            <w:r w:rsidRPr="00D57BC6">
              <w:rPr>
                <w:rFonts w:eastAsia="Times New Roman" w:cstheme="minorHAnsi"/>
                <w:b/>
                <w:bCs/>
                <w:kern w:val="0"/>
                <w:sz w:val="18"/>
                <w:szCs w:val="18"/>
                <w14:ligatures w14:val="none"/>
              </w:rPr>
              <w:t xml:space="preserve">Improve early warning information exchange and interoperability among institutions </w:t>
            </w:r>
          </w:p>
        </w:tc>
        <w:tc>
          <w:tcPr>
            <w:tcW w:w="3330" w:type="dxa"/>
            <w:shd w:val="clear" w:color="auto" w:fill="F7CAAC" w:themeFill="accent2" w:themeFillTint="66"/>
          </w:tcPr>
          <w:p w14:paraId="27291E62"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2D15AD" w:rsidRPr="00D57BC6" w14:paraId="3FCCC28B" w14:textId="77777777" w:rsidTr="0050276A">
        <w:tc>
          <w:tcPr>
            <w:tcW w:w="6390" w:type="dxa"/>
          </w:tcPr>
          <w:p w14:paraId="028D85A5" w14:textId="77777777" w:rsidR="002D15AD" w:rsidRPr="00D57BC6" w:rsidRDefault="002D15AD" w:rsidP="00931EFF">
            <w:pPr>
              <w:pStyle w:val="ListParagraph"/>
              <w:numPr>
                <w:ilvl w:val="2"/>
                <w:numId w:val="1"/>
              </w:numPr>
              <w:tabs>
                <w:tab w:val="left" w:pos="431"/>
              </w:tabs>
              <w:ind w:left="341" w:hanging="450"/>
              <w:jc w:val="both"/>
              <w:rPr>
                <w:rFonts w:eastAsia="Times New Roman" w:cstheme="minorHAnsi"/>
                <w:kern w:val="0"/>
                <w:sz w:val="18"/>
                <w:szCs w:val="18"/>
                <w14:ligatures w14:val="none"/>
              </w:rPr>
            </w:pPr>
            <w:r w:rsidRPr="00D57BC6">
              <w:rPr>
                <w:rFonts w:cstheme="minorHAnsi"/>
                <w:sz w:val="20"/>
                <w:szCs w:val="20"/>
              </w:rPr>
              <w:t>Data on hazards, vulnerabilities, capacity, and risk are available at all levels, including state and non-state actors, government and public offices, and communities.</w:t>
            </w:r>
          </w:p>
        </w:tc>
        <w:tc>
          <w:tcPr>
            <w:tcW w:w="3330" w:type="dxa"/>
          </w:tcPr>
          <w:p w14:paraId="0A4CCFCE"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26E319E8" w14:textId="77777777" w:rsidTr="0050276A">
        <w:tc>
          <w:tcPr>
            <w:tcW w:w="6390" w:type="dxa"/>
          </w:tcPr>
          <w:p w14:paraId="2D501B84" w14:textId="37C29C0E" w:rsidR="002D15AD" w:rsidRPr="00D57BC6" w:rsidRDefault="002D15AD" w:rsidP="00931EFF">
            <w:pPr>
              <w:pStyle w:val="ListParagraph"/>
              <w:numPr>
                <w:ilvl w:val="2"/>
                <w:numId w:val="1"/>
              </w:numPr>
              <w:tabs>
                <w:tab w:val="left" w:pos="431"/>
              </w:tabs>
              <w:ind w:left="341" w:hanging="450"/>
              <w:jc w:val="both"/>
              <w:rPr>
                <w:rFonts w:eastAsia="Times New Roman" w:cstheme="minorHAnsi"/>
                <w:kern w:val="0"/>
                <w:sz w:val="18"/>
                <w:szCs w:val="18"/>
                <w14:ligatures w14:val="none"/>
              </w:rPr>
            </w:pPr>
            <w:r w:rsidRPr="00D57BC6">
              <w:rPr>
                <w:rFonts w:cstheme="minorHAnsi"/>
                <w:sz w:val="20"/>
                <w:szCs w:val="20"/>
              </w:rPr>
              <w:t xml:space="preserve">Establish, maintain, </w:t>
            </w:r>
            <w:r w:rsidR="00D95BA9">
              <w:rPr>
                <w:rFonts w:cstheme="minorHAnsi"/>
                <w:sz w:val="20"/>
                <w:szCs w:val="20"/>
              </w:rPr>
              <w:t>and </w:t>
            </w:r>
            <w:r w:rsidR="00282D35" w:rsidRPr="00D57BC6">
              <w:rPr>
                <w:rFonts w:cstheme="minorHAnsi"/>
                <w:sz w:val="20"/>
                <w:szCs w:val="20"/>
              </w:rPr>
              <w:t>update knowledge</w:t>
            </w:r>
            <w:r w:rsidRPr="00D57BC6">
              <w:rPr>
                <w:rFonts w:cstheme="minorHAnsi"/>
                <w:sz w:val="20"/>
                <w:szCs w:val="20"/>
              </w:rPr>
              <w:t xml:space="preserve"> and information management government databases.</w:t>
            </w:r>
          </w:p>
        </w:tc>
        <w:tc>
          <w:tcPr>
            <w:tcW w:w="3330" w:type="dxa"/>
          </w:tcPr>
          <w:p w14:paraId="753C5704"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23597E6D" w14:textId="77777777" w:rsidTr="0050276A">
        <w:tc>
          <w:tcPr>
            <w:tcW w:w="6390" w:type="dxa"/>
          </w:tcPr>
          <w:p w14:paraId="7165B105" w14:textId="69601A42" w:rsidR="002D15AD" w:rsidRPr="00D57BC6" w:rsidRDefault="002D15AD" w:rsidP="00931EFF">
            <w:pPr>
              <w:pStyle w:val="ListParagraph"/>
              <w:numPr>
                <w:ilvl w:val="2"/>
                <w:numId w:val="1"/>
              </w:numPr>
              <w:tabs>
                <w:tab w:val="left" w:pos="431"/>
              </w:tabs>
              <w:ind w:left="341" w:hanging="450"/>
              <w:jc w:val="both"/>
              <w:rPr>
                <w:rFonts w:eastAsia="Times New Roman" w:cstheme="minorHAnsi"/>
                <w:kern w:val="0"/>
                <w:sz w:val="18"/>
                <w:szCs w:val="18"/>
                <w14:ligatures w14:val="none"/>
              </w:rPr>
            </w:pPr>
            <w:r w:rsidRPr="00D57BC6">
              <w:rPr>
                <w:rFonts w:cstheme="minorHAnsi"/>
                <w:sz w:val="20"/>
                <w:szCs w:val="20"/>
              </w:rPr>
              <w:t>Develop hazard maps (dynamic and layered when possible) to identify the geographic areas (e.g., land cover, places, population characteristics) that could be affected by priority hazards.</w:t>
            </w:r>
          </w:p>
        </w:tc>
        <w:tc>
          <w:tcPr>
            <w:tcW w:w="3330" w:type="dxa"/>
          </w:tcPr>
          <w:p w14:paraId="6545018E"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4188DBBB" w14:textId="77777777" w:rsidTr="0050276A">
        <w:tc>
          <w:tcPr>
            <w:tcW w:w="6390" w:type="dxa"/>
            <w:shd w:val="clear" w:color="auto" w:fill="F7CAAC" w:themeFill="accent2" w:themeFillTint="66"/>
          </w:tcPr>
          <w:p w14:paraId="3B53ED45" w14:textId="0EE69EB6" w:rsidR="002D15AD" w:rsidRPr="00D57BC6" w:rsidRDefault="00D95BA9" w:rsidP="00931EFF">
            <w:pPr>
              <w:pStyle w:val="ListParagraph"/>
              <w:numPr>
                <w:ilvl w:val="1"/>
                <w:numId w:val="1"/>
              </w:numPr>
              <w:jc w:val="both"/>
              <w:rPr>
                <w:rFonts w:eastAsia="Times New Roman" w:cstheme="minorHAnsi"/>
                <w:b/>
                <w:bCs/>
                <w:kern w:val="0"/>
                <w:sz w:val="18"/>
                <w:szCs w:val="18"/>
                <w14:ligatures w14:val="none"/>
              </w:rPr>
            </w:pPr>
            <w:r>
              <w:rPr>
                <w:rFonts w:eastAsia="Times New Roman" w:cstheme="minorHAnsi"/>
                <w:b/>
                <w:bCs/>
                <w:kern w:val="0"/>
                <w:sz w:val="18"/>
                <w:szCs w:val="18"/>
                <w14:ligatures w14:val="none"/>
              </w:rPr>
              <w:t xml:space="preserve">Systemically promote </w:t>
            </w:r>
            <w:proofErr w:type="spellStart"/>
            <w:r>
              <w:rPr>
                <w:rFonts w:eastAsia="Times New Roman" w:cstheme="minorHAnsi"/>
                <w:b/>
                <w:bCs/>
                <w:kern w:val="0"/>
                <w:sz w:val="18"/>
                <w:szCs w:val="18"/>
                <w14:ligatures w14:val="none"/>
              </w:rPr>
              <w:t>DesInventar</w:t>
            </w:r>
            <w:proofErr w:type="spellEnd"/>
            <w:r>
              <w:rPr>
                <w:rFonts w:eastAsia="Times New Roman" w:cstheme="minorHAnsi"/>
                <w:b/>
                <w:bCs/>
                <w:kern w:val="0"/>
                <w:sz w:val="18"/>
                <w:szCs w:val="18"/>
                <w14:ligatures w14:val="none"/>
              </w:rPr>
              <w:t xml:space="preserve"> for</w:t>
            </w:r>
            <w:r w:rsidR="005548EA">
              <w:rPr>
                <w:rFonts w:eastAsia="Times New Roman" w:cstheme="minorHAnsi"/>
                <w:b/>
                <w:bCs/>
                <w:kern w:val="0"/>
                <w:sz w:val="18"/>
                <w:szCs w:val="18"/>
                <w14:ligatures w14:val="none"/>
              </w:rPr>
              <w:t xml:space="preserve"> and track, maintain, </w:t>
            </w:r>
            <w:r w:rsidR="00FE79C7">
              <w:rPr>
                <w:rFonts w:eastAsia="Times New Roman" w:cstheme="minorHAnsi"/>
                <w:b/>
                <w:bCs/>
                <w:kern w:val="0"/>
                <w:sz w:val="18"/>
                <w:szCs w:val="18"/>
                <w14:ligatures w14:val="none"/>
              </w:rPr>
              <w:t>and </w:t>
            </w:r>
            <w:r w:rsidR="005548EA">
              <w:rPr>
                <w:rFonts w:eastAsia="Times New Roman" w:cstheme="minorHAnsi"/>
                <w:b/>
                <w:bCs/>
                <w:kern w:val="0"/>
                <w:sz w:val="18"/>
                <w:szCs w:val="18"/>
                <w14:ligatures w14:val="none"/>
              </w:rPr>
              <w:t>update disaster</w:t>
            </w:r>
            <w:r w:rsidR="002D15AD" w:rsidRPr="00D57BC6">
              <w:rPr>
                <w:rFonts w:eastAsia="Times New Roman" w:cstheme="minorHAnsi"/>
                <w:b/>
                <w:bCs/>
                <w:kern w:val="0"/>
                <w:sz w:val="18"/>
                <w:szCs w:val="18"/>
                <w14:ligatures w14:val="none"/>
              </w:rPr>
              <w:t xml:space="preserve"> impact data/losses and damages </w:t>
            </w:r>
            <w:r w:rsidR="005548EA">
              <w:rPr>
                <w:rFonts w:eastAsia="Times New Roman" w:cstheme="minorHAnsi"/>
                <w:b/>
                <w:bCs/>
                <w:kern w:val="0"/>
                <w:sz w:val="18"/>
                <w:szCs w:val="18"/>
                <w14:ligatures w14:val="none"/>
              </w:rPr>
              <w:t xml:space="preserve">records </w:t>
            </w:r>
          </w:p>
        </w:tc>
        <w:tc>
          <w:tcPr>
            <w:tcW w:w="3330" w:type="dxa"/>
            <w:shd w:val="clear" w:color="auto" w:fill="F7CAAC" w:themeFill="accent2" w:themeFillTint="66"/>
          </w:tcPr>
          <w:p w14:paraId="1DC24975"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2D15AD" w:rsidRPr="00D57BC6" w14:paraId="60E9F0E3" w14:textId="77777777" w:rsidTr="0050276A">
        <w:tc>
          <w:tcPr>
            <w:tcW w:w="6390" w:type="dxa"/>
          </w:tcPr>
          <w:p w14:paraId="3A6260B0" w14:textId="4E8AF0B3" w:rsidR="002D15AD" w:rsidRPr="00D57BC6" w:rsidRDefault="002D15AD" w:rsidP="00931EFF">
            <w:pPr>
              <w:pStyle w:val="ListParagraph"/>
              <w:numPr>
                <w:ilvl w:val="2"/>
                <w:numId w:val="1"/>
              </w:numPr>
              <w:tabs>
                <w:tab w:val="left" w:pos="431"/>
              </w:tabs>
              <w:ind w:left="342" w:hanging="450"/>
              <w:jc w:val="both"/>
              <w:rPr>
                <w:rFonts w:eastAsia="Times New Roman" w:cstheme="minorHAnsi"/>
                <w:kern w:val="0"/>
                <w:sz w:val="18"/>
                <w:szCs w:val="18"/>
                <w14:ligatures w14:val="none"/>
              </w:rPr>
            </w:pPr>
            <w:bookmarkStart w:id="27" w:name="_Hlk181801955"/>
            <w:r w:rsidRPr="00D57BC6">
              <w:rPr>
                <w:rFonts w:cstheme="minorHAnsi"/>
                <w:sz w:val="20"/>
                <w:szCs w:val="20"/>
              </w:rPr>
              <w:lastRenderedPageBreak/>
              <w:t xml:space="preserve">Enhance </w:t>
            </w:r>
            <w:proofErr w:type="spellStart"/>
            <w:r w:rsidRPr="00D57BC6">
              <w:rPr>
                <w:rFonts w:cstheme="minorHAnsi"/>
                <w:sz w:val="20"/>
                <w:szCs w:val="20"/>
              </w:rPr>
              <w:t>SoDMA</w:t>
            </w:r>
            <w:proofErr w:type="spellEnd"/>
            <w:r w:rsidRPr="00D57BC6">
              <w:rPr>
                <w:rFonts w:cstheme="minorHAnsi"/>
                <w:sz w:val="20"/>
                <w:szCs w:val="20"/>
              </w:rPr>
              <w:t xml:space="preserve"> capacity to </w:t>
            </w:r>
            <w:r w:rsidR="00762F9B">
              <w:rPr>
                <w:rFonts w:cstheme="minorHAnsi"/>
                <w:sz w:val="20"/>
                <w:szCs w:val="20"/>
              </w:rPr>
              <w:t>roll out</w:t>
            </w:r>
            <w:r w:rsidR="00282D35">
              <w:rPr>
                <w:rFonts w:cstheme="minorHAnsi"/>
                <w:sz w:val="20"/>
                <w:szCs w:val="20"/>
              </w:rPr>
              <w:t xml:space="preserve"> the improvements of the </w:t>
            </w:r>
            <w:proofErr w:type="spellStart"/>
            <w:r w:rsidR="00282D35">
              <w:rPr>
                <w:rFonts w:cstheme="minorHAnsi"/>
                <w:sz w:val="20"/>
                <w:szCs w:val="20"/>
              </w:rPr>
              <w:t>DesInvetar</w:t>
            </w:r>
            <w:proofErr w:type="spellEnd"/>
            <w:r w:rsidR="00282D35">
              <w:rPr>
                <w:rFonts w:cstheme="minorHAnsi"/>
                <w:sz w:val="20"/>
                <w:szCs w:val="20"/>
              </w:rPr>
              <w:t xml:space="preserve"> repository</w:t>
            </w:r>
            <w:r w:rsidR="008B2E74">
              <w:rPr>
                <w:rFonts w:cstheme="minorHAnsi"/>
                <w:sz w:val="20"/>
                <w:szCs w:val="20"/>
              </w:rPr>
              <w:t xml:space="preserve"> </w:t>
            </w:r>
            <w:r w:rsidR="00282D35">
              <w:rPr>
                <w:rFonts w:cstheme="minorHAnsi"/>
                <w:sz w:val="20"/>
                <w:szCs w:val="20"/>
              </w:rPr>
              <w:t>to ensure data quality, enrich quantity, utilize a new prototype, explore data needs, authenticate sources, improve data governance, engage sector ministry public information platform, and </w:t>
            </w:r>
            <w:r w:rsidRPr="00D57BC6">
              <w:rPr>
                <w:rFonts w:cstheme="minorHAnsi"/>
                <w:sz w:val="20"/>
                <w:szCs w:val="20"/>
              </w:rPr>
              <w:t>coordinate data platform for improving Loss and Damage Tracking System for Somalia</w:t>
            </w:r>
            <w:bookmarkEnd w:id="27"/>
            <w:r w:rsidRPr="00D57BC6">
              <w:rPr>
                <w:rFonts w:cstheme="minorHAnsi"/>
                <w:sz w:val="20"/>
                <w:szCs w:val="20"/>
              </w:rPr>
              <w:t xml:space="preserve">. </w:t>
            </w:r>
          </w:p>
        </w:tc>
        <w:tc>
          <w:tcPr>
            <w:tcW w:w="3330" w:type="dxa"/>
          </w:tcPr>
          <w:p w14:paraId="6B240BEA"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079731CB" w14:textId="77777777" w:rsidTr="0050276A">
        <w:tc>
          <w:tcPr>
            <w:tcW w:w="6390" w:type="dxa"/>
          </w:tcPr>
          <w:p w14:paraId="09CB2F6D" w14:textId="77777777" w:rsidR="002D15AD" w:rsidRPr="00D57BC6" w:rsidRDefault="002D15AD" w:rsidP="00931EFF">
            <w:pPr>
              <w:pStyle w:val="ListParagraph"/>
              <w:numPr>
                <w:ilvl w:val="2"/>
                <w:numId w:val="1"/>
              </w:numPr>
              <w:tabs>
                <w:tab w:val="left" w:pos="431"/>
                <w:tab w:val="left" w:pos="570"/>
              </w:tabs>
              <w:ind w:left="341" w:hanging="450"/>
              <w:jc w:val="both"/>
              <w:rPr>
                <w:rFonts w:eastAsia="Times New Roman" w:cstheme="minorHAnsi"/>
                <w:kern w:val="0"/>
                <w:sz w:val="18"/>
                <w:szCs w:val="18"/>
                <w14:ligatures w14:val="none"/>
              </w:rPr>
            </w:pPr>
            <w:r w:rsidRPr="00D57BC6">
              <w:rPr>
                <w:rFonts w:cstheme="minorHAnsi"/>
                <w:sz w:val="20"/>
                <w:szCs w:val="20"/>
              </w:rPr>
              <w:t xml:space="preserve">Establish a new tracking system with governments, development partners, and users. The system aims to strengthen understanding of losses and damages, related cascading hazards and events, and the analysis and use of data for policy and decision-making. </w:t>
            </w:r>
          </w:p>
        </w:tc>
        <w:tc>
          <w:tcPr>
            <w:tcW w:w="3330" w:type="dxa"/>
          </w:tcPr>
          <w:p w14:paraId="52E71ED8"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146CFFDE" w14:textId="77777777" w:rsidTr="0050276A">
        <w:tc>
          <w:tcPr>
            <w:tcW w:w="6390" w:type="dxa"/>
          </w:tcPr>
          <w:p w14:paraId="4E5DECBF" w14:textId="15457144" w:rsidR="002D15AD" w:rsidRPr="00D57BC6" w:rsidRDefault="00282D35" w:rsidP="00931EFF">
            <w:pPr>
              <w:pStyle w:val="ListParagraph"/>
              <w:numPr>
                <w:ilvl w:val="2"/>
                <w:numId w:val="1"/>
              </w:numPr>
              <w:tabs>
                <w:tab w:val="left" w:pos="431"/>
              </w:tabs>
              <w:ind w:left="341" w:hanging="450"/>
              <w:jc w:val="both"/>
              <w:rPr>
                <w:rFonts w:eastAsia="Times New Roman" w:cstheme="minorHAnsi"/>
                <w:kern w:val="0"/>
                <w:sz w:val="18"/>
                <w:szCs w:val="18"/>
                <w14:ligatures w14:val="none"/>
              </w:rPr>
            </w:pPr>
            <w:r>
              <w:rPr>
                <w:rFonts w:cstheme="minorHAnsi"/>
                <w:sz w:val="20"/>
                <w:szCs w:val="20"/>
              </w:rPr>
              <w:t xml:space="preserve">Establish </w:t>
            </w:r>
            <w:r w:rsidR="0093747E">
              <w:rPr>
                <w:rFonts w:cstheme="minorHAnsi"/>
                <w:sz w:val="20"/>
                <w:szCs w:val="20"/>
              </w:rPr>
              <w:t xml:space="preserve">a </w:t>
            </w:r>
            <w:r w:rsidR="002D15AD" w:rsidRPr="00D57BC6">
              <w:rPr>
                <w:rFonts w:cstheme="minorHAnsi"/>
                <w:sz w:val="20"/>
                <w:szCs w:val="20"/>
              </w:rPr>
              <w:t>tracking system for hazardous events</w:t>
            </w:r>
            <w:r w:rsidR="00762F9B">
              <w:rPr>
                <w:rFonts w:cstheme="minorHAnsi"/>
                <w:sz w:val="20"/>
                <w:szCs w:val="20"/>
              </w:rPr>
              <w:t>,</w:t>
            </w:r>
            <w:r w:rsidR="002D15AD" w:rsidRPr="00D57BC6">
              <w:rPr>
                <w:rFonts w:cstheme="minorHAnsi"/>
                <w:sz w:val="20"/>
                <w:szCs w:val="20"/>
              </w:rPr>
              <w:t xml:space="preserve"> disaster losses</w:t>
            </w:r>
            <w:r w:rsidR="00762F9B">
              <w:rPr>
                <w:rFonts w:cstheme="minorHAnsi"/>
                <w:sz w:val="20"/>
                <w:szCs w:val="20"/>
              </w:rPr>
              <w:t>,</w:t>
            </w:r>
            <w:r w:rsidR="002D15AD" w:rsidRPr="00D57BC6">
              <w:rPr>
                <w:rFonts w:cstheme="minorHAnsi"/>
                <w:sz w:val="20"/>
                <w:szCs w:val="20"/>
              </w:rPr>
              <w:t xml:space="preserve"> and damages, with data disaggregated by sex, age, disability, sector, and geography. </w:t>
            </w:r>
            <w:r>
              <w:rPr>
                <w:rFonts w:cstheme="minorHAnsi"/>
                <w:sz w:val="20"/>
                <w:szCs w:val="20"/>
              </w:rPr>
              <w:t>H</w:t>
            </w:r>
            <w:r w:rsidR="002D15AD" w:rsidRPr="00D57BC6">
              <w:rPr>
                <w:rFonts w:cstheme="minorHAnsi"/>
                <w:sz w:val="20"/>
                <w:szCs w:val="20"/>
              </w:rPr>
              <w:t xml:space="preserve">istorical disaster impact data for all priority hazards by </w:t>
            </w:r>
            <w:r>
              <w:rPr>
                <w:rFonts w:cstheme="minorHAnsi"/>
                <w:sz w:val="20"/>
                <w:szCs w:val="20"/>
              </w:rPr>
              <w:t>indu</w:t>
            </w:r>
            <w:r w:rsidR="002D15AD" w:rsidRPr="00D57BC6">
              <w:rPr>
                <w:rFonts w:cstheme="minorHAnsi"/>
                <w:sz w:val="20"/>
                <w:szCs w:val="20"/>
              </w:rPr>
              <w:t>str</w:t>
            </w:r>
            <w:r>
              <w:rPr>
                <w:rFonts w:cstheme="minorHAnsi"/>
                <w:sz w:val="20"/>
                <w:szCs w:val="20"/>
              </w:rPr>
              <w:t>y</w:t>
            </w:r>
            <w:r w:rsidR="002D15AD" w:rsidRPr="00D57BC6">
              <w:rPr>
                <w:rFonts w:cstheme="minorHAnsi"/>
                <w:sz w:val="20"/>
                <w:szCs w:val="20"/>
              </w:rPr>
              <w:t xml:space="preserve"> (e.g.</w:t>
            </w:r>
            <w:r>
              <w:rPr>
                <w:rFonts w:cstheme="minorHAnsi"/>
                <w:sz w:val="20"/>
                <w:szCs w:val="20"/>
              </w:rPr>
              <w:t>,</w:t>
            </w:r>
            <w:r w:rsidR="002D15AD" w:rsidRPr="00D57BC6">
              <w:rPr>
                <w:rFonts w:cstheme="minorHAnsi"/>
                <w:sz w:val="20"/>
                <w:szCs w:val="20"/>
              </w:rPr>
              <w:t xml:space="preserve"> geographical extent, magnitude, intensity, frequency, etc.)</w:t>
            </w:r>
            <w:r>
              <w:rPr>
                <w:rFonts w:cstheme="minorHAnsi"/>
                <w:sz w:val="20"/>
                <w:szCs w:val="20"/>
              </w:rPr>
              <w:t xml:space="preserve"> are </w:t>
            </w:r>
            <w:r w:rsidR="00762F9B">
              <w:rPr>
                <w:rFonts w:cstheme="minorHAnsi"/>
                <w:sz w:val="20"/>
                <w:szCs w:val="20"/>
              </w:rPr>
              <w:t xml:space="preserve">to be </w:t>
            </w:r>
            <w:r>
              <w:rPr>
                <w:rFonts w:cstheme="minorHAnsi"/>
                <w:sz w:val="20"/>
                <w:szCs w:val="20"/>
              </w:rPr>
              <w:t>inventoried.</w:t>
            </w:r>
          </w:p>
        </w:tc>
        <w:tc>
          <w:tcPr>
            <w:tcW w:w="3330" w:type="dxa"/>
          </w:tcPr>
          <w:p w14:paraId="0450377A"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6653561E" w14:textId="77777777" w:rsidTr="0050276A">
        <w:tc>
          <w:tcPr>
            <w:tcW w:w="6390" w:type="dxa"/>
            <w:shd w:val="clear" w:color="auto" w:fill="F7CAAC" w:themeFill="accent2" w:themeFillTint="66"/>
          </w:tcPr>
          <w:p w14:paraId="34A09222" w14:textId="4A0E8001" w:rsidR="002D15AD" w:rsidRPr="00D57BC6" w:rsidRDefault="00A10216" w:rsidP="00931EFF">
            <w:pPr>
              <w:pStyle w:val="ListParagraph"/>
              <w:numPr>
                <w:ilvl w:val="1"/>
                <w:numId w:val="1"/>
              </w:numPr>
              <w:jc w:val="both"/>
              <w:rPr>
                <w:rFonts w:eastAsia="Times New Roman" w:cstheme="minorHAnsi"/>
                <w:b/>
                <w:bCs/>
                <w:kern w:val="0"/>
                <w:sz w:val="18"/>
                <w:szCs w:val="18"/>
                <w14:ligatures w14:val="none"/>
              </w:rPr>
            </w:pPr>
            <w:r>
              <w:rPr>
                <w:rFonts w:eastAsia="Times New Roman" w:cstheme="minorHAnsi"/>
                <w:b/>
                <w:bCs/>
                <w:kern w:val="0"/>
                <w:sz w:val="18"/>
                <w:szCs w:val="18"/>
                <w14:ligatures w14:val="none"/>
              </w:rPr>
              <w:t xml:space="preserve">Installation of </w:t>
            </w:r>
            <w:r w:rsidR="008D431E">
              <w:rPr>
                <w:rFonts w:eastAsia="Times New Roman" w:cstheme="minorHAnsi"/>
                <w:b/>
                <w:bCs/>
                <w:kern w:val="0"/>
                <w:sz w:val="18"/>
                <w:szCs w:val="18"/>
                <w14:ligatures w14:val="none"/>
              </w:rPr>
              <w:t xml:space="preserve">the </w:t>
            </w:r>
            <w:r w:rsidR="002D15AD" w:rsidRPr="00D57BC6">
              <w:rPr>
                <w:rFonts w:eastAsia="Times New Roman" w:cstheme="minorHAnsi"/>
                <w:b/>
                <w:bCs/>
                <w:kern w:val="0"/>
                <w:sz w:val="18"/>
                <w:szCs w:val="18"/>
                <w14:ligatures w14:val="none"/>
              </w:rPr>
              <w:t xml:space="preserve">Early Warning </w:t>
            </w:r>
            <w:r w:rsidR="00694568">
              <w:rPr>
                <w:rFonts w:eastAsia="Times New Roman" w:cstheme="minorHAnsi"/>
                <w:b/>
                <w:bCs/>
                <w:kern w:val="0"/>
                <w:sz w:val="18"/>
                <w:szCs w:val="18"/>
                <w14:ligatures w14:val="none"/>
              </w:rPr>
              <w:t>effectiveness</w:t>
            </w:r>
            <w:r w:rsidR="00CD598C">
              <w:rPr>
                <w:rFonts w:eastAsia="Times New Roman" w:cstheme="minorHAnsi"/>
                <w:b/>
                <w:bCs/>
                <w:kern w:val="0"/>
                <w:sz w:val="18"/>
                <w:szCs w:val="18"/>
                <w14:ligatures w14:val="none"/>
              </w:rPr>
              <w:t xml:space="preserve"> </w:t>
            </w:r>
            <w:r>
              <w:rPr>
                <w:rFonts w:eastAsia="Times New Roman" w:cstheme="minorHAnsi"/>
                <w:b/>
                <w:bCs/>
                <w:kern w:val="0"/>
                <w:sz w:val="18"/>
                <w:szCs w:val="18"/>
                <w14:ligatures w14:val="none"/>
              </w:rPr>
              <w:t xml:space="preserve">&amp; efficacy </w:t>
            </w:r>
            <w:proofErr w:type="gramStart"/>
            <w:r w:rsidR="00E05AE0">
              <w:rPr>
                <w:rFonts w:eastAsia="Times New Roman" w:cstheme="minorHAnsi"/>
                <w:b/>
                <w:bCs/>
                <w:kern w:val="0"/>
                <w:sz w:val="18"/>
                <w:szCs w:val="18"/>
                <w14:ligatures w14:val="none"/>
              </w:rPr>
              <w:t xml:space="preserve">related </w:t>
            </w:r>
            <w:r w:rsidR="00CD598C">
              <w:rPr>
                <w:rFonts w:eastAsia="Times New Roman" w:cstheme="minorHAnsi"/>
                <w:b/>
                <w:bCs/>
                <w:kern w:val="0"/>
                <w:sz w:val="18"/>
                <w:szCs w:val="18"/>
                <w14:ligatures w14:val="none"/>
              </w:rPr>
              <w:t xml:space="preserve"> community</w:t>
            </w:r>
            <w:proofErr w:type="gramEnd"/>
            <w:r w:rsidR="00CD598C">
              <w:rPr>
                <w:rFonts w:eastAsia="Times New Roman" w:cstheme="minorHAnsi"/>
                <w:b/>
                <w:bCs/>
                <w:kern w:val="0"/>
                <w:sz w:val="18"/>
                <w:szCs w:val="18"/>
                <w14:ligatures w14:val="none"/>
              </w:rPr>
              <w:t xml:space="preserve"> feedback mechanism </w:t>
            </w:r>
            <w:r w:rsidR="002D15AD" w:rsidRPr="00D57BC6">
              <w:rPr>
                <w:rFonts w:eastAsia="Times New Roman" w:cstheme="minorHAnsi"/>
                <w:b/>
                <w:bCs/>
                <w:kern w:val="0"/>
                <w:sz w:val="18"/>
                <w:szCs w:val="18"/>
                <w14:ligatures w14:val="none"/>
              </w:rPr>
              <w:t xml:space="preserve"> </w:t>
            </w:r>
          </w:p>
        </w:tc>
        <w:tc>
          <w:tcPr>
            <w:tcW w:w="3330" w:type="dxa"/>
            <w:shd w:val="clear" w:color="auto" w:fill="F7CAAC" w:themeFill="accent2" w:themeFillTint="66"/>
          </w:tcPr>
          <w:p w14:paraId="0F12FBD2"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2D15AD" w:rsidRPr="00D57BC6" w14:paraId="27C7B4DC" w14:textId="77777777" w:rsidTr="0050276A">
        <w:tc>
          <w:tcPr>
            <w:tcW w:w="6390" w:type="dxa"/>
          </w:tcPr>
          <w:p w14:paraId="261BAAE5" w14:textId="7FBBE68A" w:rsidR="002D15AD" w:rsidRPr="00D57BC6" w:rsidRDefault="00E05AE0" w:rsidP="00931EFF">
            <w:pPr>
              <w:pStyle w:val="ListParagraph"/>
              <w:numPr>
                <w:ilvl w:val="2"/>
                <w:numId w:val="1"/>
              </w:numPr>
              <w:tabs>
                <w:tab w:val="left" w:pos="159"/>
              </w:tabs>
              <w:ind w:left="341" w:hanging="450"/>
              <w:jc w:val="both"/>
              <w:rPr>
                <w:rFonts w:eastAsia="Times New Roman" w:cstheme="minorHAnsi"/>
                <w:kern w:val="0"/>
                <w:sz w:val="18"/>
                <w:szCs w:val="18"/>
                <w14:ligatures w14:val="none"/>
              </w:rPr>
            </w:pPr>
            <w:r>
              <w:rPr>
                <w:rFonts w:eastAsia="Times New Roman" w:cstheme="minorHAnsi"/>
                <w:kern w:val="0"/>
                <w:sz w:val="18"/>
                <w:szCs w:val="18"/>
                <w14:ligatures w14:val="none"/>
              </w:rPr>
              <w:t>Installation</w:t>
            </w:r>
            <w:r w:rsidR="00A10216">
              <w:rPr>
                <w:rFonts w:eastAsia="Times New Roman" w:cstheme="minorHAnsi"/>
                <w:kern w:val="0"/>
                <w:sz w:val="18"/>
                <w:szCs w:val="18"/>
                <w14:ligatures w14:val="none"/>
              </w:rPr>
              <w:t xml:space="preserve"> of online </w:t>
            </w:r>
            <w:r>
              <w:rPr>
                <w:rFonts w:eastAsia="Times New Roman" w:cstheme="minorHAnsi"/>
                <w:kern w:val="0"/>
                <w:sz w:val="18"/>
                <w:szCs w:val="18"/>
                <w14:ligatures w14:val="none"/>
              </w:rPr>
              <w:t>apps</w:t>
            </w:r>
            <w:r w:rsidR="00A10216">
              <w:rPr>
                <w:rFonts w:eastAsia="Times New Roman" w:cstheme="minorHAnsi"/>
                <w:kern w:val="0"/>
                <w:sz w:val="18"/>
                <w:szCs w:val="18"/>
                <w14:ligatures w14:val="none"/>
              </w:rPr>
              <w:t xml:space="preserve"> for community feeds on early warning </w:t>
            </w:r>
            <w:r>
              <w:rPr>
                <w:rFonts w:eastAsia="Times New Roman" w:cstheme="minorHAnsi"/>
                <w:kern w:val="0"/>
                <w:sz w:val="18"/>
                <w:szCs w:val="18"/>
                <w14:ligatures w14:val="none"/>
              </w:rPr>
              <w:t>effectiveness</w:t>
            </w:r>
            <w:r w:rsidR="00A10216">
              <w:rPr>
                <w:rFonts w:eastAsia="Times New Roman" w:cstheme="minorHAnsi"/>
                <w:kern w:val="0"/>
                <w:sz w:val="18"/>
                <w:szCs w:val="18"/>
                <w14:ligatures w14:val="none"/>
              </w:rPr>
              <w:t xml:space="preserve"> and </w:t>
            </w:r>
            <w:r w:rsidR="009236CF">
              <w:rPr>
                <w:rFonts w:eastAsia="Times New Roman" w:cstheme="minorHAnsi"/>
                <w:kern w:val="0"/>
                <w:sz w:val="18"/>
                <w:szCs w:val="18"/>
                <w14:ligatures w14:val="none"/>
              </w:rPr>
              <w:t>efficiency</w:t>
            </w:r>
            <w:r w:rsidR="00A10216">
              <w:rPr>
                <w:rFonts w:eastAsia="Times New Roman" w:cstheme="minorHAnsi"/>
                <w:kern w:val="0"/>
                <w:sz w:val="18"/>
                <w:szCs w:val="18"/>
                <w14:ligatures w14:val="none"/>
              </w:rPr>
              <w:t xml:space="preserve"> </w:t>
            </w:r>
          </w:p>
        </w:tc>
        <w:tc>
          <w:tcPr>
            <w:tcW w:w="3330" w:type="dxa"/>
          </w:tcPr>
          <w:p w14:paraId="0E77DF8C"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r w:rsidR="002D15AD" w:rsidRPr="00D57BC6" w14:paraId="6C839BCF" w14:textId="77777777" w:rsidTr="0050276A">
        <w:tc>
          <w:tcPr>
            <w:tcW w:w="6390" w:type="dxa"/>
            <w:shd w:val="clear" w:color="auto" w:fill="F7CAAC" w:themeFill="accent2" w:themeFillTint="66"/>
          </w:tcPr>
          <w:p w14:paraId="33721BD6" w14:textId="6F6D20A8" w:rsidR="002D15AD" w:rsidRPr="00D57BC6" w:rsidRDefault="002D15AD" w:rsidP="00931EFF">
            <w:pPr>
              <w:pStyle w:val="ListParagraph"/>
              <w:numPr>
                <w:ilvl w:val="1"/>
                <w:numId w:val="1"/>
              </w:numPr>
              <w:jc w:val="both"/>
              <w:rPr>
                <w:rFonts w:eastAsia="Times New Roman" w:cstheme="minorHAnsi"/>
                <w:b/>
                <w:bCs/>
                <w:kern w:val="0"/>
                <w:sz w:val="18"/>
                <w:szCs w:val="18"/>
                <w14:ligatures w14:val="none"/>
              </w:rPr>
            </w:pPr>
            <w:r w:rsidRPr="00D57BC6">
              <w:rPr>
                <w:rFonts w:eastAsia="Times New Roman" w:cstheme="minorHAnsi"/>
                <w:b/>
                <w:bCs/>
                <w:kern w:val="0"/>
                <w:sz w:val="18"/>
                <w:szCs w:val="18"/>
                <w14:ligatures w14:val="none"/>
              </w:rPr>
              <w:t xml:space="preserve">Initiate mass awareness </w:t>
            </w:r>
            <w:r w:rsidR="0093747E">
              <w:rPr>
                <w:rFonts w:eastAsia="Times New Roman" w:cstheme="minorHAnsi"/>
                <w:b/>
                <w:bCs/>
                <w:kern w:val="0"/>
                <w:sz w:val="18"/>
                <w:szCs w:val="18"/>
                <w14:ligatures w14:val="none"/>
              </w:rPr>
              <w:t>and </w:t>
            </w:r>
            <w:r w:rsidRPr="00D57BC6">
              <w:rPr>
                <w:rFonts w:eastAsia="Times New Roman" w:cstheme="minorHAnsi"/>
                <w:b/>
                <w:bCs/>
                <w:kern w:val="0"/>
                <w:sz w:val="18"/>
                <w:szCs w:val="18"/>
                <w14:ligatures w14:val="none"/>
              </w:rPr>
              <w:t>knowledge raised about impending multi-hazards</w:t>
            </w:r>
            <w:r w:rsidR="009B670B">
              <w:rPr>
                <w:rFonts w:eastAsia="Times New Roman" w:cstheme="minorHAnsi"/>
                <w:b/>
                <w:bCs/>
                <w:kern w:val="0"/>
                <w:sz w:val="18"/>
                <w:szCs w:val="18"/>
                <w14:ligatures w14:val="none"/>
              </w:rPr>
              <w:t>;</w:t>
            </w:r>
            <w:r w:rsidRPr="00D57BC6">
              <w:rPr>
                <w:rFonts w:eastAsia="Times New Roman" w:cstheme="minorHAnsi"/>
                <w:b/>
                <w:bCs/>
                <w:kern w:val="0"/>
                <w:sz w:val="18"/>
                <w:szCs w:val="18"/>
                <w14:ligatures w14:val="none"/>
              </w:rPr>
              <w:t xml:space="preserve"> </w:t>
            </w:r>
            <w:r w:rsidR="009B670B">
              <w:rPr>
                <w:rFonts w:eastAsia="Times New Roman" w:cstheme="minorHAnsi"/>
                <w:b/>
                <w:bCs/>
                <w:kern w:val="0"/>
                <w:sz w:val="18"/>
                <w:szCs w:val="18"/>
                <w14:ligatures w14:val="none"/>
              </w:rPr>
              <w:t>p</w:t>
            </w:r>
            <w:r w:rsidRPr="00D57BC6">
              <w:rPr>
                <w:rFonts w:eastAsia="Times New Roman" w:cstheme="minorHAnsi"/>
                <w:b/>
                <w:bCs/>
                <w:kern w:val="0"/>
                <w:sz w:val="18"/>
                <w:szCs w:val="18"/>
                <w14:ligatures w14:val="none"/>
              </w:rPr>
              <w:t xml:space="preserve">romote climate education at </w:t>
            </w:r>
            <w:r w:rsidR="008A3766" w:rsidRPr="00D57BC6">
              <w:rPr>
                <w:rFonts w:eastAsia="Times New Roman" w:cstheme="minorHAnsi"/>
                <w:b/>
                <w:bCs/>
                <w:kern w:val="0"/>
                <w:sz w:val="18"/>
                <w:szCs w:val="18"/>
                <w14:ligatures w14:val="none"/>
              </w:rPr>
              <w:t>all levels</w:t>
            </w:r>
            <w:r w:rsidRPr="00D57BC6">
              <w:rPr>
                <w:rFonts w:eastAsia="Times New Roman" w:cstheme="minorHAnsi"/>
                <w:b/>
                <w:bCs/>
                <w:kern w:val="0"/>
                <w:sz w:val="18"/>
                <w:szCs w:val="18"/>
                <w14:ligatures w14:val="none"/>
              </w:rPr>
              <w:t xml:space="preserve"> (academic, community level, formal and informal education) </w:t>
            </w:r>
          </w:p>
        </w:tc>
        <w:tc>
          <w:tcPr>
            <w:tcW w:w="3330" w:type="dxa"/>
            <w:shd w:val="clear" w:color="auto" w:fill="F7CAAC" w:themeFill="accent2" w:themeFillTint="66"/>
          </w:tcPr>
          <w:p w14:paraId="3BA2B842" w14:textId="77777777" w:rsidR="002D15AD" w:rsidRPr="00D57BC6" w:rsidRDefault="002D15AD" w:rsidP="00931EFF">
            <w:pPr>
              <w:pStyle w:val="pf0"/>
              <w:spacing w:before="0" w:beforeAutospacing="0" w:after="0" w:afterAutospacing="0"/>
              <w:ind w:left="76"/>
              <w:jc w:val="both"/>
              <w:rPr>
                <w:rStyle w:val="cf01"/>
                <w:rFonts w:asciiTheme="minorHAnsi" w:hAnsiTheme="minorHAnsi" w:cstheme="minorHAnsi"/>
              </w:rPr>
            </w:pPr>
          </w:p>
        </w:tc>
      </w:tr>
      <w:tr w:rsidR="002D15AD" w:rsidRPr="00D57BC6" w14:paraId="10EC40A6" w14:textId="77777777" w:rsidTr="0050276A">
        <w:tc>
          <w:tcPr>
            <w:tcW w:w="6390" w:type="dxa"/>
          </w:tcPr>
          <w:p w14:paraId="0FFD3A41" w14:textId="64E497B5" w:rsidR="002D15AD" w:rsidRPr="00D57BC6" w:rsidRDefault="002D15AD" w:rsidP="00931EFF">
            <w:pPr>
              <w:pStyle w:val="ListParagraph"/>
              <w:numPr>
                <w:ilvl w:val="2"/>
                <w:numId w:val="1"/>
              </w:numPr>
              <w:ind w:left="521" w:hanging="540"/>
              <w:jc w:val="both"/>
              <w:rPr>
                <w:rFonts w:eastAsia="Times New Roman" w:cstheme="minorHAnsi"/>
                <w:color w:val="1E1E1E"/>
                <w:kern w:val="0"/>
                <w:sz w:val="20"/>
                <w:szCs w:val="20"/>
                <w14:ligatures w14:val="none"/>
              </w:rPr>
            </w:pPr>
            <w:r w:rsidRPr="00D57BC6">
              <w:rPr>
                <w:rFonts w:eastAsia="Times New Roman" w:cstheme="minorHAnsi"/>
                <w:color w:val="1E1E1E"/>
                <w:kern w:val="0"/>
                <w:sz w:val="20"/>
                <w:szCs w:val="20"/>
                <w14:ligatures w14:val="none"/>
              </w:rPr>
              <w:t>Undertake comprehensive mass education, inclusivity of risk knowledge in Primary/</w:t>
            </w:r>
            <w:r w:rsidR="0093747E">
              <w:rPr>
                <w:rFonts w:eastAsia="Times New Roman" w:cstheme="minorHAnsi"/>
                <w:color w:val="1E1E1E"/>
                <w:kern w:val="0"/>
                <w:sz w:val="20"/>
                <w:szCs w:val="20"/>
                <w14:ligatures w14:val="none"/>
              </w:rPr>
              <w:t>S</w:t>
            </w:r>
            <w:r w:rsidRPr="00D57BC6">
              <w:rPr>
                <w:rFonts w:eastAsia="Times New Roman" w:cstheme="minorHAnsi"/>
                <w:color w:val="1E1E1E"/>
                <w:kern w:val="0"/>
                <w:sz w:val="20"/>
                <w:szCs w:val="20"/>
                <w14:ligatures w14:val="none"/>
              </w:rPr>
              <w:t xml:space="preserve">econdary School curriculum, awareness campaign, </w:t>
            </w:r>
            <w:r w:rsidR="0093747E">
              <w:rPr>
                <w:rFonts w:eastAsia="Times New Roman" w:cstheme="minorHAnsi"/>
                <w:color w:val="1E1E1E"/>
                <w:kern w:val="0"/>
                <w:sz w:val="20"/>
                <w:szCs w:val="20"/>
                <w14:ligatures w14:val="none"/>
              </w:rPr>
              <w:t>and </w:t>
            </w:r>
            <w:r w:rsidRPr="00D57BC6">
              <w:rPr>
                <w:rFonts w:eastAsia="Times New Roman" w:cstheme="minorHAnsi"/>
                <w:color w:val="1E1E1E"/>
                <w:kern w:val="0"/>
                <w:sz w:val="20"/>
                <w:szCs w:val="20"/>
                <w14:ligatures w14:val="none"/>
              </w:rPr>
              <w:t>distance learning about raising the risk knowledge of impending multi-hazards, extreme weather events</w:t>
            </w:r>
            <w:r w:rsidR="0093747E">
              <w:rPr>
                <w:rFonts w:eastAsia="Times New Roman" w:cstheme="minorHAnsi"/>
                <w:color w:val="1E1E1E"/>
                <w:kern w:val="0"/>
                <w:sz w:val="20"/>
                <w:szCs w:val="20"/>
                <w14:ligatures w14:val="none"/>
              </w:rPr>
              <w:t>,</w:t>
            </w:r>
            <w:r w:rsidRPr="00D57BC6">
              <w:rPr>
                <w:rFonts w:eastAsia="Times New Roman" w:cstheme="minorHAnsi"/>
                <w:color w:val="1E1E1E"/>
                <w:kern w:val="0"/>
                <w:sz w:val="20"/>
                <w:szCs w:val="20"/>
                <w14:ligatures w14:val="none"/>
              </w:rPr>
              <w:t xml:space="preserve"> and disasters onset.</w:t>
            </w:r>
          </w:p>
        </w:tc>
        <w:tc>
          <w:tcPr>
            <w:tcW w:w="3330" w:type="dxa"/>
          </w:tcPr>
          <w:p w14:paraId="00B09261" w14:textId="77777777" w:rsidR="002D15AD" w:rsidRPr="00D57BC6" w:rsidRDefault="002D15AD" w:rsidP="00931EFF">
            <w:pPr>
              <w:pStyle w:val="pf0"/>
              <w:spacing w:before="0" w:beforeAutospacing="0" w:after="0" w:afterAutospacing="0"/>
              <w:ind w:left="346" w:hanging="346"/>
              <w:jc w:val="both"/>
              <w:rPr>
                <w:rStyle w:val="cf01"/>
                <w:rFonts w:asciiTheme="minorHAnsi" w:hAnsiTheme="minorHAnsi" w:cstheme="minorHAnsi"/>
                <w:b/>
                <w:bCs/>
              </w:rPr>
            </w:pPr>
            <w:r w:rsidRPr="00D57BC6">
              <w:rPr>
                <w:rStyle w:val="cf01"/>
                <w:rFonts w:asciiTheme="minorHAnsi" w:hAnsiTheme="minorHAnsi" w:cstheme="minorHAnsi"/>
                <w:b/>
                <w:bCs/>
              </w:rPr>
              <w:t xml:space="preserve">As above </w:t>
            </w:r>
          </w:p>
        </w:tc>
      </w:tr>
    </w:tbl>
    <w:p w14:paraId="2B10E112" w14:textId="77777777" w:rsidR="008F671E" w:rsidRPr="00D57BC6" w:rsidRDefault="008F671E" w:rsidP="00931EFF">
      <w:pPr>
        <w:spacing w:after="0"/>
        <w:jc w:val="both"/>
        <w:rPr>
          <w:rFonts w:cstheme="minorHAnsi"/>
          <w:b/>
          <w:bCs/>
          <w:sz w:val="20"/>
          <w:szCs w:val="20"/>
        </w:rPr>
      </w:pPr>
    </w:p>
    <w:p w14:paraId="232B3687" w14:textId="2912D8C2" w:rsidR="00637ABC" w:rsidRPr="00D57BC6" w:rsidRDefault="002418E5" w:rsidP="00931EFF">
      <w:pPr>
        <w:pStyle w:val="Heading2"/>
        <w:spacing w:before="0"/>
        <w:jc w:val="both"/>
        <w:rPr>
          <w:rFonts w:asciiTheme="minorHAnsi" w:hAnsiTheme="minorHAnsi" w:cstheme="minorHAnsi"/>
          <w:b/>
          <w:bCs/>
          <w:sz w:val="24"/>
          <w:szCs w:val="24"/>
        </w:rPr>
      </w:pPr>
      <w:bookmarkStart w:id="28" w:name="_Toc236955014"/>
      <w:proofErr w:type="gramStart"/>
      <w:r>
        <w:rPr>
          <w:rFonts w:asciiTheme="minorHAnsi" w:hAnsiTheme="minorHAnsi" w:cstheme="minorHAnsi"/>
          <w:b/>
          <w:bCs/>
          <w:sz w:val="24"/>
          <w:szCs w:val="24"/>
        </w:rPr>
        <w:t>3</w:t>
      </w:r>
      <w:r w:rsidR="00637ABC" w:rsidRPr="00D57BC6">
        <w:rPr>
          <w:rFonts w:asciiTheme="minorHAnsi" w:hAnsiTheme="minorHAnsi" w:cstheme="minorHAnsi"/>
          <w:b/>
          <w:bCs/>
          <w:sz w:val="24"/>
          <w:szCs w:val="24"/>
        </w:rPr>
        <w:t>.</w:t>
      </w:r>
      <w:r w:rsidR="00F17424">
        <w:rPr>
          <w:rFonts w:asciiTheme="minorHAnsi" w:hAnsiTheme="minorHAnsi" w:cstheme="minorHAnsi"/>
          <w:b/>
          <w:bCs/>
          <w:sz w:val="24"/>
          <w:szCs w:val="24"/>
        </w:rPr>
        <w:t>1.4</w:t>
      </w:r>
      <w:r w:rsidR="00637ABC" w:rsidRPr="00D57BC6">
        <w:rPr>
          <w:rFonts w:asciiTheme="minorHAnsi" w:hAnsiTheme="minorHAnsi" w:cstheme="minorHAnsi"/>
          <w:b/>
          <w:bCs/>
          <w:sz w:val="24"/>
          <w:szCs w:val="24"/>
        </w:rPr>
        <w:t xml:space="preserve">  The</w:t>
      </w:r>
      <w:proofErr w:type="gramEnd"/>
      <w:r w:rsidR="00637ABC" w:rsidRPr="00D57BC6">
        <w:rPr>
          <w:rFonts w:asciiTheme="minorHAnsi" w:hAnsiTheme="minorHAnsi" w:cstheme="minorHAnsi"/>
          <w:b/>
          <w:bCs/>
          <w:sz w:val="24"/>
          <w:szCs w:val="24"/>
        </w:rPr>
        <w:t xml:space="preserve"> Road</w:t>
      </w:r>
      <w:r w:rsidR="002A5195">
        <w:rPr>
          <w:rFonts w:asciiTheme="minorHAnsi" w:hAnsiTheme="minorHAnsi" w:cstheme="minorHAnsi"/>
          <w:b/>
          <w:bCs/>
          <w:sz w:val="24"/>
          <w:szCs w:val="24"/>
        </w:rPr>
        <w:t>map</w:t>
      </w:r>
      <w:r w:rsidR="00F40189">
        <w:rPr>
          <w:rFonts w:asciiTheme="minorHAnsi" w:hAnsiTheme="minorHAnsi" w:cstheme="minorHAnsi"/>
          <w:b/>
          <w:bCs/>
          <w:sz w:val="24"/>
          <w:szCs w:val="24"/>
        </w:rPr>
        <w:t xml:space="preserve"> </w:t>
      </w:r>
      <w:r w:rsidR="00177ABD">
        <w:rPr>
          <w:rFonts w:asciiTheme="minorHAnsi" w:hAnsiTheme="minorHAnsi" w:cstheme="minorHAnsi"/>
          <w:b/>
          <w:bCs/>
          <w:sz w:val="24"/>
          <w:szCs w:val="24"/>
        </w:rPr>
        <w:t>Ahead</w:t>
      </w:r>
      <w:r w:rsidR="00F40189">
        <w:rPr>
          <w:rFonts w:asciiTheme="minorHAnsi" w:hAnsiTheme="minorHAnsi" w:cstheme="minorHAnsi"/>
          <w:b/>
          <w:bCs/>
          <w:sz w:val="24"/>
          <w:szCs w:val="24"/>
        </w:rPr>
        <w:t xml:space="preserve"> </w:t>
      </w:r>
      <w:r w:rsidR="00637ABC" w:rsidRPr="00D57BC6">
        <w:rPr>
          <w:rFonts w:asciiTheme="minorHAnsi" w:hAnsiTheme="minorHAnsi" w:cstheme="minorHAnsi"/>
          <w:b/>
          <w:bCs/>
          <w:sz w:val="24"/>
          <w:szCs w:val="24"/>
        </w:rPr>
        <w:t xml:space="preserve">for Pillar 1: </w:t>
      </w:r>
      <w:r w:rsidR="00F40189">
        <w:rPr>
          <w:rFonts w:asciiTheme="minorHAnsi" w:hAnsiTheme="minorHAnsi" w:cstheme="minorHAnsi"/>
          <w:b/>
          <w:bCs/>
          <w:sz w:val="24"/>
          <w:szCs w:val="24"/>
        </w:rPr>
        <w:t xml:space="preserve">Improved </w:t>
      </w:r>
      <w:r w:rsidR="00B50053" w:rsidRPr="00B50053">
        <w:rPr>
          <w:rFonts w:asciiTheme="minorHAnsi" w:hAnsiTheme="minorHAnsi" w:cstheme="minorHAnsi"/>
          <w:b/>
          <w:bCs/>
          <w:sz w:val="24"/>
          <w:szCs w:val="24"/>
        </w:rPr>
        <w:t>Disaster Risk Knowledge</w:t>
      </w:r>
      <w:r w:rsidR="00F40189">
        <w:rPr>
          <w:rFonts w:asciiTheme="minorHAnsi" w:hAnsiTheme="minorHAnsi" w:cstheme="minorHAnsi"/>
          <w:b/>
          <w:bCs/>
          <w:sz w:val="24"/>
          <w:szCs w:val="24"/>
        </w:rPr>
        <w:t xml:space="preserve"> </w:t>
      </w:r>
      <w:r w:rsidR="007B0C4C">
        <w:rPr>
          <w:rFonts w:asciiTheme="minorHAnsi" w:hAnsiTheme="minorHAnsi" w:cstheme="minorHAnsi"/>
          <w:b/>
          <w:bCs/>
          <w:sz w:val="24"/>
          <w:szCs w:val="24"/>
        </w:rPr>
        <w:t>Management</w:t>
      </w:r>
      <w:r w:rsidR="00F40189">
        <w:rPr>
          <w:rFonts w:asciiTheme="minorHAnsi" w:hAnsiTheme="minorHAnsi" w:cstheme="minorHAnsi"/>
          <w:b/>
          <w:bCs/>
          <w:sz w:val="24"/>
          <w:szCs w:val="24"/>
        </w:rPr>
        <w:t xml:space="preserve"> System</w:t>
      </w:r>
      <w:bookmarkEnd w:id="28"/>
      <w:r w:rsidR="00F40189">
        <w:rPr>
          <w:rFonts w:asciiTheme="minorHAnsi" w:hAnsiTheme="minorHAnsi" w:cstheme="minorHAnsi"/>
          <w:b/>
          <w:bCs/>
          <w:sz w:val="24"/>
          <w:szCs w:val="24"/>
        </w:rPr>
        <w:t xml:space="preserve"> </w:t>
      </w:r>
    </w:p>
    <w:p w14:paraId="553DD7F5" w14:textId="77777777" w:rsidR="00075DB8" w:rsidRPr="00D57BC6" w:rsidRDefault="00075DB8" w:rsidP="00931EFF">
      <w:pPr>
        <w:spacing w:after="0" w:line="240" w:lineRule="auto"/>
        <w:jc w:val="both"/>
        <w:rPr>
          <w:rFonts w:cstheme="minorHAnsi"/>
          <w:b/>
          <w:bCs/>
          <w:sz w:val="20"/>
          <w:szCs w:val="20"/>
        </w:rPr>
      </w:pPr>
    </w:p>
    <w:p w14:paraId="4092B463" w14:textId="24C130CD" w:rsidR="00075DB8" w:rsidRPr="00D57BC6" w:rsidRDefault="00075DB8" w:rsidP="00931EFF">
      <w:pPr>
        <w:spacing w:after="0" w:line="240" w:lineRule="auto"/>
        <w:jc w:val="both"/>
        <w:rPr>
          <w:rFonts w:cstheme="minorHAnsi"/>
          <w:sz w:val="20"/>
          <w:szCs w:val="20"/>
        </w:rPr>
      </w:pPr>
      <w:r w:rsidRPr="00D57BC6">
        <w:rPr>
          <w:rFonts w:cstheme="minorHAnsi"/>
          <w:sz w:val="20"/>
          <w:szCs w:val="20"/>
        </w:rPr>
        <w:t xml:space="preserve">By 2027/2030, </w:t>
      </w:r>
      <w:r w:rsidR="00177ABD">
        <w:rPr>
          <w:rFonts w:cstheme="minorHAnsi"/>
          <w:sz w:val="20"/>
          <w:szCs w:val="20"/>
        </w:rPr>
        <w:t xml:space="preserve">the development of </w:t>
      </w:r>
      <w:r w:rsidR="008530A0">
        <w:rPr>
          <w:rFonts w:cstheme="minorHAnsi"/>
          <w:sz w:val="20"/>
          <w:szCs w:val="20"/>
        </w:rPr>
        <w:t>enhanced institutional and stakeholder</w:t>
      </w:r>
      <w:r w:rsidR="00177ABD">
        <w:rPr>
          <w:rFonts w:cstheme="minorHAnsi"/>
          <w:sz w:val="20"/>
          <w:szCs w:val="20"/>
        </w:rPr>
        <w:t xml:space="preserve"> capacity in risk repositories</w:t>
      </w:r>
      <w:r w:rsidRPr="00D57BC6">
        <w:rPr>
          <w:rFonts w:cstheme="minorHAnsi"/>
          <w:sz w:val="20"/>
          <w:szCs w:val="20"/>
        </w:rPr>
        <w:t xml:space="preserve">. Comprehensive multi-hazard and climate risk repository, risk atlas, </w:t>
      </w:r>
      <w:r w:rsidR="007B0C4C">
        <w:rPr>
          <w:rFonts w:cstheme="minorHAnsi"/>
          <w:sz w:val="20"/>
          <w:szCs w:val="20"/>
        </w:rPr>
        <w:t>tailored tools for informed decision-making, and improved household and community capacity to better prepare for impending</w:t>
      </w:r>
      <w:r w:rsidRPr="00D57BC6">
        <w:rPr>
          <w:rFonts w:cstheme="minorHAnsi"/>
          <w:sz w:val="20"/>
          <w:szCs w:val="20"/>
        </w:rPr>
        <w:t xml:space="preserve"> multi-hazard</w:t>
      </w:r>
      <w:r w:rsidR="00F97A22">
        <w:rPr>
          <w:rFonts w:cstheme="minorHAnsi"/>
          <w:sz w:val="20"/>
          <w:szCs w:val="20"/>
        </w:rPr>
        <w:t>s</w:t>
      </w:r>
      <w:r w:rsidRPr="00D57BC6">
        <w:rPr>
          <w:rFonts w:cstheme="minorHAnsi"/>
          <w:sz w:val="20"/>
          <w:szCs w:val="20"/>
        </w:rPr>
        <w:t xml:space="preserve">. </w:t>
      </w:r>
      <w:r w:rsidR="008530A0">
        <w:rPr>
          <w:rFonts w:cstheme="minorHAnsi"/>
          <w:sz w:val="20"/>
          <w:szCs w:val="20"/>
        </w:rPr>
        <w:t>An extensive, automated disaster risk information and knowledge base is intended to be made available and used for all dimensions of disaster risk, including hazards, exposure, vulnerability, and enhanced capacity at the</w:t>
      </w:r>
      <w:r w:rsidR="00AA3EE8">
        <w:rPr>
          <w:rFonts w:cstheme="minorHAnsi"/>
          <w:sz w:val="20"/>
          <w:szCs w:val="20"/>
        </w:rPr>
        <w:t xml:space="preserve"> </w:t>
      </w:r>
      <w:r w:rsidRPr="00D57BC6">
        <w:rPr>
          <w:rFonts w:cstheme="minorHAnsi"/>
          <w:sz w:val="20"/>
          <w:szCs w:val="20"/>
        </w:rPr>
        <w:t xml:space="preserve">household, community, and </w:t>
      </w:r>
      <w:r w:rsidR="00986E72">
        <w:rPr>
          <w:rFonts w:cstheme="minorHAnsi"/>
          <w:sz w:val="20"/>
          <w:szCs w:val="20"/>
        </w:rPr>
        <w:t>stakeholder</w:t>
      </w:r>
      <w:r w:rsidR="00AA3EE8">
        <w:rPr>
          <w:rFonts w:cstheme="minorHAnsi"/>
          <w:sz w:val="20"/>
          <w:szCs w:val="20"/>
        </w:rPr>
        <w:t xml:space="preserve"> </w:t>
      </w:r>
      <w:r w:rsidRPr="00D57BC6">
        <w:rPr>
          <w:rFonts w:cstheme="minorHAnsi"/>
          <w:sz w:val="20"/>
          <w:szCs w:val="20"/>
        </w:rPr>
        <w:t>levels.</w:t>
      </w:r>
    </w:p>
    <w:p w14:paraId="571F0065" w14:textId="77777777" w:rsidR="00075DB8" w:rsidRPr="00D57BC6" w:rsidRDefault="00075DB8" w:rsidP="00931EFF">
      <w:pPr>
        <w:spacing w:after="0" w:line="240" w:lineRule="auto"/>
        <w:jc w:val="both"/>
        <w:rPr>
          <w:rFonts w:cstheme="minorHAnsi"/>
          <w:sz w:val="20"/>
          <w:szCs w:val="20"/>
        </w:rPr>
      </w:pPr>
    </w:p>
    <w:p w14:paraId="369A646B" w14:textId="2DAC898E" w:rsidR="00881D3B" w:rsidRDefault="00881D3B" w:rsidP="00931EFF">
      <w:pPr>
        <w:spacing w:after="0" w:line="240" w:lineRule="auto"/>
        <w:jc w:val="both"/>
        <w:rPr>
          <w:rFonts w:cstheme="minorHAnsi"/>
          <w:sz w:val="20"/>
          <w:szCs w:val="20"/>
        </w:rPr>
      </w:pPr>
      <w:r w:rsidRPr="00D57BC6">
        <w:rPr>
          <w:rFonts w:cstheme="minorHAnsi"/>
          <w:b/>
          <w:bCs/>
          <w:sz w:val="20"/>
          <w:szCs w:val="20"/>
        </w:rPr>
        <w:t>Pillar</w:t>
      </w:r>
      <w:r w:rsidR="007F5331" w:rsidRPr="00D57BC6">
        <w:rPr>
          <w:rFonts w:cstheme="minorHAnsi"/>
          <w:b/>
          <w:bCs/>
          <w:sz w:val="20"/>
          <w:szCs w:val="20"/>
        </w:rPr>
        <w:t xml:space="preserve"> </w:t>
      </w:r>
      <w:r w:rsidR="00C85DD8" w:rsidRPr="00D57BC6">
        <w:rPr>
          <w:rFonts w:cstheme="minorHAnsi"/>
          <w:b/>
          <w:bCs/>
          <w:sz w:val="20"/>
          <w:szCs w:val="20"/>
        </w:rPr>
        <w:t xml:space="preserve">1 </w:t>
      </w:r>
      <w:r w:rsidR="00633DC9" w:rsidRPr="00D57BC6">
        <w:rPr>
          <w:rFonts w:cstheme="minorHAnsi"/>
          <w:b/>
          <w:bCs/>
          <w:sz w:val="20"/>
          <w:szCs w:val="20"/>
        </w:rPr>
        <w:t>outcomes:</w:t>
      </w:r>
      <w:r w:rsidR="00075DB8" w:rsidRPr="00D57BC6">
        <w:rPr>
          <w:rFonts w:cstheme="minorHAnsi"/>
          <w:b/>
          <w:bCs/>
          <w:sz w:val="20"/>
          <w:szCs w:val="20"/>
        </w:rPr>
        <w:t xml:space="preserve"> </w:t>
      </w:r>
      <w:r w:rsidR="00075DB8" w:rsidRPr="00D57BC6">
        <w:rPr>
          <w:rFonts w:cstheme="minorHAnsi"/>
          <w:sz w:val="20"/>
          <w:szCs w:val="20"/>
        </w:rPr>
        <w:t xml:space="preserve">By 2027/2030, comprehensive risk knowledge and </w:t>
      </w:r>
      <w:r w:rsidR="007B0C4C">
        <w:rPr>
          <w:rFonts w:cstheme="minorHAnsi"/>
          <w:sz w:val="20"/>
          <w:szCs w:val="20"/>
        </w:rPr>
        <w:t>stakeholders'</w:t>
      </w:r>
      <w:r w:rsidR="00075DB8" w:rsidRPr="00D57BC6">
        <w:rPr>
          <w:rFonts w:cstheme="minorHAnsi"/>
          <w:sz w:val="20"/>
          <w:szCs w:val="20"/>
        </w:rPr>
        <w:t xml:space="preserve"> capacity in multi-hazard exploration, risk, and vulnerability assessment capacity. </w:t>
      </w:r>
    </w:p>
    <w:p w14:paraId="59527B8A" w14:textId="3CDDC7FF" w:rsidR="00295B06" w:rsidRDefault="00450D36" w:rsidP="00931EFF">
      <w:pPr>
        <w:spacing w:after="0" w:line="240" w:lineRule="auto"/>
        <w:jc w:val="both"/>
        <w:rPr>
          <w:rFonts w:cstheme="minorHAnsi"/>
          <w:sz w:val="20"/>
          <w:szCs w:val="20"/>
        </w:rPr>
      </w:pPr>
      <w:r>
        <w:rPr>
          <w:rFonts w:cstheme="minorHAnsi"/>
          <w:noProof/>
          <w:sz w:val="20"/>
          <w:szCs w:val="20"/>
        </w:rPr>
        <w:drawing>
          <wp:inline distT="0" distB="0" distL="0" distR="0" wp14:anchorId="234E65F8" wp14:editId="57C908D8">
            <wp:extent cx="5022376" cy="2641060"/>
            <wp:effectExtent l="0" t="0" r="6985" b="6985"/>
            <wp:docPr id="735859995" name="Picture 12" descr="A long shot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59995" name="Picture 12" descr="A long shot of a road&#10;&#10;Description automatically generated"/>
                    <pic:cNvPicPr/>
                  </pic:nvPicPr>
                  <pic:blipFill rotWithShape="1">
                    <a:blip r:embed="rId19" cstate="print">
                      <a:extLst>
                        <a:ext uri="{28A0092B-C50C-407E-A947-70E740481C1C}">
                          <a14:useLocalDpi xmlns:a14="http://schemas.microsoft.com/office/drawing/2010/main" val="0"/>
                        </a:ext>
                      </a:extLst>
                    </a:blip>
                    <a:srcRect l="1766" t="9168" r="-866" b="17065"/>
                    <a:stretch/>
                  </pic:blipFill>
                  <pic:spPr bwMode="auto">
                    <a:xfrm>
                      <a:off x="0" y="0"/>
                      <a:ext cx="5050723" cy="2655967"/>
                    </a:xfrm>
                    <a:prstGeom prst="rect">
                      <a:avLst/>
                    </a:prstGeom>
                    <a:ln>
                      <a:noFill/>
                    </a:ln>
                    <a:extLst>
                      <a:ext uri="{53640926-AAD7-44D8-BBD7-CCE9431645EC}">
                        <a14:shadowObscured xmlns:a14="http://schemas.microsoft.com/office/drawing/2010/main"/>
                      </a:ext>
                    </a:extLst>
                  </pic:spPr>
                </pic:pic>
              </a:graphicData>
            </a:graphic>
          </wp:inline>
        </w:drawing>
      </w:r>
    </w:p>
    <w:p w14:paraId="2DAEF05A" w14:textId="592F0E16" w:rsidR="00225ABE" w:rsidRPr="003A679F" w:rsidRDefault="003A679F" w:rsidP="00931EFF">
      <w:pPr>
        <w:spacing w:after="0"/>
        <w:jc w:val="both"/>
        <w:rPr>
          <w:rFonts w:cstheme="minorHAnsi"/>
          <w:i/>
          <w:iCs/>
          <w:sz w:val="18"/>
          <w:szCs w:val="18"/>
        </w:rPr>
      </w:pPr>
      <w:r w:rsidRPr="003A679F">
        <w:rPr>
          <w:rFonts w:cstheme="minorHAnsi"/>
          <w:i/>
          <w:iCs/>
          <w:sz w:val="18"/>
          <w:szCs w:val="18"/>
        </w:rPr>
        <w:t xml:space="preserve">Figure </w:t>
      </w:r>
      <w:proofErr w:type="gramStart"/>
      <w:r w:rsidRPr="003A679F">
        <w:rPr>
          <w:rFonts w:cstheme="minorHAnsi"/>
          <w:i/>
          <w:iCs/>
          <w:sz w:val="18"/>
          <w:szCs w:val="18"/>
        </w:rPr>
        <w:t>10 :</w:t>
      </w:r>
      <w:proofErr w:type="gramEnd"/>
      <w:r w:rsidRPr="003A679F">
        <w:rPr>
          <w:rFonts w:cstheme="minorHAnsi"/>
          <w:i/>
          <w:iCs/>
          <w:sz w:val="18"/>
          <w:szCs w:val="18"/>
        </w:rPr>
        <w:t xml:space="preserve"> Proposed </w:t>
      </w:r>
      <w:r w:rsidR="00AC22B4">
        <w:rPr>
          <w:rFonts w:cstheme="minorHAnsi"/>
          <w:i/>
          <w:iCs/>
          <w:sz w:val="18"/>
          <w:szCs w:val="18"/>
        </w:rPr>
        <w:t>Roadmap</w:t>
      </w:r>
      <w:r w:rsidRPr="003A679F">
        <w:rPr>
          <w:rFonts w:cstheme="minorHAnsi"/>
          <w:i/>
          <w:iCs/>
          <w:sz w:val="18"/>
          <w:szCs w:val="18"/>
        </w:rPr>
        <w:t xml:space="preserve"> of Pillar 1</w:t>
      </w:r>
    </w:p>
    <w:p w14:paraId="5C0B1B23" w14:textId="7B268B5B" w:rsidR="00881D3B" w:rsidRPr="00F63762" w:rsidRDefault="00DA0BF2">
      <w:pPr>
        <w:pStyle w:val="ListParagraph"/>
        <w:numPr>
          <w:ilvl w:val="1"/>
          <w:numId w:val="28"/>
        </w:numPr>
        <w:spacing w:after="0"/>
        <w:jc w:val="both"/>
        <w:rPr>
          <w:rFonts w:cstheme="minorHAnsi"/>
          <w:b/>
          <w:bCs/>
          <w:color w:val="0070C0"/>
          <w:sz w:val="20"/>
          <w:szCs w:val="20"/>
        </w:rPr>
      </w:pPr>
      <w:r w:rsidRPr="00F63762">
        <w:rPr>
          <w:rFonts w:cstheme="minorHAnsi"/>
          <w:b/>
          <w:bCs/>
          <w:color w:val="0070C0"/>
          <w:sz w:val="20"/>
          <w:szCs w:val="20"/>
        </w:rPr>
        <w:lastRenderedPageBreak/>
        <w:t>The c</w:t>
      </w:r>
      <w:r w:rsidR="00881D3B" w:rsidRPr="00F63762">
        <w:rPr>
          <w:rFonts w:cstheme="minorHAnsi"/>
          <w:b/>
          <w:bCs/>
          <w:color w:val="0070C0"/>
          <w:sz w:val="20"/>
          <w:szCs w:val="20"/>
        </w:rPr>
        <w:t>haracteristics of key hazards the country is exposed (e.g., geographical extent, magnitude, intensity, frequency, probability), including possible cascading hazardous events, are analyzed, historical data evaluated</w:t>
      </w:r>
      <w:r w:rsidRPr="00F63762">
        <w:rPr>
          <w:rFonts w:cstheme="minorHAnsi"/>
          <w:b/>
          <w:bCs/>
          <w:color w:val="0070C0"/>
          <w:sz w:val="20"/>
          <w:szCs w:val="20"/>
        </w:rPr>
        <w:t>,</w:t>
      </w:r>
      <w:r w:rsidR="00881D3B" w:rsidRPr="00F63762">
        <w:rPr>
          <w:rFonts w:cstheme="minorHAnsi"/>
          <w:b/>
          <w:bCs/>
          <w:color w:val="0070C0"/>
          <w:sz w:val="20"/>
          <w:szCs w:val="20"/>
        </w:rPr>
        <w:t xml:space="preserve"> and potential future risks </w:t>
      </w:r>
      <w:r w:rsidR="008F552F" w:rsidRPr="00F63762">
        <w:rPr>
          <w:rFonts w:cstheme="minorHAnsi"/>
          <w:b/>
          <w:bCs/>
          <w:color w:val="0070C0"/>
          <w:sz w:val="20"/>
          <w:szCs w:val="20"/>
        </w:rPr>
        <w:t>assessed.</w:t>
      </w:r>
    </w:p>
    <w:p w14:paraId="32DB6BDC" w14:textId="24D0F511" w:rsidR="00D0213C" w:rsidRDefault="00D0213C">
      <w:pPr>
        <w:pStyle w:val="ListParagraph"/>
        <w:numPr>
          <w:ilvl w:val="2"/>
          <w:numId w:val="41"/>
        </w:numPr>
        <w:spacing w:after="0"/>
        <w:jc w:val="both"/>
        <w:rPr>
          <w:rFonts w:cstheme="minorHAnsi"/>
          <w:sz w:val="20"/>
          <w:szCs w:val="20"/>
        </w:rPr>
      </w:pPr>
      <w:r w:rsidRPr="00E01C01">
        <w:rPr>
          <w:rFonts w:cstheme="minorHAnsi"/>
          <w:sz w:val="20"/>
          <w:szCs w:val="20"/>
        </w:rPr>
        <w:t xml:space="preserve">Situation room established at </w:t>
      </w:r>
      <w:r w:rsidR="00612B65" w:rsidRPr="00612B65">
        <w:rPr>
          <w:rFonts w:cstheme="minorHAnsi"/>
          <w:sz w:val="20"/>
          <w:szCs w:val="20"/>
        </w:rPr>
        <w:t xml:space="preserve">National Multi-Hazard Early Warning Centre (NMHEWC) </w:t>
      </w:r>
    </w:p>
    <w:p w14:paraId="2353FBFB" w14:textId="278A29FD" w:rsidR="00E01C01" w:rsidRPr="00E01C01" w:rsidRDefault="00E01C01">
      <w:pPr>
        <w:pStyle w:val="ListParagraph"/>
        <w:numPr>
          <w:ilvl w:val="2"/>
          <w:numId w:val="41"/>
        </w:numPr>
        <w:spacing w:after="0"/>
        <w:jc w:val="both"/>
        <w:rPr>
          <w:rFonts w:cstheme="minorHAnsi"/>
          <w:sz w:val="20"/>
          <w:szCs w:val="20"/>
        </w:rPr>
      </w:pPr>
      <w:r w:rsidRPr="00E01C01">
        <w:rPr>
          <w:rFonts w:cstheme="minorHAnsi"/>
          <w:sz w:val="20"/>
          <w:szCs w:val="20"/>
        </w:rPr>
        <w:t>Hazard assessments based on historical data, scientific models, and ILK are conducted for the top 5 hazards (or hazards responsible for 90% of past L&amp;D)</w:t>
      </w:r>
      <w:r w:rsidR="007B0C4C">
        <w:rPr>
          <w:rFonts w:cstheme="minorHAnsi"/>
          <w:sz w:val="20"/>
          <w:szCs w:val="20"/>
        </w:rPr>
        <w:t>,</w:t>
      </w:r>
      <w:r w:rsidRPr="00E01C01">
        <w:rPr>
          <w:rFonts w:cstheme="minorHAnsi"/>
          <w:sz w:val="20"/>
          <w:szCs w:val="20"/>
        </w:rPr>
        <w:t xml:space="preserve"> no less than 5 years old.</w:t>
      </w:r>
    </w:p>
    <w:p w14:paraId="67F68F51" w14:textId="6B1D9685" w:rsidR="00E01C01" w:rsidRPr="00E01C01" w:rsidRDefault="00E01C01">
      <w:pPr>
        <w:pStyle w:val="ListParagraph"/>
        <w:numPr>
          <w:ilvl w:val="2"/>
          <w:numId w:val="41"/>
        </w:numPr>
        <w:spacing w:after="0"/>
        <w:jc w:val="both"/>
        <w:rPr>
          <w:rFonts w:cstheme="minorHAnsi"/>
          <w:sz w:val="20"/>
          <w:szCs w:val="20"/>
        </w:rPr>
      </w:pPr>
      <w:r w:rsidRPr="00E01C01">
        <w:rPr>
          <w:rFonts w:cstheme="minorHAnsi"/>
          <w:sz w:val="20"/>
          <w:szCs w:val="20"/>
        </w:rPr>
        <w:t xml:space="preserve">New Methodology, ICT tools, Guidelines </w:t>
      </w:r>
      <w:r w:rsidR="007A1F6E" w:rsidRPr="00E01C01">
        <w:rPr>
          <w:rFonts w:cstheme="minorHAnsi"/>
          <w:sz w:val="20"/>
          <w:szCs w:val="20"/>
        </w:rPr>
        <w:t>developed, risk</w:t>
      </w:r>
      <w:r w:rsidRPr="00E01C01">
        <w:rPr>
          <w:rFonts w:cstheme="minorHAnsi"/>
          <w:sz w:val="20"/>
          <w:szCs w:val="20"/>
        </w:rPr>
        <w:t xml:space="preserve"> &amp; Vulnerability assessments (CRVA) conducted for </w:t>
      </w:r>
      <w:r w:rsidR="007B0C4C">
        <w:rPr>
          <w:rFonts w:cstheme="minorHAnsi"/>
          <w:sz w:val="20"/>
          <w:szCs w:val="20"/>
        </w:rPr>
        <w:t xml:space="preserve">the </w:t>
      </w:r>
      <w:r w:rsidRPr="00E01C01">
        <w:rPr>
          <w:rFonts w:cstheme="minorHAnsi"/>
          <w:sz w:val="20"/>
          <w:szCs w:val="20"/>
        </w:rPr>
        <w:t>top 5 hazards (or hazards responsible for 90% of past L&amp;D).</w:t>
      </w:r>
    </w:p>
    <w:p w14:paraId="78E50D09" w14:textId="77777777" w:rsidR="00E01C01" w:rsidRPr="00E01C01" w:rsidRDefault="00E01C01">
      <w:pPr>
        <w:pStyle w:val="ListParagraph"/>
        <w:numPr>
          <w:ilvl w:val="2"/>
          <w:numId w:val="41"/>
        </w:numPr>
        <w:spacing w:after="0"/>
        <w:jc w:val="both"/>
        <w:rPr>
          <w:rFonts w:cstheme="minorHAnsi"/>
          <w:sz w:val="20"/>
          <w:szCs w:val="20"/>
        </w:rPr>
      </w:pPr>
      <w:r w:rsidRPr="00E01C01">
        <w:rPr>
          <w:rFonts w:cstheme="minorHAnsi"/>
          <w:sz w:val="20"/>
          <w:szCs w:val="20"/>
        </w:rPr>
        <w:t>Mobile-based data collection and big data analysis tools and platforms, GIS mapping, open-source mapping, drones, and satellite mapping are used to collect and analyze all risk data elements.</w:t>
      </w:r>
    </w:p>
    <w:p w14:paraId="063200B8" w14:textId="77777777" w:rsidR="00E01C01" w:rsidRPr="00E01C01" w:rsidRDefault="00E01C01">
      <w:pPr>
        <w:pStyle w:val="ListParagraph"/>
        <w:numPr>
          <w:ilvl w:val="2"/>
          <w:numId w:val="41"/>
        </w:numPr>
        <w:spacing w:after="0"/>
        <w:jc w:val="both"/>
        <w:rPr>
          <w:rFonts w:cstheme="minorHAnsi"/>
          <w:sz w:val="20"/>
          <w:szCs w:val="20"/>
        </w:rPr>
      </w:pPr>
      <w:r w:rsidRPr="00E01C01">
        <w:rPr>
          <w:rFonts w:cstheme="minorHAnsi"/>
          <w:sz w:val="20"/>
          <w:szCs w:val="20"/>
        </w:rPr>
        <w:t>Risk repositories developed on hazards, vulnerabilities, coping capacity, and risk are available at all levels, including state and non-state actors, government and public offices, CSOs, CBOs, NGOs, and communities.</w:t>
      </w:r>
    </w:p>
    <w:p w14:paraId="47523C6E" w14:textId="77777777" w:rsidR="00E01C01" w:rsidRPr="00E01C01" w:rsidRDefault="00E01C01">
      <w:pPr>
        <w:pStyle w:val="ListParagraph"/>
        <w:numPr>
          <w:ilvl w:val="2"/>
          <w:numId w:val="41"/>
        </w:numPr>
        <w:spacing w:after="0"/>
        <w:jc w:val="both"/>
        <w:rPr>
          <w:rFonts w:cstheme="minorHAnsi"/>
          <w:sz w:val="20"/>
          <w:szCs w:val="20"/>
        </w:rPr>
      </w:pPr>
      <w:r w:rsidRPr="00E01C01">
        <w:rPr>
          <w:rFonts w:cstheme="minorHAnsi"/>
          <w:sz w:val="20"/>
          <w:szCs w:val="20"/>
        </w:rPr>
        <w:t>Monitoring tools and networks are established to ensure the tracking of all national priority hazards.</w:t>
      </w:r>
    </w:p>
    <w:p w14:paraId="38E51A88" w14:textId="7E1D73F5" w:rsidR="00E01C01" w:rsidRPr="00E01C01" w:rsidRDefault="00E01C01">
      <w:pPr>
        <w:pStyle w:val="ListParagraph"/>
        <w:numPr>
          <w:ilvl w:val="2"/>
          <w:numId w:val="41"/>
        </w:numPr>
        <w:spacing w:after="0"/>
        <w:jc w:val="both"/>
        <w:rPr>
          <w:rFonts w:cstheme="minorHAnsi"/>
          <w:sz w:val="20"/>
          <w:szCs w:val="20"/>
        </w:rPr>
      </w:pPr>
      <w:r w:rsidRPr="00E01C01">
        <w:rPr>
          <w:rFonts w:cstheme="minorHAnsi"/>
          <w:sz w:val="20"/>
          <w:szCs w:val="20"/>
        </w:rPr>
        <w:t xml:space="preserve">Data collection methodology, ICT tools, Apps, guidelines, and processes are developed for the collection and analysis of the data </w:t>
      </w:r>
      <w:r w:rsidR="00005EFF">
        <w:rPr>
          <w:rFonts w:cstheme="minorHAnsi"/>
          <w:sz w:val="20"/>
          <w:szCs w:val="20"/>
        </w:rPr>
        <w:t>produced</w:t>
      </w:r>
      <w:r w:rsidRPr="00E01C01">
        <w:rPr>
          <w:rFonts w:cstheme="minorHAnsi"/>
          <w:sz w:val="20"/>
          <w:szCs w:val="20"/>
        </w:rPr>
        <w:t xml:space="preserve"> and adhered to, ensuring comparative analysis, improved predictability, and sustained </w:t>
      </w:r>
      <w:r w:rsidR="00A3085A" w:rsidRPr="00E01C01">
        <w:rPr>
          <w:rFonts w:cstheme="minorHAnsi"/>
          <w:sz w:val="20"/>
          <w:szCs w:val="20"/>
        </w:rPr>
        <w:t>impact.</w:t>
      </w:r>
      <w:r w:rsidRPr="00E01C01">
        <w:rPr>
          <w:rFonts w:cstheme="minorHAnsi"/>
          <w:sz w:val="20"/>
          <w:szCs w:val="20"/>
        </w:rPr>
        <w:t xml:space="preserve"> </w:t>
      </w:r>
    </w:p>
    <w:p w14:paraId="4837B3B0" w14:textId="26BD361E" w:rsidR="00E01C01" w:rsidRPr="00E01C01" w:rsidRDefault="00E01C01">
      <w:pPr>
        <w:pStyle w:val="ListParagraph"/>
        <w:numPr>
          <w:ilvl w:val="2"/>
          <w:numId w:val="41"/>
        </w:numPr>
        <w:spacing w:after="0"/>
        <w:jc w:val="both"/>
        <w:rPr>
          <w:rFonts w:cstheme="minorHAnsi"/>
          <w:sz w:val="20"/>
          <w:szCs w:val="20"/>
        </w:rPr>
      </w:pPr>
      <w:r w:rsidRPr="00E01C01">
        <w:rPr>
          <w:rFonts w:cstheme="minorHAnsi"/>
          <w:sz w:val="20"/>
          <w:szCs w:val="20"/>
        </w:rPr>
        <w:t xml:space="preserve">Enhanced capacity of Technical Taskforce, Technical Working Group (TWG), and Vulnerability Assessment Committee (VAC) for conducting CRVA, collection of   disaggregated sectoral data, socioeconomic data, </w:t>
      </w:r>
      <w:r w:rsidR="006540FB">
        <w:rPr>
          <w:rFonts w:cstheme="minorHAnsi"/>
          <w:sz w:val="20"/>
          <w:szCs w:val="20"/>
        </w:rPr>
        <w:t xml:space="preserve">and </w:t>
      </w:r>
      <w:r w:rsidRPr="00E01C01">
        <w:rPr>
          <w:rFonts w:cstheme="minorHAnsi"/>
          <w:sz w:val="20"/>
          <w:szCs w:val="20"/>
        </w:rPr>
        <w:t xml:space="preserve">Disaster loss and damages sectoral data </w:t>
      </w:r>
    </w:p>
    <w:p w14:paraId="16334889" w14:textId="326166FE" w:rsidR="00E01C01" w:rsidRPr="00E01C01" w:rsidRDefault="00E01C01">
      <w:pPr>
        <w:pStyle w:val="ListParagraph"/>
        <w:numPr>
          <w:ilvl w:val="2"/>
          <w:numId w:val="41"/>
        </w:numPr>
        <w:spacing w:after="0"/>
        <w:jc w:val="both"/>
        <w:rPr>
          <w:rFonts w:cstheme="minorHAnsi"/>
          <w:sz w:val="20"/>
          <w:szCs w:val="20"/>
        </w:rPr>
      </w:pPr>
      <w:r w:rsidRPr="00E01C01">
        <w:rPr>
          <w:rFonts w:cstheme="minorHAnsi"/>
          <w:sz w:val="20"/>
          <w:szCs w:val="20"/>
        </w:rPr>
        <w:t xml:space="preserve">Data on hazards, vulnerabilities, capacity, and risk are available at all levels, including state and non-state actors, government and public offices, and </w:t>
      </w:r>
      <w:r w:rsidR="00A3085A" w:rsidRPr="00E01C01">
        <w:rPr>
          <w:rFonts w:cstheme="minorHAnsi"/>
          <w:sz w:val="20"/>
          <w:szCs w:val="20"/>
        </w:rPr>
        <w:t>communities.</w:t>
      </w:r>
    </w:p>
    <w:p w14:paraId="7947AB9F" w14:textId="77777777" w:rsidR="006900B3" w:rsidRPr="00D57BC6" w:rsidRDefault="006900B3" w:rsidP="00931EFF">
      <w:pPr>
        <w:spacing w:after="0"/>
        <w:jc w:val="both"/>
        <w:rPr>
          <w:rFonts w:cstheme="minorHAnsi"/>
          <w:b/>
          <w:bCs/>
          <w:sz w:val="20"/>
          <w:szCs w:val="20"/>
        </w:rPr>
      </w:pPr>
    </w:p>
    <w:p w14:paraId="62E1292C" w14:textId="3583742D" w:rsidR="00881D3B" w:rsidRPr="00F63762" w:rsidRDefault="00205646">
      <w:pPr>
        <w:pStyle w:val="ListParagraph"/>
        <w:numPr>
          <w:ilvl w:val="1"/>
          <w:numId w:val="28"/>
        </w:numPr>
        <w:spacing w:after="0"/>
        <w:jc w:val="both"/>
        <w:rPr>
          <w:rFonts w:cstheme="minorHAnsi"/>
          <w:b/>
          <w:bCs/>
          <w:color w:val="0070C0"/>
          <w:sz w:val="20"/>
          <w:szCs w:val="20"/>
        </w:rPr>
      </w:pPr>
      <w:r w:rsidRPr="00F63762">
        <w:rPr>
          <w:rFonts w:cstheme="minorHAnsi"/>
          <w:b/>
          <w:bCs/>
          <w:color w:val="0070C0"/>
          <w:sz w:val="20"/>
          <w:szCs w:val="20"/>
        </w:rPr>
        <w:t xml:space="preserve">National </w:t>
      </w:r>
      <w:r w:rsidR="0009739B" w:rsidRPr="00F63762">
        <w:rPr>
          <w:rFonts w:cstheme="minorHAnsi"/>
          <w:b/>
          <w:bCs/>
          <w:color w:val="0070C0"/>
          <w:sz w:val="20"/>
          <w:szCs w:val="20"/>
        </w:rPr>
        <w:t xml:space="preserve">multi-hazard and climate risk repository </w:t>
      </w:r>
      <w:r w:rsidR="005A00D2" w:rsidRPr="00F63762">
        <w:rPr>
          <w:rFonts w:cstheme="minorHAnsi"/>
          <w:b/>
          <w:bCs/>
          <w:color w:val="0070C0"/>
          <w:sz w:val="20"/>
          <w:szCs w:val="20"/>
        </w:rPr>
        <w:t>data-based</w:t>
      </w:r>
      <w:r w:rsidR="0009739B" w:rsidRPr="00F63762">
        <w:rPr>
          <w:rFonts w:cstheme="minorHAnsi"/>
          <w:b/>
          <w:bCs/>
          <w:color w:val="0070C0"/>
          <w:sz w:val="20"/>
          <w:szCs w:val="20"/>
        </w:rPr>
        <w:t xml:space="preserve"> (CRVA repository </w:t>
      </w:r>
      <w:r w:rsidR="00A3085A" w:rsidRPr="00F63762">
        <w:rPr>
          <w:rFonts w:cstheme="minorHAnsi"/>
          <w:b/>
          <w:bCs/>
          <w:color w:val="0070C0"/>
          <w:sz w:val="20"/>
          <w:szCs w:val="20"/>
        </w:rPr>
        <w:t>database,</w:t>
      </w:r>
      <w:r w:rsidR="0009739B" w:rsidRPr="00F63762">
        <w:rPr>
          <w:rFonts w:cstheme="minorHAnsi"/>
          <w:b/>
          <w:bCs/>
          <w:color w:val="0070C0"/>
          <w:sz w:val="20"/>
          <w:szCs w:val="20"/>
        </w:rPr>
        <w:t xml:space="preserve"> risk atlas of District GIS </w:t>
      </w:r>
      <w:r w:rsidR="00EB1693" w:rsidRPr="00F63762">
        <w:rPr>
          <w:rFonts w:cstheme="minorHAnsi"/>
          <w:b/>
          <w:bCs/>
          <w:color w:val="0070C0"/>
          <w:sz w:val="20"/>
          <w:szCs w:val="20"/>
        </w:rPr>
        <w:t>base map</w:t>
      </w:r>
      <w:r w:rsidR="0009739B" w:rsidRPr="00F63762">
        <w:rPr>
          <w:rFonts w:cstheme="minorHAnsi"/>
          <w:b/>
          <w:bCs/>
          <w:color w:val="0070C0"/>
          <w:sz w:val="20"/>
          <w:szCs w:val="20"/>
        </w:rPr>
        <w:t>, CRVA tailor-made</w:t>
      </w:r>
      <w:r w:rsidRPr="00F63762">
        <w:rPr>
          <w:rFonts w:cstheme="minorHAnsi"/>
          <w:b/>
          <w:bCs/>
          <w:color w:val="0070C0"/>
          <w:sz w:val="20"/>
          <w:szCs w:val="20"/>
        </w:rPr>
        <w:t xml:space="preserve"> informed </w:t>
      </w:r>
      <w:r w:rsidR="00CB708D" w:rsidRPr="00F63762">
        <w:rPr>
          <w:rFonts w:cstheme="minorHAnsi"/>
          <w:b/>
          <w:bCs/>
          <w:color w:val="0070C0"/>
          <w:sz w:val="20"/>
          <w:szCs w:val="20"/>
        </w:rPr>
        <w:t>tools (</w:t>
      </w:r>
      <w:r w:rsidR="00881D3B" w:rsidRPr="00F63762">
        <w:rPr>
          <w:rFonts w:cstheme="minorHAnsi"/>
          <w:b/>
          <w:bCs/>
          <w:color w:val="0070C0"/>
          <w:sz w:val="20"/>
          <w:szCs w:val="20"/>
        </w:rPr>
        <w:t>dynamic and multi-hazard, when possible) are developed</w:t>
      </w:r>
      <w:r w:rsidR="00DA0BF2" w:rsidRPr="00F63762">
        <w:rPr>
          <w:rFonts w:cstheme="minorHAnsi"/>
          <w:b/>
          <w:bCs/>
          <w:color w:val="0070C0"/>
          <w:sz w:val="20"/>
          <w:szCs w:val="20"/>
        </w:rPr>
        <w:t>.</w:t>
      </w:r>
    </w:p>
    <w:p w14:paraId="34DA209B" w14:textId="6AE577EF" w:rsidR="0023413F" w:rsidRPr="0023413F" w:rsidRDefault="0023413F">
      <w:pPr>
        <w:pStyle w:val="ListParagraph"/>
        <w:numPr>
          <w:ilvl w:val="2"/>
          <w:numId w:val="31"/>
        </w:numPr>
        <w:spacing w:after="0"/>
        <w:jc w:val="both"/>
        <w:rPr>
          <w:rFonts w:cstheme="minorHAnsi"/>
          <w:sz w:val="20"/>
          <w:szCs w:val="20"/>
        </w:rPr>
      </w:pPr>
      <w:r w:rsidRPr="0023413F">
        <w:rPr>
          <w:rFonts w:cstheme="minorHAnsi"/>
          <w:sz w:val="20"/>
          <w:szCs w:val="20"/>
        </w:rPr>
        <w:t xml:space="preserve">Risk repository </w:t>
      </w:r>
      <w:r w:rsidR="005A00D2">
        <w:rPr>
          <w:rFonts w:cstheme="minorHAnsi"/>
          <w:sz w:val="20"/>
          <w:szCs w:val="20"/>
        </w:rPr>
        <w:t>data-based</w:t>
      </w:r>
      <w:r w:rsidRPr="0023413F">
        <w:rPr>
          <w:rFonts w:cstheme="minorHAnsi"/>
          <w:sz w:val="20"/>
          <w:szCs w:val="20"/>
        </w:rPr>
        <w:t xml:space="preserve"> (CRVA </w:t>
      </w:r>
      <w:r w:rsidR="00D36079" w:rsidRPr="0023413F">
        <w:rPr>
          <w:rFonts w:cstheme="minorHAnsi"/>
          <w:sz w:val="20"/>
          <w:szCs w:val="20"/>
        </w:rPr>
        <w:t>repository database,</w:t>
      </w:r>
      <w:r w:rsidRPr="0023413F">
        <w:rPr>
          <w:rFonts w:cstheme="minorHAnsi"/>
          <w:sz w:val="20"/>
          <w:szCs w:val="20"/>
        </w:rPr>
        <w:t xml:space="preserve"> risk atlas of District GIS </w:t>
      </w:r>
      <w:r w:rsidR="001540E6">
        <w:rPr>
          <w:rFonts w:cstheme="minorHAnsi"/>
          <w:sz w:val="20"/>
          <w:szCs w:val="20"/>
        </w:rPr>
        <w:t>base map</w:t>
      </w:r>
      <w:r w:rsidRPr="0023413F">
        <w:rPr>
          <w:rFonts w:cstheme="minorHAnsi"/>
          <w:sz w:val="20"/>
          <w:szCs w:val="20"/>
        </w:rPr>
        <w:t xml:space="preserve">, CRVA </w:t>
      </w:r>
      <w:r w:rsidR="00A3085A">
        <w:rPr>
          <w:rFonts w:cstheme="minorHAnsi"/>
          <w:sz w:val="20"/>
          <w:szCs w:val="20"/>
        </w:rPr>
        <w:t>tailor-made</w:t>
      </w:r>
      <w:r w:rsidRPr="0023413F">
        <w:rPr>
          <w:rFonts w:cstheme="minorHAnsi"/>
          <w:sz w:val="20"/>
          <w:szCs w:val="20"/>
        </w:rPr>
        <w:t xml:space="preserve"> informed </w:t>
      </w:r>
      <w:r w:rsidR="00D36079" w:rsidRPr="0023413F">
        <w:rPr>
          <w:rFonts w:cstheme="minorHAnsi"/>
          <w:sz w:val="20"/>
          <w:szCs w:val="20"/>
        </w:rPr>
        <w:t>tools (</w:t>
      </w:r>
      <w:r w:rsidRPr="0023413F">
        <w:rPr>
          <w:rFonts w:cstheme="minorHAnsi"/>
          <w:sz w:val="20"/>
          <w:szCs w:val="20"/>
        </w:rPr>
        <w:t xml:space="preserve">dynamic and multi-hazard, when possible) are </w:t>
      </w:r>
      <w:r w:rsidR="00A3085A" w:rsidRPr="0023413F">
        <w:rPr>
          <w:rFonts w:cstheme="minorHAnsi"/>
          <w:sz w:val="20"/>
          <w:szCs w:val="20"/>
        </w:rPr>
        <w:t>developed.</w:t>
      </w:r>
    </w:p>
    <w:p w14:paraId="417CAAFE" w14:textId="26C2CE21" w:rsidR="0023413F" w:rsidRPr="0023413F" w:rsidRDefault="0023413F">
      <w:pPr>
        <w:pStyle w:val="ListParagraph"/>
        <w:numPr>
          <w:ilvl w:val="2"/>
          <w:numId w:val="31"/>
        </w:numPr>
        <w:spacing w:after="0"/>
        <w:jc w:val="both"/>
        <w:rPr>
          <w:rFonts w:cstheme="minorHAnsi"/>
          <w:sz w:val="20"/>
          <w:szCs w:val="20"/>
        </w:rPr>
      </w:pPr>
      <w:r w:rsidRPr="0023413F">
        <w:rPr>
          <w:rFonts w:cstheme="minorHAnsi"/>
          <w:sz w:val="20"/>
          <w:szCs w:val="20"/>
        </w:rPr>
        <w:t>Multi-</w:t>
      </w:r>
      <w:r w:rsidR="00D36079" w:rsidRPr="0023413F">
        <w:rPr>
          <w:rFonts w:cstheme="minorHAnsi"/>
          <w:sz w:val="20"/>
          <w:szCs w:val="20"/>
        </w:rPr>
        <w:t>hazard exposure</w:t>
      </w:r>
      <w:r w:rsidRPr="0023413F">
        <w:rPr>
          <w:rFonts w:cstheme="minorHAnsi"/>
          <w:sz w:val="20"/>
          <w:szCs w:val="20"/>
        </w:rPr>
        <w:t>, risk, and vulnerability distribution</w:t>
      </w:r>
      <w:r w:rsidR="005A00D2">
        <w:rPr>
          <w:rFonts w:cstheme="minorHAnsi"/>
          <w:sz w:val="20"/>
          <w:szCs w:val="20"/>
        </w:rPr>
        <w:t>.</w:t>
      </w:r>
      <w:r w:rsidRPr="0023413F">
        <w:rPr>
          <w:rFonts w:cstheme="minorHAnsi"/>
          <w:sz w:val="20"/>
          <w:szCs w:val="20"/>
        </w:rPr>
        <w:t xml:space="preserve"> District GIS base maps are </w:t>
      </w:r>
      <w:r w:rsidR="00D36079" w:rsidRPr="0023413F">
        <w:rPr>
          <w:rFonts w:cstheme="minorHAnsi"/>
          <w:sz w:val="20"/>
          <w:szCs w:val="20"/>
        </w:rPr>
        <w:t>developed.</w:t>
      </w:r>
      <w:r w:rsidRPr="0023413F">
        <w:rPr>
          <w:rFonts w:cstheme="minorHAnsi"/>
          <w:sz w:val="20"/>
          <w:szCs w:val="20"/>
        </w:rPr>
        <w:t xml:space="preserve"> </w:t>
      </w:r>
    </w:p>
    <w:p w14:paraId="66B8BCD2" w14:textId="2CFA4C1D" w:rsidR="0023413F" w:rsidRPr="0023413F" w:rsidRDefault="0023413F">
      <w:pPr>
        <w:pStyle w:val="ListParagraph"/>
        <w:numPr>
          <w:ilvl w:val="2"/>
          <w:numId w:val="31"/>
        </w:numPr>
        <w:spacing w:after="0"/>
        <w:jc w:val="both"/>
        <w:rPr>
          <w:rFonts w:cstheme="minorHAnsi"/>
          <w:sz w:val="20"/>
          <w:szCs w:val="20"/>
        </w:rPr>
      </w:pPr>
      <w:r w:rsidRPr="0023413F">
        <w:rPr>
          <w:rFonts w:cstheme="minorHAnsi"/>
          <w:sz w:val="20"/>
          <w:szCs w:val="20"/>
        </w:rPr>
        <w:t>Detailed database elements, specific exposure, risk</w:t>
      </w:r>
      <w:r w:rsidR="005A00D2">
        <w:rPr>
          <w:rFonts w:cstheme="minorHAnsi"/>
          <w:sz w:val="20"/>
          <w:szCs w:val="20"/>
        </w:rPr>
        <w:t>,</w:t>
      </w:r>
      <w:r w:rsidRPr="0023413F">
        <w:rPr>
          <w:rFonts w:cstheme="minorHAnsi"/>
          <w:sz w:val="20"/>
          <w:szCs w:val="20"/>
        </w:rPr>
        <w:t xml:space="preserve"> and vulnerabilities, coping capacity, etc., are developed and linked with the geospatial map for forecast impact analysis. </w:t>
      </w:r>
    </w:p>
    <w:p w14:paraId="5830A95E" w14:textId="77777777" w:rsidR="0023413F" w:rsidRPr="0023413F" w:rsidRDefault="0023413F">
      <w:pPr>
        <w:pStyle w:val="ListParagraph"/>
        <w:numPr>
          <w:ilvl w:val="2"/>
          <w:numId w:val="31"/>
        </w:numPr>
        <w:spacing w:after="0"/>
        <w:jc w:val="both"/>
        <w:rPr>
          <w:rFonts w:cstheme="minorHAnsi"/>
          <w:sz w:val="20"/>
          <w:szCs w:val="20"/>
        </w:rPr>
      </w:pPr>
      <w:r w:rsidRPr="0023413F">
        <w:rPr>
          <w:rFonts w:cstheme="minorHAnsi"/>
          <w:sz w:val="20"/>
          <w:szCs w:val="20"/>
        </w:rPr>
        <w:t xml:space="preserve">Locally sourced data and information about disaster risk are readily available and accessible to the public through online GIS platforms. </w:t>
      </w:r>
    </w:p>
    <w:p w14:paraId="4A1891BE" w14:textId="77777777" w:rsidR="00F40492" w:rsidRPr="00F40492" w:rsidRDefault="0023413F">
      <w:pPr>
        <w:pStyle w:val="ListParagraph"/>
        <w:numPr>
          <w:ilvl w:val="2"/>
          <w:numId w:val="31"/>
        </w:numPr>
        <w:jc w:val="both"/>
        <w:rPr>
          <w:rFonts w:cstheme="minorHAnsi"/>
          <w:sz w:val="20"/>
          <w:szCs w:val="20"/>
        </w:rPr>
      </w:pPr>
      <w:r w:rsidRPr="00F40492">
        <w:rPr>
          <w:rFonts w:cstheme="minorHAnsi"/>
          <w:sz w:val="20"/>
          <w:szCs w:val="20"/>
        </w:rPr>
        <w:t xml:space="preserve">Mandated responsibilities of sectoral ministries/departments to improve the type and quantity of data collection, regular updates, subsequent analysis, and publicly accessible. </w:t>
      </w:r>
      <w:r w:rsidR="00F40492" w:rsidRPr="00F40492">
        <w:rPr>
          <w:rFonts w:cstheme="minorHAnsi"/>
          <w:sz w:val="20"/>
          <w:szCs w:val="20"/>
        </w:rPr>
        <w:t>Historical data is evaluated to characterize all priority hazards, e.g., geographical extent, magnitude, intensity, disease transmissibility, frequency, probability, and return periods.</w:t>
      </w:r>
    </w:p>
    <w:p w14:paraId="3B4FF7ED" w14:textId="77777777" w:rsidR="00327302" w:rsidRPr="0023413F" w:rsidRDefault="00327302" w:rsidP="00931EFF">
      <w:pPr>
        <w:pStyle w:val="ListParagraph"/>
        <w:spacing w:after="0"/>
        <w:jc w:val="both"/>
        <w:rPr>
          <w:rFonts w:cstheme="minorHAnsi"/>
          <w:sz w:val="20"/>
          <w:szCs w:val="20"/>
        </w:rPr>
      </w:pPr>
    </w:p>
    <w:p w14:paraId="672FF482" w14:textId="622550CF" w:rsidR="00CC3760" w:rsidRPr="00F63762" w:rsidRDefault="00881D3B" w:rsidP="00931EFF">
      <w:pPr>
        <w:spacing w:after="0"/>
        <w:jc w:val="both"/>
        <w:rPr>
          <w:rFonts w:cstheme="minorHAnsi"/>
          <w:b/>
          <w:bCs/>
          <w:color w:val="0070C0"/>
          <w:sz w:val="20"/>
          <w:szCs w:val="20"/>
        </w:rPr>
      </w:pPr>
      <w:r w:rsidRPr="00F63762">
        <w:rPr>
          <w:rFonts w:cstheme="minorHAnsi"/>
          <w:b/>
          <w:bCs/>
          <w:color w:val="0070C0"/>
          <w:sz w:val="20"/>
          <w:szCs w:val="20"/>
        </w:rPr>
        <w:t>1.3.</w:t>
      </w:r>
      <w:r w:rsidRPr="00F63762">
        <w:rPr>
          <w:rFonts w:cstheme="minorHAnsi"/>
          <w:b/>
          <w:bCs/>
          <w:color w:val="0070C0"/>
          <w:sz w:val="20"/>
          <w:szCs w:val="20"/>
        </w:rPr>
        <w:tab/>
      </w:r>
      <w:r w:rsidR="00ED0BD6" w:rsidRPr="00F63762">
        <w:rPr>
          <w:rFonts w:cstheme="minorHAnsi"/>
          <w:b/>
          <w:bCs/>
          <w:color w:val="0070C0"/>
          <w:sz w:val="20"/>
          <w:szCs w:val="20"/>
        </w:rPr>
        <w:t xml:space="preserve">Historical climate data </w:t>
      </w:r>
      <w:r w:rsidR="00A65BF4" w:rsidRPr="00F63762">
        <w:rPr>
          <w:rFonts w:cstheme="minorHAnsi"/>
          <w:b/>
          <w:bCs/>
          <w:color w:val="0070C0"/>
          <w:sz w:val="20"/>
          <w:szCs w:val="20"/>
        </w:rPr>
        <w:t>is analyzed,</w:t>
      </w:r>
      <w:r w:rsidR="00BB5BF8" w:rsidRPr="00F63762">
        <w:rPr>
          <w:rFonts w:cstheme="minorHAnsi"/>
          <w:b/>
          <w:bCs/>
          <w:color w:val="0070C0"/>
          <w:sz w:val="20"/>
          <w:szCs w:val="20"/>
        </w:rPr>
        <w:t xml:space="preserve"> </w:t>
      </w:r>
      <w:r w:rsidR="00ED0BD6" w:rsidRPr="00F63762">
        <w:rPr>
          <w:rFonts w:cstheme="minorHAnsi"/>
          <w:b/>
          <w:bCs/>
          <w:color w:val="0070C0"/>
          <w:sz w:val="20"/>
          <w:szCs w:val="20"/>
        </w:rPr>
        <w:t xml:space="preserve">and </w:t>
      </w:r>
      <w:r w:rsidRPr="00F63762">
        <w:rPr>
          <w:rFonts w:cstheme="minorHAnsi"/>
          <w:b/>
          <w:bCs/>
          <w:color w:val="0070C0"/>
          <w:sz w:val="20"/>
          <w:szCs w:val="20"/>
        </w:rPr>
        <w:t xml:space="preserve">Climate </w:t>
      </w:r>
      <w:r w:rsidR="00ED0BD6" w:rsidRPr="00F63762">
        <w:rPr>
          <w:rFonts w:cstheme="minorHAnsi"/>
          <w:b/>
          <w:bCs/>
          <w:color w:val="0070C0"/>
          <w:sz w:val="20"/>
          <w:szCs w:val="20"/>
        </w:rPr>
        <w:t xml:space="preserve">norms </w:t>
      </w:r>
      <w:r w:rsidR="00354B55" w:rsidRPr="00F63762">
        <w:rPr>
          <w:rFonts w:cstheme="minorHAnsi"/>
          <w:b/>
          <w:bCs/>
          <w:color w:val="0070C0"/>
          <w:sz w:val="20"/>
          <w:szCs w:val="20"/>
        </w:rPr>
        <w:t>(</w:t>
      </w:r>
      <w:r w:rsidR="00C60E6B" w:rsidRPr="00F63762">
        <w:rPr>
          <w:rFonts w:cstheme="minorHAnsi"/>
          <w:b/>
          <w:bCs/>
          <w:color w:val="0070C0"/>
          <w:sz w:val="20"/>
          <w:szCs w:val="20"/>
        </w:rPr>
        <w:t>climatology) are</w:t>
      </w:r>
      <w:r w:rsidRPr="00F63762">
        <w:rPr>
          <w:rFonts w:cstheme="minorHAnsi"/>
          <w:b/>
          <w:bCs/>
          <w:color w:val="0070C0"/>
          <w:sz w:val="20"/>
          <w:szCs w:val="20"/>
        </w:rPr>
        <w:t xml:space="preserve"> </w:t>
      </w:r>
      <w:r w:rsidR="00CC3760" w:rsidRPr="00F63762">
        <w:rPr>
          <w:rFonts w:cstheme="minorHAnsi"/>
          <w:b/>
          <w:bCs/>
          <w:color w:val="0070C0"/>
          <w:sz w:val="20"/>
          <w:szCs w:val="20"/>
        </w:rPr>
        <w:t>developed.</w:t>
      </w:r>
      <w:r w:rsidRPr="00F63762">
        <w:rPr>
          <w:rFonts w:cstheme="minorHAnsi"/>
          <w:b/>
          <w:bCs/>
          <w:color w:val="0070C0"/>
          <w:sz w:val="20"/>
          <w:szCs w:val="20"/>
        </w:rPr>
        <w:t xml:space="preserve"> </w:t>
      </w:r>
    </w:p>
    <w:p w14:paraId="4CCF9017" w14:textId="73F46E08" w:rsidR="00E30F3A" w:rsidRDefault="00BB5BF8">
      <w:pPr>
        <w:pStyle w:val="ListParagraph"/>
        <w:numPr>
          <w:ilvl w:val="2"/>
          <w:numId w:val="43"/>
        </w:numPr>
        <w:spacing w:after="0"/>
        <w:jc w:val="both"/>
        <w:rPr>
          <w:rFonts w:cstheme="minorHAnsi"/>
          <w:sz w:val="20"/>
          <w:szCs w:val="20"/>
        </w:rPr>
      </w:pPr>
      <w:r w:rsidRPr="00D828C4">
        <w:rPr>
          <w:rFonts w:cstheme="minorHAnsi"/>
          <w:sz w:val="20"/>
          <w:szCs w:val="20"/>
        </w:rPr>
        <w:t>Historical</w:t>
      </w:r>
      <w:r w:rsidR="00FE4862" w:rsidRPr="00D828C4">
        <w:rPr>
          <w:rFonts w:cstheme="minorHAnsi"/>
          <w:sz w:val="20"/>
          <w:szCs w:val="20"/>
        </w:rPr>
        <w:t xml:space="preserve"> climate data </w:t>
      </w:r>
      <w:r w:rsidRPr="00D828C4">
        <w:rPr>
          <w:rFonts w:cstheme="minorHAnsi"/>
          <w:sz w:val="20"/>
          <w:szCs w:val="20"/>
        </w:rPr>
        <w:t>archived</w:t>
      </w:r>
      <w:r w:rsidR="00597944" w:rsidRPr="00D828C4">
        <w:rPr>
          <w:rFonts w:cstheme="minorHAnsi"/>
          <w:sz w:val="20"/>
          <w:szCs w:val="20"/>
        </w:rPr>
        <w:t xml:space="preserve">, </w:t>
      </w:r>
      <w:r w:rsidR="00EB1693">
        <w:rPr>
          <w:rFonts w:cstheme="minorHAnsi"/>
          <w:sz w:val="20"/>
          <w:szCs w:val="20"/>
        </w:rPr>
        <w:t>processed, calibrated,</w:t>
      </w:r>
      <w:r w:rsidR="00597944" w:rsidRPr="00D828C4">
        <w:rPr>
          <w:rFonts w:cstheme="minorHAnsi"/>
          <w:sz w:val="20"/>
          <w:szCs w:val="20"/>
        </w:rPr>
        <w:t xml:space="preserve"> and d</w:t>
      </w:r>
      <w:r w:rsidR="00CC3760" w:rsidRPr="00D828C4">
        <w:rPr>
          <w:rFonts w:cstheme="minorHAnsi"/>
          <w:sz w:val="20"/>
          <w:szCs w:val="20"/>
        </w:rPr>
        <w:t xml:space="preserve">eveloped </w:t>
      </w:r>
      <w:r w:rsidR="00E30F3A" w:rsidRPr="00D828C4">
        <w:rPr>
          <w:rFonts w:cstheme="minorHAnsi"/>
          <w:sz w:val="20"/>
          <w:szCs w:val="20"/>
        </w:rPr>
        <w:t xml:space="preserve">climate norms </w:t>
      </w:r>
      <w:r w:rsidR="004F0786" w:rsidRPr="00D828C4">
        <w:rPr>
          <w:rFonts w:cstheme="minorHAnsi"/>
          <w:sz w:val="20"/>
          <w:szCs w:val="20"/>
        </w:rPr>
        <w:t>(30</w:t>
      </w:r>
      <w:r w:rsidR="00E30F3A" w:rsidRPr="00D828C4">
        <w:rPr>
          <w:rFonts w:cstheme="minorHAnsi"/>
          <w:sz w:val="20"/>
          <w:szCs w:val="20"/>
        </w:rPr>
        <w:t xml:space="preserve"> years of </w:t>
      </w:r>
      <w:r w:rsidR="0002325F" w:rsidRPr="00D828C4">
        <w:rPr>
          <w:rFonts w:cstheme="minorHAnsi"/>
          <w:sz w:val="20"/>
          <w:szCs w:val="20"/>
        </w:rPr>
        <w:t>climatology)</w:t>
      </w:r>
      <w:r w:rsidR="00E30F3A" w:rsidRPr="00D828C4">
        <w:rPr>
          <w:rFonts w:cstheme="minorHAnsi"/>
          <w:sz w:val="20"/>
          <w:szCs w:val="20"/>
        </w:rPr>
        <w:t xml:space="preserve"> for </w:t>
      </w:r>
      <w:r w:rsidR="00CC3760" w:rsidRPr="00D828C4">
        <w:rPr>
          <w:rFonts w:cstheme="minorHAnsi"/>
          <w:sz w:val="20"/>
          <w:szCs w:val="20"/>
        </w:rPr>
        <w:t>Somalia.</w:t>
      </w:r>
      <w:r w:rsidR="00E30F3A" w:rsidRPr="00D828C4">
        <w:rPr>
          <w:rFonts w:cstheme="minorHAnsi"/>
          <w:sz w:val="20"/>
          <w:szCs w:val="20"/>
        </w:rPr>
        <w:t xml:space="preserve"> Baseline </w:t>
      </w:r>
      <w:r w:rsidR="006F228B" w:rsidRPr="00D828C4">
        <w:rPr>
          <w:rFonts w:cstheme="minorHAnsi"/>
          <w:sz w:val="20"/>
          <w:szCs w:val="20"/>
        </w:rPr>
        <w:t>climatology</w:t>
      </w:r>
      <w:r w:rsidR="00E30F3A" w:rsidRPr="00D828C4">
        <w:rPr>
          <w:rFonts w:cstheme="minorHAnsi"/>
          <w:sz w:val="20"/>
          <w:szCs w:val="20"/>
        </w:rPr>
        <w:t xml:space="preserve"> </w:t>
      </w:r>
      <w:r w:rsidR="00EB1693">
        <w:rPr>
          <w:rFonts w:cstheme="minorHAnsi"/>
          <w:sz w:val="20"/>
          <w:szCs w:val="20"/>
        </w:rPr>
        <w:t xml:space="preserve">was </w:t>
      </w:r>
      <w:r w:rsidR="003B7008">
        <w:rPr>
          <w:rFonts w:cstheme="minorHAnsi"/>
          <w:sz w:val="20"/>
          <w:szCs w:val="20"/>
        </w:rPr>
        <w:t>designed</w:t>
      </w:r>
      <w:r w:rsidR="00E30F3A" w:rsidRPr="00D828C4">
        <w:rPr>
          <w:rFonts w:cstheme="minorHAnsi"/>
          <w:sz w:val="20"/>
          <w:szCs w:val="20"/>
        </w:rPr>
        <w:t xml:space="preserve"> </w:t>
      </w:r>
      <w:r w:rsidR="003B7008">
        <w:rPr>
          <w:rFonts w:cstheme="minorHAnsi"/>
          <w:sz w:val="20"/>
          <w:szCs w:val="20"/>
        </w:rPr>
        <w:t>to compare</w:t>
      </w:r>
      <w:r w:rsidR="00E30F3A" w:rsidRPr="00D828C4">
        <w:rPr>
          <w:rFonts w:cstheme="minorHAnsi"/>
          <w:sz w:val="20"/>
          <w:szCs w:val="20"/>
        </w:rPr>
        <w:t xml:space="preserve"> forecast </w:t>
      </w:r>
      <w:r w:rsidR="006F228B" w:rsidRPr="00D828C4">
        <w:rPr>
          <w:rFonts w:cstheme="minorHAnsi"/>
          <w:sz w:val="20"/>
          <w:szCs w:val="20"/>
        </w:rPr>
        <w:t>anomalies</w:t>
      </w:r>
      <w:r w:rsidR="00E30F3A" w:rsidRPr="00D828C4">
        <w:rPr>
          <w:rFonts w:cstheme="minorHAnsi"/>
          <w:sz w:val="20"/>
          <w:szCs w:val="20"/>
        </w:rPr>
        <w:t xml:space="preserve"> and </w:t>
      </w:r>
      <w:r w:rsidR="006F228B" w:rsidRPr="00D828C4">
        <w:rPr>
          <w:rFonts w:cstheme="minorHAnsi"/>
          <w:sz w:val="20"/>
          <w:szCs w:val="20"/>
        </w:rPr>
        <w:t>impact</w:t>
      </w:r>
      <w:r w:rsidR="00E30F3A" w:rsidRPr="00D828C4">
        <w:rPr>
          <w:rFonts w:cstheme="minorHAnsi"/>
          <w:sz w:val="20"/>
          <w:szCs w:val="20"/>
        </w:rPr>
        <w:t xml:space="preserve"> forecasting.</w:t>
      </w:r>
    </w:p>
    <w:p w14:paraId="348B2CF1" w14:textId="6BFD8321" w:rsidR="00D828C4" w:rsidRPr="00D828C4" w:rsidRDefault="00D828C4">
      <w:pPr>
        <w:pStyle w:val="ListParagraph"/>
        <w:numPr>
          <w:ilvl w:val="2"/>
          <w:numId w:val="43"/>
        </w:numPr>
        <w:spacing w:after="0"/>
        <w:jc w:val="both"/>
        <w:rPr>
          <w:rFonts w:cstheme="minorHAnsi"/>
          <w:sz w:val="20"/>
          <w:szCs w:val="20"/>
        </w:rPr>
      </w:pPr>
      <w:r w:rsidRPr="00D828C4">
        <w:rPr>
          <w:rFonts w:cstheme="minorHAnsi"/>
          <w:sz w:val="20"/>
          <w:szCs w:val="20"/>
        </w:rPr>
        <w:t xml:space="preserve">Weather and Climate anomalies on </w:t>
      </w:r>
      <w:r w:rsidR="00EB1693">
        <w:rPr>
          <w:rFonts w:cstheme="minorHAnsi"/>
          <w:sz w:val="20"/>
          <w:szCs w:val="20"/>
        </w:rPr>
        <w:t>Socioeconomic</w:t>
      </w:r>
      <w:r w:rsidRPr="00D828C4">
        <w:rPr>
          <w:rFonts w:cstheme="minorHAnsi"/>
          <w:sz w:val="20"/>
          <w:szCs w:val="20"/>
        </w:rPr>
        <w:t xml:space="preserve"> and environmental impact analyzed with climate projections. Essential climate </w:t>
      </w:r>
      <w:r w:rsidR="00354B55" w:rsidRPr="00D828C4">
        <w:rPr>
          <w:rFonts w:cstheme="minorHAnsi"/>
          <w:sz w:val="20"/>
          <w:szCs w:val="20"/>
        </w:rPr>
        <w:t>variables (</w:t>
      </w:r>
      <w:r w:rsidR="00C60E6B" w:rsidRPr="00D828C4">
        <w:rPr>
          <w:rFonts w:cstheme="minorHAnsi"/>
          <w:sz w:val="20"/>
          <w:szCs w:val="20"/>
        </w:rPr>
        <w:t>ECV)</w:t>
      </w:r>
      <w:r w:rsidR="0002325F">
        <w:rPr>
          <w:rFonts w:cstheme="minorHAnsi"/>
          <w:sz w:val="20"/>
          <w:szCs w:val="20"/>
        </w:rPr>
        <w:t>:</w:t>
      </w:r>
      <w:r w:rsidR="00C60E6B" w:rsidRPr="00D828C4">
        <w:rPr>
          <w:rFonts w:cstheme="minorHAnsi"/>
          <w:sz w:val="20"/>
          <w:szCs w:val="20"/>
        </w:rPr>
        <w:t xml:space="preserve"> Temperature</w:t>
      </w:r>
      <w:r w:rsidRPr="00D828C4">
        <w:rPr>
          <w:rFonts w:cstheme="minorHAnsi"/>
          <w:sz w:val="20"/>
          <w:szCs w:val="20"/>
        </w:rPr>
        <w:t>, precipitation, wind patterns, and sea-level change are developed at the national and local level and updated every 5 years, e.g., have implications on health services, agri-food systems, displacement, etc. (aligned with UNFCCC reporting, NDCs, NAPs)</w:t>
      </w:r>
    </w:p>
    <w:p w14:paraId="154B5543" w14:textId="1F658CB4" w:rsidR="00D828C4" w:rsidRPr="00D828C4" w:rsidRDefault="00D828C4">
      <w:pPr>
        <w:pStyle w:val="ListParagraph"/>
        <w:numPr>
          <w:ilvl w:val="2"/>
          <w:numId w:val="43"/>
        </w:numPr>
        <w:spacing w:after="0"/>
        <w:jc w:val="both"/>
        <w:rPr>
          <w:rFonts w:cstheme="minorHAnsi"/>
          <w:sz w:val="20"/>
          <w:szCs w:val="20"/>
        </w:rPr>
      </w:pPr>
      <w:r w:rsidRPr="00D828C4">
        <w:rPr>
          <w:rFonts w:cstheme="minorHAnsi"/>
          <w:sz w:val="20"/>
          <w:szCs w:val="20"/>
        </w:rPr>
        <w:t xml:space="preserve"> The interaction of hazards and vulnerabilities is evaluated and shared on a timely basis to determine the risks each region or community faces and verify their integration into EWS and DRR plans.</w:t>
      </w:r>
    </w:p>
    <w:p w14:paraId="00E7FABE" w14:textId="77777777" w:rsidR="00633DC9" w:rsidRPr="00D57BC6" w:rsidRDefault="00633DC9" w:rsidP="00931EFF">
      <w:pPr>
        <w:spacing w:after="0"/>
        <w:jc w:val="both"/>
        <w:rPr>
          <w:rFonts w:cstheme="minorHAnsi"/>
          <w:sz w:val="20"/>
          <w:szCs w:val="20"/>
        </w:rPr>
      </w:pPr>
    </w:p>
    <w:p w14:paraId="0CD8A5DE" w14:textId="2689655F" w:rsidR="00AF361C" w:rsidRDefault="007E03EA">
      <w:pPr>
        <w:pStyle w:val="ListParagraph"/>
        <w:numPr>
          <w:ilvl w:val="1"/>
          <w:numId w:val="43"/>
        </w:numPr>
        <w:spacing w:after="0"/>
        <w:jc w:val="both"/>
        <w:rPr>
          <w:rFonts w:cstheme="minorHAnsi"/>
          <w:b/>
          <w:bCs/>
          <w:sz w:val="20"/>
          <w:szCs w:val="20"/>
        </w:rPr>
      </w:pPr>
      <w:r w:rsidRPr="00F63762">
        <w:rPr>
          <w:rFonts w:cstheme="minorHAnsi"/>
          <w:b/>
          <w:bCs/>
          <w:color w:val="0070C0"/>
          <w:sz w:val="20"/>
          <w:szCs w:val="20"/>
        </w:rPr>
        <w:t xml:space="preserve">The </w:t>
      </w:r>
      <w:proofErr w:type="spellStart"/>
      <w:r w:rsidRPr="00F63762">
        <w:rPr>
          <w:rFonts w:cstheme="minorHAnsi"/>
          <w:b/>
          <w:bCs/>
          <w:color w:val="0070C0"/>
          <w:sz w:val="20"/>
          <w:szCs w:val="20"/>
        </w:rPr>
        <w:t>DesInventar</w:t>
      </w:r>
      <w:proofErr w:type="spellEnd"/>
      <w:r w:rsidRPr="00F63762">
        <w:rPr>
          <w:rFonts w:cstheme="minorHAnsi"/>
          <w:b/>
          <w:bCs/>
          <w:color w:val="0070C0"/>
          <w:sz w:val="20"/>
          <w:szCs w:val="20"/>
        </w:rPr>
        <w:t xml:space="preserve"> database rolled out at the </w:t>
      </w:r>
      <w:r w:rsidR="006B355D" w:rsidRPr="00F63762">
        <w:rPr>
          <w:rFonts w:cstheme="minorHAnsi"/>
          <w:b/>
          <w:bCs/>
          <w:color w:val="0070C0"/>
          <w:sz w:val="20"/>
          <w:szCs w:val="20"/>
        </w:rPr>
        <w:t xml:space="preserve">sector level. </w:t>
      </w:r>
      <w:r w:rsidR="00881D3B" w:rsidRPr="00F63762">
        <w:rPr>
          <w:rFonts w:cstheme="minorHAnsi"/>
          <w:b/>
          <w:bCs/>
          <w:color w:val="0070C0"/>
          <w:sz w:val="20"/>
          <w:szCs w:val="20"/>
        </w:rPr>
        <w:t xml:space="preserve">Disaster impact data/losses and damages are </w:t>
      </w:r>
      <w:r w:rsidR="0002325F" w:rsidRPr="00F63762">
        <w:rPr>
          <w:rFonts w:cstheme="minorHAnsi"/>
          <w:b/>
          <w:bCs/>
          <w:color w:val="0070C0"/>
          <w:sz w:val="20"/>
          <w:szCs w:val="20"/>
        </w:rPr>
        <w:t>systematically tracked and recorded</w:t>
      </w:r>
      <w:r w:rsidR="00881D3B" w:rsidRPr="00F63762">
        <w:rPr>
          <w:rFonts w:cstheme="minorHAnsi"/>
          <w:b/>
          <w:bCs/>
          <w:color w:val="0070C0"/>
          <w:sz w:val="20"/>
          <w:szCs w:val="20"/>
        </w:rPr>
        <w:t xml:space="preserve">, aligned with Sendai and SDG targets and </w:t>
      </w:r>
      <w:r w:rsidR="00AA1B14" w:rsidRPr="00F63762">
        <w:rPr>
          <w:rFonts w:cstheme="minorHAnsi"/>
          <w:b/>
          <w:bCs/>
          <w:color w:val="0070C0"/>
          <w:sz w:val="20"/>
          <w:szCs w:val="20"/>
        </w:rPr>
        <w:t>indicators</w:t>
      </w:r>
      <w:r w:rsidR="00AA1B14" w:rsidRPr="00AF361C">
        <w:rPr>
          <w:rFonts w:cstheme="minorHAnsi"/>
          <w:b/>
          <w:bCs/>
          <w:sz w:val="20"/>
          <w:szCs w:val="20"/>
        </w:rPr>
        <w:t>.</w:t>
      </w:r>
    </w:p>
    <w:p w14:paraId="4154B408" w14:textId="0105E2A1" w:rsidR="00AF361C" w:rsidRPr="003623D5" w:rsidRDefault="00AF361C">
      <w:pPr>
        <w:pStyle w:val="ListParagraph"/>
        <w:numPr>
          <w:ilvl w:val="2"/>
          <w:numId w:val="43"/>
        </w:numPr>
        <w:spacing w:after="0"/>
        <w:jc w:val="both"/>
        <w:rPr>
          <w:rFonts w:cstheme="minorHAnsi"/>
          <w:sz w:val="20"/>
          <w:szCs w:val="20"/>
        </w:rPr>
      </w:pPr>
      <w:r w:rsidRPr="003623D5">
        <w:rPr>
          <w:rFonts w:cstheme="minorHAnsi"/>
          <w:sz w:val="20"/>
          <w:szCs w:val="20"/>
        </w:rPr>
        <w:t xml:space="preserve">A New prototype of the online </w:t>
      </w:r>
      <w:proofErr w:type="spellStart"/>
      <w:r w:rsidRPr="003623D5">
        <w:rPr>
          <w:rFonts w:cstheme="minorHAnsi"/>
          <w:sz w:val="20"/>
          <w:szCs w:val="20"/>
        </w:rPr>
        <w:t>DesInventar</w:t>
      </w:r>
      <w:proofErr w:type="spellEnd"/>
      <w:r w:rsidRPr="003623D5">
        <w:rPr>
          <w:rFonts w:cstheme="minorHAnsi"/>
          <w:sz w:val="20"/>
          <w:szCs w:val="20"/>
        </w:rPr>
        <w:t xml:space="preserve"> was rolled out at </w:t>
      </w:r>
      <w:proofErr w:type="spellStart"/>
      <w:r w:rsidRPr="003623D5">
        <w:rPr>
          <w:rFonts w:cstheme="minorHAnsi"/>
          <w:sz w:val="20"/>
          <w:szCs w:val="20"/>
        </w:rPr>
        <w:t>SoDMA</w:t>
      </w:r>
      <w:proofErr w:type="spellEnd"/>
      <w:r w:rsidRPr="003623D5">
        <w:rPr>
          <w:rFonts w:cstheme="minorHAnsi"/>
          <w:sz w:val="20"/>
          <w:szCs w:val="20"/>
        </w:rPr>
        <w:t xml:space="preserve">. A new tracking system for hazardous events, disaster losses, and damages </w:t>
      </w:r>
      <w:r w:rsidR="0002325F">
        <w:rPr>
          <w:rFonts w:cstheme="minorHAnsi"/>
          <w:sz w:val="20"/>
          <w:szCs w:val="20"/>
        </w:rPr>
        <w:t>has been established, with the capability to track data</w:t>
      </w:r>
      <w:r w:rsidRPr="003623D5">
        <w:rPr>
          <w:rFonts w:cstheme="minorHAnsi"/>
          <w:sz w:val="20"/>
          <w:szCs w:val="20"/>
        </w:rPr>
        <w:t xml:space="preserve"> disaggregated by sex, age, disability, sector, and geography.</w:t>
      </w:r>
    </w:p>
    <w:p w14:paraId="329ED538" w14:textId="781E787A" w:rsidR="00AF361C" w:rsidRPr="003623D5" w:rsidRDefault="00AF361C">
      <w:pPr>
        <w:pStyle w:val="ListParagraph"/>
        <w:numPr>
          <w:ilvl w:val="2"/>
          <w:numId w:val="43"/>
        </w:numPr>
        <w:spacing w:after="0"/>
        <w:jc w:val="both"/>
        <w:rPr>
          <w:rFonts w:cstheme="minorHAnsi"/>
          <w:sz w:val="20"/>
          <w:szCs w:val="20"/>
        </w:rPr>
      </w:pPr>
      <w:r w:rsidRPr="003623D5">
        <w:rPr>
          <w:rFonts w:cstheme="minorHAnsi"/>
          <w:sz w:val="20"/>
          <w:szCs w:val="20"/>
        </w:rPr>
        <w:t>Risk Knowledge Enhanced in Somalia</w:t>
      </w:r>
    </w:p>
    <w:p w14:paraId="12669080" w14:textId="4400D356" w:rsidR="00AF361C" w:rsidRPr="003623D5" w:rsidRDefault="00AF361C">
      <w:pPr>
        <w:pStyle w:val="ListParagraph"/>
        <w:numPr>
          <w:ilvl w:val="2"/>
          <w:numId w:val="43"/>
        </w:numPr>
        <w:spacing w:after="0"/>
        <w:jc w:val="both"/>
        <w:rPr>
          <w:rFonts w:cstheme="minorHAnsi"/>
          <w:sz w:val="20"/>
          <w:szCs w:val="20"/>
        </w:rPr>
      </w:pPr>
      <w:r w:rsidRPr="003623D5">
        <w:rPr>
          <w:rFonts w:cstheme="minorHAnsi"/>
          <w:sz w:val="20"/>
          <w:szCs w:val="20"/>
        </w:rPr>
        <w:lastRenderedPageBreak/>
        <w:t>Availability of historical disaster impact data for all priority hazards by sector (e.g., geographical extent, magnitude, intensity, frequency, etc.)</w:t>
      </w:r>
    </w:p>
    <w:p w14:paraId="03C23919" w14:textId="1AA92B45" w:rsidR="00AF361C" w:rsidRPr="003623D5" w:rsidRDefault="00AF361C">
      <w:pPr>
        <w:pStyle w:val="ListParagraph"/>
        <w:numPr>
          <w:ilvl w:val="2"/>
          <w:numId w:val="43"/>
        </w:numPr>
        <w:spacing w:after="0"/>
        <w:jc w:val="both"/>
        <w:rPr>
          <w:rFonts w:cstheme="minorHAnsi"/>
          <w:sz w:val="20"/>
          <w:szCs w:val="20"/>
        </w:rPr>
      </w:pPr>
      <w:r w:rsidRPr="003623D5">
        <w:rPr>
          <w:rFonts w:cstheme="minorHAnsi"/>
          <w:sz w:val="20"/>
          <w:szCs w:val="20"/>
        </w:rPr>
        <w:t xml:space="preserve">All priority hazardous events are </w:t>
      </w:r>
      <w:r w:rsidR="00CE0FA4">
        <w:rPr>
          <w:rFonts w:cstheme="minorHAnsi"/>
          <w:sz w:val="20"/>
          <w:szCs w:val="20"/>
        </w:rPr>
        <w:t>recurrently</w:t>
      </w:r>
      <w:r w:rsidR="00A50797">
        <w:rPr>
          <w:rFonts w:cstheme="minorHAnsi"/>
          <w:sz w:val="20"/>
          <w:szCs w:val="20"/>
        </w:rPr>
        <w:t xml:space="preserve"> </w:t>
      </w:r>
      <w:r w:rsidRPr="003623D5">
        <w:rPr>
          <w:rFonts w:cstheme="minorHAnsi"/>
          <w:sz w:val="20"/>
          <w:szCs w:val="20"/>
        </w:rPr>
        <w:t>recorded and connected</w:t>
      </w:r>
      <w:r w:rsidR="0057683C">
        <w:rPr>
          <w:rFonts w:cstheme="minorHAnsi"/>
          <w:sz w:val="20"/>
          <w:szCs w:val="20"/>
        </w:rPr>
        <w:t>, and loss and damage reports are regularly produced</w:t>
      </w:r>
      <w:r w:rsidRPr="003623D5">
        <w:rPr>
          <w:rFonts w:cstheme="minorHAnsi"/>
          <w:sz w:val="20"/>
          <w:szCs w:val="20"/>
        </w:rPr>
        <w:t>.</w:t>
      </w:r>
    </w:p>
    <w:p w14:paraId="2DB182DD" w14:textId="515CAA89" w:rsidR="00AF361C" w:rsidRPr="003623D5" w:rsidRDefault="00AF361C">
      <w:pPr>
        <w:pStyle w:val="ListParagraph"/>
        <w:numPr>
          <w:ilvl w:val="2"/>
          <w:numId w:val="43"/>
        </w:numPr>
        <w:spacing w:after="0"/>
        <w:jc w:val="both"/>
        <w:rPr>
          <w:rFonts w:cstheme="minorHAnsi"/>
          <w:sz w:val="20"/>
          <w:szCs w:val="20"/>
        </w:rPr>
      </w:pPr>
      <w:r w:rsidRPr="003623D5">
        <w:rPr>
          <w:rFonts w:cstheme="minorHAnsi"/>
          <w:sz w:val="20"/>
          <w:szCs w:val="20"/>
        </w:rPr>
        <w:t>Established, maintained, and modernized centralized and decentralized knowledge and information management databases</w:t>
      </w:r>
      <w:r w:rsidR="008F132D">
        <w:rPr>
          <w:rFonts w:cstheme="minorHAnsi"/>
          <w:sz w:val="20"/>
          <w:szCs w:val="20"/>
        </w:rPr>
        <w:t>,</w:t>
      </w:r>
      <w:r w:rsidR="004F2B69">
        <w:rPr>
          <w:rFonts w:cstheme="minorHAnsi"/>
          <w:sz w:val="20"/>
          <w:szCs w:val="20"/>
        </w:rPr>
        <w:t xml:space="preserve"> both offline and </w:t>
      </w:r>
      <w:r w:rsidR="00E81AA9">
        <w:rPr>
          <w:rFonts w:cstheme="minorHAnsi"/>
          <w:sz w:val="20"/>
          <w:szCs w:val="20"/>
        </w:rPr>
        <w:t>online</w:t>
      </w:r>
      <w:r w:rsidRPr="003623D5">
        <w:rPr>
          <w:rFonts w:cstheme="minorHAnsi"/>
          <w:sz w:val="20"/>
          <w:szCs w:val="20"/>
        </w:rPr>
        <w:t>.</w:t>
      </w:r>
    </w:p>
    <w:p w14:paraId="053A9688" w14:textId="77777777" w:rsidR="00332021" w:rsidRDefault="00332021" w:rsidP="00931EFF">
      <w:pPr>
        <w:spacing w:after="0"/>
        <w:jc w:val="both"/>
        <w:rPr>
          <w:rFonts w:cstheme="minorHAnsi"/>
          <w:sz w:val="20"/>
          <w:szCs w:val="20"/>
        </w:rPr>
      </w:pPr>
    </w:p>
    <w:p w14:paraId="6CBE6D2F" w14:textId="142BB3C9" w:rsidR="00332021" w:rsidRPr="00F63762" w:rsidRDefault="00332021">
      <w:pPr>
        <w:pStyle w:val="ListParagraph"/>
        <w:numPr>
          <w:ilvl w:val="1"/>
          <w:numId w:val="43"/>
        </w:numPr>
        <w:spacing w:after="0"/>
        <w:jc w:val="both"/>
        <w:rPr>
          <w:rFonts w:cstheme="minorHAnsi"/>
          <w:b/>
          <w:bCs/>
          <w:color w:val="0070C0"/>
          <w:sz w:val="20"/>
          <w:szCs w:val="20"/>
        </w:rPr>
      </w:pPr>
      <w:r w:rsidRPr="00F63762">
        <w:rPr>
          <w:rFonts w:cstheme="minorHAnsi"/>
          <w:b/>
          <w:bCs/>
          <w:color w:val="0070C0"/>
          <w:sz w:val="20"/>
          <w:szCs w:val="20"/>
        </w:rPr>
        <w:t>Improve</w:t>
      </w:r>
      <w:r w:rsidR="003D42CC" w:rsidRPr="00F63762">
        <w:rPr>
          <w:rFonts w:cstheme="minorHAnsi"/>
          <w:b/>
          <w:bCs/>
          <w:color w:val="0070C0"/>
          <w:sz w:val="20"/>
          <w:szCs w:val="20"/>
        </w:rPr>
        <w:t>d</w:t>
      </w:r>
      <w:r w:rsidRPr="00F63762">
        <w:rPr>
          <w:rFonts w:cstheme="minorHAnsi"/>
          <w:b/>
          <w:bCs/>
          <w:color w:val="0070C0"/>
          <w:sz w:val="20"/>
          <w:szCs w:val="20"/>
        </w:rPr>
        <w:t xml:space="preserve"> multi-hazard/Disaster </w:t>
      </w:r>
      <w:r w:rsidR="008F132D" w:rsidRPr="00F63762">
        <w:rPr>
          <w:rFonts w:cstheme="minorHAnsi"/>
          <w:b/>
          <w:bCs/>
          <w:color w:val="0070C0"/>
          <w:sz w:val="20"/>
          <w:szCs w:val="20"/>
        </w:rPr>
        <w:t>L&amp;D</w:t>
      </w:r>
      <w:r w:rsidRPr="00F63762">
        <w:rPr>
          <w:rFonts w:cstheme="minorHAnsi"/>
          <w:b/>
          <w:bCs/>
          <w:color w:val="0070C0"/>
          <w:sz w:val="20"/>
          <w:szCs w:val="20"/>
        </w:rPr>
        <w:t xml:space="preserve"> database management </w:t>
      </w:r>
      <w:r w:rsidR="0057683C" w:rsidRPr="00F63762">
        <w:rPr>
          <w:rFonts w:cstheme="minorHAnsi"/>
          <w:b/>
          <w:bCs/>
          <w:color w:val="0070C0"/>
          <w:sz w:val="20"/>
          <w:szCs w:val="20"/>
        </w:rPr>
        <w:t>system.</w:t>
      </w:r>
    </w:p>
    <w:p w14:paraId="758F7869" w14:textId="29A537B7" w:rsidR="00A413E3" w:rsidRPr="00A413E3" w:rsidRDefault="00A413E3">
      <w:pPr>
        <w:pStyle w:val="ListParagraph"/>
        <w:numPr>
          <w:ilvl w:val="2"/>
          <w:numId w:val="43"/>
        </w:numPr>
        <w:spacing w:after="0"/>
        <w:jc w:val="both"/>
        <w:rPr>
          <w:rFonts w:cstheme="minorHAnsi"/>
          <w:sz w:val="20"/>
          <w:szCs w:val="20"/>
        </w:rPr>
      </w:pPr>
      <w:r w:rsidRPr="00A413E3">
        <w:rPr>
          <w:rFonts w:cstheme="minorHAnsi"/>
          <w:sz w:val="20"/>
          <w:szCs w:val="20"/>
        </w:rPr>
        <w:t xml:space="preserve">Established a multi-hazard early warning situation </w:t>
      </w:r>
      <w:r w:rsidR="00087D36">
        <w:rPr>
          <w:rFonts w:cstheme="minorHAnsi"/>
          <w:sz w:val="20"/>
          <w:szCs w:val="20"/>
        </w:rPr>
        <w:t>room at the National Multi-Hazard Early Warning Centre (NMHEWC),</w:t>
      </w:r>
      <w:r w:rsidR="00087D36" w:rsidRPr="00087D36">
        <w:rPr>
          <w:rFonts w:cstheme="minorHAnsi"/>
          <w:sz w:val="20"/>
          <w:szCs w:val="20"/>
        </w:rPr>
        <w:t xml:space="preserve"> </w:t>
      </w:r>
      <w:r w:rsidRPr="00A413E3">
        <w:rPr>
          <w:rFonts w:cstheme="minorHAnsi"/>
          <w:sz w:val="20"/>
          <w:szCs w:val="20"/>
        </w:rPr>
        <w:t xml:space="preserve">with an ICT system, tools(hardware/software) for improving disaster risk knowledge, </w:t>
      </w:r>
      <w:r w:rsidR="008F132D">
        <w:rPr>
          <w:rFonts w:cstheme="minorHAnsi"/>
          <w:sz w:val="20"/>
          <w:szCs w:val="20"/>
        </w:rPr>
        <w:t xml:space="preserve">an </w:t>
      </w:r>
      <w:r w:rsidRPr="00A413E3">
        <w:rPr>
          <w:rFonts w:cstheme="minorHAnsi"/>
          <w:sz w:val="20"/>
          <w:szCs w:val="20"/>
        </w:rPr>
        <w:t>impact forecasting facility, and supporting EW4ALL portfolios of Somalia.</w:t>
      </w:r>
    </w:p>
    <w:p w14:paraId="75132059" w14:textId="1EA56649" w:rsidR="00A413E3" w:rsidRPr="00A413E3" w:rsidRDefault="0057683C">
      <w:pPr>
        <w:pStyle w:val="ListParagraph"/>
        <w:numPr>
          <w:ilvl w:val="2"/>
          <w:numId w:val="43"/>
        </w:numPr>
        <w:spacing w:after="0"/>
        <w:jc w:val="both"/>
        <w:rPr>
          <w:rFonts w:cstheme="minorHAnsi"/>
          <w:sz w:val="20"/>
          <w:szCs w:val="20"/>
        </w:rPr>
      </w:pPr>
      <w:r w:rsidRPr="00A413E3">
        <w:rPr>
          <w:rFonts w:cstheme="minorHAnsi"/>
          <w:sz w:val="20"/>
          <w:szCs w:val="20"/>
        </w:rPr>
        <w:t>Enhance</w:t>
      </w:r>
      <w:r>
        <w:rPr>
          <w:rFonts w:cstheme="minorHAnsi"/>
          <w:sz w:val="20"/>
          <w:szCs w:val="20"/>
        </w:rPr>
        <w:t>d</w:t>
      </w:r>
      <w:r w:rsidR="00A413E3" w:rsidRPr="00A413E3">
        <w:rPr>
          <w:rFonts w:cstheme="minorHAnsi"/>
          <w:sz w:val="20"/>
          <w:szCs w:val="20"/>
        </w:rPr>
        <w:t xml:space="preserve"> </w:t>
      </w:r>
      <w:proofErr w:type="spellStart"/>
      <w:r w:rsidR="00C60E6B">
        <w:rPr>
          <w:rFonts w:cstheme="minorHAnsi"/>
          <w:sz w:val="20"/>
          <w:szCs w:val="20"/>
        </w:rPr>
        <w:t>SoDMA's</w:t>
      </w:r>
      <w:proofErr w:type="spellEnd"/>
      <w:r w:rsidR="00C60E6B">
        <w:rPr>
          <w:rFonts w:cstheme="minorHAnsi"/>
          <w:sz w:val="20"/>
          <w:szCs w:val="20"/>
        </w:rPr>
        <w:t xml:space="preserve"> capacity to systematically maintain/update the Disaster Risk Management Information System (DRMIS) from collected sector-level risk data and periodically update</w:t>
      </w:r>
      <w:r w:rsidR="00A413E3" w:rsidRPr="00A413E3">
        <w:rPr>
          <w:rFonts w:cstheme="minorHAnsi"/>
          <w:sz w:val="20"/>
          <w:szCs w:val="20"/>
        </w:rPr>
        <w:t xml:space="preserve"> the </w:t>
      </w:r>
      <w:proofErr w:type="spellStart"/>
      <w:r w:rsidR="00A413E3" w:rsidRPr="00A413E3">
        <w:rPr>
          <w:rFonts w:cstheme="minorHAnsi"/>
          <w:sz w:val="20"/>
          <w:szCs w:val="20"/>
        </w:rPr>
        <w:t>DesInventer</w:t>
      </w:r>
      <w:proofErr w:type="spellEnd"/>
      <w:r w:rsidR="00A413E3" w:rsidRPr="00A413E3">
        <w:rPr>
          <w:rFonts w:cstheme="minorHAnsi"/>
          <w:sz w:val="20"/>
          <w:szCs w:val="20"/>
        </w:rPr>
        <w:t xml:space="preserve"> database (L &amp; D).</w:t>
      </w:r>
    </w:p>
    <w:p w14:paraId="79CCF8A1" w14:textId="0993723C" w:rsidR="00A413E3" w:rsidRPr="00A413E3" w:rsidRDefault="00A413E3">
      <w:pPr>
        <w:pStyle w:val="ListParagraph"/>
        <w:numPr>
          <w:ilvl w:val="2"/>
          <w:numId w:val="43"/>
        </w:numPr>
        <w:spacing w:after="0"/>
        <w:jc w:val="both"/>
        <w:rPr>
          <w:rFonts w:cstheme="minorHAnsi"/>
          <w:sz w:val="20"/>
          <w:szCs w:val="20"/>
        </w:rPr>
      </w:pPr>
      <w:r w:rsidRPr="00A413E3">
        <w:rPr>
          <w:rFonts w:cstheme="minorHAnsi"/>
          <w:sz w:val="20"/>
          <w:szCs w:val="20"/>
        </w:rPr>
        <w:t>Establish</w:t>
      </w:r>
      <w:r w:rsidR="0057683C">
        <w:rPr>
          <w:rFonts w:cstheme="minorHAnsi"/>
          <w:sz w:val="20"/>
          <w:szCs w:val="20"/>
        </w:rPr>
        <w:t>ed</w:t>
      </w:r>
      <w:r w:rsidRPr="00A413E3">
        <w:rPr>
          <w:rFonts w:cstheme="minorHAnsi"/>
          <w:sz w:val="20"/>
          <w:szCs w:val="20"/>
        </w:rPr>
        <w:t xml:space="preserve"> MIS and GIS Unit in </w:t>
      </w:r>
      <w:r w:rsidR="0002325F">
        <w:rPr>
          <w:rFonts w:cstheme="minorHAnsi"/>
          <w:sz w:val="20"/>
          <w:szCs w:val="20"/>
        </w:rPr>
        <w:t xml:space="preserve">the </w:t>
      </w:r>
      <w:r w:rsidRPr="00A413E3">
        <w:rPr>
          <w:rFonts w:cstheme="minorHAnsi"/>
          <w:sz w:val="20"/>
          <w:szCs w:val="20"/>
        </w:rPr>
        <w:t xml:space="preserve">sector </w:t>
      </w:r>
      <w:r w:rsidR="0057683C" w:rsidRPr="00A413E3">
        <w:rPr>
          <w:rFonts w:cstheme="minorHAnsi"/>
          <w:sz w:val="20"/>
          <w:szCs w:val="20"/>
        </w:rPr>
        <w:t>department (</w:t>
      </w:r>
      <w:r w:rsidRPr="00A413E3">
        <w:rPr>
          <w:rFonts w:cstheme="minorHAnsi"/>
          <w:sz w:val="20"/>
          <w:szCs w:val="20"/>
        </w:rPr>
        <w:t xml:space="preserve">climate </w:t>
      </w:r>
      <w:r w:rsidR="00285C8E" w:rsidRPr="00A413E3">
        <w:rPr>
          <w:rFonts w:cstheme="minorHAnsi"/>
          <w:sz w:val="20"/>
          <w:szCs w:val="20"/>
        </w:rPr>
        <w:t>vulnerable)</w:t>
      </w:r>
      <w:r w:rsidRPr="00A413E3">
        <w:rPr>
          <w:rFonts w:cstheme="minorHAnsi"/>
          <w:sz w:val="20"/>
          <w:szCs w:val="20"/>
        </w:rPr>
        <w:t xml:space="preserve"> for </w:t>
      </w:r>
      <w:r w:rsidR="0002325F">
        <w:rPr>
          <w:rFonts w:cstheme="minorHAnsi"/>
          <w:sz w:val="20"/>
          <w:szCs w:val="20"/>
        </w:rPr>
        <w:t>systematic</w:t>
      </w:r>
      <w:r w:rsidRPr="00A413E3">
        <w:rPr>
          <w:rFonts w:cstheme="minorHAnsi"/>
          <w:sz w:val="20"/>
          <w:szCs w:val="20"/>
        </w:rPr>
        <w:t xml:space="preserve"> inventory and track recording </w:t>
      </w:r>
      <w:r w:rsidR="0002325F">
        <w:rPr>
          <w:rFonts w:cstheme="minorHAnsi"/>
          <w:sz w:val="20"/>
          <w:szCs w:val="20"/>
        </w:rPr>
        <w:t xml:space="preserve">of </w:t>
      </w:r>
      <w:r w:rsidRPr="00A413E3">
        <w:rPr>
          <w:rFonts w:cstheme="minorHAnsi"/>
          <w:sz w:val="20"/>
          <w:szCs w:val="20"/>
        </w:rPr>
        <w:t xml:space="preserve">disaster </w:t>
      </w:r>
      <w:r w:rsidR="008F132D">
        <w:rPr>
          <w:rFonts w:cstheme="minorHAnsi"/>
          <w:sz w:val="20"/>
          <w:szCs w:val="20"/>
        </w:rPr>
        <w:t>L&amp;D</w:t>
      </w:r>
      <w:r w:rsidRPr="00A413E3">
        <w:rPr>
          <w:rFonts w:cstheme="minorHAnsi"/>
          <w:sz w:val="20"/>
          <w:szCs w:val="20"/>
        </w:rPr>
        <w:t xml:space="preserve"> dataset(georeferenced) for impact analysis  </w:t>
      </w:r>
    </w:p>
    <w:p w14:paraId="476B33E5" w14:textId="10C32A86" w:rsidR="00A413E3" w:rsidRPr="00A413E3" w:rsidRDefault="00A413E3">
      <w:pPr>
        <w:pStyle w:val="ListParagraph"/>
        <w:numPr>
          <w:ilvl w:val="2"/>
          <w:numId w:val="43"/>
        </w:numPr>
        <w:spacing w:after="0"/>
        <w:jc w:val="both"/>
        <w:rPr>
          <w:rFonts w:cstheme="minorHAnsi"/>
          <w:sz w:val="20"/>
          <w:szCs w:val="20"/>
        </w:rPr>
      </w:pPr>
      <w:r w:rsidRPr="00A413E3">
        <w:rPr>
          <w:rFonts w:cstheme="minorHAnsi"/>
          <w:sz w:val="20"/>
          <w:szCs w:val="20"/>
        </w:rPr>
        <w:t xml:space="preserve">Strengthened   Institutional capability on disaster risk information management. </w:t>
      </w:r>
    </w:p>
    <w:p w14:paraId="198B1093" w14:textId="392E7F87" w:rsidR="00A413E3" w:rsidRPr="00A413E3" w:rsidRDefault="00A413E3">
      <w:pPr>
        <w:pStyle w:val="ListParagraph"/>
        <w:numPr>
          <w:ilvl w:val="2"/>
          <w:numId w:val="43"/>
        </w:numPr>
        <w:spacing w:after="0"/>
        <w:jc w:val="both"/>
        <w:rPr>
          <w:rFonts w:cstheme="minorHAnsi"/>
          <w:sz w:val="20"/>
          <w:szCs w:val="20"/>
        </w:rPr>
      </w:pPr>
      <w:r w:rsidRPr="00A413E3">
        <w:rPr>
          <w:rFonts w:cstheme="minorHAnsi"/>
          <w:sz w:val="20"/>
          <w:szCs w:val="20"/>
        </w:rPr>
        <w:t xml:space="preserve">Anchored UNOCHA, UN Clusters (11 clusters) </w:t>
      </w:r>
      <w:r w:rsidR="00194086">
        <w:rPr>
          <w:rFonts w:cstheme="minorHAnsi"/>
          <w:sz w:val="20"/>
          <w:szCs w:val="20"/>
        </w:rPr>
        <w:t>support</w:t>
      </w:r>
      <w:r w:rsidRPr="00A413E3">
        <w:rPr>
          <w:rFonts w:cstheme="minorHAnsi"/>
          <w:sz w:val="20"/>
          <w:szCs w:val="20"/>
        </w:rPr>
        <w:t xml:space="preserve"> with </w:t>
      </w:r>
      <w:proofErr w:type="spellStart"/>
      <w:r w:rsidRPr="00A413E3">
        <w:rPr>
          <w:rFonts w:cstheme="minorHAnsi"/>
          <w:sz w:val="20"/>
          <w:szCs w:val="20"/>
        </w:rPr>
        <w:t>SoDMA</w:t>
      </w:r>
      <w:proofErr w:type="spellEnd"/>
      <w:r w:rsidRPr="00A413E3">
        <w:rPr>
          <w:rFonts w:cstheme="minorHAnsi"/>
          <w:sz w:val="20"/>
          <w:szCs w:val="20"/>
        </w:rPr>
        <w:t xml:space="preserve"> for improving risk information governance (Conducting joint PDNA, CRVA, </w:t>
      </w:r>
      <w:r w:rsidR="008F132D">
        <w:rPr>
          <w:rFonts w:cstheme="minorHAnsi"/>
          <w:sz w:val="20"/>
          <w:szCs w:val="20"/>
        </w:rPr>
        <w:t>L&amp;D</w:t>
      </w:r>
      <w:r w:rsidRPr="00A413E3">
        <w:rPr>
          <w:rFonts w:cstheme="minorHAnsi"/>
          <w:sz w:val="20"/>
          <w:szCs w:val="20"/>
        </w:rPr>
        <w:t xml:space="preserve"> assessment)</w:t>
      </w:r>
    </w:p>
    <w:p w14:paraId="482C6F6B" w14:textId="77777777" w:rsidR="005F657F" w:rsidRPr="00332021" w:rsidRDefault="005F657F" w:rsidP="00931EFF">
      <w:pPr>
        <w:spacing w:after="0"/>
        <w:jc w:val="both"/>
        <w:rPr>
          <w:rFonts w:cstheme="minorHAnsi"/>
          <w:sz w:val="20"/>
          <w:szCs w:val="20"/>
        </w:rPr>
      </w:pPr>
    </w:p>
    <w:p w14:paraId="46832612" w14:textId="5E008BCB" w:rsidR="00332021" w:rsidRPr="00F63762" w:rsidRDefault="00194086">
      <w:pPr>
        <w:pStyle w:val="ListParagraph"/>
        <w:numPr>
          <w:ilvl w:val="1"/>
          <w:numId w:val="43"/>
        </w:numPr>
        <w:spacing w:after="0"/>
        <w:jc w:val="both"/>
        <w:rPr>
          <w:rFonts w:cstheme="minorHAnsi"/>
          <w:b/>
          <w:bCs/>
          <w:color w:val="0070C0"/>
          <w:sz w:val="20"/>
          <w:szCs w:val="20"/>
        </w:rPr>
      </w:pPr>
      <w:r w:rsidRPr="00F63762">
        <w:rPr>
          <w:rFonts w:cstheme="minorHAnsi"/>
          <w:b/>
          <w:bCs/>
          <w:color w:val="0070C0"/>
          <w:sz w:val="20"/>
          <w:szCs w:val="20"/>
        </w:rPr>
        <w:t>Strengthened Institutional</w:t>
      </w:r>
      <w:r w:rsidR="00332021" w:rsidRPr="00F63762">
        <w:rPr>
          <w:rFonts w:cstheme="minorHAnsi"/>
          <w:b/>
          <w:bCs/>
          <w:color w:val="0070C0"/>
          <w:sz w:val="20"/>
          <w:szCs w:val="20"/>
        </w:rPr>
        <w:t xml:space="preserve"> </w:t>
      </w:r>
      <w:r w:rsidR="00285C8E" w:rsidRPr="00F63762">
        <w:rPr>
          <w:rFonts w:cstheme="minorHAnsi"/>
          <w:b/>
          <w:bCs/>
          <w:color w:val="0070C0"/>
          <w:sz w:val="20"/>
          <w:szCs w:val="20"/>
        </w:rPr>
        <w:t>capability on</w:t>
      </w:r>
      <w:r w:rsidR="00332021" w:rsidRPr="00F63762">
        <w:rPr>
          <w:rFonts w:cstheme="minorHAnsi"/>
          <w:b/>
          <w:bCs/>
          <w:color w:val="0070C0"/>
          <w:sz w:val="20"/>
          <w:szCs w:val="20"/>
        </w:rPr>
        <w:t xml:space="preserve"> multi-hazard </w:t>
      </w:r>
      <w:r w:rsidR="002527D9" w:rsidRPr="00F63762">
        <w:rPr>
          <w:rFonts w:cstheme="minorHAnsi"/>
          <w:b/>
          <w:bCs/>
          <w:color w:val="0070C0"/>
          <w:sz w:val="20"/>
          <w:szCs w:val="20"/>
        </w:rPr>
        <w:t>&amp;</w:t>
      </w:r>
      <w:r w:rsidR="00332021" w:rsidRPr="00F63762">
        <w:rPr>
          <w:rFonts w:cstheme="minorHAnsi"/>
          <w:b/>
          <w:bCs/>
          <w:color w:val="0070C0"/>
          <w:sz w:val="20"/>
          <w:szCs w:val="20"/>
        </w:rPr>
        <w:t xml:space="preserve"> Climate Risk and Vulnerability Assessment </w:t>
      </w:r>
      <w:proofErr w:type="gramStart"/>
      <w:r w:rsidR="00332021" w:rsidRPr="00F63762">
        <w:rPr>
          <w:rFonts w:cstheme="minorHAnsi"/>
          <w:b/>
          <w:bCs/>
          <w:color w:val="0070C0"/>
          <w:sz w:val="20"/>
          <w:szCs w:val="20"/>
        </w:rPr>
        <w:t>( CRVA</w:t>
      </w:r>
      <w:proofErr w:type="gramEnd"/>
      <w:r w:rsidR="00332021" w:rsidRPr="00F63762">
        <w:rPr>
          <w:rFonts w:cstheme="minorHAnsi"/>
          <w:b/>
          <w:bCs/>
          <w:color w:val="0070C0"/>
          <w:sz w:val="20"/>
          <w:szCs w:val="20"/>
        </w:rPr>
        <w:t xml:space="preserve">) at the Local Level    </w:t>
      </w:r>
    </w:p>
    <w:p w14:paraId="492C74D7" w14:textId="539E8FB0" w:rsidR="00265809" w:rsidRPr="007F457C" w:rsidRDefault="00265809">
      <w:pPr>
        <w:pStyle w:val="ListParagraph"/>
        <w:numPr>
          <w:ilvl w:val="2"/>
          <w:numId w:val="43"/>
        </w:numPr>
        <w:spacing w:after="0"/>
        <w:jc w:val="both"/>
        <w:rPr>
          <w:rFonts w:cstheme="minorHAnsi"/>
          <w:sz w:val="20"/>
          <w:szCs w:val="20"/>
        </w:rPr>
      </w:pPr>
      <w:r w:rsidRPr="007F457C">
        <w:rPr>
          <w:rFonts w:cstheme="minorHAnsi"/>
          <w:sz w:val="20"/>
          <w:szCs w:val="20"/>
        </w:rPr>
        <w:t xml:space="preserve">Established the new structure of the vulnerability assessment committee (VAC)/Technical Taskforce at national, subnational, local, and community levels for comprehensive vulnerability assessment. </w:t>
      </w:r>
      <w:r w:rsidR="0057683C">
        <w:rPr>
          <w:rFonts w:cstheme="minorHAnsi"/>
          <w:sz w:val="20"/>
          <w:szCs w:val="20"/>
        </w:rPr>
        <w:t>Established</w:t>
      </w:r>
      <w:r w:rsidRPr="007F457C">
        <w:rPr>
          <w:rFonts w:cstheme="minorHAnsi"/>
          <w:sz w:val="20"/>
          <w:szCs w:val="20"/>
        </w:rPr>
        <w:t xml:space="preserve"> stakeholder coordination and engagement structure and conducted risk assessment. Conducted survey with mobile apps, Survey apps, GPS tools, etc., for </w:t>
      </w:r>
      <w:r w:rsidR="008F132D">
        <w:rPr>
          <w:rFonts w:cstheme="minorHAnsi"/>
          <w:sz w:val="20"/>
          <w:szCs w:val="20"/>
        </w:rPr>
        <w:t>gathering</w:t>
      </w:r>
      <w:r w:rsidRPr="007F457C">
        <w:rPr>
          <w:rFonts w:cstheme="minorHAnsi"/>
          <w:sz w:val="20"/>
          <w:szCs w:val="20"/>
        </w:rPr>
        <w:t xml:space="preserve"> georeferenced multi-hazard incidence data, disaster hotspot data, Disaster L &amp; datasets from the community/local level, conducted RPDNA, CRVA, and sector-level </w:t>
      </w:r>
    </w:p>
    <w:p w14:paraId="6C4293E3" w14:textId="5CDEE6C1" w:rsidR="00265809" w:rsidRPr="007F457C" w:rsidRDefault="00265809">
      <w:pPr>
        <w:pStyle w:val="ListParagraph"/>
        <w:numPr>
          <w:ilvl w:val="2"/>
          <w:numId w:val="43"/>
        </w:numPr>
        <w:spacing w:after="0"/>
        <w:jc w:val="both"/>
        <w:rPr>
          <w:rFonts w:cstheme="minorHAnsi"/>
          <w:sz w:val="20"/>
          <w:szCs w:val="20"/>
        </w:rPr>
      </w:pPr>
      <w:r w:rsidRPr="007F457C">
        <w:rPr>
          <w:rFonts w:cstheme="minorHAnsi"/>
          <w:sz w:val="20"/>
          <w:szCs w:val="20"/>
        </w:rPr>
        <w:t xml:space="preserve">Enhanced capacity of VAC, Technical task force, sector department-level TWG, Community volunteers, Mosque-based committee, local NGOs, Community leaders, local stakeholders, local service providers, value chain operators, private sectors, etc., in gathering L&amp;D information in the first hour/6hrs /12hrs/24 hours </w:t>
      </w:r>
      <w:r w:rsidR="00DF5618">
        <w:rPr>
          <w:rFonts w:cstheme="minorHAnsi"/>
          <w:sz w:val="20"/>
          <w:szCs w:val="20"/>
        </w:rPr>
        <w:t>after disaster strikes and sending L&amp;D data to the Situation room at the National Multi-Hazard Early Warning Centre (NMHEWC)</w:t>
      </w:r>
      <w:r w:rsidRPr="007F457C">
        <w:rPr>
          <w:rFonts w:cstheme="minorHAnsi"/>
          <w:sz w:val="20"/>
          <w:szCs w:val="20"/>
        </w:rPr>
        <w:t>.</w:t>
      </w:r>
    </w:p>
    <w:p w14:paraId="47EA6486" w14:textId="686EDC37" w:rsidR="00265809" w:rsidRPr="007F457C" w:rsidRDefault="00265809">
      <w:pPr>
        <w:pStyle w:val="ListParagraph"/>
        <w:numPr>
          <w:ilvl w:val="2"/>
          <w:numId w:val="43"/>
        </w:numPr>
        <w:spacing w:after="0"/>
        <w:jc w:val="both"/>
        <w:rPr>
          <w:rFonts w:cstheme="minorHAnsi"/>
          <w:sz w:val="20"/>
          <w:szCs w:val="20"/>
        </w:rPr>
      </w:pPr>
      <w:r w:rsidRPr="007F457C">
        <w:rPr>
          <w:rFonts w:cstheme="minorHAnsi"/>
          <w:sz w:val="20"/>
          <w:szCs w:val="20"/>
        </w:rPr>
        <w:t xml:space="preserve">Enhanced CPC/DMC and Community-level disaster risk knowledge on the inclusive, participatory vulnerability assessment process, e.g., transact walk, FGD, community meetings, religious gatherings, etc. </w:t>
      </w:r>
    </w:p>
    <w:p w14:paraId="061F55A1" w14:textId="2A96E418" w:rsidR="00265809" w:rsidRPr="007F457C" w:rsidRDefault="00265809">
      <w:pPr>
        <w:pStyle w:val="ListParagraph"/>
        <w:numPr>
          <w:ilvl w:val="2"/>
          <w:numId w:val="43"/>
        </w:numPr>
        <w:spacing w:after="0"/>
        <w:jc w:val="both"/>
        <w:rPr>
          <w:rFonts w:cstheme="minorHAnsi"/>
          <w:sz w:val="20"/>
          <w:szCs w:val="20"/>
        </w:rPr>
      </w:pPr>
      <w:r w:rsidRPr="007F457C">
        <w:rPr>
          <w:rFonts w:cstheme="minorHAnsi"/>
          <w:sz w:val="20"/>
          <w:szCs w:val="20"/>
        </w:rPr>
        <w:t xml:space="preserve">Established community climate knowledge networks through Radio, TV, News outlets, web </w:t>
      </w:r>
      <w:r w:rsidR="00DF5618" w:rsidRPr="007F457C">
        <w:rPr>
          <w:rFonts w:cstheme="minorHAnsi"/>
          <w:sz w:val="20"/>
          <w:szCs w:val="20"/>
        </w:rPr>
        <w:t>portals, mobile</w:t>
      </w:r>
      <w:r w:rsidRPr="007F457C">
        <w:rPr>
          <w:rFonts w:cstheme="minorHAnsi"/>
          <w:sz w:val="20"/>
          <w:szCs w:val="20"/>
        </w:rPr>
        <w:t xml:space="preserve"> apps/web portals, national media outlets, academic/institutions, practitioners, professional associations, and </w:t>
      </w:r>
      <w:r w:rsidR="00024043">
        <w:rPr>
          <w:rFonts w:cstheme="minorHAnsi"/>
          <w:sz w:val="20"/>
          <w:szCs w:val="20"/>
        </w:rPr>
        <w:t>NMHEWC</w:t>
      </w:r>
      <w:r w:rsidRPr="007F457C">
        <w:rPr>
          <w:rFonts w:cstheme="minorHAnsi"/>
          <w:sz w:val="20"/>
          <w:szCs w:val="20"/>
        </w:rPr>
        <w:t>: local community hazard, vulnerability, and risk assessment engagement and vulnerability assessment strategy.</w:t>
      </w:r>
    </w:p>
    <w:p w14:paraId="1AB66840" w14:textId="79B94462" w:rsidR="00265809" w:rsidRPr="007F457C" w:rsidRDefault="00265809">
      <w:pPr>
        <w:pStyle w:val="ListParagraph"/>
        <w:numPr>
          <w:ilvl w:val="2"/>
          <w:numId w:val="43"/>
        </w:numPr>
        <w:spacing w:after="0"/>
        <w:jc w:val="both"/>
        <w:rPr>
          <w:rFonts w:cstheme="minorHAnsi"/>
          <w:sz w:val="20"/>
          <w:szCs w:val="20"/>
        </w:rPr>
      </w:pPr>
      <w:r w:rsidRPr="007F457C">
        <w:rPr>
          <w:rFonts w:cstheme="minorHAnsi"/>
          <w:sz w:val="20"/>
          <w:szCs w:val="20"/>
        </w:rPr>
        <w:t xml:space="preserve">Enabled </w:t>
      </w:r>
      <w:r w:rsidR="00DF5618">
        <w:rPr>
          <w:rFonts w:cstheme="minorHAnsi"/>
          <w:sz w:val="20"/>
          <w:szCs w:val="20"/>
        </w:rPr>
        <w:t xml:space="preserve">local-level VAC/community capacity </w:t>
      </w:r>
      <w:r w:rsidR="007F457C" w:rsidRPr="007F457C">
        <w:rPr>
          <w:rFonts w:cstheme="minorHAnsi"/>
          <w:sz w:val="20"/>
          <w:szCs w:val="20"/>
        </w:rPr>
        <w:t>to regularly review and update risk (hazard, vulnerability, exposure, and capacity) data, which</w:t>
      </w:r>
      <w:r w:rsidRPr="007F457C">
        <w:rPr>
          <w:rFonts w:cstheme="minorHAnsi"/>
          <w:sz w:val="20"/>
          <w:szCs w:val="20"/>
        </w:rPr>
        <w:t xml:space="preserve"> is established, maintained, and sent to </w:t>
      </w:r>
      <w:r w:rsidR="00024043">
        <w:rPr>
          <w:rFonts w:cstheme="minorHAnsi"/>
          <w:sz w:val="20"/>
          <w:szCs w:val="20"/>
        </w:rPr>
        <w:t>NMHEWC</w:t>
      </w:r>
      <w:r w:rsidRPr="007F457C">
        <w:rPr>
          <w:rFonts w:cstheme="minorHAnsi"/>
          <w:sz w:val="20"/>
          <w:szCs w:val="20"/>
        </w:rPr>
        <w:t>.</w:t>
      </w:r>
    </w:p>
    <w:p w14:paraId="7C8B0D65" w14:textId="62ED1256" w:rsidR="00D807A1" w:rsidRPr="00D807A1" w:rsidRDefault="00332021" w:rsidP="00931EFF">
      <w:pPr>
        <w:spacing w:after="0"/>
        <w:jc w:val="both"/>
        <w:rPr>
          <w:rFonts w:cstheme="minorHAnsi"/>
          <w:b/>
          <w:bCs/>
          <w:sz w:val="20"/>
          <w:szCs w:val="20"/>
        </w:rPr>
      </w:pPr>
      <w:r w:rsidRPr="00332021">
        <w:rPr>
          <w:rFonts w:cstheme="minorHAnsi"/>
          <w:sz w:val="20"/>
          <w:szCs w:val="20"/>
        </w:rPr>
        <w:tab/>
      </w:r>
    </w:p>
    <w:p w14:paraId="3F1CD5C8" w14:textId="1C2929F4" w:rsidR="00B172E7" w:rsidRPr="00F63762" w:rsidRDefault="00B172E7">
      <w:pPr>
        <w:pStyle w:val="ListParagraph"/>
        <w:numPr>
          <w:ilvl w:val="1"/>
          <w:numId w:val="43"/>
        </w:numPr>
        <w:spacing w:after="0"/>
        <w:jc w:val="both"/>
        <w:rPr>
          <w:rFonts w:cstheme="minorHAnsi"/>
          <w:b/>
          <w:bCs/>
          <w:color w:val="0070C0"/>
          <w:sz w:val="20"/>
          <w:szCs w:val="20"/>
        </w:rPr>
      </w:pPr>
      <w:r w:rsidRPr="00F63762">
        <w:rPr>
          <w:rFonts w:cstheme="minorHAnsi"/>
          <w:b/>
          <w:bCs/>
          <w:color w:val="0070C0"/>
          <w:sz w:val="20"/>
          <w:szCs w:val="20"/>
        </w:rPr>
        <w:t>Enhanced capability of nonstate actors/stakeholders on EW4ALL initiatives for operational support</w:t>
      </w:r>
    </w:p>
    <w:p w14:paraId="67A52E20" w14:textId="77777777" w:rsidR="00B172E7" w:rsidRPr="00F63762" w:rsidRDefault="00B172E7" w:rsidP="00931EFF">
      <w:pPr>
        <w:pStyle w:val="ListParagraph"/>
        <w:spacing w:after="0"/>
        <w:ind w:left="405"/>
        <w:jc w:val="both"/>
        <w:rPr>
          <w:rFonts w:cstheme="minorHAnsi"/>
          <w:b/>
          <w:bCs/>
          <w:color w:val="0070C0"/>
          <w:sz w:val="20"/>
          <w:szCs w:val="20"/>
        </w:rPr>
      </w:pPr>
    </w:p>
    <w:p w14:paraId="66B9F4BE" w14:textId="57084929" w:rsidR="00332021" w:rsidRPr="00DD47A3" w:rsidRDefault="00332021">
      <w:pPr>
        <w:pStyle w:val="ListParagraph"/>
        <w:numPr>
          <w:ilvl w:val="1"/>
          <w:numId w:val="43"/>
        </w:numPr>
        <w:spacing w:after="0"/>
        <w:jc w:val="both"/>
        <w:rPr>
          <w:rFonts w:cstheme="minorHAnsi"/>
          <w:b/>
          <w:bCs/>
          <w:sz w:val="20"/>
          <w:szCs w:val="20"/>
        </w:rPr>
      </w:pPr>
      <w:r w:rsidRPr="00F63762">
        <w:rPr>
          <w:rFonts w:cstheme="minorHAnsi"/>
          <w:b/>
          <w:bCs/>
          <w:color w:val="0070C0"/>
          <w:sz w:val="20"/>
          <w:szCs w:val="20"/>
        </w:rPr>
        <w:t>Enhance</w:t>
      </w:r>
      <w:r w:rsidR="00A9500C" w:rsidRPr="00F63762">
        <w:rPr>
          <w:rFonts w:cstheme="minorHAnsi"/>
          <w:b/>
          <w:bCs/>
          <w:color w:val="0070C0"/>
          <w:sz w:val="20"/>
          <w:szCs w:val="20"/>
        </w:rPr>
        <w:t>d</w:t>
      </w:r>
      <w:r w:rsidRPr="00F63762">
        <w:rPr>
          <w:rFonts w:cstheme="minorHAnsi"/>
          <w:b/>
          <w:bCs/>
          <w:color w:val="0070C0"/>
          <w:sz w:val="20"/>
          <w:szCs w:val="20"/>
        </w:rPr>
        <w:t xml:space="preserve"> institutional capacity </w:t>
      </w:r>
      <w:r w:rsidR="00A62532" w:rsidRPr="00F63762">
        <w:rPr>
          <w:rFonts w:cstheme="minorHAnsi"/>
          <w:b/>
          <w:bCs/>
          <w:color w:val="0070C0"/>
          <w:sz w:val="20"/>
          <w:szCs w:val="20"/>
        </w:rPr>
        <w:t>using</w:t>
      </w:r>
      <w:r w:rsidRPr="00F63762">
        <w:rPr>
          <w:rFonts w:cstheme="minorHAnsi"/>
          <w:b/>
          <w:bCs/>
          <w:color w:val="0070C0"/>
          <w:sz w:val="20"/>
          <w:szCs w:val="20"/>
        </w:rPr>
        <w:t xml:space="preserve"> ICT tools for risk interpretation and tailormade and data-driven tools for decision-making support</w:t>
      </w:r>
      <w:r w:rsidRPr="00DD47A3">
        <w:rPr>
          <w:rFonts w:cstheme="minorHAnsi"/>
          <w:b/>
          <w:bCs/>
          <w:sz w:val="20"/>
          <w:szCs w:val="20"/>
        </w:rPr>
        <w:t>.</w:t>
      </w:r>
    </w:p>
    <w:p w14:paraId="6119152A" w14:textId="77777777" w:rsidR="00DD47A3" w:rsidRPr="00DD47A3" w:rsidRDefault="00DD47A3" w:rsidP="00931EFF">
      <w:pPr>
        <w:pStyle w:val="ListParagraph"/>
        <w:spacing w:after="0"/>
        <w:jc w:val="both"/>
        <w:rPr>
          <w:rFonts w:cstheme="minorHAnsi"/>
          <w:b/>
          <w:bCs/>
          <w:sz w:val="20"/>
          <w:szCs w:val="20"/>
        </w:rPr>
      </w:pPr>
    </w:p>
    <w:p w14:paraId="06EEFA2A" w14:textId="77B8E652" w:rsidR="00332021" w:rsidRPr="00B172E7" w:rsidRDefault="00332021">
      <w:pPr>
        <w:pStyle w:val="ListParagraph"/>
        <w:numPr>
          <w:ilvl w:val="2"/>
          <w:numId w:val="43"/>
        </w:numPr>
        <w:spacing w:after="0"/>
        <w:ind w:left="540" w:hanging="540"/>
        <w:jc w:val="both"/>
        <w:rPr>
          <w:rFonts w:cstheme="minorHAnsi"/>
          <w:sz w:val="20"/>
          <w:szCs w:val="20"/>
        </w:rPr>
      </w:pPr>
      <w:r w:rsidRPr="00B172E7">
        <w:rPr>
          <w:rFonts w:cstheme="minorHAnsi"/>
          <w:sz w:val="20"/>
          <w:szCs w:val="20"/>
        </w:rPr>
        <w:t>Enhance</w:t>
      </w:r>
      <w:r w:rsidR="008E6CD8" w:rsidRPr="00B172E7">
        <w:rPr>
          <w:rFonts w:cstheme="minorHAnsi"/>
          <w:sz w:val="20"/>
          <w:szCs w:val="20"/>
        </w:rPr>
        <w:t>d</w:t>
      </w:r>
      <w:r w:rsidRPr="00B172E7">
        <w:rPr>
          <w:rFonts w:cstheme="minorHAnsi"/>
          <w:sz w:val="20"/>
          <w:szCs w:val="20"/>
        </w:rPr>
        <w:t xml:space="preserve"> the capacity of the Technical Working Group (TWG), Sector technical expert in the utilization of Geographic Information System (GIS), Remote Sensing (RS), and Global Positioning System (GPS) in productive sector &amp; sub-sector level risk and vulnerability assessment (Agriculture, Water, livestock, Fisheries, Food Security, WASH, Public health, Infrastructure and Communication, Rural Development, Planning, etc.)</w:t>
      </w:r>
    </w:p>
    <w:p w14:paraId="01EBA4F3" w14:textId="39D438C3" w:rsidR="00B172E7" w:rsidRPr="00B172E7" w:rsidRDefault="00B172E7">
      <w:pPr>
        <w:pStyle w:val="ListParagraph"/>
        <w:numPr>
          <w:ilvl w:val="2"/>
          <w:numId w:val="43"/>
        </w:numPr>
        <w:spacing w:after="0"/>
        <w:ind w:left="540" w:hanging="540"/>
        <w:jc w:val="both"/>
        <w:rPr>
          <w:rFonts w:cstheme="minorHAnsi"/>
          <w:sz w:val="20"/>
          <w:szCs w:val="20"/>
        </w:rPr>
      </w:pPr>
      <w:r w:rsidRPr="00B172E7">
        <w:rPr>
          <w:rFonts w:cstheme="minorHAnsi"/>
          <w:sz w:val="20"/>
          <w:szCs w:val="20"/>
        </w:rPr>
        <w:t xml:space="preserve">Enhanced stakeholder capacity in Apps, GIS/GPS survey tools based </w:t>
      </w:r>
      <w:r w:rsidR="00D47BA9">
        <w:rPr>
          <w:rFonts w:cstheme="minorHAnsi"/>
          <w:sz w:val="20"/>
          <w:szCs w:val="20"/>
        </w:rPr>
        <w:t xml:space="preserve">on </w:t>
      </w:r>
      <w:r w:rsidRPr="00B172E7">
        <w:rPr>
          <w:rFonts w:cstheme="minorHAnsi"/>
          <w:sz w:val="20"/>
          <w:szCs w:val="20"/>
        </w:rPr>
        <w:t>primary data collection, big data analysis tools and platforms, GIS mapping, open-source mapping, drones, and satellite mapping, which collect and analyze all risk data elements.</w:t>
      </w:r>
    </w:p>
    <w:p w14:paraId="4823A1B8" w14:textId="03E41487" w:rsidR="00B172E7" w:rsidRPr="00B172E7" w:rsidRDefault="00B172E7">
      <w:pPr>
        <w:pStyle w:val="ListParagraph"/>
        <w:numPr>
          <w:ilvl w:val="2"/>
          <w:numId w:val="43"/>
        </w:numPr>
        <w:spacing w:after="0"/>
        <w:ind w:left="540" w:hanging="540"/>
        <w:jc w:val="both"/>
        <w:rPr>
          <w:rFonts w:cstheme="minorHAnsi"/>
          <w:sz w:val="20"/>
          <w:szCs w:val="20"/>
        </w:rPr>
      </w:pPr>
      <w:r w:rsidRPr="00B172E7">
        <w:rPr>
          <w:rFonts w:cstheme="minorHAnsi"/>
          <w:sz w:val="20"/>
          <w:szCs w:val="20"/>
        </w:rPr>
        <w:lastRenderedPageBreak/>
        <w:t xml:space="preserve">Enhanced </w:t>
      </w:r>
      <w:proofErr w:type="gramStart"/>
      <w:r w:rsidR="002C60E1">
        <w:rPr>
          <w:rFonts w:cstheme="minorHAnsi"/>
          <w:sz w:val="20"/>
          <w:szCs w:val="20"/>
        </w:rPr>
        <w:t>the sector</w:t>
      </w:r>
      <w:proofErr w:type="gramEnd"/>
      <w:r w:rsidR="002C60E1">
        <w:rPr>
          <w:rFonts w:cstheme="minorHAnsi"/>
          <w:sz w:val="20"/>
          <w:szCs w:val="20"/>
        </w:rPr>
        <w:t xml:space="preserve"> department's capacity in the GIS /MIS database and developed</w:t>
      </w:r>
      <w:r w:rsidRPr="00B172E7">
        <w:rPr>
          <w:rFonts w:cstheme="minorHAnsi"/>
          <w:sz w:val="20"/>
          <w:szCs w:val="20"/>
        </w:rPr>
        <w:t xml:space="preserve"> distribution maps and risk attributes of significant multi-hazards. </w:t>
      </w:r>
    </w:p>
    <w:p w14:paraId="19FFE677" w14:textId="152E5EB3" w:rsidR="00B172E7" w:rsidRPr="00B172E7" w:rsidRDefault="00B172E7">
      <w:pPr>
        <w:pStyle w:val="ListParagraph"/>
        <w:numPr>
          <w:ilvl w:val="2"/>
          <w:numId w:val="43"/>
        </w:numPr>
        <w:spacing w:after="0"/>
        <w:ind w:left="540" w:hanging="540"/>
        <w:jc w:val="both"/>
        <w:rPr>
          <w:rFonts w:cstheme="minorHAnsi"/>
          <w:sz w:val="20"/>
          <w:szCs w:val="20"/>
        </w:rPr>
      </w:pPr>
      <w:r w:rsidRPr="00B172E7">
        <w:rPr>
          <w:rFonts w:cstheme="minorHAnsi"/>
          <w:sz w:val="20"/>
          <w:szCs w:val="20"/>
        </w:rPr>
        <w:t>Developed an online system (geospatial)</w:t>
      </w:r>
      <w:r w:rsidR="002C60E1">
        <w:rPr>
          <w:rFonts w:cstheme="minorHAnsi"/>
          <w:sz w:val="20"/>
          <w:szCs w:val="20"/>
        </w:rPr>
        <w:t>. Locally sourced data and information about disaster risk are readily available and accessible</w:t>
      </w:r>
      <w:r w:rsidRPr="00B172E7">
        <w:rPr>
          <w:rFonts w:cstheme="minorHAnsi"/>
          <w:sz w:val="20"/>
          <w:szCs w:val="20"/>
        </w:rPr>
        <w:t xml:space="preserve"> to the public through online GIS platforms. </w:t>
      </w:r>
    </w:p>
    <w:p w14:paraId="09392CD0" w14:textId="674FDF0E" w:rsidR="00B172E7" w:rsidRPr="00B172E7" w:rsidRDefault="00B172E7">
      <w:pPr>
        <w:pStyle w:val="ListParagraph"/>
        <w:numPr>
          <w:ilvl w:val="2"/>
          <w:numId w:val="43"/>
        </w:numPr>
        <w:spacing w:after="0"/>
        <w:ind w:left="540" w:hanging="540"/>
        <w:jc w:val="both"/>
        <w:rPr>
          <w:rFonts w:cstheme="minorHAnsi"/>
          <w:sz w:val="20"/>
          <w:szCs w:val="20"/>
        </w:rPr>
      </w:pPr>
      <w:r w:rsidRPr="00B172E7">
        <w:rPr>
          <w:rFonts w:cstheme="minorHAnsi"/>
          <w:sz w:val="20"/>
          <w:szCs w:val="20"/>
        </w:rPr>
        <w:t xml:space="preserve">Strengthened Partnership and engagement </w:t>
      </w:r>
      <w:r w:rsidR="00A62532">
        <w:rPr>
          <w:rFonts w:cstheme="minorHAnsi"/>
          <w:sz w:val="20"/>
          <w:szCs w:val="20"/>
        </w:rPr>
        <w:t>of sectoral ministries/departments in the quantity of data collection, regular updates, subsequent analysis, and public accessibility</w:t>
      </w:r>
      <w:r w:rsidRPr="00B172E7">
        <w:rPr>
          <w:rFonts w:cstheme="minorHAnsi"/>
          <w:sz w:val="20"/>
          <w:szCs w:val="20"/>
        </w:rPr>
        <w:t>.</w:t>
      </w:r>
    </w:p>
    <w:p w14:paraId="51F9D04C" w14:textId="3391F203" w:rsidR="00B172E7" w:rsidRPr="00B172E7" w:rsidRDefault="00B172E7">
      <w:pPr>
        <w:pStyle w:val="ListParagraph"/>
        <w:numPr>
          <w:ilvl w:val="2"/>
          <w:numId w:val="43"/>
        </w:numPr>
        <w:spacing w:after="0"/>
        <w:ind w:left="540" w:hanging="540"/>
        <w:jc w:val="both"/>
        <w:rPr>
          <w:rFonts w:cstheme="minorHAnsi"/>
          <w:sz w:val="20"/>
          <w:szCs w:val="20"/>
        </w:rPr>
      </w:pPr>
      <w:r w:rsidRPr="00B172E7">
        <w:rPr>
          <w:rFonts w:cstheme="minorHAnsi"/>
          <w:sz w:val="20"/>
          <w:szCs w:val="20"/>
        </w:rPr>
        <w:t xml:space="preserve">The types and numbers of early warning indicators need to be revisited, considering disaster mitigation plans, emergency response plans, and early action plans. </w:t>
      </w:r>
    </w:p>
    <w:p w14:paraId="44ED7E92" w14:textId="10340971" w:rsidR="006F2BBB" w:rsidRDefault="006F2BBB" w:rsidP="00931EFF">
      <w:pPr>
        <w:spacing w:after="0"/>
        <w:jc w:val="both"/>
        <w:rPr>
          <w:rFonts w:cstheme="minorHAnsi"/>
          <w:sz w:val="20"/>
          <w:szCs w:val="20"/>
        </w:rPr>
      </w:pPr>
    </w:p>
    <w:p w14:paraId="156D2926" w14:textId="52342D90" w:rsidR="00F56B49" w:rsidRPr="002526BF" w:rsidRDefault="00332021">
      <w:pPr>
        <w:pStyle w:val="ListParagraph"/>
        <w:numPr>
          <w:ilvl w:val="1"/>
          <w:numId w:val="43"/>
        </w:numPr>
        <w:spacing w:after="0"/>
        <w:jc w:val="both"/>
        <w:rPr>
          <w:rFonts w:cstheme="minorHAnsi"/>
          <w:b/>
          <w:bCs/>
          <w:color w:val="0070C0"/>
          <w:sz w:val="20"/>
          <w:szCs w:val="20"/>
        </w:rPr>
      </w:pPr>
      <w:proofErr w:type="gramStart"/>
      <w:r w:rsidRPr="002526BF">
        <w:rPr>
          <w:rFonts w:cstheme="minorHAnsi"/>
          <w:b/>
          <w:bCs/>
          <w:color w:val="0070C0"/>
          <w:sz w:val="20"/>
          <w:szCs w:val="20"/>
        </w:rPr>
        <w:t>Strengthen</w:t>
      </w:r>
      <w:r w:rsidR="006F2BBB" w:rsidRPr="002526BF">
        <w:rPr>
          <w:rFonts w:cstheme="minorHAnsi"/>
          <w:b/>
          <w:bCs/>
          <w:color w:val="0070C0"/>
          <w:sz w:val="20"/>
          <w:szCs w:val="20"/>
        </w:rPr>
        <w:t>ed</w:t>
      </w:r>
      <w:proofErr w:type="gramEnd"/>
      <w:r w:rsidRPr="002526BF">
        <w:rPr>
          <w:rFonts w:cstheme="minorHAnsi"/>
          <w:b/>
          <w:bCs/>
          <w:color w:val="0070C0"/>
          <w:sz w:val="20"/>
          <w:szCs w:val="20"/>
        </w:rPr>
        <w:t xml:space="preserve"> institutional/stakeholder capacity in data acquisition of critical hazards</w:t>
      </w:r>
      <w:r w:rsidR="00F56B49" w:rsidRPr="002526BF">
        <w:rPr>
          <w:rFonts w:cstheme="minorHAnsi"/>
          <w:b/>
          <w:bCs/>
          <w:color w:val="0070C0"/>
          <w:sz w:val="20"/>
          <w:szCs w:val="20"/>
        </w:rPr>
        <w:t>, including community socioeconomic vulnerability, SADD, and sector-level</w:t>
      </w:r>
      <w:r w:rsidR="005F1301" w:rsidRPr="002526BF">
        <w:rPr>
          <w:rFonts w:cstheme="minorHAnsi"/>
          <w:b/>
          <w:bCs/>
          <w:color w:val="0070C0"/>
          <w:sz w:val="20"/>
          <w:szCs w:val="20"/>
        </w:rPr>
        <w:t xml:space="preserve"> disaggregated </w:t>
      </w:r>
      <w:r w:rsidRPr="002526BF">
        <w:rPr>
          <w:rFonts w:cstheme="minorHAnsi"/>
          <w:b/>
          <w:bCs/>
          <w:color w:val="0070C0"/>
          <w:sz w:val="20"/>
          <w:szCs w:val="20"/>
        </w:rPr>
        <w:t xml:space="preserve">data </w:t>
      </w:r>
      <w:r w:rsidR="005F1301" w:rsidRPr="002526BF">
        <w:rPr>
          <w:rFonts w:cstheme="minorHAnsi"/>
          <w:b/>
          <w:bCs/>
          <w:color w:val="0070C0"/>
          <w:sz w:val="20"/>
          <w:szCs w:val="20"/>
        </w:rPr>
        <w:t>collection.</w:t>
      </w:r>
    </w:p>
    <w:p w14:paraId="6B85FBD4" w14:textId="77777777" w:rsidR="00F56B49" w:rsidRDefault="00F56B49" w:rsidP="00931EFF">
      <w:pPr>
        <w:pStyle w:val="ListParagraph"/>
        <w:spacing w:after="0"/>
        <w:ind w:left="405"/>
        <w:jc w:val="both"/>
        <w:rPr>
          <w:rFonts w:cstheme="minorHAnsi"/>
          <w:b/>
          <w:bCs/>
          <w:sz w:val="20"/>
          <w:szCs w:val="20"/>
        </w:rPr>
      </w:pPr>
    </w:p>
    <w:p w14:paraId="0D89595A" w14:textId="161EABD5" w:rsidR="00F56B49" w:rsidRPr="00F56B49" w:rsidRDefault="00F56B49">
      <w:pPr>
        <w:pStyle w:val="ListParagraph"/>
        <w:numPr>
          <w:ilvl w:val="2"/>
          <w:numId w:val="43"/>
        </w:numPr>
        <w:spacing w:after="0"/>
        <w:jc w:val="both"/>
        <w:rPr>
          <w:rFonts w:cstheme="minorHAnsi"/>
          <w:sz w:val="20"/>
          <w:szCs w:val="20"/>
        </w:rPr>
      </w:pPr>
      <w:r w:rsidRPr="00F56B49">
        <w:rPr>
          <w:rFonts w:cstheme="minorHAnsi"/>
          <w:sz w:val="20"/>
          <w:szCs w:val="20"/>
        </w:rPr>
        <w:t xml:space="preserve">Methodology, tools, and </w:t>
      </w:r>
      <w:r w:rsidR="008A36BF" w:rsidRPr="00F56B49">
        <w:rPr>
          <w:rFonts w:cstheme="minorHAnsi"/>
          <w:sz w:val="20"/>
          <w:szCs w:val="20"/>
        </w:rPr>
        <w:t>guidelines</w:t>
      </w:r>
      <w:r w:rsidR="002526BF">
        <w:rPr>
          <w:rFonts w:cstheme="minorHAnsi"/>
          <w:sz w:val="20"/>
          <w:szCs w:val="20"/>
        </w:rPr>
        <w:t>; stakeholder</w:t>
      </w:r>
      <w:r w:rsidRPr="00F56B49">
        <w:rPr>
          <w:rFonts w:cstheme="minorHAnsi"/>
          <w:sz w:val="20"/>
          <w:szCs w:val="20"/>
        </w:rPr>
        <w:t xml:space="preserve"> </w:t>
      </w:r>
      <w:r w:rsidR="002C60E1" w:rsidRPr="00F56B49">
        <w:rPr>
          <w:rFonts w:cstheme="minorHAnsi"/>
          <w:sz w:val="20"/>
          <w:szCs w:val="20"/>
        </w:rPr>
        <w:t xml:space="preserve">engagement </w:t>
      </w:r>
      <w:r w:rsidR="004705DB" w:rsidRPr="00F56B49">
        <w:rPr>
          <w:rFonts w:cstheme="minorHAnsi"/>
          <w:sz w:val="20"/>
          <w:szCs w:val="20"/>
        </w:rPr>
        <w:t>plan</w:t>
      </w:r>
      <w:r w:rsidR="002526BF">
        <w:rPr>
          <w:rFonts w:cstheme="minorHAnsi"/>
          <w:sz w:val="20"/>
          <w:szCs w:val="20"/>
        </w:rPr>
        <w:t>;</w:t>
      </w:r>
      <w:r w:rsidR="004705DB" w:rsidRPr="00F56B49">
        <w:rPr>
          <w:rFonts w:cstheme="minorHAnsi"/>
          <w:sz w:val="20"/>
          <w:szCs w:val="20"/>
        </w:rPr>
        <w:t xml:space="preserve"> </w:t>
      </w:r>
      <w:proofErr w:type="spellStart"/>
      <w:proofErr w:type="gramStart"/>
      <w:r w:rsidR="004705DB" w:rsidRPr="00F56B49">
        <w:rPr>
          <w:rFonts w:cstheme="minorHAnsi"/>
          <w:sz w:val="20"/>
          <w:szCs w:val="20"/>
        </w:rPr>
        <w:t>SoP</w:t>
      </w:r>
      <w:proofErr w:type="spellEnd"/>
      <w:r w:rsidRPr="00F56B49">
        <w:rPr>
          <w:rFonts w:cstheme="minorHAnsi"/>
          <w:sz w:val="20"/>
          <w:szCs w:val="20"/>
        </w:rPr>
        <w:t xml:space="preserve">  on</w:t>
      </w:r>
      <w:proofErr w:type="gramEnd"/>
      <w:r w:rsidRPr="00F56B49">
        <w:rPr>
          <w:rFonts w:cstheme="minorHAnsi"/>
          <w:sz w:val="20"/>
          <w:szCs w:val="20"/>
        </w:rPr>
        <w:t xml:space="preserve"> SADD data collection on </w:t>
      </w:r>
      <w:r w:rsidR="004705DB">
        <w:rPr>
          <w:rFonts w:cstheme="minorHAnsi"/>
          <w:sz w:val="20"/>
          <w:szCs w:val="20"/>
        </w:rPr>
        <w:t xml:space="preserve">demographic </w:t>
      </w:r>
      <w:r w:rsidR="004705DB" w:rsidRPr="00F56B49">
        <w:rPr>
          <w:rFonts w:cstheme="minorHAnsi"/>
          <w:sz w:val="20"/>
          <w:szCs w:val="20"/>
        </w:rPr>
        <w:t>population</w:t>
      </w:r>
      <w:r w:rsidRPr="00F56B49">
        <w:rPr>
          <w:rFonts w:cstheme="minorHAnsi"/>
          <w:sz w:val="20"/>
          <w:szCs w:val="20"/>
        </w:rPr>
        <w:t xml:space="preserve">, </w:t>
      </w:r>
      <w:r w:rsidR="002C60E1">
        <w:rPr>
          <w:rFonts w:cstheme="minorHAnsi"/>
          <w:sz w:val="20"/>
          <w:szCs w:val="20"/>
        </w:rPr>
        <w:t>sector-level</w:t>
      </w:r>
      <w:r w:rsidRPr="00F56B49">
        <w:rPr>
          <w:rFonts w:cstheme="minorHAnsi"/>
          <w:sz w:val="20"/>
          <w:szCs w:val="20"/>
        </w:rPr>
        <w:t xml:space="preserve"> disaggregated dataset </w:t>
      </w:r>
    </w:p>
    <w:p w14:paraId="6D5E9461" w14:textId="73A6241D" w:rsidR="00F56B49" w:rsidRPr="00F56B49" w:rsidRDefault="00F56B49">
      <w:pPr>
        <w:pStyle w:val="ListParagraph"/>
        <w:numPr>
          <w:ilvl w:val="2"/>
          <w:numId w:val="43"/>
        </w:numPr>
        <w:spacing w:after="0"/>
        <w:jc w:val="both"/>
        <w:rPr>
          <w:rFonts w:cstheme="minorHAnsi"/>
          <w:sz w:val="20"/>
          <w:szCs w:val="20"/>
        </w:rPr>
      </w:pPr>
      <w:r w:rsidRPr="00F56B49">
        <w:rPr>
          <w:rFonts w:cstheme="minorHAnsi"/>
          <w:sz w:val="20"/>
          <w:szCs w:val="20"/>
        </w:rPr>
        <w:t xml:space="preserve">Enhanced institutional and stakeholder capacity in Hazard assessments based on historical data, scientific models, and Indigenous and local knowledge (ILK) is conducted for the </w:t>
      </w:r>
      <w:r w:rsidR="00812711">
        <w:rPr>
          <w:rFonts w:cstheme="minorHAnsi"/>
          <w:sz w:val="20"/>
          <w:szCs w:val="20"/>
        </w:rPr>
        <w:t xml:space="preserve">five </w:t>
      </w:r>
      <w:r w:rsidR="004705DB">
        <w:rPr>
          <w:rFonts w:cstheme="minorHAnsi"/>
          <w:sz w:val="20"/>
          <w:szCs w:val="20"/>
        </w:rPr>
        <w:t>significant</w:t>
      </w:r>
      <w:r w:rsidRPr="00F56B49">
        <w:rPr>
          <w:rFonts w:cstheme="minorHAnsi"/>
          <w:sz w:val="20"/>
          <w:szCs w:val="20"/>
        </w:rPr>
        <w:t xml:space="preserve"> </w:t>
      </w:r>
      <w:r w:rsidR="008A36BF" w:rsidRPr="00F56B49">
        <w:rPr>
          <w:rFonts w:cstheme="minorHAnsi"/>
          <w:sz w:val="20"/>
          <w:szCs w:val="20"/>
        </w:rPr>
        <w:t>hazards.</w:t>
      </w:r>
      <w:r w:rsidRPr="00F56B49">
        <w:rPr>
          <w:rFonts w:cstheme="minorHAnsi"/>
          <w:sz w:val="20"/>
          <w:szCs w:val="20"/>
        </w:rPr>
        <w:t xml:space="preserve"> </w:t>
      </w:r>
    </w:p>
    <w:p w14:paraId="606F4D97" w14:textId="68835672" w:rsidR="00F56B49" w:rsidRPr="00F56B49" w:rsidRDefault="00F56B49">
      <w:pPr>
        <w:pStyle w:val="ListParagraph"/>
        <w:numPr>
          <w:ilvl w:val="2"/>
          <w:numId w:val="43"/>
        </w:numPr>
        <w:spacing w:after="0"/>
        <w:jc w:val="both"/>
        <w:rPr>
          <w:rFonts w:cstheme="minorHAnsi"/>
          <w:sz w:val="20"/>
          <w:szCs w:val="20"/>
        </w:rPr>
      </w:pPr>
      <w:r w:rsidRPr="00F56B49">
        <w:rPr>
          <w:rFonts w:cstheme="minorHAnsi"/>
          <w:sz w:val="20"/>
          <w:szCs w:val="20"/>
        </w:rPr>
        <w:t xml:space="preserve">Developed Climate risk and vulnerability-related repositories on hazards, vulnerabilities, coping capacity, and risk at all levels, including state and non-state actors, government </w:t>
      </w:r>
      <w:r w:rsidR="00F80400">
        <w:rPr>
          <w:rFonts w:cstheme="minorHAnsi"/>
          <w:sz w:val="20"/>
          <w:szCs w:val="20"/>
        </w:rPr>
        <w:t>&amp;</w:t>
      </w:r>
      <w:r w:rsidRPr="00F56B49">
        <w:rPr>
          <w:rFonts w:cstheme="minorHAnsi"/>
          <w:sz w:val="20"/>
          <w:szCs w:val="20"/>
        </w:rPr>
        <w:t xml:space="preserve"> public offices, CSOs, CBOs, NGOs, and communities.</w:t>
      </w:r>
    </w:p>
    <w:p w14:paraId="2900798A" w14:textId="5986A71A" w:rsidR="00F56B49" w:rsidRPr="00F56B49" w:rsidRDefault="00F56B49">
      <w:pPr>
        <w:pStyle w:val="ListParagraph"/>
        <w:numPr>
          <w:ilvl w:val="2"/>
          <w:numId w:val="43"/>
        </w:numPr>
        <w:spacing w:after="0"/>
        <w:jc w:val="both"/>
        <w:rPr>
          <w:rFonts w:cstheme="minorHAnsi"/>
          <w:sz w:val="20"/>
          <w:szCs w:val="20"/>
        </w:rPr>
      </w:pPr>
      <w:r w:rsidRPr="00F56B49">
        <w:rPr>
          <w:rFonts w:cstheme="minorHAnsi"/>
          <w:sz w:val="20"/>
          <w:szCs w:val="20"/>
        </w:rPr>
        <w:t>Developed SADD monitoring tools and networks to ensure the SADD and sectoral disaggregated data collection</w:t>
      </w:r>
    </w:p>
    <w:p w14:paraId="12437B40" w14:textId="74C08E76" w:rsidR="00F56B49" w:rsidRPr="00F56B49" w:rsidRDefault="00F56B49">
      <w:pPr>
        <w:pStyle w:val="ListParagraph"/>
        <w:numPr>
          <w:ilvl w:val="2"/>
          <w:numId w:val="43"/>
        </w:numPr>
        <w:spacing w:after="0"/>
        <w:jc w:val="both"/>
        <w:rPr>
          <w:rFonts w:cstheme="minorHAnsi"/>
          <w:sz w:val="20"/>
          <w:szCs w:val="20"/>
        </w:rPr>
      </w:pPr>
      <w:r w:rsidRPr="00F56B49">
        <w:rPr>
          <w:rFonts w:cstheme="minorHAnsi"/>
          <w:sz w:val="20"/>
          <w:szCs w:val="20"/>
        </w:rPr>
        <w:t xml:space="preserve">Established, maintained, and modernized centralized and decentralized knowledge and information management government </w:t>
      </w:r>
      <w:r w:rsidR="008A36BF" w:rsidRPr="00F56B49">
        <w:rPr>
          <w:rFonts w:cstheme="minorHAnsi"/>
          <w:sz w:val="20"/>
          <w:szCs w:val="20"/>
        </w:rPr>
        <w:t>databases, historical</w:t>
      </w:r>
      <w:r w:rsidRPr="00F56B49">
        <w:rPr>
          <w:rFonts w:cstheme="minorHAnsi"/>
          <w:sz w:val="20"/>
          <w:szCs w:val="20"/>
        </w:rPr>
        <w:t xml:space="preserve"> data set on all past priority hazards (e.g., geographical extent, magnitude, intensity, disease transmissibility, frequency, probability, return periods).</w:t>
      </w:r>
    </w:p>
    <w:p w14:paraId="41DC111B" w14:textId="179082A8" w:rsidR="00F56B49" w:rsidRPr="00F56B49" w:rsidRDefault="00F56B49">
      <w:pPr>
        <w:pStyle w:val="ListParagraph"/>
        <w:numPr>
          <w:ilvl w:val="2"/>
          <w:numId w:val="43"/>
        </w:numPr>
        <w:spacing w:after="0"/>
        <w:jc w:val="both"/>
        <w:rPr>
          <w:rFonts w:cstheme="minorHAnsi"/>
          <w:sz w:val="20"/>
          <w:szCs w:val="20"/>
        </w:rPr>
      </w:pPr>
      <w:r w:rsidRPr="00F56B49">
        <w:rPr>
          <w:rFonts w:cstheme="minorHAnsi"/>
          <w:sz w:val="20"/>
          <w:szCs w:val="20"/>
        </w:rPr>
        <w:t xml:space="preserve">Developed risk knowledge products with multiple local languages to </w:t>
      </w:r>
      <w:r w:rsidR="0098450D">
        <w:rPr>
          <w:rFonts w:cstheme="minorHAnsi"/>
          <w:sz w:val="20"/>
          <w:szCs w:val="20"/>
        </w:rPr>
        <w:t xml:space="preserve">help the </w:t>
      </w:r>
      <w:r w:rsidRPr="00F56B49">
        <w:rPr>
          <w:rFonts w:cstheme="minorHAnsi"/>
          <w:sz w:val="20"/>
          <w:szCs w:val="20"/>
        </w:rPr>
        <w:t>community understand hazards and cascading hazardous events.</w:t>
      </w:r>
    </w:p>
    <w:p w14:paraId="3288FDE5" w14:textId="55B1B658" w:rsidR="00F56B49" w:rsidRPr="00F56B49" w:rsidRDefault="00F56B49">
      <w:pPr>
        <w:pStyle w:val="ListParagraph"/>
        <w:numPr>
          <w:ilvl w:val="2"/>
          <w:numId w:val="43"/>
        </w:numPr>
        <w:spacing w:after="0"/>
        <w:jc w:val="both"/>
        <w:rPr>
          <w:rFonts w:cstheme="minorHAnsi"/>
          <w:sz w:val="20"/>
          <w:szCs w:val="20"/>
        </w:rPr>
      </w:pPr>
      <w:r w:rsidRPr="00F56B49">
        <w:rPr>
          <w:rFonts w:cstheme="minorHAnsi"/>
          <w:sz w:val="20"/>
          <w:szCs w:val="20"/>
        </w:rPr>
        <w:t>Develop</w:t>
      </w:r>
      <w:r w:rsidR="0098450D">
        <w:rPr>
          <w:rFonts w:cstheme="minorHAnsi"/>
          <w:sz w:val="20"/>
          <w:szCs w:val="20"/>
        </w:rPr>
        <w:t>ed</w:t>
      </w:r>
      <w:r w:rsidRPr="00F56B49">
        <w:rPr>
          <w:rFonts w:cstheme="minorHAnsi"/>
          <w:sz w:val="20"/>
          <w:szCs w:val="20"/>
        </w:rPr>
        <w:t xml:space="preserve"> Hazard maps (dynamic and layered when possible) to identify the geographic areas (e.g., land cover, places, population characteristics) that could be affected by priority hazards. Analyze impacts on critical infrastructure and secondary risks associated with these impacts</w:t>
      </w:r>
      <w:r w:rsidR="004705DB">
        <w:rPr>
          <w:rFonts w:cstheme="minorHAnsi"/>
          <w:sz w:val="20"/>
          <w:szCs w:val="20"/>
        </w:rPr>
        <w:t>,</w:t>
      </w:r>
      <w:r w:rsidRPr="00F56B49">
        <w:rPr>
          <w:rFonts w:cstheme="minorHAnsi"/>
          <w:sz w:val="20"/>
          <w:szCs w:val="20"/>
        </w:rPr>
        <w:t xml:space="preserve"> evaluated for all priority hazards.</w:t>
      </w:r>
    </w:p>
    <w:p w14:paraId="4C80FFCD" w14:textId="7E59BAC4" w:rsidR="00F56B49" w:rsidRPr="00F56B49" w:rsidRDefault="00F56B49">
      <w:pPr>
        <w:pStyle w:val="ListParagraph"/>
        <w:numPr>
          <w:ilvl w:val="2"/>
          <w:numId w:val="43"/>
        </w:numPr>
        <w:spacing w:after="0"/>
        <w:jc w:val="both"/>
        <w:rPr>
          <w:rFonts w:cstheme="minorHAnsi"/>
          <w:sz w:val="20"/>
          <w:szCs w:val="20"/>
        </w:rPr>
      </w:pPr>
      <w:proofErr w:type="gramStart"/>
      <w:r w:rsidRPr="00F56B49">
        <w:rPr>
          <w:rFonts w:cstheme="minorHAnsi"/>
          <w:sz w:val="20"/>
          <w:szCs w:val="20"/>
        </w:rPr>
        <w:t>Conduct an assessment of</w:t>
      </w:r>
      <w:proofErr w:type="gramEnd"/>
      <w:r w:rsidRPr="00F56B49">
        <w:rPr>
          <w:rFonts w:cstheme="minorHAnsi"/>
          <w:sz w:val="20"/>
          <w:szCs w:val="20"/>
        </w:rPr>
        <w:t xml:space="preserve"> vulnerabilities of critical economic sectors at the national level for all priority hazards. </w:t>
      </w:r>
    </w:p>
    <w:p w14:paraId="0BE22B80" w14:textId="37C15E3B" w:rsidR="00F56B49" w:rsidRPr="00F56B49" w:rsidRDefault="00F56B49">
      <w:pPr>
        <w:pStyle w:val="ListParagraph"/>
        <w:numPr>
          <w:ilvl w:val="2"/>
          <w:numId w:val="43"/>
        </w:numPr>
        <w:spacing w:after="0"/>
        <w:jc w:val="both"/>
        <w:rPr>
          <w:rFonts w:cstheme="minorHAnsi"/>
          <w:sz w:val="20"/>
          <w:szCs w:val="20"/>
        </w:rPr>
      </w:pPr>
      <w:r w:rsidRPr="00F56B49">
        <w:rPr>
          <w:rFonts w:cstheme="minorHAnsi"/>
          <w:sz w:val="20"/>
          <w:szCs w:val="20"/>
        </w:rPr>
        <w:t xml:space="preserve">Integration of indigenous knowledge in risk assessment for all priority hazards. Results of risk assessments </w:t>
      </w:r>
      <w:r w:rsidR="004705DB">
        <w:rPr>
          <w:rFonts w:cstheme="minorHAnsi"/>
          <w:sz w:val="20"/>
          <w:szCs w:val="20"/>
        </w:rPr>
        <w:t xml:space="preserve">are </w:t>
      </w:r>
      <w:r w:rsidRPr="00F56B49">
        <w:rPr>
          <w:rFonts w:cstheme="minorHAnsi"/>
          <w:sz w:val="20"/>
          <w:szCs w:val="20"/>
        </w:rPr>
        <w:t>integrated into local risk management plans in a clear and easy-to-understand language.</w:t>
      </w:r>
    </w:p>
    <w:p w14:paraId="7EAB80AC" w14:textId="36208A2F" w:rsidR="00F56B49" w:rsidRPr="00F56B49" w:rsidRDefault="00F56B49">
      <w:pPr>
        <w:pStyle w:val="ListParagraph"/>
        <w:numPr>
          <w:ilvl w:val="2"/>
          <w:numId w:val="43"/>
        </w:numPr>
        <w:spacing w:after="0"/>
        <w:jc w:val="both"/>
        <w:rPr>
          <w:rFonts w:cstheme="minorHAnsi"/>
          <w:sz w:val="20"/>
          <w:szCs w:val="20"/>
        </w:rPr>
      </w:pPr>
      <w:r w:rsidRPr="00F56B49">
        <w:rPr>
          <w:rFonts w:cstheme="minorHAnsi"/>
          <w:sz w:val="20"/>
          <w:szCs w:val="20"/>
        </w:rPr>
        <w:t xml:space="preserve">Develop </w:t>
      </w:r>
      <w:r w:rsidR="0098450D">
        <w:rPr>
          <w:rFonts w:cstheme="minorHAnsi"/>
          <w:sz w:val="20"/>
          <w:szCs w:val="20"/>
        </w:rPr>
        <w:t xml:space="preserve">a data architecture and repository (including, but not limited to, a GIS) that is </w:t>
      </w:r>
      <w:r w:rsidRPr="00F56B49">
        <w:rPr>
          <w:rFonts w:cstheme="minorHAnsi"/>
          <w:sz w:val="20"/>
          <w:szCs w:val="20"/>
        </w:rPr>
        <w:t>established and operational to store all event/disaster and risk information.</w:t>
      </w:r>
    </w:p>
    <w:p w14:paraId="36F012EA" w14:textId="245F1AF7" w:rsidR="00332021" w:rsidRPr="00F56B49" w:rsidRDefault="000704D0">
      <w:pPr>
        <w:pStyle w:val="ListParagraph"/>
        <w:numPr>
          <w:ilvl w:val="2"/>
          <w:numId w:val="43"/>
        </w:numPr>
        <w:spacing w:after="0"/>
        <w:jc w:val="both"/>
        <w:rPr>
          <w:rFonts w:cstheme="minorHAnsi"/>
          <w:sz w:val="20"/>
          <w:szCs w:val="20"/>
        </w:rPr>
      </w:pPr>
      <w:r>
        <w:rPr>
          <w:rFonts w:cstheme="minorHAnsi"/>
          <w:sz w:val="20"/>
          <w:szCs w:val="20"/>
        </w:rPr>
        <w:t>Inventory all past priority hazard events and attribute</w:t>
      </w:r>
      <w:r w:rsidR="00F56B49" w:rsidRPr="00F56B49">
        <w:rPr>
          <w:rFonts w:cstheme="minorHAnsi"/>
          <w:sz w:val="20"/>
          <w:szCs w:val="20"/>
        </w:rPr>
        <w:t xml:space="preserve"> the loss and</w:t>
      </w:r>
      <w:r w:rsidR="00332021" w:rsidRPr="00F56B49">
        <w:rPr>
          <w:rFonts w:cstheme="minorHAnsi"/>
          <w:sz w:val="20"/>
          <w:szCs w:val="20"/>
        </w:rPr>
        <w:t xml:space="preserve"> damage statistics. For example, from sources like </w:t>
      </w:r>
      <w:proofErr w:type="spellStart"/>
      <w:r w:rsidR="00332021" w:rsidRPr="00F56B49">
        <w:rPr>
          <w:rFonts w:cstheme="minorHAnsi"/>
          <w:sz w:val="20"/>
          <w:szCs w:val="20"/>
        </w:rPr>
        <w:t>DesInventar</w:t>
      </w:r>
      <w:proofErr w:type="spellEnd"/>
      <w:r w:rsidR="00332021" w:rsidRPr="00F56B49">
        <w:rPr>
          <w:rFonts w:cstheme="minorHAnsi"/>
          <w:sz w:val="20"/>
          <w:szCs w:val="20"/>
        </w:rPr>
        <w:t>, post-disaster needs assessment (PDNA), etc.</w:t>
      </w:r>
    </w:p>
    <w:p w14:paraId="4EC64384" w14:textId="77777777" w:rsidR="00A922F1" w:rsidRPr="00332021" w:rsidRDefault="00A922F1" w:rsidP="00931EFF">
      <w:pPr>
        <w:spacing w:after="0"/>
        <w:jc w:val="both"/>
        <w:rPr>
          <w:rFonts w:cstheme="minorHAnsi"/>
          <w:sz w:val="20"/>
          <w:szCs w:val="20"/>
        </w:rPr>
      </w:pPr>
    </w:p>
    <w:p w14:paraId="0EC09DA0" w14:textId="61E0E8BC" w:rsidR="00CB5DBE" w:rsidRPr="000704D0" w:rsidRDefault="00332021">
      <w:pPr>
        <w:pStyle w:val="ListParagraph"/>
        <w:numPr>
          <w:ilvl w:val="1"/>
          <w:numId w:val="43"/>
        </w:numPr>
        <w:spacing w:after="0"/>
        <w:jc w:val="both"/>
        <w:rPr>
          <w:rFonts w:cstheme="minorHAnsi"/>
          <w:b/>
          <w:bCs/>
          <w:color w:val="0070C0"/>
          <w:sz w:val="20"/>
          <w:szCs w:val="20"/>
        </w:rPr>
      </w:pPr>
      <w:r w:rsidRPr="000704D0">
        <w:rPr>
          <w:rFonts w:cstheme="minorHAnsi"/>
          <w:b/>
          <w:bCs/>
          <w:color w:val="0070C0"/>
          <w:sz w:val="20"/>
          <w:szCs w:val="20"/>
        </w:rPr>
        <w:t>Improve</w:t>
      </w:r>
      <w:r w:rsidR="00A9500C" w:rsidRPr="000704D0">
        <w:rPr>
          <w:rFonts w:cstheme="minorHAnsi"/>
          <w:b/>
          <w:bCs/>
          <w:color w:val="0070C0"/>
          <w:sz w:val="20"/>
          <w:szCs w:val="20"/>
        </w:rPr>
        <w:t>d</w:t>
      </w:r>
      <w:r w:rsidRPr="000704D0">
        <w:rPr>
          <w:rFonts w:cstheme="minorHAnsi"/>
          <w:b/>
          <w:bCs/>
          <w:color w:val="0070C0"/>
          <w:sz w:val="20"/>
          <w:szCs w:val="20"/>
        </w:rPr>
        <w:t xml:space="preserve"> multi-hazard/Disaster Risk formation management Governance system </w:t>
      </w:r>
    </w:p>
    <w:p w14:paraId="253D4EFF" w14:textId="77777777" w:rsidR="00CB5DBE" w:rsidRDefault="00CB5DBE" w:rsidP="00931EFF">
      <w:pPr>
        <w:spacing w:after="0"/>
        <w:jc w:val="both"/>
        <w:rPr>
          <w:rFonts w:cstheme="minorHAnsi"/>
          <w:b/>
          <w:bCs/>
          <w:sz w:val="20"/>
          <w:szCs w:val="20"/>
        </w:rPr>
      </w:pPr>
    </w:p>
    <w:p w14:paraId="4C99A44A" w14:textId="201B4737" w:rsidR="00CB5DBE" w:rsidRPr="00022B67" w:rsidRDefault="00CB5DBE">
      <w:pPr>
        <w:pStyle w:val="ListParagraph"/>
        <w:numPr>
          <w:ilvl w:val="2"/>
          <w:numId w:val="43"/>
        </w:numPr>
        <w:spacing w:after="0"/>
        <w:jc w:val="both"/>
        <w:rPr>
          <w:rFonts w:cstheme="minorHAnsi"/>
          <w:sz w:val="20"/>
          <w:szCs w:val="20"/>
        </w:rPr>
      </w:pPr>
      <w:r w:rsidRPr="00022B67">
        <w:rPr>
          <w:rFonts w:cstheme="minorHAnsi"/>
          <w:sz w:val="20"/>
          <w:szCs w:val="20"/>
        </w:rPr>
        <w:t xml:space="preserve">Developed historical climate data (30 years), </w:t>
      </w:r>
      <w:r w:rsidR="00540E50">
        <w:rPr>
          <w:rFonts w:cstheme="minorHAnsi"/>
          <w:sz w:val="20"/>
          <w:szCs w:val="20"/>
        </w:rPr>
        <w:t>analyzed</w:t>
      </w:r>
      <w:r w:rsidRPr="00022B67">
        <w:rPr>
          <w:rFonts w:cstheme="minorHAnsi"/>
          <w:sz w:val="20"/>
          <w:szCs w:val="20"/>
        </w:rPr>
        <w:t xml:space="preserve"> Climate norms and projections of Somalia to define the meteorological mean and support forecast (parameters, e.g., temperature and precipitation distribution, relative humidity, sunshine hours, wind patterns), and sea level change, were analyzed, and a meteorological map development and sectoral climate impact analysis</w:t>
      </w:r>
    </w:p>
    <w:p w14:paraId="77D1C3D0" w14:textId="7881AC59" w:rsidR="00CB5DBE" w:rsidRPr="00022B67" w:rsidRDefault="00CB5DBE">
      <w:pPr>
        <w:pStyle w:val="ListParagraph"/>
        <w:numPr>
          <w:ilvl w:val="2"/>
          <w:numId w:val="43"/>
        </w:numPr>
        <w:spacing w:after="0"/>
        <w:jc w:val="both"/>
        <w:rPr>
          <w:rFonts w:cstheme="minorHAnsi"/>
          <w:sz w:val="20"/>
          <w:szCs w:val="20"/>
        </w:rPr>
      </w:pPr>
      <w:r w:rsidRPr="00022B67">
        <w:rPr>
          <w:rFonts w:cstheme="minorHAnsi"/>
          <w:sz w:val="20"/>
          <w:szCs w:val="20"/>
        </w:rPr>
        <w:t xml:space="preserve">Developed tailormade climate datasets (total sunny days, solar irradiance datasets, wind velocity, relative humidity, precipitation) for NDC interventions support, e.g., wind power, Solar PV system, solar thermal system, rainwater harvesting system installation. </w:t>
      </w:r>
    </w:p>
    <w:p w14:paraId="4551FD5F" w14:textId="4F43BC2B" w:rsidR="00CB5DBE" w:rsidRPr="00022B67" w:rsidRDefault="00CB5DBE">
      <w:pPr>
        <w:pStyle w:val="ListParagraph"/>
        <w:numPr>
          <w:ilvl w:val="2"/>
          <w:numId w:val="43"/>
        </w:numPr>
        <w:spacing w:after="0"/>
        <w:jc w:val="both"/>
        <w:rPr>
          <w:rFonts w:cstheme="minorHAnsi"/>
          <w:sz w:val="20"/>
          <w:szCs w:val="20"/>
        </w:rPr>
      </w:pPr>
      <w:r w:rsidRPr="00022B67">
        <w:rPr>
          <w:rFonts w:cstheme="minorHAnsi"/>
          <w:sz w:val="20"/>
          <w:szCs w:val="20"/>
        </w:rPr>
        <w:t xml:space="preserve">Developed Sectoral disaggregated data hub to support DRR, NAP, </w:t>
      </w:r>
      <w:proofErr w:type="spellStart"/>
      <w:r w:rsidRPr="00022B67">
        <w:rPr>
          <w:rFonts w:cstheme="minorHAnsi"/>
          <w:sz w:val="20"/>
          <w:szCs w:val="20"/>
        </w:rPr>
        <w:t>NbS</w:t>
      </w:r>
      <w:proofErr w:type="spellEnd"/>
      <w:r w:rsidRPr="00022B67">
        <w:rPr>
          <w:rFonts w:cstheme="minorHAnsi"/>
          <w:sz w:val="20"/>
          <w:szCs w:val="20"/>
        </w:rPr>
        <w:t xml:space="preserve"> (Nature-based), </w:t>
      </w:r>
      <w:r w:rsidR="004705DB">
        <w:rPr>
          <w:rFonts w:cstheme="minorHAnsi"/>
          <w:sz w:val="20"/>
          <w:szCs w:val="20"/>
        </w:rPr>
        <w:t>locally led</w:t>
      </w:r>
      <w:r w:rsidRPr="00022B67">
        <w:rPr>
          <w:rFonts w:cstheme="minorHAnsi"/>
          <w:sz w:val="20"/>
          <w:szCs w:val="20"/>
        </w:rPr>
        <w:t xml:space="preserve"> solutions, WASH, Health, Food Security, Livelihood Security, etc.  </w:t>
      </w:r>
    </w:p>
    <w:p w14:paraId="0E9C335F" w14:textId="77777777" w:rsidR="00D14DA8" w:rsidRDefault="00CB5DBE">
      <w:pPr>
        <w:pStyle w:val="ListParagraph"/>
        <w:numPr>
          <w:ilvl w:val="2"/>
          <w:numId w:val="43"/>
        </w:numPr>
        <w:spacing w:after="0"/>
        <w:jc w:val="both"/>
        <w:rPr>
          <w:rFonts w:cstheme="minorHAnsi"/>
          <w:sz w:val="20"/>
          <w:szCs w:val="20"/>
        </w:rPr>
      </w:pPr>
      <w:r w:rsidRPr="00022B67">
        <w:rPr>
          <w:rFonts w:cstheme="minorHAnsi"/>
          <w:sz w:val="20"/>
          <w:szCs w:val="20"/>
        </w:rPr>
        <w:t xml:space="preserve">Developed tailormade sectoral disaggregated datasets on crop agriculture, land use map &amp; attribution information, agricultural activity, crop, livestock population distribution data, pasture, biomass resource, waterbody, water point, soil moisture, soil fertility, irrigation data repository development form supporting NAP localization and adaptive interventions e.g., Biogas/Bio-digester, IFM, FYM, INM, rainwater harvesting, </w:t>
      </w:r>
      <w:r w:rsidRPr="00022B67">
        <w:rPr>
          <w:rFonts w:cstheme="minorHAnsi"/>
          <w:sz w:val="20"/>
          <w:szCs w:val="20"/>
        </w:rPr>
        <w:lastRenderedPageBreak/>
        <w:t xml:space="preserve">windmill/wind power, Solar PV system, biomass energy, organic farming, extension services of productive sectors). </w:t>
      </w:r>
    </w:p>
    <w:p w14:paraId="7571F442" w14:textId="244538AE" w:rsidR="00CB5DBE" w:rsidRPr="00022B67" w:rsidRDefault="00CB5DBE">
      <w:pPr>
        <w:pStyle w:val="ListParagraph"/>
        <w:numPr>
          <w:ilvl w:val="2"/>
          <w:numId w:val="43"/>
        </w:numPr>
        <w:spacing w:after="0"/>
        <w:jc w:val="both"/>
        <w:rPr>
          <w:rFonts w:cstheme="minorHAnsi"/>
          <w:sz w:val="20"/>
          <w:szCs w:val="20"/>
        </w:rPr>
      </w:pPr>
      <w:r w:rsidRPr="00022B67">
        <w:rPr>
          <w:rFonts w:cstheme="minorHAnsi"/>
          <w:sz w:val="20"/>
          <w:szCs w:val="20"/>
        </w:rPr>
        <w:t>Develop climate norms for Somalia (meteorology).</w:t>
      </w:r>
    </w:p>
    <w:p w14:paraId="2FB48482" w14:textId="23469A30" w:rsidR="00CB5DBE" w:rsidRPr="00022B67" w:rsidRDefault="00CB5DBE">
      <w:pPr>
        <w:pStyle w:val="ListParagraph"/>
        <w:numPr>
          <w:ilvl w:val="2"/>
          <w:numId w:val="43"/>
        </w:numPr>
        <w:spacing w:after="0"/>
        <w:jc w:val="both"/>
        <w:rPr>
          <w:rFonts w:cstheme="minorHAnsi"/>
          <w:sz w:val="20"/>
          <w:szCs w:val="20"/>
        </w:rPr>
      </w:pPr>
      <w:r w:rsidRPr="00022B67">
        <w:rPr>
          <w:rFonts w:cstheme="minorHAnsi"/>
          <w:sz w:val="20"/>
          <w:szCs w:val="20"/>
        </w:rPr>
        <w:t xml:space="preserve">Developed community-level DRM/DRR/CCA plans based on community-level climate risk and livelihood vulnerabilities, along with the vulnerabilities of the community landscape context, and finally </w:t>
      </w:r>
      <w:r w:rsidR="00022B67">
        <w:rPr>
          <w:rFonts w:cstheme="minorHAnsi"/>
          <w:sz w:val="20"/>
          <w:szCs w:val="20"/>
        </w:rPr>
        <w:t>integrated</w:t>
      </w:r>
      <w:r w:rsidRPr="00022B67">
        <w:rPr>
          <w:rFonts w:cstheme="minorHAnsi"/>
          <w:sz w:val="20"/>
          <w:szCs w:val="20"/>
        </w:rPr>
        <w:t xml:space="preserve"> all those issues in community-based impact weather forecasting. </w:t>
      </w:r>
    </w:p>
    <w:p w14:paraId="3B4C44DF" w14:textId="500F5D9C" w:rsidR="00CB5DBE" w:rsidRPr="00022B67" w:rsidRDefault="00CB5DBE">
      <w:pPr>
        <w:pStyle w:val="ListParagraph"/>
        <w:numPr>
          <w:ilvl w:val="2"/>
          <w:numId w:val="43"/>
        </w:numPr>
        <w:spacing w:after="0"/>
        <w:jc w:val="both"/>
        <w:rPr>
          <w:rFonts w:cstheme="minorHAnsi"/>
          <w:sz w:val="20"/>
          <w:szCs w:val="20"/>
        </w:rPr>
      </w:pPr>
      <w:r w:rsidRPr="00022B67">
        <w:rPr>
          <w:rFonts w:cstheme="minorHAnsi"/>
          <w:sz w:val="20"/>
          <w:szCs w:val="20"/>
        </w:rPr>
        <w:t xml:space="preserve">NMHS capability </w:t>
      </w:r>
      <w:r w:rsidR="005B795E" w:rsidRPr="00022B67">
        <w:rPr>
          <w:rFonts w:cstheme="minorHAnsi"/>
          <w:sz w:val="20"/>
          <w:szCs w:val="20"/>
        </w:rPr>
        <w:t>in Impact</w:t>
      </w:r>
      <w:r w:rsidRPr="00022B67">
        <w:rPr>
          <w:rFonts w:cstheme="minorHAnsi"/>
          <w:sz w:val="20"/>
          <w:szCs w:val="20"/>
        </w:rPr>
        <w:t xml:space="preserve"> forecasting </w:t>
      </w:r>
      <w:r w:rsidR="005B795E">
        <w:rPr>
          <w:rFonts w:cstheme="minorHAnsi"/>
          <w:sz w:val="20"/>
          <w:szCs w:val="20"/>
        </w:rPr>
        <w:t xml:space="preserve">for sectors and vulnerable </w:t>
      </w:r>
      <w:r w:rsidR="004705DB">
        <w:rPr>
          <w:rFonts w:cstheme="minorHAnsi"/>
          <w:sz w:val="20"/>
          <w:szCs w:val="20"/>
        </w:rPr>
        <w:t>communities</w:t>
      </w:r>
    </w:p>
    <w:p w14:paraId="6BF076AD" w14:textId="63E49E28" w:rsidR="00CB5DBE" w:rsidRPr="00022B67" w:rsidRDefault="00CB5DBE">
      <w:pPr>
        <w:pStyle w:val="ListParagraph"/>
        <w:numPr>
          <w:ilvl w:val="2"/>
          <w:numId w:val="43"/>
        </w:numPr>
        <w:spacing w:after="0"/>
        <w:jc w:val="both"/>
        <w:rPr>
          <w:rFonts w:cstheme="minorHAnsi"/>
          <w:sz w:val="20"/>
          <w:szCs w:val="20"/>
        </w:rPr>
      </w:pPr>
      <w:r w:rsidRPr="00022B67">
        <w:rPr>
          <w:rFonts w:cstheme="minorHAnsi"/>
          <w:sz w:val="20"/>
          <w:szCs w:val="20"/>
        </w:rPr>
        <w:t xml:space="preserve">Database </w:t>
      </w:r>
      <w:r w:rsidR="008A36BF" w:rsidRPr="00022B67">
        <w:rPr>
          <w:rFonts w:cstheme="minorHAnsi"/>
          <w:sz w:val="20"/>
          <w:szCs w:val="20"/>
        </w:rPr>
        <w:t>developed local</w:t>
      </w:r>
      <w:r w:rsidRPr="00022B67">
        <w:rPr>
          <w:rFonts w:cstheme="minorHAnsi"/>
          <w:sz w:val="20"/>
          <w:szCs w:val="20"/>
        </w:rPr>
        <w:t xml:space="preserve"> and Indigenous knowledge (ILK) for coping </w:t>
      </w:r>
      <w:r w:rsidR="008A36BF" w:rsidRPr="00022B67">
        <w:rPr>
          <w:rFonts w:cstheme="minorHAnsi"/>
          <w:sz w:val="20"/>
          <w:szCs w:val="20"/>
        </w:rPr>
        <w:t>strategies.</w:t>
      </w:r>
      <w:r w:rsidRPr="00022B67">
        <w:rPr>
          <w:rFonts w:cstheme="minorHAnsi"/>
          <w:sz w:val="20"/>
          <w:szCs w:val="20"/>
        </w:rPr>
        <w:t xml:space="preserve"> </w:t>
      </w:r>
    </w:p>
    <w:p w14:paraId="5DFFFEB2" w14:textId="77777777" w:rsidR="00CB5DBE" w:rsidRPr="00CD1187" w:rsidRDefault="00CB5DBE" w:rsidP="00931EFF">
      <w:pPr>
        <w:spacing w:after="0"/>
        <w:jc w:val="both"/>
        <w:rPr>
          <w:rFonts w:cstheme="minorHAnsi"/>
          <w:color w:val="0070C0"/>
          <w:sz w:val="20"/>
          <w:szCs w:val="20"/>
        </w:rPr>
      </w:pPr>
    </w:p>
    <w:p w14:paraId="554CA2F6" w14:textId="5252F339" w:rsidR="00332021" w:rsidRPr="00CD1187" w:rsidRDefault="005B4C9E">
      <w:pPr>
        <w:pStyle w:val="ListParagraph"/>
        <w:numPr>
          <w:ilvl w:val="1"/>
          <w:numId w:val="43"/>
        </w:numPr>
        <w:spacing w:after="0"/>
        <w:jc w:val="both"/>
        <w:rPr>
          <w:rFonts w:cstheme="minorHAnsi"/>
          <w:b/>
          <w:bCs/>
          <w:color w:val="0070C0"/>
          <w:sz w:val="20"/>
          <w:szCs w:val="20"/>
        </w:rPr>
      </w:pPr>
      <w:bookmarkStart w:id="29" w:name="_Hlk182140670"/>
      <w:proofErr w:type="gramStart"/>
      <w:r w:rsidRPr="00CD1187">
        <w:rPr>
          <w:rFonts w:cstheme="minorHAnsi"/>
          <w:b/>
          <w:bCs/>
          <w:color w:val="0070C0"/>
          <w:sz w:val="20"/>
          <w:szCs w:val="20"/>
        </w:rPr>
        <w:t>Strengthened  the</w:t>
      </w:r>
      <w:proofErr w:type="gramEnd"/>
      <w:r w:rsidRPr="00CD1187">
        <w:rPr>
          <w:rFonts w:cstheme="minorHAnsi"/>
          <w:b/>
          <w:bCs/>
          <w:color w:val="0070C0"/>
          <w:sz w:val="20"/>
          <w:szCs w:val="20"/>
        </w:rPr>
        <w:t xml:space="preserve"> Sector </w:t>
      </w:r>
      <w:r w:rsidR="0002325F" w:rsidRPr="00CD1187">
        <w:rPr>
          <w:rFonts w:cstheme="minorHAnsi"/>
          <w:b/>
          <w:bCs/>
          <w:color w:val="0070C0"/>
          <w:sz w:val="20"/>
          <w:szCs w:val="20"/>
        </w:rPr>
        <w:t>Department-level</w:t>
      </w:r>
      <w:r w:rsidRPr="00CD1187">
        <w:rPr>
          <w:rFonts w:cstheme="minorHAnsi"/>
          <w:b/>
          <w:bCs/>
          <w:color w:val="0070C0"/>
          <w:sz w:val="20"/>
          <w:szCs w:val="20"/>
        </w:rPr>
        <w:t xml:space="preserve"> MIS/GIS system for sector-level operational data analysis and informed tools development</w:t>
      </w:r>
    </w:p>
    <w:p w14:paraId="7147E389" w14:textId="77777777" w:rsidR="005B4C9E" w:rsidRPr="005B4C9E" w:rsidRDefault="005B4C9E" w:rsidP="00931EFF">
      <w:pPr>
        <w:pStyle w:val="ListParagraph"/>
        <w:spacing w:after="0"/>
        <w:ind w:left="405"/>
        <w:jc w:val="both"/>
        <w:rPr>
          <w:rFonts w:cstheme="minorHAnsi"/>
          <w:b/>
          <w:bCs/>
          <w:sz w:val="20"/>
          <w:szCs w:val="20"/>
        </w:rPr>
      </w:pPr>
    </w:p>
    <w:p w14:paraId="3D2B4BC3" w14:textId="7BD31944" w:rsidR="005B4C9E" w:rsidRPr="00022B67" w:rsidRDefault="005B4C9E">
      <w:pPr>
        <w:pStyle w:val="ListParagraph"/>
        <w:numPr>
          <w:ilvl w:val="2"/>
          <w:numId w:val="43"/>
        </w:numPr>
        <w:spacing w:after="0"/>
        <w:jc w:val="both"/>
        <w:rPr>
          <w:rFonts w:cstheme="minorHAnsi"/>
          <w:sz w:val="20"/>
          <w:szCs w:val="20"/>
        </w:rPr>
      </w:pPr>
      <w:r w:rsidRPr="00022B67">
        <w:rPr>
          <w:rFonts w:cstheme="minorHAnsi"/>
          <w:sz w:val="20"/>
          <w:szCs w:val="20"/>
        </w:rPr>
        <w:t xml:space="preserve">Harmonized data/information coordination, partnership, and exchange mechanism signing agreements with partners </w:t>
      </w:r>
    </w:p>
    <w:p w14:paraId="2D85A9E2" w14:textId="076B5292" w:rsidR="005B4C9E" w:rsidRPr="005B4C9E" w:rsidRDefault="005B4C9E">
      <w:pPr>
        <w:pStyle w:val="ListParagraph"/>
        <w:numPr>
          <w:ilvl w:val="2"/>
          <w:numId w:val="43"/>
        </w:numPr>
        <w:spacing w:after="0"/>
        <w:jc w:val="both"/>
        <w:rPr>
          <w:rFonts w:cstheme="minorHAnsi"/>
          <w:sz w:val="20"/>
          <w:szCs w:val="20"/>
        </w:rPr>
      </w:pPr>
      <w:r w:rsidRPr="005B4C9E">
        <w:rPr>
          <w:rFonts w:cstheme="minorHAnsi"/>
          <w:sz w:val="20"/>
          <w:szCs w:val="20"/>
        </w:rPr>
        <w:t xml:space="preserve">Improved early warning information exchange and interoperability among institutions </w:t>
      </w:r>
    </w:p>
    <w:p w14:paraId="67EA8481" w14:textId="77777777" w:rsidR="00CB5DBE" w:rsidRDefault="00CB5DBE" w:rsidP="00931EFF">
      <w:pPr>
        <w:spacing w:after="0"/>
        <w:jc w:val="both"/>
        <w:rPr>
          <w:rFonts w:cstheme="minorHAnsi"/>
          <w:b/>
          <w:bCs/>
          <w:sz w:val="20"/>
          <w:szCs w:val="20"/>
        </w:rPr>
      </w:pPr>
    </w:p>
    <w:p w14:paraId="0C2D8DBE" w14:textId="6376A0C6" w:rsidR="00E2753E" w:rsidRPr="00CD1187" w:rsidRDefault="00332021">
      <w:pPr>
        <w:pStyle w:val="ListParagraph"/>
        <w:numPr>
          <w:ilvl w:val="1"/>
          <w:numId w:val="43"/>
        </w:numPr>
        <w:spacing w:after="0"/>
        <w:jc w:val="both"/>
        <w:rPr>
          <w:rFonts w:cstheme="minorHAnsi"/>
          <w:b/>
          <w:bCs/>
          <w:color w:val="0070C0"/>
          <w:sz w:val="20"/>
          <w:szCs w:val="20"/>
        </w:rPr>
      </w:pPr>
      <w:r w:rsidRPr="00CD1187">
        <w:rPr>
          <w:rFonts w:cstheme="minorHAnsi"/>
          <w:b/>
          <w:bCs/>
          <w:color w:val="0070C0"/>
          <w:sz w:val="20"/>
          <w:szCs w:val="20"/>
        </w:rPr>
        <w:t xml:space="preserve">Systemically </w:t>
      </w:r>
      <w:proofErr w:type="gramStart"/>
      <w:r w:rsidR="00E2753E" w:rsidRPr="00CD1187">
        <w:rPr>
          <w:rFonts w:cstheme="minorHAnsi"/>
          <w:b/>
          <w:bCs/>
          <w:color w:val="0070C0"/>
          <w:sz w:val="20"/>
          <w:szCs w:val="20"/>
        </w:rPr>
        <w:t>promoted  disaster</w:t>
      </w:r>
      <w:proofErr w:type="gramEnd"/>
      <w:r w:rsidR="00E2753E" w:rsidRPr="00CD1187">
        <w:rPr>
          <w:rFonts w:cstheme="minorHAnsi"/>
          <w:b/>
          <w:bCs/>
          <w:color w:val="0070C0"/>
          <w:sz w:val="20"/>
          <w:szCs w:val="20"/>
        </w:rPr>
        <w:t xml:space="preserve"> L &amp; D </w:t>
      </w:r>
      <w:proofErr w:type="spellStart"/>
      <w:r w:rsidRPr="00CD1187">
        <w:rPr>
          <w:rFonts w:cstheme="minorHAnsi"/>
          <w:b/>
          <w:bCs/>
          <w:color w:val="0070C0"/>
          <w:sz w:val="20"/>
          <w:szCs w:val="20"/>
        </w:rPr>
        <w:t>DesInventar</w:t>
      </w:r>
      <w:proofErr w:type="spellEnd"/>
      <w:r w:rsidRPr="00CD1187">
        <w:rPr>
          <w:rFonts w:cstheme="minorHAnsi"/>
          <w:b/>
          <w:bCs/>
          <w:color w:val="0070C0"/>
          <w:sz w:val="20"/>
          <w:szCs w:val="20"/>
        </w:rPr>
        <w:t xml:space="preserve"> </w:t>
      </w:r>
      <w:r w:rsidR="00E2753E" w:rsidRPr="00CD1187">
        <w:rPr>
          <w:rFonts w:cstheme="minorHAnsi"/>
          <w:b/>
          <w:bCs/>
          <w:color w:val="0070C0"/>
          <w:sz w:val="20"/>
          <w:szCs w:val="20"/>
        </w:rPr>
        <w:t>online system</w:t>
      </w:r>
      <w:r w:rsidR="00022B67" w:rsidRPr="00CD1187">
        <w:rPr>
          <w:rFonts w:cstheme="minorHAnsi"/>
          <w:b/>
          <w:bCs/>
          <w:color w:val="0070C0"/>
          <w:sz w:val="20"/>
          <w:szCs w:val="20"/>
        </w:rPr>
        <w:t>,</w:t>
      </w:r>
      <w:r w:rsidR="00E2753E" w:rsidRPr="00CD1187">
        <w:rPr>
          <w:rFonts w:cstheme="minorHAnsi"/>
          <w:b/>
          <w:bCs/>
          <w:color w:val="0070C0"/>
          <w:sz w:val="20"/>
          <w:szCs w:val="20"/>
        </w:rPr>
        <w:t xml:space="preserve"> and </w:t>
      </w:r>
      <w:r w:rsidR="004705DB" w:rsidRPr="00CD1187">
        <w:rPr>
          <w:rFonts w:cstheme="minorHAnsi"/>
          <w:b/>
          <w:bCs/>
          <w:color w:val="0070C0"/>
          <w:sz w:val="20"/>
          <w:szCs w:val="20"/>
        </w:rPr>
        <w:t>L&amp;Ds</w:t>
      </w:r>
      <w:r w:rsidR="00E2753E" w:rsidRPr="00CD1187">
        <w:rPr>
          <w:rFonts w:cstheme="minorHAnsi"/>
          <w:b/>
          <w:bCs/>
          <w:color w:val="0070C0"/>
          <w:sz w:val="20"/>
          <w:szCs w:val="20"/>
        </w:rPr>
        <w:t xml:space="preserve"> events are </w:t>
      </w:r>
      <w:r w:rsidRPr="00CD1187">
        <w:rPr>
          <w:rFonts w:cstheme="minorHAnsi"/>
          <w:b/>
          <w:bCs/>
          <w:color w:val="0070C0"/>
          <w:sz w:val="20"/>
          <w:szCs w:val="20"/>
        </w:rPr>
        <w:t>track</w:t>
      </w:r>
      <w:r w:rsidR="00E2753E" w:rsidRPr="00CD1187">
        <w:rPr>
          <w:rFonts w:cstheme="minorHAnsi"/>
          <w:b/>
          <w:bCs/>
          <w:color w:val="0070C0"/>
          <w:sz w:val="20"/>
          <w:szCs w:val="20"/>
        </w:rPr>
        <w:t>ed</w:t>
      </w:r>
      <w:r w:rsidRPr="00CD1187">
        <w:rPr>
          <w:rFonts w:cstheme="minorHAnsi"/>
          <w:b/>
          <w:bCs/>
          <w:color w:val="0070C0"/>
          <w:sz w:val="20"/>
          <w:szCs w:val="20"/>
        </w:rPr>
        <w:t xml:space="preserve">, </w:t>
      </w:r>
      <w:proofErr w:type="gramStart"/>
      <w:r w:rsidR="00356877" w:rsidRPr="00CD1187">
        <w:rPr>
          <w:rFonts w:cstheme="minorHAnsi"/>
          <w:b/>
          <w:bCs/>
          <w:color w:val="0070C0"/>
          <w:sz w:val="20"/>
          <w:szCs w:val="20"/>
        </w:rPr>
        <w:t>information</w:t>
      </w:r>
      <w:r w:rsidR="00E2753E" w:rsidRPr="00CD1187">
        <w:rPr>
          <w:rFonts w:cstheme="minorHAnsi"/>
          <w:b/>
          <w:bCs/>
          <w:color w:val="0070C0"/>
          <w:sz w:val="20"/>
          <w:szCs w:val="20"/>
        </w:rPr>
        <w:t xml:space="preserve">  </w:t>
      </w:r>
      <w:r w:rsidRPr="00CD1187">
        <w:rPr>
          <w:rFonts w:cstheme="minorHAnsi"/>
          <w:b/>
          <w:bCs/>
          <w:color w:val="0070C0"/>
          <w:sz w:val="20"/>
          <w:szCs w:val="20"/>
        </w:rPr>
        <w:t>update</w:t>
      </w:r>
      <w:r w:rsidR="00E2753E" w:rsidRPr="00CD1187">
        <w:rPr>
          <w:rFonts w:cstheme="minorHAnsi"/>
          <w:b/>
          <w:bCs/>
          <w:color w:val="0070C0"/>
          <w:sz w:val="20"/>
          <w:szCs w:val="20"/>
        </w:rPr>
        <w:t>d</w:t>
      </w:r>
      <w:proofErr w:type="gramEnd"/>
      <w:r w:rsidR="00022B67" w:rsidRPr="00CD1187">
        <w:rPr>
          <w:rFonts w:cstheme="minorHAnsi"/>
          <w:b/>
          <w:bCs/>
          <w:color w:val="0070C0"/>
          <w:sz w:val="20"/>
          <w:szCs w:val="20"/>
        </w:rPr>
        <w:t>,</w:t>
      </w:r>
      <w:r w:rsidRPr="00CD1187">
        <w:rPr>
          <w:rFonts w:cstheme="minorHAnsi"/>
          <w:b/>
          <w:bCs/>
          <w:color w:val="0070C0"/>
          <w:sz w:val="20"/>
          <w:szCs w:val="20"/>
        </w:rPr>
        <w:t xml:space="preserve"> </w:t>
      </w:r>
      <w:r w:rsidR="00E2753E" w:rsidRPr="00CD1187">
        <w:rPr>
          <w:rFonts w:cstheme="minorHAnsi"/>
          <w:b/>
          <w:bCs/>
          <w:color w:val="0070C0"/>
          <w:sz w:val="20"/>
          <w:szCs w:val="20"/>
        </w:rPr>
        <w:t xml:space="preserve">and maintained </w:t>
      </w:r>
      <w:r w:rsidRPr="00CD1187">
        <w:rPr>
          <w:rFonts w:cstheme="minorHAnsi"/>
          <w:b/>
          <w:bCs/>
          <w:color w:val="0070C0"/>
          <w:sz w:val="20"/>
          <w:szCs w:val="20"/>
        </w:rPr>
        <w:t xml:space="preserve">disaster impact data/losses </w:t>
      </w:r>
      <w:r w:rsidR="00E2753E" w:rsidRPr="00CD1187">
        <w:rPr>
          <w:rFonts w:cstheme="minorHAnsi"/>
          <w:b/>
          <w:bCs/>
          <w:color w:val="0070C0"/>
          <w:sz w:val="20"/>
          <w:szCs w:val="20"/>
        </w:rPr>
        <w:t xml:space="preserve">statistics </w:t>
      </w:r>
    </w:p>
    <w:p w14:paraId="19AD333A" w14:textId="77777777" w:rsidR="00A62532" w:rsidRPr="005B4C9E" w:rsidRDefault="00A62532" w:rsidP="00931EFF">
      <w:pPr>
        <w:pStyle w:val="ListParagraph"/>
        <w:spacing w:after="0"/>
        <w:ind w:left="405"/>
        <w:jc w:val="both"/>
        <w:rPr>
          <w:rFonts w:cstheme="minorHAnsi"/>
          <w:b/>
          <w:bCs/>
          <w:sz w:val="20"/>
          <w:szCs w:val="20"/>
        </w:rPr>
      </w:pPr>
    </w:p>
    <w:p w14:paraId="4DEA47B6" w14:textId="5728F6C8" w:rsidR="005B4C9E" w:rsidRPr="00CD1187" w:rsidRDefault="005B4C9E">
      <w:pPr>
        <w:pStyle w:val="ListParagraph"/>
        <w:numPr>
          <w:ilvl w:val="1"/>
          <w:numId w:val="43"/>
        </w:numPr>
        <w:spacing w:after="0"/>
        <w:jc w:val="both"/>
        <w:rPr>
          <w:rFonts w:cstheme="minorHAnsi"/>
          <w:b/>
          <w:bCs/>
          <w:color w:val="0070C0"/>
          <w:sz w:val="20"/>
          <w:szCs w:val="20"/>
        </w:rPr>
      </w:pPr>
      <w:r w:rsidRPr="00CD1187">
        <w:rPr>
          <w:rFonts w:cstheme="minorHAnsi"/>
          <w:b/>
          <w:bCs/>
          <w:color w:val="0070C0"/>
          <w:sz w:val="20"/>
          <w:szCs w:val="20"/>
        </w:rPr>
        <w:t xml:space="preserve">Community feedback </w:t>
      </w:r>
      <w:proofErr w:type="gramStart"/>
      <w:r w:rsidRPr="00CD1187">
        <w:rPr>
          <w:rFonts w:cstheme="minorHAnsi"/>
          <w:b/>
          <w:bCs/>
          <w:color w:val="0070C0"/>
          <w:sz w:val="20"/>
          <w:szCs w:val="20"/>
        </w:rPr>
        <w:t>mechanism  established</w:t>
      </w:r>
      <w:proofErr w:type="gramEnd"/>
      <w:r w:rsidRPr="00CD1187">
        <w:rPr>
          <w:rFonts w:cstheme="minorHAnsi"/>
          <w:b/>
          <w:bCs/>
          <w:color w:val="0070C0"/>
          <w:sz w:val="20"/>
          <w:szCs w:val="20"/>
        </w:rPr>
        <w:t xml:space="preserve">, online feedback apps </w:t>
      </w:r>
      <w:r w:rsidR="00022B67" w:rsidRPr="00CD1187">
        <w:rPr>
          <w:rFonts w:cstheme="minorHAnsi"/>
          <w:b/>
          <w:bCs/>
          <w:color w:val="0070C0"/>
          <w:sz w:val="20"/>
          <w:szCs w:val="20"/>
        </w:rPr>
        <w:t>installed</w:t>
      </w:r>
      <w:r w:rsidR="004705DB" w:rsidRPr="00CD1187">
        <w:rPr>
          <w:rFonts w:cstheme="minorHAnsi"/>
          <w:b/>
          <w:bCs/>
          <w:color w:val="0070C0"/>
          <w:sz w:val="20"/>
          <w:szCs w:val="20"/>
        </w:rPr>
        <w:t>,</w:t>
      </w:r>
      <w:r w:rsidRPr="00CD1187">
        <w:rPr>
          <w:rFonts w:cstheme="minorHAnsi"/>
          <w:b/>
          <w:bCs/>
          <w:color w:val="0070C0"/>
          <w:sz w:val="20"/>
          <w:szCs w:val="20"/>
        </w:rPr>
        <w:t xml:space="preserve"> and </w:t>
      </w:r>
      <w:r w:rsidR="004705DB" w:rsidRPr="00CD1187">
        <w:rPr>
          <w:rFonts w:cstheme="minorHAnsi"/>
          <w:b/>
          <w:bCs/>
          <w:color w:val="0070C0"/>
          <w:sz w:val="20"/>
          <w:szCs w:val="20"/>
        </w:rPr>
        <w:t xml:space="preserve">the </w:t>
      </w:r>
      <w:r w:rsidRPr="00CD1187">
        <w:rPr>
          <w:rFonts w:cstheme="minorHAnsi"/>
          <w:b/>
          <w:bCs/>
          <w:color w:val="0070C0"/>
          <w:sz w:val="20"/>
          <w:szCs w:val="20"/>
        </w:rPr>
        <w:t xml:space="preserve">community accessed for giving their </w:t>
      </w:r>
      <w:r w:rsidR="007F11D3" w:rsidRPr="00CD1187">
        <w:rPr>
          <w:rFonts w:cstheme="minorHAnsi"/>
          <w:b/>
          <w:bCs/>
          <w:color w:val="0070C0"/>
          <w:sz w:val="20"/>
          <w:szCs w:val="20"/>
        </w:rPr>
        <w:t>feedback</w:t>
      </w:r>
      <w:r w:rsidRPr="00CD1187">
        <w:rPr>
          <w:rFonts w:cstheme="minorHAnsi"/>
          <w:b/>
          <w:bCs/>
          <w:color w:val="0070C0"/>
          <w:sz w:val="20"/>
          <w:szCs w:val="20"/>
        </w:rPr>
        <w:t xml:space="preserve"> on   Early Warning effectiveness &amp; </w:t>
      </w:r>
      <w:r w:rsidR="004705DB" w:rsidRPr="00CD1187">
        <w:rPr>
          <w:rFonts w:cstheme="minorHAnsi"/>
          <w:b/>
          <w:bCs/>
          <w:color w:val="0070C0"/>
          <w:sz w:val="20"/>
          <w:szCs w:val="20"/>
        </w:rPr>
        <w:t>efficacy</w:t>
      </w:r>
      <w:r w:rsidRPr="00CD1187">
        <w:rPr>
          <w:rFonts w:cstheme="minorHAnsi"/>
          <w:b/>
          <w:bCs/>
          <w:color w:val="0070C0"/>
          <w:sz w:val="20"/>
          <w:szCs w:val="20"/>
        </w:rPr>
        <w:t xml:space="preserve"> </w:t>
      </w:r>
    </w:p>
    <w:p w14:paraId="6959076F" w14:textId="77777777" w:rsidR="005B4C9E" w:rsidRDefault="005B4C9E" w:rsidP="00931EFF">
      <w:pPr>
        <w:spacing w:after="0"/>
        <w:jc w:val="both"/>
        <w:rPr>
          <w:rFonts w:cstheme="minorHAnsi"/>
          <w:b/>
          <w:bCs/>
          <w:sz w:val="20"/>
          <w:szCs w:val="20"/>
        </w:rPr>
      </w:pPr>
    </w:p>
    <w:p w14:paraId="257C5C4A" w14:textId="671F369D" w:rsidR="005B4C9E" w:rsidRPr="00022B67" w:rsidRDefault="005B4C9E">
      <w:pPr>
        <w:pStyle w:val="ListParagraph"/>
        <w:numPr>
          <w:ilvl w:val="2"/>
          <w:numId w:val="43"/>
        </w:numPr>
        <w:spacing w:after="0"/>
        <w:jc w:val="both"/>
        <w:rPr>
          <w:rFonts w:cstheme="minorHAnsi"/>
          <w:sz w:val="20"/>
          <w:szCs w:val="20"/>
        </w:rPr>
      </w:pPr>
      <w:r w:rsidRPr="00022B67">
        <w:rPr>
          <w:rFonts w:cstheme="minorHAnsi"/>
          <w:sz w:val="20"/>
          <w:szCs w:val="20"/>
        </w:rPr>
        <w:t xml:space="preserve">Enhanced Community risk understandability capacity and risk knowledge enhanced, </w:t>
      </w:r>
      <w:r w:rsidR="004705DB">
        <w:rPr>
          <w:rFonts w:cstheme="minorHAnsi"/>
          <w:sz w:val="20"/>
          <w:szCs w:val="20"/>
        </w:rPr>
        <w:t xml:space="preserve">the </w:t>
      </w:r>
      <w:r w:rsidRPr="00022B67">
        <w:rPr>
          <w:rFonts w:cstheme="minorHAnsi"/>
          <w:sz w:val="20"/>
          <w:szCs w:val="20"/>
        </w:rPr>
        <w:t>community able to provide disaster event situation updates by using cell phone apps</w:t>
      </w:r>
    </w:p>
    <w:bookmarkEnd w:id="29"/>
    <w:p w14:paraId="6F0E4EC0" w14:textId="77777777" w:rsidR="00B9622D" w:rsidRDefault="00B9622D" w:rsidP="00931EFF">
      <w:pPr>
        <w:spacing w:after="0"/>
        <w:jc w:val="both"/>
        <w:rPr>
          <w:rFonts w:cstheme="minorHAnsi"/>
          <w:b/>
          <w:bCs/>
          <w:sz w:val="20"/>
          <w:szCs w:val="20"/>
        </w:rPr>
      </w:pPr>
    </w:p>
    <w:p w14:paraId="541B2027" w14:textId="0410D57C" w:rsidR="00332021" w:rsidRPr="00CD1187" w:rsidRDefault="00332021">
      <w:pPr>
        <w:pStyle w:val="ListParagraph"/>
        <w:numPr>
          <w:ilvl w:val="1"/>
          <w:numId w:val="43"/>
        </w:numPr>
        <w:spacing w:after="0"/>
        <w:jc w:val="both"/>
        <w:rPr>
          <w:rFonts w:cstheme="minorHAnsi"/>
          <w:b/>
          <w:bCs/>
          <w:color w:val="0070C0"/>
          <w:sz w:val="20"/>
          <w:szCs w:val="20"/>
        </w:rPr>
      </w:pPr>
      <w:r w:rsidRPr="00CD1187">
        <w:rPr>
          <w:rFonts w:cstheme="minorHAnsi"/>
          <w:b/>
          <w:bCs/>
          <w:color w:val="0070C0"/>
          <w:sz w:val="20"/>
          <w:szCs w:val="20"/>
        </w:rPr>
        <w:t>Initiate</w:t>
      </w:r>
      <w:r w:rsidR="00B9622D" w:rsidRPr="00CD1187">
        <w:rPr>
          <w:rFonts w:cstheme="minorHAnsi"/>
          <w:b/>
          <w:bCs/>
          <w:color w:val="0070C0"/>
          <w:sz w:val="20"/>
          <w:szCs w:val="20"/>
        </w:rPr>
        <w:t>d</w:t>
      </w:r>
      <w:r w:rsidRPr="00CD1187">
        <w:rPr>
          <w:rFonts w:cstheme="minorHAnsi"/>
          <w:b/>
          <w:bCs/>
          <w:color w:val="0070C0"/>
          <w:sz w:val="20"/>
          <w:szCs w:val="20"/>
        </w:rPr>
        <w:t xml:space="preserve"> mass awareness and knowledge raised about impending multi-hazards; </w:t>
      </w:r>
      <w:r w:rsidR="00946DBD" w:rsidRPr="00CD1187">
        <w:rPr>
          <w:rFonts w:cstheme="minorHAnsi"/>
          <w:b/>
          <w:bCs/>
          <w:color w:val="0070C0"/>
          <w:sz w:val="20"/>
          <w:szCs w:val="20"/>
        </w:rPr>
        <w:t>promoted</w:t>
      </w:r>
      <w:r w:rsidRPr="00CD1187">
        <w:rPr>
          <w:rFonts w:cstheme="minorHAnsi"/>
          <w:b/>
          <w:bCs/>
          <w:color w:val="0070C0"/>
          <w:sz w:val="20"/>
          <w:szCs w:val="20"/>
        </w:rPr>
        <w:t xml:space="preserve"> climate education at all levels (academic, community level, formal and informal education) </w:t>
      </w:r>
    </w:p>
    <w:p w14:paraId="5845C163" w14:textId="77777777" w:rsidR="00AF6861" w:rsidRPr="00CD1187" w:rsidRDefault="00AF6861" w:rsidP="00931EFF">
      <w:pPr>
        <w:pStyle w:val="ListParagraph"/>
        <w:spacing w:after="0"/>
        <w:ind w:left="405"/>
        <w:jc w:val="both"/>
        <w:rPr>
          <w:rFonts w:cstheme="minorHAnsi"/>
          <w:b/>
          <w:bCs/>
          <w:color w:val="0070C0"/>
          <w:sz w:val="20"/>
          <w:szCs w:val="20"/>
        </w:rPr>
      </w:pPr>
    </w:p>
    <w:p w14:paraId="6B44C75E" w14:textId="68211F8C" w:rsidR="00E704B3" w:rsidRPr="00CD1187" w:rsidRDefault="00E704B3">
      <w:pPr>
        <w:pStyle w:val="ListParagraph"/>
        <w:numPr>
          <w:ilvl w:val="1"/>
          <w:numId w:val="43"/>
        </w:numPr>
        <w:spacing w:after="0"/>
        <w:jc w:val="both"/>
        <w:rPr>
          <w:rFonts w:cstheme="minorHAnsi"/>
          <w:b/>
          <w:bCs/>
          <w:color w:val="0070C0"/>
          <w:sz w:val="20"/>
          <w:szCs w:val="20"/>
        </w:rPr>
      </w:pPr>
      <w:r w:rsidRPr="00CD1187">
        <w:rPr>
          <w:rFonts w:cstheme="minorHAnsi"/>
          <w:b/>
          <w:bCs/>
          <w:color w:val="0070C0"/>
          <w:sz w:val="20"/>
          <w:szCs w:val="20"/>
        </w:rPr>
        <w:t xml:space="preserve">Developed inventories </w:t>
      </w:r>
      <w:r w:rsidR="00946DBD" w:rsidRPr="00CD1187">
        <w:rPr>
          <w:rFonts w:cstheme="minorHAnsi"/>
          <w:b/>
          <w:bCs/>
          <w:color w:val="0070C0"/>
          <w:sz w:val="20"/>
          <w:szCs w:val="20"/>
        </w:rPr>
        <w:t xml:space="preserve">at </w:t>
      </w:r>
      <w:r w:rsidRPr="00CD1187">
        <w:rPr>
          <w:rFonts w:cstheme="minorHAnsi"/>
          <w:b/>
          <w:bCs/>
          <w:color w:val="0070C0"/>
          <w:sz w:val="20"/>
          <w:szCs w:val="20"/>
        </w:rPr>
        <w:t>one local level in rural, urban, and coastline areas</w:t>
      </w:r>
      <w:r w:rsidR="004705DB" w:rsidRPr="00CD1187">
        <w:rPr>
          <w:rFonts w:cstheme="minorHAnsi"/>
          <w:b/>
          <w:bCs/>
          <w:color w:val="0070C0"/>
          <w:sz w:val="20"/>
          <w:szCs w:val="20"/>
        </w:rPr>
        <w:t>,</w:t>
      </w:r>
      <w:r w:rsidRPr="00CD1187">
        <w:rPr>
          <w:rFonts w:cstheme="minorHAnsi"/>
          <w:b/>
          <w:bCs/>
          <w:color w:val="0070C0"/>
          <w:sz w:val="20"/>
          <w:szCs w:val="20"/>
        </w:rPr>
        <w:t xml:space="preserve"> risk vulnerability</w:t>
      </w:r>
      <w:r w:rsidR="004705DB" w:rsidRPr="00CD1187">
        <w:rPr>
          <w:rFonts w:cstheme="minorHAnsi"/>
          <w:b/>
          <w:bCs/>
          <w:color w:val="0070C0"/>
          <w:sz w:val="20"/>
          <w:szCs w:val="20"/>
        </w:rPr>
        <w:t>,</w:t>
      </w:r>
      <w:r w:rsidRPr="00CD1187">
        <w:rPr>
          <w:rFonts w:cstheme="minorHAnsi"/>
          <w:b/>
          <w:bCs/>
          <w:color w:val="0070C0"/>
          <w:sz w:val="20"/>
          <w:szCs w:val="20"/>
        </w:rPr>
        <w:t xml:space="preserve"> and disaggregated data</w:t>
      </w:r>
    </w:p>
    <w:p w14:paraId="2E0EF4CC" w14:textId="00A9C469" w:rsidR="00881D3B" w:rsidRPr="008A04C9" w:rsidRDefault="008A04C9">
      <w:pPr>
        <w:pStyle w:val="ListParagraph"/>
        <w:numPr>
          <w:ilvl w:val="2"/>
          <w:numId w:val="43"/>
        </w:numPr>
        <w:spacing w:after="0"/>
        <w:jc w:val="both"/>
        <w:rPr>
          <w:rFonts w:cstheme="minorHAnsi"/>
          <w:sz w:val="20"/>
          <w:szCs w:val="20"/>
        </w:rPr>
      </w:pPr>
      <w:r w:rsidRPr="008A04C9">
        <w:rPr>
          <w:rFonts w:cstheme="minorHAnsi"/>
          <w:sz w:val="20"/>
          <w:szCs w:val="20"/>
        </w:rPr>
        <w:t xml:space="preserve">Enhanced stakeholder capacity in </w:t>
      </w:r>
      <w:r w:rsidR="00946DBD">
        <w:rPr>
          <w:rFonts w:cstheme="minorHAnsi"/>
          <w:sz w:val="20"/>
          <w:szCs w:val="20"/>
        </w:rPr>
        <w:t>conducting</w:t>
      </w:r>
      <w:r w:rsidRPr="008A04C9">
        <w:rPr>
          <w:rFonts w:cstheme="minorHAnsi"/>
          <w:sz w:val="20"/>
          <w:szCs w:val="20"/>
        </w:rPr>
        <w:t xml:space="preserve"> disaggregated  data collection survey data on all elements are being exposed to, vulnerable and elements at risks e.g.,  socioeconomic elements, people, household  Inventories &amp; databases of exposed infrastructure, exposed crop agriculture, livestock, water point, waterbody, fisheries, marketplace, physical installations, communication infrastructures, basic utility services, WASH structures</w:t>
      </w:r>
      <w:r w:rsidR="004705DB">
        <w:rPr>
          <w:rFonts w:cstheme="minorHAnsi"/>
          <w:sz w:val="20"/>
          <w:szCs w:val="20"/>
        </w:rPr>
        <w:t>,</w:t>
      </w:r>
      <w:r w:rsidRPr="008A04C9">
        <w:rPr>
          <w:rFonts w:cstheme="minorHAnsi"/>
          <w:sz w:val="20"/>
          <w:szCs w:val="20"/>
        </w:rPr>
        <w:t xml:space="preserve"> </w:t>
      </w:r>
      <w:proofErr w:type="spellStart"/>
      <w:r w:rsidRPr="008A04C9">
        <w:rPr>
          <w:rFonts w:cstheme="minorHAnsi"/>
          <w:sz w:val="20"/>
          <w:szCs w:val="20"/>
        </w:rPr>
        <w:t>etc</w:t>
      </w:r>
      <w:proofErr w:type="spellEnd"/>
    </w:p>
    <w:p w14:paraId="14651639" w14:textId="31E3EB1A" w:rsidR="008A04C9" w:rsidRPr="008A04C9" w:rsidRDefault="008A04C9">
      <w:pPr>
        <w:pStyle w:val="ListParagraph"/>
        <w:numPr>
          <w:ilvl w:val="2"/>
          <w:numId w:val="43"/>
        </w:numPr>
        <w:spacing w:after="0"/>
        <w:jc w:val="both"/>
        <w:rPr>
          <w:rFonts w:cstheme="minorHAnsi"/>
          <w:sz w:val="20"/>
          <w:szCs w:val="20"/>
        </w:rPr>
      </w:pPr>
      <w:r w:rsidRPr="008A04C9">
        <w:rPr>
          <w:rFonts w:cstheme="minorHAnsi"/>
          <w:sz w:val="20"/>
          <w:szCs w:val="20"/>
        </w:rPr>
        <w:t xml:space="preserve">The methodology was developed, the impact assessed, rural/urban infrastructure and basic service delivery structures, community and socioeconomic systems, and sectoral elements specific to persistent and residual cascading vulnerability and coping capacity were valued. </w:t>
      </w:r>
    </w:p>
    <w:p w14:paraId="05124BEC" w14:textId="77777777" w:rsidR="008A04C9" w:rsidRPr="008A04C9" w:rsidRDefault="008A04C9">
      <w:pPr>
        <w:pStyle w:val="ListParagraph"/>
        <w:numPr>
          <w:ilvl w:val="2"/>
          <w:numId w:val="43"/>
        </w:numPr>
        <w:spacing w:after="0"/>
        <w:jc w:val="both"/>
        <w:rPr>
          <w:rFonts w:cstheme="minorHAnsi"/>
          <w:sz w:val="20"/>
          <w:szCs w:val="20"/>
        </w:rPr>
      </w:pPr>
      <w:r w:rsidRPr="008A04C9">
        <w:rPr>
          <w:rFonts w:cstheme="minorHAnsi"/>
          <w:sz w:val="20"/>
          <w:szCs w:val="20"/>
        </w:rPr>
        <w:t>Analyzed potential impacts and stress-testing of critical infrastructure</w:t>
      </w:r>
    </w:p>
    <w:p w14:paraId="29F74D97" w14:textId="77777777" w:rsidR="008A04C9" w:rsidRPr="008A04C9" w:rsidRDefault="008A04C9">
      <w:pPr>
        <w:pStyle w:val="ListParagraph"/>
        <w:numPr>
          <w:ilvl w:val="2"/>
          <w:numId w:val="43"/>
        </w:numPr>
        <w:spacing w:after="0"/>
        <w:jc w:val="both"/>
        <w:rPr>
          <w:rFonts w:cstheme="minorHAnsi"/>
          <w:sz w:val="20"/>
          <w:szCs w:val="20"/>
        </w:rPr>
      </w:pPr>
      <w:r w:rsidRPr="008A04C9">
        <w:rPr>
          <w:rFonts w:cstheme="minorHAnsi"/>
          <w:sz w:val="20"/>
          <w:szCs w:val="20"/>
        </w:rPr>
        <w:t xml:space="preserve">Inventoried Compound risks (e.g. urbanization and land use) identified and evaluated (Advanced capability, to be considered if relevant) </w:t>
      </w:r>
    </w:p>
    <w:p w14:paraId="32CBD2D3" w14:textId="1E5F1F03" w:rsidR="008A04C9" w:rsidRDefault="00182B6D">
      <w:pPr>
        <w:pStyle w:val="ListParagraph"/>
        <w:numPr>
          <w:ilvl w:val="2"/>
          <w:numId w:val="43"/>
        </w:numPr>
        <w:spacing w:after="0"/>
        <w:jc w:val="both"/>
        <w:rPr>
          <w:rFonts w:cstheme="minorHAnsi"/>
          <w:sz w:val="20"/>
          <w:szCs w:val="20"/>
        </w:rPr>
      </w:pPr>
      <w:r>
        <w:rPr>
          <w:rFonts w:cstheme="minorHAnsi"/>
          <w:sz w:val="20"/>
          <w:szCs w:val="20"/>
        </w:rPr>
        <w:t>A risk knowledge online portal was launched to disseminate information on risk drivers at the national level, such as</w:t>
      </w:r>
      <w:r w:rsidR="008A04C9" w:rsidRPr="008A04C9">
        <w:rPr>
          <w:rFonts w:cstheme="minorHAnsi"/>
          <w:sz w:val="20"/>
          <w:szCs w:val="20"/>
        </w:rPr>
        <w:t xml:space="preserve"> urbanization, food production, infrastructure, demographics, and land use patterns.</w:t>
      </w:r>
    </w:p>
    <w:p w14:paraId="5792CBB9" w14:textId="77777777" w:rsidR="00022B67" w:rsidRPr="00D45978" w:rsidRDefault="00022B67" w:rsidP="00931EFF">
      <w:pPr>
        <w:pStyle w:val="ListParagraph"/>
        <w:spacing w:after="0"/>
        <w:jc w:val="both"/>
        <w:rPr>
          <w:rFonts w:cstheme="minorHAnsi"/>
          <w:sz w:val="20"/>
          <w:szCs w:val="20"/>
        </w:rPr>
      </w:pPr>
    </w:p>
    <w:p w14:paraId="53B6CA45" w14:textId="6E40E030" w:rsidR="008A04C9" w:rsidRPr="00EF03F5" w:rsidRDefault="00022B67">
      <w:pPr>
        <w:pStyle w:val="ListParagraph"/>
        <w:numPr>
          <w:ilvl w:val="1"/>
          <w:numId w:val="43"/>
        </w:numPr>
        <w:spacing w:after="0"/>
        <w:jc w:val="both"/>
        <w:rPr>
          <w:rFonts w:cstheme="minorHAnsi"/>
          <w:b/>
          <w:bCs/>
          <w:color w:val="0070C0"/>
          <w:sz w:val="20"/>
          <w:szCs w:val="20"/>
        </w:rPr>
      </w:pPr>
      <w:r w:rsidRPr="00EF03F5">
        <w:rPr>
          <w:rFonts w:cstheme="minorHAnsi"/>
          <w:b/>
          <w:bCs/>
          <w:color w:val="0070C0"/>
          <w:sz w:val="20"/>
          <w:szCs w:val="20"/>
        </w:rPr>
        <w:t>Local and Indigenous knowledge (ILK) integrated into risk assessments</w:t>
      </w:r>
    </w:p>
    <w:bookmarkEnd w:id="22"/>
    <w:p w14:paraId="439CB7B8" w14:textId="77777777" w:rsidR="00022B67" w:rsidRPr="00022B67" w:rsidRDefault="00022B67" w:rsidP="00931EFF">
      <w:pPr>
        <w:spacing w:after="0"/>
        <w:jc w:val="both"/>
        <w:rPr>
          <w:rFonts w:cstheme="minorHAnsi"/>
          <w:b/>
          <w:bCs/>
          <w:sz w:val="20"/>
          <w:szCs w:val="20"/>
        </w:rPr>
      </w:pPr>
    </w:p>
    <w:p w14:paraId="7ABB107A" w14:textId="368B1AEE" w:rsidR="00097FAF" w:rsidRPr="00D57BC6" w:rsidRDefault="00F128D9">
      <w:pPr>
        <w:pStyle w:val="ListParagraph"/>
        <w:numPr>
          <w:ilvl w:val="2"/>
          <w:numId w:val="43"/>
        </w:numPr>
        <w:spacing w:after="0"/>
        <w:jc w:val="both"/>
        <w:rPr>
          <w:rFonts w:cstheme="minorHAnsi"/>
          <w:sz w:val="20"/>
          <w:szCs w:val="20"/>
        </w:rPr>
        <w:sectPr w:rsidR="00097FAF" w:rsidRPr="00D57BC6" w:rsidSect="00AE26A4">
          <w:footerReference w:type="default" r:id="rId20"/>
          <w:pgSz w:w="11909" w:h="16834" w:code="9"/>
          <w:pgMar w:top="1440" w:right="1152" w:bottom="1152" w:left="1440" w:header="720" w:footer="720" w:gutter="0"/>
          <w:cols w:space="720"/>
          <w:docGrid w:linePitch="360"/>
        </w:sectPr>
      </w:pPr>
      <w:r w:rsidRPr="00A01874">
        <w:rPr>
          <w:rFonts w:cstheme="minorHAnsi"/>
          <w:sz w:val="20"/>
          <w:szCs w:val="20"/>
        </w:rPr>
        <w:t xml:space="preserve"> </w:t>
      </w:r>
      <w:r w:rsidR="006D5A1D" w:rsidRPr="006D5A1D">
        <w:rPr>
          <w:rFonts w:cstheme="minorHAnsi"/>
          <w:sz w:val="20"/>
          <w:szCs w:val="20"/>
        </w:rPr>
        <w:t>Systematically integrate Indigenous and Local Knowledge (ILK) into multi-hazard risk and vulnerability assessments by establishing structured mechanisms to document, validate, and apply community knowledge (e.g., hazard history, environmental indicators, seasonal patterns, coping strategies, and locally feasible early actions). This will be done through participatory methods and engagement with elders, pastoralist/</w:t>
      </w:r>
      <w:proofErr w:type="spellStart"/>
      <w:r w:rsidR="006D5A1D" w:rsidRPr="006D5A1D">
        <w:rPr>
          <w:rFonts w:cstheme="minorHAnsi"/>
          <w:sz w:val="20"/>
          <w:szCs w:val="20"/>
        </w:rPr>
        <w:t>agropastoralist</w:t>
      </w:r>
      <w:proofErr w:type="spellEnd"/>
      <w:r w:rsidR="006D5A1D" w:rsidRPr="006D5A1D">
        <w:rPr>
          <w:rFonts w:cstheme="minorHAnsi"/>
          <w:sz w:val="20"/>
          <w:szCs w:val="20"/>
        </w:rPr>
        <w:t xml:space="preserve"> groups, women’s networks, community leaders, and other knowledge holders, ensuring ILK complements scientific data and improves the relevance, accuracy, and community ownership of risk profiling, early warning messages, and early action planning.</w:t>
      </w:r>
    </w:p>
    <w:p w14:paraId="54903A06" w14:textId="4DD20DD9" w:rsidR="00D75F62" w:rsidRPr="00D57BC6" w:rsidRDefault="004B23C0">
      <w:pPr>
        <w:pStyle w:val="Heading2"/>
        <w:numPr>
          <w:ilvl w:val="2"/>
          <w:numId w:val="40"/>
        </w:numPr>
        <w:jc w:val="both"/>
      </w:pPr>
      <w:bookmarkStart w:id="30" w:name="_Toc236955015"/>
      <w:r w:rsidRPr="00D57BC6">
        <w:rPr>
          <w:rFonts w:asciiTheme="minorHAnsi" w:hAnsiTheme="minorHAnsi" w:cstheme="minorHAnsi"/>
          <w:b/>
          <w:bCs/>
          <w:sz w:val="20"/>
          <w:szCs w:val="20"/>
        </w:rPr>
        <w:lastRenderedPageBreak/>
        <w:t>Work Plan for Pillar 1</w:t>
      </w:r>
      <w:bookmarkEnd w:id="30"/>
      <w:r w:rsidRPr="00D57BC6">
        <w:rPr>
          <w:rFonts w:asciiTheme="minorHAnsi" w:hAnsiTheme="minorHAnsi" w:cstheme="minorHAnsi"/>
          <w:b/>
          <w:bCs/>
          <w:sz w:val="20"/>
          <w:szCs w:val="20"/>
        </w:rPr>
        <w:t xml:space="preserve"> </w:t>
      </w:r>
    </w:p>
    <w:tbl>
      <w:tblPr>
        <w:tblStyle w:val="TableGrid"/>
        <w:tblW w:w="16203" w:type="dxa"/>
        <w:tblInd w:w="-905" w:type="dxa"/>
        <w:tblLayout w:type="fixed"/>
        <w:tblLook w:val="04A0" w:firstRow="1" w:lastRow="0" w:firstColumn="1" w:lastColumn="0" w:noHBand="0" w:noVBand="1"/>
      </w:tblPr>
      <w:tblGrid>
        <w:gridCol w:w="360"/>
        <w:gridCol w:w="3866"/>
        <w:gridCol w:w="450"/>
        <w:gridCol w:w="270"/>
        <w:gridCol w:w="236"/>
        <w:gridCol w:w="270"/>
        <w:gridCol w:w="236"/>
        <w:gridCol w:w="270"/>
        <w:gridCol w:w="270"/>
        <w:gridCol w:w="270"/>
        <w:gridCol w:w="252"/>
        <w:gridCol w:w="236"/>
        <w:gridCol w:w="236"/>
        <w:gridCol w:w="248"/>
        <w:gridCol w:w="270"/>
        <w:gridCol w:w="236"/>
        <w:gridCol w:w="236"/>
        <w:gridCol w:w="248"/>
        <w:gridCol w:w="270"/>
        <w:gridCol w:w="236"/>
        <w:gridCol w:w="236"/>
        <w:gridCol w:w="248"/>
        <w:gridCol w:w="270"/>
        <w:gridCol w:w="236"/>
        <w:gridCol w:w="236"/>
        <w:gridCol w:w="248"/>
        <w:gridCol w:w="270"/>
        <w:gridCol w:w="900"/>
        <w:gridCol w:w="2613"/>
        <w:gridCol w:w="1170"/>
        <w:gridCol w:w="810"/>
      </w:tblGrid>
      <w:tr w:rsidR="004B23C0" w:rsidRPr="00D57BC6" w14:paraId="08DA2D71" w14:textId="77777777" w:rsidTr="00EB685F">
        <w:trPr>
          <w:tblHeader/>
        </w:trPr>
        <w:tc>
          <w:tcPr>
            <w:tcW w:w="360" w:type="dxa"/>
            <w:shd w:val="clear" w:color="auto" w:fill="D9D9D9" w:themeFill="background1" w:themeFillShade="D9"/>
          </w:tcPr>
          <w:p w14:paraId="1D079435" w14:textId="22068A5A" w:rsidR="004B23C0" w:rsidRPr="00EB685F" w:rsidRDefault="004B23C0" w:rsidP="00931EFF">
            <w:pPr>
              <w:pStyle w:val="ListParagraph"/>
              <w:ind w:left="-15"/>
              <w:jc w:val="both"/>
              <w:rPr>
                <w:rFonts w:cstheme="minorHAnsi"/>
                <w:b/>
                <w:bCs/>
                <w:sz w:val="20"/>
                <w:szCs w:val="20"/>
              </w:rPr>
            </w:pPr>
            <w:r w:rsidRPr="00EB685F">
              <w:rPr>
                <w:rFonts w:cstheme="minorHAnsi"/>
                <w:b/>
                <w:bCs/>
                <w:sz w:val="20"/>
                <w:szCs w:val="20"/>
              </w:rPr>
              <w:t>SL</w:t>
            </w:r>
          </w:p>
        </w:tc>
        <w:tc>
          <w:tcPr>
            <w:tcW w:w="3866" w:type="dxa"/>
            <w:shd w:val="clear" w:color="auto" w:fill="D9D9D9" w:themeFill="background1" w:themeFillShade="D9"/>
          </w:tcPr>
          <w:p w14:paraId="46CD6907" w14:textId="77777777" w:rsidR="004B23C0" w:rsidRPr="00D57BC6" w:rsidRDefault="004B23C0" w:rsidP="00931EFF">
            <w:pPr>
              <w:jc w:val="both"/>
              <w:rPr>
                <w:rFonts w:cstheme="minorHAnsi"/>
                <w:b/>
                <w:bCs/>
                <w:sz w:val="20"/>
                <w:szCs w:val="20"/>
              </w:rPr>
            </w:pPr>
            <w:r w:rsidRPr="00D57BC6">
              <w:rPr>
                <w:rFonts w:cstheme="minorHAnsi"/>
                <w:b/>
                <w:bCs/>
                <w:sz w:val="20"/>
                <w:szCs w:val="20"/>
              </w:rPr>
              <w:t xml:space="preserve">Milestone  </w:t>
            </w:r>
          </w:p>
        </w:tc>
        <w:tc>
          <w:tcPr>
            <w:tcW w:w="6484" w:type="dxa"/>
            <w:gridSpan w:val="25"/>
            <w:shd w:val="clear" w:color="auto" w:fill="D9D9D9" w:themeFill="background1" w:themeFillShade="D9"/>
          </w:tcPr>
          <w:p w14:paraId="4162E52D" w14:textId="77777777" w:rsidR="004B23C0" w:rsidRDefault="004B23C0" w:rsidP="00931EFF">
            <w:pPr>
              <w:jc w:val="both"/>
              <w:rPr>
                <w:rFonts w:cstheme="minorHAnsi"/>
                <w:b/>
                <w:bCs/>
                <w:sz w:val="20"/>
                <w:szCs w:val="20"/>
              </w:rPr>
            </w:pPr>
            <w:r w:rsidRPr="00D57BC6">
              <w:rPr>
                <w:rFonts w:cstheme="minorHAnsi"/>
                <w:b/>
                <w:bCs/>
                <w:sz w:val="20"/>
                <w:szCs w:val="20"/>
              </w:rPr>
              <w:t xml:space="preserve">Timeline </w:t>
            </w:r>
          </w:p>
          <w:p w14:paraId="51431F16" w14:textId="320DEB1A" w:rsidR="00472A43" w:rsidRPr="00472A43" w:rsidRDefault="00472A43" w:rsidP="00931EFF">
            <w:pPr>
              <w:jc w:val="both"/>
              <w:rPr>
                <w:rFonts w:cstheme="minorHAnsi"/>
                <w:sz w:val="16"/>
                <w:szCs w:val="16"/>
              </w:rPr>
            </w:pPr>
            <w:r w:rsidRPr="00472A43">
              <w:rPr>
                <w:rFonts w:cstheme="minorHAnsi"/>
                <w:sz w:val="16"/>
                <w:szCs w:val="16"/>
              </w:rPr>
              <w:t>(Note: Q - Quarter of 3 months)</w:t>
            </w:r>
          </w:p>
        </w:tc>
        <w:tc>
          <w:tcPr>
            <w:tcW w:w="3513" w:type="dxa"/>
            <w:gridSpan w:val="2"/>
            <w:shd w:val="clear" w:color="auto" w:fill="D9D9D9" w:themeFill="background1" w:themeFillShade="D9"/>
          </w:tcPr>
          <w:p w14:paraId="170C7E43" w14:textId="77777777" w:rsidR="004B23C0" w:rsidRPr="00D57BC6" w:rsidRDefault="004B23C0" w:rsidP="00931EFF">
            <w:pPr>
              <w:jc w:val="both"/>
              <w:rPr>
                <w:rFonts w:cstheme="minorHAnsi"/>
                <w:b/>
                <w:bCs/>
                <w:sz w:val="20"/>
                <w:szCs w:val="20"/>
              </w:rPr>
            </w:pPr>
            <w:r w:rsidRPr="00D57BC6">
              <w:rPr>
                <w:rFonts w:cstheme="minorHAnsi"/>
                <w:b/>
                <w:bCs/>
                <w:sz w:val="20"/>
                <w:szCs w:val="20"/>
              </w:rPr>
              <w:t>Responsibility</w:t>
            </w:r>
          </w:p>
        </w:tc>
        <w:tc>
          <w:tcPr>
            <w:tcW w:w="1170" w:type="dxa"/>
            <w:shd w:val="clear" w:color="auto" w:fill="D9D9D9" w:themeFill="background1" w:themeFillShade="D9"/>
          </w:tcPr>
          <w:p w14:paraId="5554A010" w14:textId="77777777" w:rsidR="004B23C0" w:rsidRPr="00D57BC6" w:rsidRDefault="004B23C0" w:rsidP="00931EFF">
            <w:pPr>
              <w:jc w:val="both"/>
              <w:rPr>
                <w:rFonts w:cstheme="minorHAnsi"/>
                <w:b/>
                <w:bCs/>
                <w:sz w:val="20"/>
                <w:szCs w:val="20"/>
              </w:rPr>
            </w:pPr>
            <w:r w:rsidRPr="00D57BC6">
              <w:rPr>
                <w:rFonts w:cstheme="minorHAnsi"/>
                <w:b/>
                <w:bCs/>
                <w:sz w:val="20"/>
                <w:szCs w:val="20"/>
              </w:rPr>
              <w:t>Budget</w:t>
            </w:r>
          </w:p>
          <w:p w14:paraId="2A8D69D8" w14:textId="77777777" w:rsidR="004B23C0" w:rsidRPr="00D57BC6" w:rsidRDefault="004B23C0" w:rsidP="00931EFF">
            <w:pPr>
              <w:jc w:val="both"/>
              <w:rPr>
                <w:rFonts w:cstheme="minorHAnsi"/>
                <w:b/>
                <w:bCs/>
                <w:sz w:val="20"/>
                <w:szCs w:val="20"/>
              </w:rPr>
            </w:pPr>
            <w:r w:rsidRPr="00D57BC6">
              <w:rPr>
                <w:rFonts w:cstheme="minorHAnsi"/>
                <w:b/>
                <w:bCs/>
                <w:sz w:val="20"/>
                <w:szCs w:val="20"/>
              </w:rPr>
              <w:t>USD / LCU</w:t>
            </w:r>
          </w:p>
        </w:tc>
        <w:tc>
          <w:tcPr>
            <w:tcW w:w="810" w:type="dxa"/>
            <w:shd w:val="clear" w:color="auto" w:fill="D9D9D9" w:themeFill="background1" w:themeFillShade="D9"/>
          </w:tcPr>
          <w:p w14:paraId="0E2249C1" w14:textId="77777777" w:rsidR="004B23C0" w:rsidRPr="00D57BC6" w:rsidRDefault="004B23C0" w:rsidP="00931EFF">
            <w:pPr>
              <w:jc w:val="both"/>
              <w:rPr>
                <w:rFonts w:cstheme="minorHAnsi"/>
                <w:b/>
                <w:bCs/>
                <w:sz w:val="20"/>
                <w:szCs w:val="20"/>
              </w:rPr>
            </w:pPr>
            <w:r w:rsidRPr="00D57BC6">
              <w:rPr>
                <w:rFonts w:cstheme="minorHAnsi"/>
                <w:b/>
                <w:bCs/>
                <w:sz w:val="20"/>
                <w:szCs w:val="20"/>
              </w:rPr>
              <w:t>Budget</w:t>
            </w:r>
          </w:p>
          <w:p w14:paraId="54743320" w14:textId="77777777" w:rsidR="004B23C0" w:rsidRPr="00D57BC6" w:rsidRDefault="004B23C0" w:rsidP="00931EFF">
            <w:pPr>
              <w:jc w:val="both"/>
              <w:rPr>
                <w:rFonts w:cstheme="minorHAnsi"/>
                <w:b/>
                <w:bCs/>
                <w:sz w:val="20"/>
                <w:szCs w:val="20"/>
              </w:rPr>
            </w:pPr>
            <w:r w:rsidRPr="00D57BC6">
              <w:rPr>
                <w:rFonts w:cstheme="minorHAnsi"/>
                <w:b/>
                <w:bCs/>
                <w:sz w:val="20"/>
                <w:szCs w:val="20"/>
              </w:rPr>
              <w:t xml:space="preserve">Source </w:t>
            </w:r>
          </w:p>
        </w:tc>
      </w:tr>
      <w:tr w:rsidR="004B23C0" w:rsidRPr="00D57BC6" w14:paraId="602EBF3F" w14:textId="77777777" w:rsidTr="00EB685F">
        <w:trPr>
          <w:tblHeader/>
        </w:trPr>
        <w:tc>
          <w:tcPr>
            <w:tcW w:w="360" w:type="dxa"/>
            <w:shd w:val="clear" w:color="auto" w:fill="D9D9D9" w:themeFill="background1" w:themeFillShade="D9"/>
          </w:tcPr>
          <w:p w14:paraId="350E0139" w14:textId="77777777" w:rsidR="004B23C0" w:rsidRPr="00EB685F" w:rsidRDefault="004B23C0" w:rsidP="00931EFF">
            <w:pPr>
              <w:pStyle w:val="ListParagraph"/>
              <w:ind w:left="360"/>
              <w:jc w:val="both"/>
              <w:rPr>
                <w:rFonts w:cstheme="minorHAnsi"/>
                <w:sz w:val="16"/>
                <w:szCs w:val="16"/>
              </w:rPr>
            </w:pPr>
          </w:p>
        </w:tc>
        <w:tc>
          <w:tcPr>
            <w:tcW w:w="3866" w:type="dxa"/>
            <w:shd w:val="clear" w:color="auto" w:fill="D9D9D9" w:themeFill="background1" w:themeFillShade="D9"/>
          </w:tcPr>
          <w:p w14:paraId="7551B1E2" w14:textId="77777777" w:rsidR="004B23C0" w:rsidRPr="00D57BC6" w:rsidRDefault="004B23C0" w:rsidP="00931EFF">
            <w:pPr>
              <w:jc w:val="both"/>
              <w:rPr>
                <w:rFonts w:cstheme="minorHAnsi"/>
                <w:sz w:val="16"/>
                <w:szCs w:val="16"/>
              </w:rPr>
            </w:pPr>
          </w:p>
        </w:tc>
        <w:tc>
          <w:tcPr>
            <w:tcW w:w="450" w:type="dxa"/>
            <w:shd w:val="clear" w:color="auto" w:fill="D9D9D9" w:themeFill="background1" w:themeFillShade="D9"/>
          </w:tcPr>
          <w:p w14:paraId="5A22248F" w14:textId="77777777" w:rsidR="004B23C0" w:rsidRPr="00D57BC6" w:rsidRDefault="004B23C0" w:rsidP="00931EFF">
            <w:pPr>
              <w:jc w:val="both"/>
              <w:rPr>
                <w:rFonts w:cstheme="minorHAnsi"/>
                <w:b/>
                <w:bCs/>
                <w:sz w:val="20"/>
                <w:szCs w:val="20"/>
              </w:rPr>
            </w:pPr>
            <w:r w:rsidRPr="00D57BC6">
              <w:rPr>
                <w:rFonts w:cstheme="minorHAnsi"/>
                <w:b/>
                <w:bCs/>
                <w:sz w:val="20"/>
                <w:szCs w:val="20"/>
              </w:rPr>
              <w:t>20</w:t>
            </w:r>
          </w:p>
          <w:p w14:paraId="6AE16CB8" w14:textId="77777777" w:rsidR="004B23C0" w:rsidRPr="00D57BC6" w:rsidRDefault="004B23C0" w:rsidP="00931EFF">
            <w:pPr>
              <w:jc w:val="both"/>
              <w:rPr>
                <w:rFonts w:cstheme="minorHAnsi"/>
                <w:b/>
                <w:bCs/>
                <w:sz w:val="20"/>
                <w:szCs w:val="20"/>
              </w:rPr>
            </w:pPr>
            <w:r w:rsidRPr="00D57BC6">
              <w:rPr>
                <w:rFonts w:cstheme="minorHAnsi"/>
                <w:b/>
                <w:bCs/>
                <w:sz w:val="20"/>
                <w:szCs w:val="20"/>
              </w:rPr>
              <w:t>24</w:t>
            </w:r>
          </w:p>
        </w:tc>
        <w:tc>
          <w:tcPr>
            <w:tcW w:w="1012" w:type="dxa"/>
            <w:gridSpan w:val="4"/>
            <w:shd w:val="clear" w:color="auto" w:fill="D9D9D9" w:themeFill="background1" w:themeFillShade="D9"/>
          </w:tcPr>
          <w:p w14:paraId="6514C8D3" w14:textId="77777777" w:rsidR="004B23C0" w:rsidRPr="00D57BC6" w:rsidRDefault="004B23C0" w:rsidP="00931EFF">
            <w:pPr>
              <w:jc w:val="both"/>
              <w:rPr>
                <w:rFonts w:cstheme="minorHAnsi"/>
                <w:b/>
                <w:bCs/>
                <w:sz w:val="20"/>
                <w:szCs w:val="20"/>
              </w:rPr>
            </w:pPr>
            <w:r w:rsidRPr="00D57BC6">
              <w:rPr>
                <w:rFonts w:cstheme="minorHAnsi"/>
                <w:b/>
                <w:bCs/>
                <w:sz w:val="20"/>
                <w:szCs w:val="20"/>
              </w:rPr>
              <w:t>2025</w:t>
            </w:r>
          </w:p>
        </w:tc>
        <w:tc>
          <w:tcPr>
            <w:tcW w:w="1062" w:type="dxa"/>
            <w:gridSpan w:val="4"/>
            <w:shd w:val="clear" w:color="auto" w:fill="D9D9D9" w:themeFill="background1" w:themeFillShade="D9"/>
          </w:tcPr>
          <w:p w14:paraId="69693BC3" w14:textId="77777777" w:rsidR="004B23C0" w:rsidRPr="00D57BC6" w:rsidRDefault="004B23C0" w:rsidP="00931EFF">
            <w:pPr>
              <w:jc w:val="both"/>
              <w:rPr>
                <w:rFonts w:cstheme="minorHAnsi"/>
                <w:b/>
                <w:bCs/>
                <w:sz w:val="20"/>
                <w:szCs w:val="20"/>
              </w:rPr>
            </w:pPr>
            <w:r w:rsidRPr="00D57BC6">
              <w:rPr>
                <w:rFonts w:cstheme="minorHAnsi"/>
                <w:b/>
                <w:bCs/>
                <w:sz w:val="20"/>
                <w:szCs w:val="20"/>
              </w:rPr>
              <w:t>2026</w:t>
            </w:r>
          </w:p>
        </w:tc>
        <w:tc>
          <w:tcPr>
            <w:tcW w:w="990" w:type="dxa"/>
            <w:gridSpan w:val="4"/>
            <w:shd w:val="clear" w:color="auto" w:fill="D9D9D9" w:themeFill="background1" w:themeFillShade="D9"/>
          </w:tcPr>
          <w:p w14:paraId="0526A460" w14:textId="77777777" w:rsidR="004B23C0" w:rsidRPr="00D57BC6" w:rsidRDefault="004B23C0" w:rsidP="00931EFF">
            <w:pPr>
              <w:jc w:val="both"/>
              <w:rPr>
                <w:rFonts w:cstheme="minorHAnsi"/>
                <w:b/>
                <w:bCs/>
                <w:sz w:val="20"/>
                <w:szCs w:val="20"/>
              </w:rPr>
            </w:pPr>
            <w:r w:rsidRPr="00D57BC6">
              <w:rPr>
                <w:rFonts w:cstheme="minorHAnsi"/>
                <w:b/>
                <w:bCs/>
                <w:sz w:val="20"/>
                <w:szCs w:val="20"/>
              </w:rPr>
              <w:t>2027</w:t>
            </w:r>
          </w:p>
        </w:tc>
        <w:tc>
          <w:tcPr>
            <w:tcW w:w="990" w:type="dxa"/>
            <w:gridSpan w:val="4"/>
            <w:shd w:val="clear" w:color="auto" w:fill="D9D9D9" w:themeFill="background1" w:themeFillShade="D9"/>
          </w:tcPr>
          <w:p w14:paraId="367CA601" w14:textId="77777777" w:rsidR="004B23C0" w:rsidRPr="00D57BC6" w:rsidRDefault="004B23C0" w:rsidP="00931EFF">
            <w:pPr>
              <w:jc w:val="both"/>
              <w:rPr>
                <w:rFonts w:cstheme="minorHAnsi"/>
                <w:b/>
                <w:bCs/>
                <w:sz w:val="20"/>
                <w:szCs w:val="20"/>
              </w:rPr>
            </w:pPr>
            <w:r w:rsidRPr="00D57BC6">
              <w:rPr>
                <w:rFonts w:cstheme="minorHAnsi"/>
                <w:b/>
                <w:bCs/>
                <w:sz w:val="20"/>
                <w:szCs w:val="20"/>
              </w:rPr>
              <w:t>2028</w:t>
            </w:r>
          </w:p>
        </w:tc>
        <w:tc>
          <w:tcPr>
            <w:tcW w:w="990" w:type="dxa"/>
            <w:gridSpan w:val="4"/>
            <w:shd w:val="clear" w:color="auto" w:fill="D9D9D9" w:themeFill="background1" w:themeFillShade="D9"/>
          </w:tcPr>
          <w:p w14:paraId="66F957DE" w14:textId="77777777" w:rsidR="004B23C0" w:rsidRPr="00D57BC6" w:rsidRDefault="004B23C0" w:rsidP="00931EFF">
            <w:pPr>
              <w:jc w:val="both"/>
              <w:rPr>
                <w:rFonts w:cstheme="minorHAnsi"/>
                <w:b/>
                <w:bCs/>
                <w:sz w:val="20"/>
                <w:szCs w:val="20"/>
              </w:rPr>
            </w:pPr>
            <w:r w:rsidRPr="00D57BC6">
              <w:rPr>
                <w:rFonts w:cstheme="minorHAnsi"/>
                <w:b/>
                <w:bCs/>
                <w:sz w:val="20"/>
                <w:szCs w:val="20"/>
              </w:rPr>
              <w:t>2029</w:t>
            </w:r>
          </w:p>
        </w:tc>
        <w:tc>
          <w:tcPr>
            <w:tcW w:w="990" w:type="dxa"/>
            <w:gridSpan w:val="4"/>
            <w:shd w:val="clear" w:color="auto" w:fill="D9D9D9" w:themeFill="background1" w:themeFillShade="D9"/>
          </w:tcPr>
          <w:p w14:paraId="06ACC1E2" w14:textId="77777777" w:rsidR="004B23C0" w:rsidRPr="00D57BC6" w:rsidRDefault="004B23C0" w:rsidP="00931EFF">
            <w:pPr>
              <w:jc w:val="both"/>
              <w:rPr>
                <w:rFonts w:cstheme="minorHAnsi"/>
                <w:b/>
                <w:bCs/>
                <w:sz w:val="20"/>
                <w:szCs w:val="20"/>
              </w:rPr>
            </w:pPr>
            <w:r w:rsidRPr="00D57BC6">
              <w:rPr>
                <w:rFonts w:cstheme="minorHAnsi"/>
                <w:b/>
                <w:bCs/>
                <w:sz w:val="20"/>
                <w:szCs w:val="20"/>
              </w:rPr>
              <w:t>2030</w:t>
            </w:r>
          </w:p>
        </w:tc>
        <w:tc>
          <w:tcPr>
            <w:tcW w:w="900" w:type="dxa"/>
            <w:shd w:val="clear" w:color="auto" w:fill="D9D9D9" w:themeFill="background1" w:themeFillShade="D9"/>
          </w:tcPr>
          <w:p w14:paraId="2C96B399" w14:textId="77777777" w:rsidR="004B23C0" w:rsidRPr="00D57BC6" w:rsidRDefault="004B23C0" w:rsidP="00931EFF">
            <w:pPr>
              <w:jc w:val="both"/>
              <w:rPr>
                <w:rFonts w:cstheme="minorHAnsi"/>
                <w:b/>
                <w:bCs/>
                <w:sz w:val="20"/>
                <w:szCs w:val="20"/>
              </w:rPr>
            </w:pPr>
            <w:r w:rsidRPr="00D57BC6">
              <w:rPr>
                <w:rFonts w:cstheme="minorHAnsi"/>
                <w:b/>
                <w:bCs/>
                <w:sz w:val="20"/>
                <w:szCs w:val="20"/>
              </w:rPr>
              <w:t>Lead</w:t>
            </w:r>
          </w:p>
        </w:tc>
        <w:tc>
          <w:tcPr>
            <w:tcW w:w="2613" w:type="dxa"/>
            <w:shd w:val="clear" w:color="auto" w:fill="D9D9D9" w:themeFill="background1" w:themeFillShade="D9"/>
          </w:tcPr>
          <w:p w14:paraId="2C74CCC6" w14:textId="77777777" w:rsidR="004B23C0" w:rsidRPr="00D57BC6" w:rsidRDefault="004B23C0" w:rsidP="00931EFF">
            <w:pPr>
              <w:jc w:val="both"/>
              <w:rPr>
                <w:rFonts w:cstheme="minorHAnsi"/>
                <w:b/>
                <w:bCs/>
                <w:sz w:val="20"/>
                <w:szCs w:val="20"/>
              </w:rPr>
            </w:pPr>
            <w:r w:rsidRPr="00D57BC6">
              <w:rPr>
                <w:rFonts w:cstheme="minorHAnsi"/>
                <w:b/>
                <w:bCs/>
                <w:sz w:val="20"/>
                <w:szCs w:val="20"/>
              </w:rPr>
              <w:t>Support</w:t>
            </w:r>
          </w:p>
        </w:tc>
        <w:tc>
          <w:tcPr>
            <w:tcW w:w="1170" w:type="dxa"/>
            <w:shd w:val="clear" w:color="auto" w:fill="D9D9D9" w:themeFill="background1" w:themeFillShade="D9"/>
          </w:tcPr>
          <w:p w14:paraId="17E099C1" w14:textId="77777777" w:rsidR="004B23C0" w:rsidRPr="00D57BC6" w:rsidRDefault="004B23C0" w:rsidP="00931EFF">
            <w:pPr>
              <w:jc w:val="both"/>
              <w:rPr>
                <w:rFonts w:cstheme="minorHAnsi"/>
                <w:b/>
                <w:bCs/>
                <w:sz w:val="20"/>
                <w:szCs w:val="20"/>
              </w:rPr>
            </w:pPr>
          </w:p>
        </w:tc>
        <w:tc>
          <w:tcPr>
            <w:tcW w:w="810" w:type="dxa"/>
            <w:shd w:val="clear" w:color="auto" w:fill="D9D9D9" w:themeFill="background1" w:themeFillShade="D9"/>
          </w:tcPr>
          <w:p w14:paraId="1E774214" w14:textId="77777777" w:rsidR="004B23C0" w:rsidRPr="00D57BC6" w:rsidRDefault="004B23C0" w:rsidP="00931EFF">
            <w:pPr>
              <w:jc w:val="both"/>
              <w:rPr>
                <w:rFonts w:cstheme="minorHAnsi"/>
                <w:b/>
                <w:bCs/>
                <w:sz w:val="20"/>
                <w:szCs w:val="20"/>
              </w:rPr>
            </w:pPr>
          </w:p>
        </w:tc>
      </w:tr>
      <w:tr w:rsidR="004B23C0" w:rsidRPr="00D57BC6" w14:paraId="6EC9D5D2" w14:textId="77777777" w:rsidTr="00EB685F">
        <w:trPr>
          <w:tblHeader/>
        </w:trPr>
        <w:tc>
          <w:tcPr>
            <w:tcW w:w="360" w:type="dxa"/>
            <w:shd w:val="clear" w:color="auto" w:fill="F2F2F2" w:themeFill="background1" w:themeFillShade="F2"/>
          </w:tcPr>
          <w:p w14:paraId="7C6BC6C0" w14:textId="77777777" w:rsidR="004B23C0" w:rsidRPr="00EB685F" w:rsidRDefault="004B23C0" w:rsidP="00931EFF">
            <w:pPr>
              <w:pStyle w:val="ListParagraph"/>
              <w:ind w:left="360"/>
              <w:jc w:val="both"/>
              <w:rPr>
                <w:rFonts w:cstheme="minorHAnsi"/>
                <w:b/>
                <w:bCs/>
                <w:sz w:val="16"/>
                <w:szCs w:val="16"/>
              </w:rPr>
            </w:pPr>
          </w:p>
        </w:tc>
        <w:tc>
          <w:tcPr>
            <w:tcW w:w="3866" w:type="dxa"/>
            <w:shd w:val="clear" w:color="auto" w:fill="F2F2F2" w:themeFill="background1" w:themeFillShade="F2"/>
          </w:tcPr>
          <w:p w14:paraId="4DB49F0C" w14:textId="77777777" w:rsidR="004B23C0" w:rsidRPr="00703126" w:rsidRDefault="004B23C0" w:rsidP="00931EFF">
            <w:pPr>
              <w:jc w:val="both"/>
              <w:rPr>
                <w:rFonts w:cstheme="minorHAnsi"/>
                <w:sz w:val="16"/>
                <w:szCs w:val="16"/>
              </w:rPr>
            </w:pPr>
          </w:p>
        </w:tc>
        <w:tc>
          <w:tcPr>
            <w:tcW w:w="450" w:type="dxa"/>
            <w:shd w:val="clear" w:color="auto" w:fill="F2F2F2" w:themeFill="background1" w:themeFillShade="F2"/>
          </w:tcPr>
          <w:p w14:paraId="25466D65" w14:textId="77777777" w:rsidR="004B23C0" w:rsidRPr="00D57BC6" w:rsidRDefault="004B23C0" w:rsidP="00931EFF">
            <w:pPr>
              <w:jc w:val="both"/>
              <w:rPr>
                <w:rFonts w:cstheme="minorHAnsi"/>
                <w:b/>
                <w:bCs/>
                <w:sz w:val="16"/>
                <w:szCs w:val="16"/>
              </w:rPr>
            </w:pPr>
            <w:r w:rsidRPr="00D57BC6">
              <w:rPr>
                <w:rFonts w:cstheme="minorHAnsi"/>
                <w:b/>
                <w:bCs/>
                <w:sz w:val="16"/>
                <w:szCs w:val="16"/>
              </w:rPr>
              <w:t>Q4</w:t>
            </w:r>
          </w:p>
        </w:tc>
        <w:tc>
          <w:tcPr>
            <w:tcW w:w="270" w:type="dxa"/>
            <w:shd w:val="clear" w:color="auto" w:fill="F2F2F2" w:themeFill="background1" w:themeFillShade="F2"/>
          </w:tcPr>
          <w:p w14:paraId="19DF93F6" w14:textId="77777777" w:rsidR="004B23C0" w:rsidRPr="00D57BC6" w:rsidRDefault="004B23C0"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313BF6CC" w14:textId="77777777" w:rsidR="004B23C0" w:rsidRPr="00D57BC6" w:rsidRDefault="004B23C0" w:rsidP="00931EFF">
            <w:pPr>
              <w:jc w:val="both"/>
              <w:rPr>
                <w:rFonts w:cstheme="minorHAnsi"/>
                <w:b/>
                <w:bCs/>
                <w:sz w:val="16"/>
                <w:szCs w:val="16"/>
              </w:rPr>
            </w:pPr>
            <w:r w:rsidRPr="00D57BC6">
              <w:rPr>
                <w:rFonts w:cstheme="minorHAnsi"/>
                <w:b/>
                <w:bCs/>
                <w:sz w:val="16"/>
                <w:szCs w:val="16"/>
              </w:rPr>
              <w:t>Q2</w:t>
            </w:r>
          </w:p>
        </w:tc>
        <w:tc>
          <w:tcPr>
            <w:tcW w:w="270" w:type="dxa"/>
            <w:shd w:val="clear" w:color="auto" w:fill="F2F2F2" w:themeFill="background1" w:themeFillShade="F2"/>
          </w:tcPr>
          <w:p w14:paraId="6477ACF3" w14:textId="77777777" w:rsidR="004B23C0" w:rsidRPr="00D57BC6" w:rsidRDefault="004B23C0" w:rsidP="00931EFF">
            <w:pPr>
              <w:jc w:val="both"/>
              <w:rPr>
                <w:rFonts w:cstheme="minorHAnsi"/>
                <w:b/>
                <w:bCs/>
                <w:sz w:val="16"/>
                <w:szCs w:val="16"/>
              </w:rPr>
            </w:pPr>
            <w:r w:rsidRPr="00D57BC6">
              <w:rPr>
                <w:rFonts w:cstheme="minorHAnsi"/>
                <w:b/>
                <w:bCs/>
                <w:sz w:val="16"/>
                <w:szCs w:val="16"/>
              </w:rPr>
              <w:t>Q3</w:t>
            </w:r>
          </w:p>
        </w:tc>
        <w:tc>
          <w:tcPr>
            <w:tcW w:w="236" w:type="dxa"/>
            <w:shd w:val="clear" w:color="auto" w:fill="F2F2F2" w:themeFill="background1" w:themeFillShade="F2"/>
          </w:tcPr>
          <w:p w14:paraId="5E32D2FF" w14:textId="77777777" w:rsidR="004B23C0" w:rsidRPr="00D57BC6" w:rsidRDefault="004B23C0" w:rsidP="00931EFF">
            <w:pPr>
              <w:jc w:val="both"/>
              <w:rPr>
                <w:rFonts w:cstheme="minorHAnsi"/>
                <w:b/>
                <w:bCs/>
                <w:sz w:val="16"/>
                <w:szCs w:val="16"/>
              </w:rPr>
            </w:pPr>
            <w:r w:rsidRPr="00D57BC6">
              <w:rPr>
                <w:rFonts w:cstheme="minorHAnsi"/>
                <w:b/>
                <w:bCs/>
                <w:sz w:val="16"/>
                <w:szCs w:val="16"/>
              </w:rPr>
              <w:t>Q4</w:t>
            </w:r>
          </w:p>
        </w:tc>
        <w:tc>
          <w:tcPr>
            <w:tcW w:w="270" w:type="dxa"/>
            <w:shd w:val="clear" w:color="auto" w:fill="F2F2F2" w:themeFill="background1" w:themeFillShade="F2"/>
          </w:tcPr>
          <w:p w14:paraId="5ED56FFB" w14:textId="77777777" w:rsidR="004B23C0" w:rsidRPr="00D57BC6" w:rsidRDefault="004B23C0" w:rsidP="00931EFF">
            <w:pPr>
              <w:jc w:val="both"/>
              <w:rPr>
                <w:rFonts w:cstheme="minorHAnsi"/>
                <w:b/>
                <w:bCs/>
                <w:sz w:val="16"/>
                <w:szCs w:val="16"/>
              </w:rPr>
            </w:pPr>
            <w:r w:rsidRPr="00D57BC6">
              <w:rPr>
                <w:rFonts w:cstheme="minorHAnsi"/>
                <w:b/>
                <w:bCs/>
                <w:sz w:val="16"/>
                <w:szCs w:val="16"/>
              </w:rPr>
              <w:t>Q1</w:t>
            </w:r>
          </w:p>
        </w:tc>
        <w:tc>
          <w:tcPr>
            <w:tcW w:w="270" w:type="dxa"/>
            <w:shd w:val="clear" w:color="auto" w:fill="F2F2F2" w:themeFill="background1" w:themeFillShade="F2"/>
          </w:tcPr>
          <w:p w14:paraId="3D35C6E0" w14:textId="77777777" w:rsidR="004B23C0" w:rsidRPr="00D57BC6" w:rsidRDefault="004B23C0" w:rsidP="00931EFF">
            <w:pPr>
              <w:jc w:val="both"/>
              <w:rPr>
                <w:rFonts w:cstheme="minorHAnsi"/>
                <w:b/>
                <w:bCs/>
                <w:sz w:val="16"/>
                <w:szCs w:val="16"/>
              </w:rPr>
            </w:pPr>
            <w:r w:rsidRPr="00D57BC6">
              <w:rPr>
                <w:rFonts w:cstheme="minorHAnsi"/>
                <w:b/>
                <w:bCs/>
                <w:sz w:val="16"/>
                <w:szCs w:val="16"/>
              </w:rPr>
              <w:t>Q2</w:t>
            </w:r>
          </w:p>
        </w:tc>
        <w:tc>
          <w:tcPr>
            <w:tcW w:w="270" w:type="dxa"/>
            <w:shd w:val="clear" w:color="auto" w:fill="F2F2F2" w:themeFill="background1" w:themeFillShade="F2"/>
          </w:tcPr>
          <w:p w14:paraId="531B5F48" w14:textId="77777777" w:rsidR="004B23C0" w:rsidRPr="00D57BC6" w:rsidRDefault="004B23C0" w:rsidP="00931EFF">
            <w:pPr>
              <w:jc w:val="both"/>
              <w:rPr>
                <w:rFonts w:cstheme="minorHAnsi"/>
                <w:b/>
                <w:bCs/>
                <w:sz w:val="16"/>
                <w:szCs w:val="16"/>
              </w:rPr>
            </w:pPr>
            <w:r w:rsidRPr="00D57BC6">
              <w:rPr>
                <w:rFonts w:cstheme="minorHAnsi"/>
                <w:b/>
                <w:bCs/>
                <w:sz w:val="16"/>
                <w:szCs w:val="16"/>
              </w:rPr>
              <w:t>Q3</w:t>
            </w:r>
          </w:p>
        </w:tc>
        <w:tc>
          <w:tcPr>
            <w:tcW w:w="252" w:type="dxa"/>
            <w:shd w:val="clear" w:color="auto" w:fill="F2F2F2" w:themeFill="background1" w:themeFillShade="F2"/>
          </w:tcPr>
          <w:p w14:paraId="5C233A2D" w14:textId="77777777" w:rsidR="004B23C0" w:rsidRPr="00D57BC6" w:rsidRDefault="004B23C0"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4E7BB533" w14:textId="77777777" w:rsidR="004B23C0" w:rsidRPr="00D57BC6" w:rsidRDefault="004B23C0"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7AE35218" w14:textId="77777777" w:rsidR="004B23C0" w:rsidRPr="00D57BC6" w:rsidRDefault="004B23C0"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7DD16A7C" w14:textId="77777777" w:rsidR="004B23C0" w:rsidRPr="00D57BC6" w:rsidRDefault="004B23C0"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65EF1C58" w14:textId="77777777" w:rsidR="004B23C0" w:rsidRPr="00D57BC6" w:rsidRDefault="004B23C0"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211F3B34" w14:textId="77777777" w:rsidR="004B23C0" w:rsidRPr="00D57BC6" w:rsidRDefault="004B23C0"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462F0E8F" w14:textId="77777777" w:rsidR="004B23C0" w:rsidRPr="00D57BC6" w:rsidRDefault="004B23C0"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164E6788" w14:textId="77777777" w:rsidR="004B23C0" w:rsidRPr="00D57BC6" w:rsidRDefault="004B23C0"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58E68F3E" w14:textId="77777777" w:rsidR="004B23C0" w:rsidRPr="00D57BC6" w:rsidRDefault="004B23C0"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20121844" w14:textId="77777777" w:rsidR="004B23C0" w:rsidRPr="00D57BC6" w:rsidRDefault="004B23C0"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71399AE7" w14:textId="77777777" w:rsidR="004B23C0" w:rsidRPr="00D57BC6" w:rsidRDefault="004B23C0"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49F88495" w14:textId="77777777" w:rsidR="004B23C0" w:rsidRPr="00D57BC6" w:rsidRDefault="004B23C0"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5E031AEC" w14:textId="77777777" w:rsidR="004B23C0" w:rsidRPr="00D57BC6" w:rsidRDefault="004B23C0"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382CC4EC" w14:textId="77777777" w:rsidR="004B23C0" w:rsidRPr="00D57BC6" w:rsidRDefault="004B23C0"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288B6EDF" w14:textId="77777777" w:rsidR="004B23C0" w:rsidRPr="00D57BC6" w:rsidRDefault="004B23C0"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08293263" w14:textId="77777777" w:rsidR="004B23C0" w:rsidRPr="00D57BC6" w:rsidRDefault="004B23C0"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2F7EBD7B" w14:textId="77777777" w:rsidR="004B23C0" w:rsidRPr="00D57BC6" w:rsidRDefault="004B23C0" w:rsidP="00931EFF">
            <w:pPr>
              <w:jc w:val="both"/>
              <w:rPr>
                <w:rFonts w:cstheme="minorHAnsi"/>
                <w:b/>
                <w:bCs/>
                <w:sz w:val="16"/>
                <w:szCs w:val="16"/>
              </w:rPr>
            </w:pPr>
            <w:r w:rsidRPr="00D57BC6">
              <w:rPr>
                <w:rFonts w:cstheme="minorHAnsi"/>
                <w:b/>
                <w:bCs/>
                <w:sz w:val="16"/>
                <w:szCs w:val="16"/>
              </w:rPr>
              <w:t>Q4</w:t>
            </w:r>
          </w:p>
        </w:tc>
        <w:tc>
          <w:tcPr>
            <w:tcW w:w="900" w:type="dxa"/>
            <w:shd w:val="clear" w:color="auto" w:fill="F2F2F2" w:themeFill="background1" w:themeFillShade="F2"/>
          </w:tcPr>
          <w:p w14:paraId="2C37F665" w14:textId="77777777" w:rsidR="004B23C0" w:rsidRPr="00D57BC6" w:rsidRDefault="004B23C0" w:rsidP="00931EFF">
            <w:pPr>
              <w:jc w:val="both"/>
              <w:rPr>
                <w:rFonts w:cstheme="minorHAnsi"/>
                <w:b/>
                <w:bCs/>
                <w:sz w:val="16"/>
                <w:szCs w:val="16"/>
              </w:rPr>
            </w:pPr>
          </w:p>
        </w:tc>
        <w:tc>
          <w:tcPr>
            <w:tcW w:w="2613" w:type="dxa"/>
            <w:shd w:val="clear" w:color="auto" w:fill="F2F2F2" w:themeFill="background1" w:themeFillShade="F2"/>
          </w:tcPr>
          <w:p w14:paraId="79F44AF1" w14:textId="77777777" w:rsidR="004B23C0" w:rsidRPr="00D57BC6" w:rsidRDefault="004B23C0" w:rsidP="00931EFF">
            <w:pPr>
              <w:jc w:val="both"/>
              <w:rPr>
                <w:rFonts w:cstheme="minorHAnsi"/>
                <w:b/>
                <w:bCs/>
                <w:sz w:val="16"/>
                <w:szCs w:val="16"/>
              </w:rPr>
            </w:pPr>
          </w:p>
        </w:tc>
        <w:tc>
          <w:tcPr>
            <w:tcW w:w="1170" w:type="dxa"/>
            <w:shd w:val="clear" w:color="auto" w:fill="F2F2F2" w:themeFill="background1" w:themeFillShade="F2"/>
          </w:tcPr>
          <w:p w14:paraId="2BEBFFFB" w14:textId="77777777" w:rsidR="004B23C0" w:rsidRPr="00D57BC6" w:rsidRDefault="004B23C0" w:rsidP="00931EFF">
            <w:pPr>
              <w:jc w:val="both"/>
              <w:rPr>
                <w:rFonts w:cstheme="minorHAnsi"/>
                <w:b/>
                <w:bCs/>
                <w:sz w:val="16"/>
                <w:szCs w:val="16"/>
              </w:rPr>
            </w:pPr>
          </w:p>
        </w:tc>
        <w:tc>
          <w:tcPr>
            <w:tcW w:w="810" w:type="dxa"/>
            <w:shd w:val="clear" w:color="auto" w:fill="F2F2F2" w:themeFill="background1" w:themeFillShade="F2"/>
          </w:tcPr>
          <w:p w14:paraId="17C8008D" w14:textId="77777777" w:rsidR="004B23C0" w:rsidRPr="00D57BC6" w:rsidRDefault="004B23C0" w:rsidP="00931EFF">
            <w:pPr>
              <w:jc w:val="both"/>
              <w:rPr>
                <w:rFonts w:cstheme="minorHAnsi"/>
                <w:b/>
                <w:bCs/>
                <w:sz w:val="16"/>
                <w:szCs w:val="16"/>
              </w:rPr>
            </w:pPr>
          </w:p>
        </w:tc>
      </w:tr>
      <w:tr w:rsidR="005378B7" w:rsidRPr="00D57BC6" w14:paraId="3F1ADDCF" w14:textId="77777777" w:rsidTr="00E66DE8">
        <w:tc>
          <w:tcPr>
            <w:tcW w:w="360" w:type="dxa"/>
          </w:tcPr>
          <w:p w14:paraId="0D14792C" w14:textId="77777777" w:rsidR="005378B7" w:rsidRPr="00D57BC6" w:rsidRDefault="005378B7">
            <w:pPr>
              <w:pStyle w:val="ListParagraph"/>
              <w:numPr>
                <w:ilvl w:val="0"/>
                <w:numId w:val="39"/>
              </w:numPr>
              <w:jc w:val="both"/>
              <w:rPr>
                <w:rFonts w:cstheme="minorHAnsi"/>
                <w:b/>
                <w:bCs/>
                <w:sz w:val="16"/>
                <w:szCs w:val="16"/>
              </w:rPr>
            </w:pPr>
          </w:p>
        </w:tc>
        <w:tc>
          <w:tcPr>
            <w:tcW w:w="3866" w:type="dxa"/>
          </w:tcPr>
          <w:p w14:paraId="657943D4" w14:textId="442AA191" w:rsidR="005378B7" w:rsidRPr="00C64B1A" w:rsidRDefault="001277BF" w:rsidP="00931EFF">
            <w:pPr>
              <w:jc w:val="both"/>
              <w:rPr>
                <w:rFonts w:cstheme="minorHAnsi"/>
                <w:sz w:val="18"/>
                <w:szCs w:val="18"/>
              </w:rPr>
            </w:pPr>
            <w:r>
              <w:rPr>
                <w:rFonts w:cstheme="minorHAnsi"/>
                <w:sz w:val="18"/>
                <w:szCs w:val="18"/>
              </w:rPr>
              <w:t>The situation</w:t>
            </w:r>
            <w:r w:rsidR="005378B7" w:rsidRPr="00C64B1A">
              <w:rPr>
                <w:rFonts w:cstheme="minorHAnsi"/>
                <w:sz w:val="18"/>
                <w:szCs w:val="18"/>
              </w:rPr>
              <w:t xml:space="preserve"> room is established and functional </w:t>
            </w:r>
            <w:r w:rsidR="008F3C50" w:rsidRPr="008F3C50">
              <w:rPr>
                <w:rFonts w:cstheme="minorHAnsi"/>
                <w:sz w:val="18"/>
                <w:szCs w:val="18"/>
              </w:rPr>
              <w:t xml:space="preserve">Situation room at </w:t>
            </w:r>
            <w:r w:rsidR="0079540E">
              <w:rPr>
                <w:rFonts w:cstheme="minorHAnsi"/>
                <w:sz w:val="18"/>
                <w:szCs w:val="18"/>
              </w:rPr>
              <w:t xml:space="preserve">the </w:t>
            </w:r>
            <w:r w:rsidR="008F3C50" w:rsidRPr="008F3C50">
              <w:rPr>
                <w:rFonts w:cstheme="minorHAnsi"/>
                <w:sz w:val="18"/>
                <w:szCs w:val="18"/>
              </w:rPr>
              <w:t>National Multi-Hazard Early Warning Centre (NMHEWC</w:t>
            </w:r>
            <w:proofErr w:type="gramStart"/>
            <w:r w:rsidR="008F3C50" w:rsidRPr="008F3C50">
              <w:rPr>
                <w:rFonts w:cstheme="minorHAnsi"/>
                <w:sz w:val="18"/>
                <w:szCs w:val="18"/>
              </w:rPr>
              <w:t>) .</w:t>
            </w:r>
            <w:proofErr w:type="gramEnd"/>
          </w:p>
        </w:tc>
        <w:tc>
          <w:tcPr>
            <w:tcW w:w="450" w:type="dxa"/>
            <w:shd w:val="clear" w:color="auto" w:fill="C5E0B3" w:themeFill="accent6" w:themeFillTint="66"/>
          </w:tcPr>
          <w:p w14:paraId="782C1AB7" w14:textId="77777777" w:rsidR="005378B7" w:rsidRPr="00D57BC6" w:rsidRDefault="005378B7" w:rsidP="00931EFF">
            <w:pPr>
              <w:jc w:val="both"/>
              <w:rPr>
                <w:rFonts w:cstheme="minorHAnsi"/>
                <w:b/>
                <w:bCs/>
                <w:sz w:val="16"/>
                <w:szCs w:val="16"/>
              </w:rPr>
            </w:pPr>
          </w:p>
        </w:tc>
        <w:tc>
          <w:tcPr>
            <w:tcW w:w="270" w:type="dxa"/>
            <w:shd w:val="clear" w:color="auto" w:fill="C5E0B3" w:themeFill="accent6" w:themeFillTint="66"/>
          </w:tcPr>
          <w:p w14:paraId="4F09E49A" w14:textId="77777777" w:rsidR="005378B7" w:rsidRPr="00D57BC6" w:rsidRDefault="005378B7" w:rsidP="00931EFF">
            <w:pPr>
              <w:jc w:val="both"/>
              <w:rPr>
                <w:rFonts w:cstheme="minorHAnsi"/>
                <w:b/>
                <w:bCs/>
                <w:sz w:val="16"/>
                <w:szCs w:val="16"/>
              </w:rPr>
            </w:pPr>
          </w:p>
        </w:tc>
        <w:tc>
          <w:tcPr>
            <w:tcW w:w="236" w:type="dxa"/>
            <w:shd w:val="clear" w:color="auto" w:fill="C5E0B3" w:themeFill="accent6" w:themeFillTint="66"/>
          </w:tcPr>
          <w:p w14:paraId="4993C72E" w14:textId="77777777" w:rsidR="005378B7" w:rsidRPr="00D57BC6" w:rsidRDefault="005378B7" w:rsidP="00931EFF">
            <w:pPr>
              <w:jc w:val="both"/>
              <w:rPr>
                <w:rFonts w:cstheme="minorHAnsi"/>
                <w:b/>
                <w:bCs/>
                <w:sz w:val="16"/>
                <w:szCs w:val="16"/>
              </w:rPr>
            </w:pPr>
          </w:p>
        </w:tc>
        <w:tc>
          <w:tcPr>
            <w:tcW w:w="270" w:type="dxa"/>
            <w:shd w:val="clear" w:color="auto" w:fill="C5E0B3" w:themeFill="accent6" w:themeFillTint="66"/>
          </w:tcPr>
          <w:p w14:paraId="454D0461" w14:textId="77777777" w:rsidR="005378B7" w:rsidRPr="00D57BC6" w:rsidRDefault="005378B7" w:rsidP="00931EFF">
            <w:pPr>
              <w:jc w:val="both"/>
              <w:rPr>
                <w:rFonts w:cstheme="minorHAnsi"/>
                <w:b/>
                <w:bCs/>
                <w:sz w:val="16"/>
                <w:szCs w:val="16"/>
              </w:rPr>
            </w:pPr>
          </w:p>
        </w:tc>
        <w:tc>
          <w:tcPr>
            <w:tcW w:w="236" w:type="dxa"/>
            <w:shd w:val="clear" w:color="auto" w:fill="C5E0B3" w:themeFill="accent6" w:themeFillTint="66"/>
          </w:tcPr>
          <w:p w14:paraId="36ADE0D2" w14:textId="77777777" w:rsidR="005378B7" w:rsidRPr="00D57BC6" w:rsidRDefault="005378B7" w:rsidP="00931EFF">
            <w:pPr>
              <w:jc w:val="both"/>
              <w:rPr>
                <w:rFonts w:cstheme="minorHAnsi"/>
                <w:b/>
                <w:bCs/>
                <w:sz w:val="16"/>
                <w:szCs w:val="16"/>
              </w:rPr>
            </w:pPr>
          </w:p>
        </w:tc>
        <w:tc>
          <w:tcPr>
            <w:tcW w:w="270" w:type="dxa"/>
            <w:shd w:val="clear" w:color="auto" w:fill="C5E0B3" w:themeFill="accent6" w:themeFillTint="66"/>
          </w:tcPr>
          <w:p w14:paraId="47969B20" w14:textId="77777777" w:rsidR="005378B7" w:rsidRPr="00D57BC6" w:rsidRDefault="005378B7" w:rsidP="00931EFF">
            <w:pPr>
              <w:jc w:val="both"/>
              <w:rPr>
                <w:rFonts w:cstheme="minorHAnsi"/>
                <w:b/>
                <w:bCs/>
                <w:sz w:val="16"/>
                <w:szCs w:val="16"/>
              </w:rPr>
            </w:pPr>
          </w:p>
        </w:tc>
        <w:tc>
          <w:tcPr>
            <w:tcW w:w="270" w:type="dxa"/>
            <w:shd w:val="clear" w:color="auto" w:fill="C5E0B3" w:themeFill="accent6" w:themeFillTint="66"/>
          </w:tcPr>
          <w:p w14:paraId="77C9F55C" w14:textId="77777777" w:rsidR="005378B7" w:rsidRPr="00D57BC6" w:rsidRDefault="005378B7" w:rsidP="00931EFF">
            <w:pPr>
              <w:jc w:val="both"/>
              <w:rPr>
                <w:rFonts w:cstheme="minorHAnsi"/>
                <w:b/>
                <w:bCs/>
                <w:sz w:val="16"/>
                <w:szCs w:val="16"/>
              </w:rPr>
            </w:pPr>
          </w:p>
        </w:tc>
        <w:tc>
          <w:tcPr>
            <w:tcW w:w="270" w:type="dxa"/>
            <w:shd w:val="clear" w:color="auto" w:fill="C5E0B3" w:themeFill="accent6" w:themeFillTint="66"/>
          </w:tcPr>
          <w:p w14:paraId="19D6C95A" w14:textId="77777777" w:rsidR="005378B7" w:rsidRPr="00D57BC6" w:rsidRDefault="005378B7" w:rsidP="00931EFF">
            <w:pPr>
              <w:jc w:val="both"/>
              <w:rPr>
                <w:rFonts w:cstheme="minorHAnsi"/>
                <w:b/>
                <w:bCs/>
                <w:sz w:val="16"/>
                <w:szCs w:val="16"/>
              </w:rPr>
            </w:pPr>
          </w:p>
        </w:tc>
        <w:tc>
          <w:tcPr>
            <w:tcW w:w="252" w:type="dxa"/>
            <w:shd w:val="clear" w:color="auto" w:fill="C5E0B3" w:themeFill="accent6" w:themeFillTint="66"/>
          </w:tcPr>
          <w:p w14:paraId="5FF75025" w14:textId="77777777" w:rsidR="005378B7" w:rsidRPr="00D57BC6" w:rsidRDefault="005378B7" w:rsidP="00931EFF">
            <w:pPr>
              <w:jc w:val="both"/>
              <w:rPr>
                <w:rFonts w:cstheme="minorHAnsi"/>
                <w:b/>
                <w:bCs/>
                <w:sz w:val="16"/>
                <w:szCs w:val="16"/>
              </w:rPr>
            </w:pPr>
          </w:p>
        </w:tc>
        <w:tc>
          <w:tcPr>
            <w:tcW w:w="236" w:type="dxa"/>
            <w:shd w:val="clear" w:color="auto" w:fill="C5E0B3" w:themeFill="accent6" w:themeFillTint="66"/>
          </w:tcPr>
          <w:p w14:paraId="2DCA7C1A" w14:textId="77777777" w:rsidR="005378B7" w:rsidRPr="00D57BC6" w:rsidRDefault="005378B7" w:rsidP="00931EFF">
            <w:pPr>
              <w:jc w:val="both"/>
              <w:rPr>
                <w:rFonts w:cstheme="minorHAnsi"/>
                <w:b/>
                <w:bCs/>
                <w:sz w:val="16"/>
                <w:szCs w:val="16"/>
              </w:rPr>
            </w:pPr>
          </w:p>
        </w:tc>
        <w:tc>
          <w:tcPr>
            <w:tcW w:w="236" w:type="dxa"/>
            <w:shd w:val="clear" w:color="auto" w:fill="C5E0B3" w:themeFill="accent6" w:themeFillTint="66"/>
          </w:tcPr>
          <w:p w14:paraId="4C07B10F" w14:textId="77777777" w:rsidR="005378B7" w:rsidRPr="00D57BC6" w:rsidRDefault="005378B7" w:rsidP="00931EFF">
            <w:pPr>
              <w:jc w:val="both"/>
              <w:rPr>
                <w:rFonts w:cstheme="minorHAnsi"/>
                <w:b/>
                <w:bCs/>
                <w:sz w:val="16"/>
                <w:szCs w:val="16"/>
              </w:rPr>
            </w:pPr>
          </w:p>
        </w:tc>
        <w:tc>
          <w:tcPr>
            <w:tcW w:w="248" w:type="dxa"/>
            <w:shd w:val="clear" w:color="auto" w:fill="C5E0B3" w:themeFill="accent6" w:themeFillTint="66"/>
          </w:tcPr>
          <w:p w14:paraId="5E206E74" w14:textId="77777777" w:rsidR="005378B7" w:rsidRPr="00D57BC6" w:rsidRDefault="005378B7" w:rsidP="00931EFF">
            <w:pPr>
              <w:jc w:val="both"/>
              <w:rPr>
                <w:rFonts w:cstheme="minorHAnsi"/>
                <w:b/>
                <w:bCs/>
                <w:sz w:val="16"/>
                <w:szCs w:val="16"/>
              </w:rPr>
            </w:pPr>
          </w:p>
        </w:tc>
        <w:tc>
          <w:tcPr>
            <w:tcW w:w="270" w:type="dxa"/>
            <w:shd w:val="clear" w:color="auto" w:fill="C5E0B3" w:themeFill="accent6" w:themeFillTint="66"/>
          </w:tcPr>
          <w:p w14:paraId="1D3A4876" w14:textId="77777777" w:rsidR="005378B7" w:rsidRPr="00D57BC6" w:rsidRDefault="005378B7" w:rsidP="00931EFF">
            <w:pPr>
              <w:jc w:val="both"/>
              <w:rPr>
                <w:rFonts w:cstheme="minorHAnsi"/>
                <w:b/>
                <w:bCs/>
                <w:sz w:val="16"/>
                <w:szCs w:val="16"/>
              </w:rPr>
            </w:pPr>
          </w:p>
        </w:tc>
        <w:tc>
          <w:tcPr>
            <w:tcW w:w="236" w:type="dxa"/>
          </w:tcPr>
          <w:p w14:paraId="5FFA950E" w14:textId="77777777" w:rsidR="005378B7" w:rsidRPr="00D57BC6" w:rsidRDefault="005378B7" w:rsidP="00931EFF">
            <w:pPr>
              <w:jc w:val="both"/>
              <w:rPr>
                <w:rFonts w:cstheme="minorHAnsi"/>
                <w:b/>
                <w:bCs/>
                <w:sz w:val="16"/>
                <w:szCs w:val="16"/>
              </w:rPr>
            </w:pPr>
          </w:p>
        </w:tc>
        <w:tc>
          <w:tcPr>
            <w:tcW w:w="236" w:type="dxa"/>
          </w:tcPr>
          <w:p w14:paraId="2B353126" w14:textId="77777777" w:rsidR="005378B7" w:rsidRPr="00D57BC6" w:rsidRDefault="005378B7" w:rsidP="00931EFF">
            <w:pPr>
              <w:jc w:val="both"/>
              <w:rPr>
                <w:rFonts w:cstheme="minorHAnsi"/>
                <w:b/>
                <w:bCs/>
                <w:sz w:val="16"/>
                <w:szCs w:val="16"/>
              </w:rPr>
            </w:pPr>
          </w:p>
        </w:tc>
        <w:tc>
          <w:tcPr>
            <w:tcW w:w="248" w:type="dxa"/>
          </w:tcPr>
          <w:p w14:paraId="32AB4A55" w14:textId="77777777" w:rsidR="005378B7" w:rsidRPr="00D57BC6" w:rsidRDefault="005378B7" w:rsidP="00931EFF">
            <w:pPr>
              <w:jc w:val="both"/>
              <w:rPr>
                <w:rFonts w:cstheme="minorHAnsi"/>
                <w:b/>
                <w:bCs/>
                <w:sz w:val="16"/>
                <w:szCs w:val="16"/>
              </w:rPr>
            </w:pPr>
          </w:p>
        </w:tc>
        <w:tc>
          <w:tcPr>
            <w:tcW w:w="270" w:type="dxa"/>
          </w:tcPr>
          <w:p w14:paraId="704F7C50" w14:textId="77777777" w:rsidR="005378B7" w:rsidRPr="00D57BC6" w:rsidRDefault="005378B7" w:rsidP="00931EFF">
            <w:pPr>
              <w:jc w:val="both"/>
              <w:rPr>
                <w:rFonts w:cstheme="minorHAnsi"/>
                <w:b/>
                <w:bCs/>
                <w:sz w:val="16"/>
                <w:szCs w:val="16"/>
              </w:rPr>
            </w:pPr>
          </w:p>
        </w:tc>
        <w:tc>
          <w:tcPr>
            <w:tcW w:w="236" w:type="dxa"/>
          </w:tcPr>
          <w:p w14:paraId="3460F64F" w14:textId="77777777" w:rsidR="005378B7" w:rsidRPr="00D57BC6" w:rsidRDefault="005378B7" w:rsidP="00931EFF">
            <w:pPr>
              <w:jc w:val="both"/>
              <w:rPr>
                <w:rFonts w:cstheme="minorHAnsi"/>
                <w:b/>
                <w:bCs/>
                <w:sz w:val="16"/>
                <w:szCs w:val="16"/>
              </w:rPr>
            </w:pPr>
          </w:p>
        </w:tc>
        <w:tc>
          <w:tcPr>
            <w:tcW w:w="236" w:type="dxa"/>
          </w:tcPr>
          <w:p w14:paraId="06D60840" w14:textId="77777777" w:rsidR="005378B7" w:rsidRPr="00D57BC6" w:rsidRDefault="005378B7" w:rsidP="00931EFF">
            <w:pPr>
              <w:jc w:val="both"/>
              <w:rPr>
                <w:rFonts w:cstheme="minorHAnsi"/>
                <w:b/>
                <w:bCs/>
                <w:sz w:val="16"/>
                <w:szCs w:val="16"/>
              </w:rPr>
            </w:pPr>
          </w:p>
        </w:tc>
        <w:tc>
          <w:tcPr>
            <w:tcW w:w="248" w:type="dxa"/>
          </w:tcPr>
          <w:p w14:paraId="5C0720AB" w14:textId="77777777" w:rsidR="005378B7" w:rsidRPr="00D57BC6" w:rsidRDefault="005378B7" w:rsidP="00931EFF">
            <w:pPr>
              <w:jc w:val="both"/>
              <w:rPr>
                <w:rFonts w:cstheme="minorHAnsi"/>
                <w:b/>
                <w:bCs/>
                <w:sz w:val="16"/>
                <w:szCs w:val="16"/>
              </w:rPr>
            </w:pPr>
          </w:p>
        </w:tc>
        <w:tc>
          <w:tcPr>
            <w:tcW w:w="270" w:type="dxa"/>
          </w:tcPr>
          <w:p w14:paraId="187D1A6A" w14:textId="77777777" w:rsidR="005378B7" w:rsidRPr="00D57BC6" w:rsidRDefault="005378B7" w:rsidP="00931EFF">
            <w:pPr>
              <w:jc w:val="both"/>
              <w:rPr>
                <w:rFonts w:cstheme="minorHAnsi"/>
                <w:b/>
                <w:bCs/>
                <w:sz w:val="16"/>
                <w:szCs w:val="16"/>
              </w:rPr>
            </w:pPr>
          </w:p>
        </w:tc>
        <w:tc>
          <w:tcPr>
            <w:tcW w:w="236" w:type="dxa"/>
          </w:tcPr>
          <w:p w14:paraId="126B0344" w14:textId="77777777" w:rsidR="005378B7" w:rsidRPr="00D57BC6" w:rsidRDefault="005378B7" w:rsidP="00931EFF">
            <w:pPr>
              <w:jc w:val="both"/>
              <w:rPr>
                <w:rFonts w:cstheme="minorHAnsi"/>
                <w:b/>
                <w:bCs/>
                <w:sz w:val="16"/>
                <w:szCs w:val="16"/>
              </w:rPr>
            </w:pPr>
          </w:p>
        </w:tc>
        <w:tc>
          <w:tcPr>
            <w:tcW w:w="236" w:type="dxa"/>
          </w:tcPr>
          <w:p w14:paraId="2E69085E" w14:textId="77777777" w:rsidR="005378B7" w:rsidRPr="00D57BC6" w:rsidRDefault="005378B7" w:rsidP="00931EFF">
            <w:pPr>
              <w:jc w:val="both"/>
              <w:rPr>
                <w:rFonts w:cstheme="minorHAnsi"/>
                <w:b/>
                <w:bCs/>
                <w:sz w:val="16"/>
                <w:szCs w:val="16"/>
              </w:rPr>
            </w:pPr>
          </w:p>
        </w:tc>
        <w:tc>
          <w:tcPr>
            <w:tcW w:w="248" w:type="dxa"/>
          </w:tcPr>
          <w:p w14:paraId="0E72CEA0" w14:textId="77777777" w:rsidR="005378B7" w:rsidRPr="00D57BC6" w:rsidRDefault="005378B7" w:rsidP="00931EFF">
            <w:pPr>
              <w:jc w:val="both"/>
              <w:rPr>
                <w:rFonts w:cstheme="minorHAnsi"/>
                <w:b/>
                <w:bCs/>
                <w:sz w:val="16"/>
                <w:szCs w:val="16"/>
              </w:rPr>
            </w:pPr>
          </w:p>
        </w:tc>
        <w:tc>
          <w:tcPr>
            <w:tcW w:w="270" w:type="dxa"/>
          </w:tcPr>
          <w:p w14:paraId="656D86BF" w14:textId="77777777" w:rsidR="005378B7" w:rsidRPr="00D57BC6" w:rsidRDefault="005378B7" w:rsidP="00931EFF">
            <w:pPr>
              <w:jc w:val="both"/>
              <w:rPr>
                <w:rFonts w:cstheme="minorHAnsi"/>
                <w:b/>
                <w:bCs/>
                <w:sz w:val="16"/>
                <w:szCs w:val="16"/>
              </w:rPr>
            </w:pPr>
          </w:p>
        </w:tc>
        <w:tc>
          <w:tcPr>
            <w:tcW w:w="900" w:type="dxa"/>
          </w:tcPr>
          <w:p w14:paraId="35D73730" w14:textId="77777777" w:rsidR="005378B7" w:rsidRPr="00D57BC6" w:rsidRDefault="005378B7" w:rsidP="00931EFF">
            <w:pPr>
              <w:jc w:val="both"/>
              <w:rPr>
                <w:rFonts w:cstheme="minorHAnsi"/>
                <w:sz w:val="16"/>
                <w:szCs w:val="16"/>
              </w:rPr>
            </w:pPr>
            <w:proofErr w:type="spellStart"/>
            <w:r w:rsidRPr="00D57BC6">
              <w:rPr>
                <w:rFonts w:cstheme="minorHAnsi"/>
                <w:sz w:val="16"/>
                <w:szCs w:val="16"/>
              </w:rPr>
              <w:t>MoHADMSoDMA</w:t>
            </w:r>
            <w:proofErr w:type="spellEnd"/>
            <w:r w:rsidRPr="00D57BC6">
              <w:rPr>
                <w:rFonts w:cstheme="minorHAnsi"/>
                <w:sz w:val="16"/>
                <w:szCs w:val="16"/>
              </w:rPr>
              <w:t>/</w:t>
            </w:r>
          </w:p>
          <w:p w14:paraId="1C6CF233" w14:textId="77777777" w:rsidR="005378B7" w:rsidRPr="00D57BC6" w:rsidRDefault="005378B7" w:rsidP="00931EFF">
            <w:pPr>
              <w:jc w:val="both"/>
              <w:rPr>
                <w:rFonts w:cstheme="minorHAnsi"/>
                <w:sz w:val="16"/>
                <w:szCs w:val="16"/>
              </w:rPr>
            </w:pPr>
            <w:r w:rsidRPr="00D57BC6">
              <w:rPr>
                <w:rFonts w:cstheme="minorHAnsi"/>
                <w:sz w:val="16"/>
                <w:szCs w:val="16"/>
              </w:rPr>
              <w:t>UDNRR</w:t>
            </w:r>
          </w:p>
        </w:tc>
        <w:tc>
          <w:tcPr>
            <w:tcW w:w="2613" w:type="dxa"/>
          </w:tcPr>
          <w:p w14:paraId="1A944620" w14:textId="77777777" w:rsidR="005378B7" w:rsidRPr="00D57BC6" w:rsidRDefault="005378B7" w:rsidP="00931EFF">
            <w:pPr>
              <w:jc w:val="both"/>
              <w:rPr>
                <w:rFonts w:cstheme="minorHAnsi"/>
                <w:sz w:val="14"/>
                <w:szCs w:val="14"/>
              </w:rPr>
            </w:pPr>
            <w:r w:rsidRPr="00D57BC6">
              <w:rPr>
                <w:rFonts w:cstheme="minorHAnsi"/>
                <w:sz w:val="14"/>
                <w:szCs w:val="14"/>
              </w:rPr>
              <w:t xml:space="preserve">Sector ministry &amp; Department, </w:t>
            </w:r>
          </w:p>
          <w:p w14:paraId="45530AEC" w14:textId="77777777" w:rsidR="005378B7" w:rsidRPr="00D57BC6" w:rsidRDefault="005378B7" w:rsidP="00931EFF">
            <w:pPr>
              <w:jc w:val="both"/>
              <w:rPr>
                <w:rFonts w:cstheme="minorHAnsi"/>
                <w:sz w:val="14"/>
                <w:szCs w:val="14"/>
              </w:rPr>
            </w:pPr>
            <w:r w:rsidRPr="00D57BC6">
              <w:rPr>
                <w:rFonts w:cstheme="minorHAnsi"/>
                <w:sz w:val="14"/>
                <w:szCs w:val="14"/>
              </w:rPr>
              <w:t>UN-Cluster, I-NGO Consortium, National NGO Consortium, IFRC/SRCS, IGAD-ICPAC, ARC</w:t>
            </w:r>
          </w:p>
        </w:tc>
        <w:tc>
          <w:tcPr>
            <w:tcW w:w="1170" w:type="dxa"/>
          </w:tcPr>
          <w:p w14:paraId="1DD6DCA6" w14:textId="77777777" w:rsidR="005378B7" w:rsidRPr="00D57BC6" w:rsidRDefault="005378B7" w:rsidP="00931EFF">
            <w:pPr>
              <w:jc w:val="both"/>
              <w:rPr>
                <w:rFonts w:cstheme="minorHAnsi"/>
                <w:sz w:val="16"/>
                <w:szCs w:val="16"/>
              </w:rPr>
            </w:pPr>
          </w:p>
        </w:tc>
        <w:tc>
          <w:tcPr>
            <w:tcW w:w="810" w:type="dxa"/>
          </w:tcPr>
          <w:p w14:paraId="56DB88C5" w14:textId="77777777" w:rsidR="005378B7" w:rsidRPr="00D57BC6" w:rsidRDefault="005378B7" w:rsidP="00931EFF">
            <w:pPr>
              <w:jc w:val="both"/>
              <w:rPr>
                <w:rFonts w:cstheme="minorHAnsi"/>
                <w:sz w:val="14"/>
                <w:szCs w:val="14"/>
              </w:rPr>
            </w:pPr>
            <w:r w:rsidRPr="00D57BC6">
              <w:rPr>
                <w:rFonts w:cstheme="minorHAnsi"/>
                <w:sz w:val="14"/>
                <w:szCs w:val="14"/>
              </w:rPr>
              <w:t>UNDRR, UNDP, GCF, SIDA, ECHO, DIFD, USAID</w:t>
            </w:r>
          </w:p>
        </w:tc>
      </w:tr>
      <w:tr w:rsidR="004B23C0" w:rsidRPr="00D57BC6" w14:paraId="3A4ED1B3" w14:textId="77777777" w:rsidTr="00EB685F">
        <w:tc>
          <w:tcPr>
            <w:tcW w:w="360" w:type="dxa"/>
          </w:tcPr>
          <w:p w14:paraId="501CC6C2" w14:textId="77777777" w:rsidR="004B23C0" w:rsidRPr="00D57BC6" w:rsidRDefault="004B23C0">
            <w:pPr>
              <w:pStyle w:val="ListParagraph"/>
              <w:numPr>
                <w:ilvl w:val="0"/>
                <w:numId w:val="39"/>
              </w:numPr>
              <w:jc w:val="both"/>
              <w:rPr>
                <w:rFonts w:cstheme="minorHAnsi"/>
                <w:b/>
                <w:bCs/>
                <w:sz w:val="16"/>
                <w:szCs w:val="16"/>
              </w:rPr>
            </w:pPr>
          </w:p>
        </w:tc>
        <w:tc>
          <w:tcPr>
            <w:tcW w:w="3866" w:type="dxa"/>
          </w:tcPr>
          <w:p w14:paraId="7B01E8D9" w14:textId="017182C6" w:rsidR="004B23C0" w:rsidRPr="00C64B1A" w:rsidRDefault="004B23C0" w:rsidP="00931EFF">
            <w:pPr>
              <w:jc w:val="both"/>
              <w:rPr>
                <w:rFonts w:cstheme="minorHAnsi"/>
                <w:sz w:val="18"/>
                <w:szCs w:val="18"/>
              </w:rPr>
            </w:pPr>
            <w:r w:rsidRPr="00C64B1A">
              <w:rPr>
                <w:rFonts w:cstheme="minorHAnsi"/>
                <w:sz w:val="18"/>
                <w:szCs w:val="18"/>
              </w:rPr>
              <w:t>UNDRR-</w:t>
            </w:r>
            <w:proofErr w:type="spellStart"/>
            <w:r w:rsidRPr="00C64B1A">
              <w:rPr>
                <w:rFonts w:cstheme="minorHAnsi"/>
                <w:sz w:val="18"/>
                <w:szCs w:val="18"/>
              </w:rPr>
              <w:t>DesInventar</w:t>
            </w:r>
            <w:proofErr w:type="spellEnd"/>
            <w:r w:rsidRPr="00C64B1A">
              <w:rPr>
                <w:rFonts w:cstheme="minorHAnsi"/>
                <w:sz w:val="18"/>
                <w:szCs w:val="18"/>
              </w:rPr>
              <w:t xml:space="preserve"> online </w:t>
            </w:r>
            <w:r w:rsidR="004705DB">
              <w:rPr>
                <w:rFonts w:cstheme="minorHAnsi"/>
                <w:sz w:val="18"/>
                <w:szCs w:val="18"/>
              </w:rPr>
              <w:t>L&amp;D</w:t>
            </w:r>
            <w:r w:rsidRPr="00C64B1A">
              <w:rPr>
                <w:rFonts w:cstheme="minorHAnsi"/>
                <w:sz w:val="18"/>
                <w:szCs w:val="18"/>
              </w:rPr>
              <w:t xml:space="preserve"> tracking system as </w:t>
            </w:r>
            <w:r w:rsidR="00832847" w:rsidRPr="00C64B1A">
              <w:rPr>
                <w:rFonts w:cstheme="minorHAnsi"/>
                <w:sz w:val="18"/>
                <w:szCs w:val="18"/>
              </w:rPr>
              <w:t>the </w:t>
            </w:r>
            <w:r w:rsidRPr="00C64B1A">
              <w:rPr>
                <w:rFonts w:cstheme="minorHAnsi"/>
                <w:sz w:val="18"/>
                <w:szCs w:val="18"/>
              </w:rPr>
              <w:t xml:space="preserve">national </w:t>
            </w:r>
            <w:r w:rsidR="004705DB">
              <w:rPr>
                <w:rFonts w:cstheme="minorHAnsi"/>
                <w:sz w:val="18"/>
                <w:szCs w:val="18"/>
              </w:rPr>
              <w:t>L&amp;D</w:t>
            </w:r>
            <w:r w:rsidR="001A34CD" w:rsidRPr="00C64B1A">
              <w:rPr>
                <w:rFonts w:cstheme="minorHAnsi"/>
                <w:sz w:val="18"/>
                <w:szCs w:val="18"/>
              </w:rPr>
              <w:t xml:space="preserve"> </w:t>
            </w:r>
            <w:r w:rsidRPr="00C64B1A">
              <w:rPr>
                <w:rFonts w:cstheme="minorHAnsi"/>
                <w:sz w:val="18"/>
                <w:szCs w:val="18"/>
              </w:rPr>
              <w:t xml:space="preserve">repository </w:t>
            </w:r>
            <w:r w:rsidR="00A273F1" w:rsidRPr="00C64B1A">
              <w:rPr>
                <w:rFonts w:cstheme="minorHAnsi"/>
                <w:sz w:val="18"/>
                <w:szCs w:val="18"/>
              </w:rPr>
              <w:t xml:space="preserve">rolled out </w:t>
            </w:r>
            <w:r w:rsidR="003D35EC" w:rsidRPr="00C64B1A">
              <w:rPr>
                <w:rFonts w:cstheme="minorHAnsi"/>
                <w:sz w:val="18"/>
                <w:szCs w:val="18"/>
              </w:rPr>
              <w:t xml:space="preserve">as </w:t>
            </w:r>
            <w:r w:rsidR="002344BA" w:rsidRPr="00C64B1A">
              <w:rPr>
                <w:rFonts w:cstheme="minorHAnsi"/>
                <w:sz w:val="18"/>
                <w:szCs w:val="18"/>
              </w:rPr>
              <w:t xml:space="preserve">a </w:t>
            </w:r>
            <w:r w:rsidR="003D35EC" w:rsidRPr="00C64B1A">
              <w:rPr>
                <w:rFonts w:cstheme="minorHAnsi"/>
                <w:sz w:val="18"/>
                <w:szCs w:val="18"/>
              </w:rPr>
              <w:t xml:space="preserve">national </w:t>
            </w:r>
            <w:r w:rsidR="004705DB">
              <w:rPr>
                <w:rFonts w:cstheme="minorHAnsi"/>
                <w:sz w:val="18"/>
                <w:szCs w:val="18"/>
              </w:rPr>
              <w:t>L&amp;D</w:t>
            </w:r>
            <w:r w:rsidR="003D35EC" w:rsidRPr="00C64B1A">
              <w:rPr>
                <w:rFonts w:cstheme="minorHAnsi"/>
                <w:sz w:val="18"/>
                <w:szCs w:val="18"/>
              </w:rPr>
              <w:t xml:space="preserve"> repository</w:t>
            </w:r>
          </w:p>
        </w:tc>
        <w:tc>
          <w:tcPr>
            <w:tcW w:w="450" w:type="dxa"/>
            <w:shd w:val="clear" w:color="auto" w:fill="C5E0B3" w:themeFill="accent6" w:themeFillTint="66"/>
          </w:tcPr>
          <w:p w14:paraId="134ECE03" w14:textId="77777777" w:rsidR="004B23C0" w:rsidRPr="00D57BC6" w:rsidRDefault="004B23C0" w:rsidP="00931EFF">
            <w:pPr>
              <w:jc w:val="both"/>
              <w:rPr>
                <w:rFonts w:cstheme="minorHAnsi"/>
                <w:b/>
                <w:bCs/>
                <w:sz w:val="16"/>
                <w:szCs w:val="16"/>
              </w:rPr>
            </w:pPr>
          </w:p>
        </w:tc>
        <w:tc>
          <w:tcPr>
            <w:tcW w:w="270" w:type="dxa"/>
            <w:shd w:val="clear" w:color="auto" w:fill="C5E0B3" w:themeFill="accent6" w:themeFillTint="66"/>
          </w:tcPr>
          <w:p w14:paraId="51420242" w14:textId="77777777" w:rsidR="004B23C0" w:rsidRPr="00D57BC6" w:rsidRDefault="004B23C0" w:rsidP="00931EFF">
            <w:pPr>
              <w:jc w:val="both"/>
              <w:rPr>
                <w:rFonts w:cstheme="minorHAnsi"/>
                <w:b/>
                <w:bCs/>
                <w:sz w:val="16"/>
                <w:szCs w:val="16"/>
              </w:rPr>
            </w:pPr>
          </w:p>
        </w:tc>
        <w:tc>
          <w:tcPr>
            <w:tcW w:w="236" w:type="dxa"/>
            <w:shd w:val="clear" w:color="auto" w:fill="C5E0B3" w:themeFill="accent6" w:themeFillTint="66"/>
          </w:tcPr>
          <w:p w14:paraId="6C5D8E84" w14:textId="77777777" w:rsidR="004B23C0" w:rsidRPr="00D57BC6" w:rsidRDefault="004B23C0" w:rsidP="00931EFF">
            <w:pPr>
              <w:jc w:val="both"/>
              <w:rPr>
                <w:rFonts w:cstheme="minorHAnsi"/>
                <w:b/>
                <w:bCs/>
                <w:sz w:val="16"/>
                <w:szCs w:val="16"/>
              </w:rPr>
            </w:pPr>
          </w:p>
        </w:tc>
        <w:tc>
          <w:tcPr>
            <w:tcW w:w="270" w:type="dxa"/>
            <w:shd w:val="clear" w:color="auto" w:fill="C5E0B3" w:themeFill="accent6" w:themeFillTint="66"/>
          </w:tcPr>
          <w:p w14:paraId="5C315769" w14:textId="77777777" w:rsidR="004B23C0" w:rsidRPr="00D57BC6" w:rsidRDefault="004B23C0" w:rsidP="00931EFF">
            <w:pPr>
              <w:jc w:val="both"/>
              <w:rPr>
                <w:rFonts w:cstheme="minorHAnsi"/>
                <w:b/>
                <w:bCs/>
                <w:sz w:val="16"/>
                <w:szCs w:val="16"/>
              </w:rPr>
            </w:pPr>
          </w:p>
        </w:tc>
        <w:tc>
          <w:tcPr>
            <w:tcW w:w="236" w:type="dxa"/>
            <w:shd w:val="clear" w:color="auto" w:fill="C5E0B3" w:themeFill="accent6" w:themeFillTint="66"/>
          </w:tcPr>
          <w:p w14:paraId="6BF341EA" w14:textId="77777777" w:rsidR="004B23C0" w:rsidRPr="00D57BC6" w:rsidRDefault="004B23C0" w:rsidP="00931EFF">
            <w:pPr>
              <w:jc w:val="both"/>
              <w:rPr>
                <w:rFonts w:cstheme="minorHAnsi"/>
                <w:b/>
                <w:bCs/>
                <w:sz w:val="16"/>
                <w:szCs w:val="16"/>
              </w:rPr>
            </w:pPr>
          </w:p>
        </w:tc>
        <w:tc>
          <w:tcPr>
            <w:tcW w:w="270" w:type="dxa"/>
            <w:shd w:val="clear" w:color="auto" w:fill="C5E0B3" w:themeFill="accent6" w:themeFillTint="66"/>
          </w:tcPr>
          <w:p w14:paraId="6E34A7FD" w14:textId="77777777" w:rsidR="004B23C0" w:rsidRPr="00D57BC6" w:rsidRDefault="004B23C0" w:rsidP="00931EFF">
            <w:pPr>
              <w:jc w:val="both"/>
              <w:rPr>
                <w:rFonts w:cstheme="minorHAnsi"/>
                <w:b/>
                <w:bCs/>
                <w:sz w:val="16"/>
                <w:szCs w:val="16"/>
              </w:rPr>
            </w:pPr>
          </w:p>
        </w:tc>
        <w:tc>
          <w:tcPr>
            <w:tcW w:w="270" w:type="dxa"/>
            <w:shd w:val="clear" w:color="auto" w:fill="C5E0B3" w:themeFill="accent6" w:themeFillTint="66"/>
          </w:tcPr>
          <w:p w14:paraId="751D8A05" w14:textId="77777777" w:rsidR="004B23C0" w:rsidRPr="00D57BC6" w:rsidRDefault="004B23C0" w:rsidP="00931EFF">
            <w:pPr>
              <w:jc w:val="both"/>
              <w:rPr>
                <w:rFonts w:cstheme="minorHAnsi"/>
                <w:b/>
                <w:bCs/>
                <w:sz w:val="16"/>
                <w:szCs w:val="16"/>
              </w:rPr>
            </w:pPr>
          </w:p>
        </w:tc>
        <w:tc>
          <w:tcPr>
            <w:tcW w:w="270" w:type="dxa"/>
            <w:shd w:val="clear" w:color="auto" w:fill="C5E0B3" w:themeFill="accent6" w:themeFillTint="66"/>
          </w:tcPr>
          <w:p w14:paraId="0944DE6D" w14:textId="77777777" w:rsidR="004B23C0" w:rsidRPr="00D57BC6" w:rsidRDefault="004B23C0" w:rsidP="00931EFF">
            <w:pPr>
              <w:jc w:val="both"/>
              <w:rPr>
                <w:rFonts w:cstheme="minorHAnsi"/>
                <w:b/>
                <w:bCs/>
                <w:sz w:val="16"/>
                <w:szCs w:val="16"/>
              </w:rPr>
            </w:pPr>
          </w:p>
        </w:tc>
        <w:tc>
          <w:tcPr>
            <w:tcW w:w="252" w:type="dxa"/>
            <w:shd w:val="clear" w:color="auto" w:fill="C5E0B3" w:themeFill="accent6" w:themeFillTint="66"/>
          </w:tcPr>
          <w:p w14:paraId="3215B1C6" w14:textId="77777777" w:rsidR="004B23C0" w:rsidRPr="00D57BC6" w:rsidRDefault="004B23C0" w:rsidP="00931EFF">
            <w:pPr>
              <w:jc w:val="both"/>
              <w:rPr>
                <w:rFonts w:cstheme="minorHAnsi"/>
                <w:b/>
                <w:bCs/>
                <w:sz w:val="16"/>
                <w:szCs w:val="16"/>
              </w:rPr>
            </w:pPr>
          </w:p>
        </w:tc>
        <w:tc>
          <w:tcPr>
            <w:tcW w:w="236" w:type="dxa"/>
          </w:tcPr>
          <w:p w14:paraId="0551B8EC" w14:textId="77777777" w:rsidR="004B23C0" w:rsidRPr="00D57BC6" w:rsidRDefault="004B23C0" w:rsidP="00931EFF">
            <w:pPr>
              <w:jc w:val="both"/>
              <w:rPr>
                <w:rFonts w:cstheme="minorHAnsi"/>
                <w:b/>
                <w:bCs/>
                <w:sz w:val="16"/>
                <w:szCs w:val="16"/>
              </w:rPr>
            </w:pPr>
          </w:p>
        </w:tc>
        <w:tc>
          <w:tcPr>
            <w:tcW w:w="236" w:type="dxa"/>
          </w:tcPr>
          <w:p w14:paraId="2B2FEDDB" w14:textId="77777777" w:rsidR="004B23C0" w:rsidRPr="00D57BC6" w:rsidRDefault="004B23C0" w:rsidP="00931EFF">
            <w:pPr>
              <w:jc w:val="both"/>
              <w:rPr>
                <w:rFonts w:cstheme="minorHAnsi"/>
                <w:b/>
                <w:bCs/>
                <w:sz w:val="16"/>
                <w:szCs w:val="16"/>
              </w:rPr>
            </w:pPr>
          </w:p>
        </w:tc>
        <w:tc>
          <w:tcPr>
            <w:tcW w:w="248" w:type="dxa"/>
          </w:tcPr>
          <w:p w14:paraId="68C4C645" w14:textId="77777777" w:rsidR="004B23C0" w:rsidRPr="00D57BC6" w:rsidRDefault="004B23C0" w:rsidP="00931EFF">
            <w:pPr>
              <w:jc w:val="both"/>
              <w:rPr>
                <w:rFonts w:cstheme="minorHAnsi"/>
                <w:b/>
                <w:bCs/>
                <w:sz w:val="16"/>
                <w:szCs w:val="16"/>
              </w:rPr>
            </w:pPr>
          </w:p>
        </w:tc>
        <w:tc>
          <w:tcPr>
            <w:tcW w:w="270" w:type="dxa"/>
          </w:tcPr>
          <w:p w14:paraId="5FF72B7E" w14:textId="77777777" w:rsidR="004B23C0" w:rsidRPr="00D57BC6" w:rsidRDefault="004B23C0" w:rsidP="00931EFF">
            <w:pPr>
              <w:jc w:val="both"/>
              <w:rPr>
                <w:rFonts w:cstheme="minorHAnsi"/>
                <w:b/>
                <w:bCs/>
                <w:sz w:val="16"/>
                <w:szCs w:val="16"/>
              </w:rPr>
            </w:pPr>
          </w:p>
        </w:tc>
        <w:tc>
          <w:tcPr>
            <w:tcW w:w="236" w:type="dxa"/>
          </w:tcPr>
          <w:p w14:paraId="284C663A" w14:textId="77777777" w:rsidR="004B23C0" w:rsidRPr="00D57BC6" w:rsidRDefault="004B23C0" w:rsidP="00931EFF">
            <w:pPr>
              <w:jc w:val="both"/>
              <w:rPr>
                <w:rFonts w:cstheme="minorHAnsi"/>
                <w:b/>
                <w:bCs/>
                <w:sz w:val="16"/>
                <w:szCs w:val="16"/>
              </w:rPr>
            </w:pPr>
          </w:p>
        </w:tc>
        <w:tc>
          <w:tcPr>
            <w:tcW w:w="236" w:type="dxa"/>
          </w:tcPr>
          <w:p w14:paraId="15FA96AA" w14:textId="77777777" w:rsidR="004B23C0" w:rsidRPr="00D57BC6" w:rsidRDefault="004B23C0" w:rsidP="00931EFF">
            <w:pPr>
              <w:jc w:val="both"/>
              <w:rPr>
                <w:rFonts w:cstheme="minorHAnsi"/>
                <w:b/>
                <w:bCs/>
                <w:sz w:val="16"/>
                <w:szCs w:val="16"/>
              </w:rPr>
            </w:pPr>
          </w:p>
        </w:tc>
        <w:tc>
          <w:tcPr>
            <w:tcW w:w="248" w:type="dxa"/>
          </w:tcPr>
          <w:p w14:paraId="4972B832" w14:textId="77777777" w:rsidR="004B23C0" w:rsidRPr="00D57BC6" w:rsidRDefault="004B23C0" w:rsidP="00931EFF">
            <w:pPr>
              <w:jc w:val="both"/>
              <w:rPr>
                <w:rFonts w:cstheme="minorHAnsi"/>
                <w:b/>
                <w:bCs/>
                <w:sz w:val="16"/>
                <w:szCs w:val="16"/>
              </w:rPr>
            </w:pPr>
          </w:p>
        </w:tc>
        <w:tc>
          <w:tcPr>
            <w:tcW w:w="270" w:type="dxa"/>
          </w:tcPr>
          <w:p w14:paraId="51113818" w14:textId="77777777" w:rsidR="004B23C0" w:rsidRPr="00D57BC6" w:rsidRDefault="004B23C0" w:rsidP="00931EFF">
            <w:pPr>
              <w:jc w:val="both"/>
              <w:rPr>
                <w:rFonts w:cstheme="minorHAnsi"/>
                <w:b/>
                <w:bCs/>
                <w:sz w:val="16"/>
                <w:szCs w:val="16"/>
              </w:rPr>
            </w:pPr>
          </w:p>
        </w:tc>
        <w:tc>
          <w:tcPr>
            <w:tcW w:w="236" w:type="dxa"/>
          </w:tcPr>
          <w:p w14:paraId="1CA1DA12" w14:textId="77777777" w:rsidR="004B23C0" w:rsidRPr="00D57BC6" w:rsidRDefault="004B23C0" w:rsidP="00931EFF">
            <w:pPr>
              <w:jc w:val="both"/>
              <w:rPr>
                <w:rFonts w:cstheme="minorHAnsi"/>
                <w:b/>
                <w:bCs/>
                <w:sz w:val="16"/>
                <w:szCs w:val="16"/>
              </w:rPr>
            </w:pPr>
          </w:p>
        </w:tc>
        <w:tc>
          <w:tcPr>
            <w:tcW w:w="236" w:type="dxa"/>
          </w:tcPr>
          <w:p w14:paraId="0837A6DB" w14:textId="77777777" w:rsidR="004B23C0" w:rsidRPr="00D57BC6" w:rsidRDefault="004B23C0" w:rsidP="00931EFF">
            <w:pPr>
              <w:jc w:val="both"/>
              <w:rPr>
                <w:rFonts w:cstheme="minorHAnsi"/>
                <w:b/>
                <w:bCs/>
                <w:sz w:val="16"/>
                <w:szCs w:val="16"/>
              </w:rPr>
            </w:pPr>
          </w:p>
        </w:tc>
        <w:tc>
          <w:tcPr>
            <w:tcW w:w="248" w:type="dxa"/>
          </w:tcPr>
          <w:p w14:paraId="5A08C984" w14:textId="77777777" w:rsidR="004B23C0" w:rsidRPr="00D57BC6" w:rsidRDefault="004B23C0" w:rsidP="00931EFF">
            <w:pPr>
              <w:jc w:val="both"/>
              <w:rPr>
                <w:rFonts w:cstheme="minorHAnsi"/>
                <w:b/>
                <w:bCs/>
                <w:sz w:val="16"/>
                <w:szCs w:val="16"/>
              </w:rPr>
            </w:pPr>
          </w:p>
        </w:tc>
        <w:tc>
          <w:tcPr>
            <w:tcW w:w="270" w:type="dxa"/>
          </w:tcPr>
          <w:p w14:paraId="1E27C25E" w14:textId="77777777" w:rsidR="004B23C0" w:rsidRPr="00D57BC6" w:rsidRDefault="004B23C0" w:rsidP="00931EFF">
            <w:pPr>
              <w:jc w:val="both"/>
              <w:rPr>
                <w:rFonts w:cstheme="minorHAnsi"/>
                <w:b/>
                <w:bCs/>
                <w:sz w:val="16"/>
                <w:szCs w:val="16"/>
              </w:rPr>
            </w:pPr>
          </w:p>
        </w:tc>
        <w:tc>
          <w:tcPr>
            <w:tcW w:w="236" w:type="dxa"/>
          </w:tcPr>
          <w:p w14:paraId="76585BD3" w14:textId="77777777" w:rsidR="004B23C0" w:rsidRPr="00D57BC6" w:rsidRDefault="004B23C0" w:rsidP="00931EFF">
            <w:pPr>
              <w:jc w:val="both"/>
              <w:rPr>
                <w:rFonts w:cstheme="minorHAnsi"/>
                <w:b/>
                <w:bCs/>
                <w:sz w:val="16"/>
                <w:szCs w:val="16"/>
              </w:rPr>
            </w:pPr>
          </w:p>
        </w:tc>
        <w:tc>
          <w:tcPr>
            <w:tcW w:w="236" w:type="dxa"/>
          </w:tcPr>
          <w:p w14:paraId="36C79907" w14:textId="77777777" w:rsidR="004B23C0" w:rsidRPr="00D57BC6" w:rsidRDefault="004B23C0" w:rsidP="00931EFF">
            <w:pPr>
              <w:jc w:val="both"/>
              <w:rPr>
                <w:rFonts w:cstheme="minorHAnsi"/>
                <w:b/>
                <w:bCs/>
                <w:sz w:val="16"/>
                <w:szCs w:val="16"/>
              </w:rPr>
            </w:pPr>
          </w:p>
        </w:tc>
        <w:tc>
          <w:tcPr>
            <w:tcW w:w="248" w:type="dxa"/>
          </w:tcPr>
          <w:p w14:paraId="22466043" w14:textId="77777777" w:rsidR="004B23C0" w:rsidRPr="00D57BC6" w:rsidRDefault="004B23C0" w:rsidP="00931EFF">
            <w:pPr>
              <w:jc w:val="both"/>
              <w:rPr>
                <w:rFonts w:cstheme="minorHAnsi"/>
                <w:b/>
                <w:bCs/>
                <w:sz w:val="16"/>
                <w:szCs w:val="16"/>
              </w:rPr>
            </w:pPr>
          </w:p>
        </w:tc>
        <w:tc>
          <w:tcPr>
            <w:tcW w:w="270" w:type="dxa"/>
          </w:tcPr>
          <w:p w14:paraId="00E79F18" w14:textId="77777777" w:rsidR="004B23C0" w:rsidRPr="00D57BC6" w:rsidRDefault="004B23C0" w:rsidP="00931EFF">
            <w:pPr>
              <w:jc w:val="both"/>
              <w:rPr>
                <w:rFonts w:cstheme="minorHAnsi"/>
                <w:b/>
                <w:bCs/>
                <w:sz w:val="16"/>
                <w:szCs w:val="16"/>
              </w:rPr>
            </w:pPr>
          </w:p>
        </w:tc>
        <w:tc>
          <w:tcPr>
            <w:tcW w:w="900" w:type="dxa"/>
          </w:tcPr>
          <w:p w14:paraId="50CF0A66" w14:textId="77777777" w:rsidR="004B23C0" w:rsidRPr="00D57BC6" w:rsidRDefault="004B23C0" w:rsidP="00931EFF">
            <w:pPr>
              <w:jc w:val="both"/>
              <w:rPr>
                <w:rFonts w:cstheme="minorHAnsi"/>
                <w:sz w:val="16"/>
                <w:szCs w:val="16"/>
              </w:rPr>
            </w:pPr>
            <w:proofErr w:type="spellStart"/>
            <w:r w:rsidRPr="00D57BC6">
              <w:rPr>
                <w:rFonts w:cstheme="minorHAnsi"/>
                <w:sz w:val="16"/>
                <w:szCs w:val="16"/>
              </w:rPr>
              <w:t>SoDMA</w:t>
            </w:r>
            <w:proofErr w:type="spellEnd"/>
            <w:r w:rsidRPr="00D57BC6">
              <w:rPr>
                <w:rFonts w:cstheme="minorHAnsi"/>
                <w:sz w:val="16"/>
                <w:szCs w:val="16"/>
              </w:rPr>
              <w:t>/</w:t>
            </w:r>
          </w:p>
          <w:p w14:paraId="31CECB1D" w14:textId="77777777" w:rsidR="004B23C0" w:rsidRPr="00D57BC6" w:rsidRDefault="004B23C0" w:rsidP="00931EFF">
            <w:pPr>
              <w:jc w:val="both"/>
              <w:rPr>
                <w:rFonts w:cstheme="minorHAnsi"/>
                <w:sz w:val="16"/>
                <w:szCs w:val="16"/>
              </w:rPr>
            </w:pPr>
            <w:r w:rsidRPr="00D57BC6">
              <w:rPr>
                <w:rFonts w:cstheme="minorHAnsi"/>
                <w:sz w:val="16"/>
                <w:szCs w:val="16"/>
              </w:rPr>
              <w:t>UDNRR</w:t>
            </w:r>
          </w:p>
        </w:tc>
        <w:tc>
          <w:tcPr>
            <w:tcW w:w="2613" w:type="dxa"/>
          </w:tcPr>
          <w:p w14:paraId="6552F797" w14:textId="77777777" w:rsidR="004B23C0" w:rsidRPr="00D57BC6" w:rsidRDefault="004B23C0" w:rsidP="00931EFF">
            <w:pPr>
              <w:jc w:val="both"/>
              <w:rPr>
                <w:rFonts w:cstheme="minorHAnsi"/>
                <w:sz w:val="14"/>
                <w:szCs w:val="14"/>
              </w:rPr>
            </w:pPr>
            <w:r w:rsidRPr="00D57BC6">
              <w:rPr>
                <w:rFonts w:cstheme="minorHAnsi"/>
                <w:sz w:val="14"/>
                <w:szCs w:val="14"/>
              </w:rPr>
              <w:t xml:space="preserve">Sector ministry &amp; Department, </w:t>
            </w:r>
          </w:p>
          <w:p w14:paraId="3AF156D0" w14:textId="77777777" w:rsidR="004B23C0" w:rsidRPr="00D57BC6" w:rsidRDefault="004B23C0" w:rsidP="00931EFF">
            <w:pPr>
              <w:jc w:val="both"/>
              <w:rPr>
                <w:rFonts w:cstheme="minorHAnsi"/>
                <w:sz w:val="14"/>
                <w:szCs w:val="14"/>
              </w:rPr>
            </w:pPr>
            <w:r w:rsidRPr="00D57BC6">
              <w:rPr>
                <w:rFonts w:cstheme="minorHAnsi"/>
                <w:sz w:val="14"/>
                <w:szCs w:val="14"/>
              </w:rPr>
              <w:t>UN-Cluster, I-NGO Consortium, National NGO Consortium, IFRC/SRCS, IGAD-ICPAC, ARC</w:t>
            </w:r>
          </w:p>
        </w:tc>
        <w:tc>
          <w:tcPr>
            <w:tcW w:w="1170" w:type="dxa"/>
          </w:tcPr>
          <w:p w14:paraId="579C462C" w14:textId="77777777" w:rsidR="004B23C0" w:rsidRPr="00D57BC6" w:rsidRDefault="004B23C0" w:rsidP="00931EFF">
            <w:pPr>
              <w:jc w:val="both"/>
              <w:rPr>
                <w:rFonts w:cstheme="minorHAnsi"/>
                <w:sz w:val="16"/>
                <w:szCs w:val="16"/>
              </w:rPr>
            </w:pPr>
          </w:p>
        </w:tc>
        <w:tc>
          <w:tcPr>
            <w:tcW w:w="810" w:type="dxa"/>
          </w:tcPr>
          <w:p w14:paraId="562505BB" w14:textId="77777777" w:rsidR="002344BA" w:rsidRDefault="004B23C0" w:rsidP="00931EFF">
            <w:pPr>
              <w:jc w:val="both"/>
              <w:rPr>
                <w:rFonts w:cstheme="minorHAnsi"/>
                <w:sz w:val="14"/>
                <w:szCs w:val="14"/>
              </w:rPr>
            </w:pPr>
            <w:r w:rsidRPr="00D57BC6">
              <w:rPr>
                <w:rFonts w:cstheme="minorHAnsi"/>
                <w:sz w:val="14"/>
                <w:szCs w:val="14"/>
              </w:rPr>
              <w:t>UNDRR, UNDP, GCF, SIDA, ECHO, DIFD, USAID</w:t>
            </w:r>
          </w:p>
          <w:p w14:paraId="213CF34F" w14:textId="6057680E" w:rsidR="002344BA" w:rsidRPr="00D57BC6" w:rsidRDefault="002344BA" w:rsidP="00931EFF">
            <w:pPr>
              <w:jc w:val="both"/>
              <w:rPr>
                <w:rFonts w:cstheme="minorHAnsi"/>
                <w:sz w:val="14"/>
                <w:szCs w:val="14"/>
              </w:rPr>
            </w:pPr>
            <w:r>
              <w:rPr>
                <w:rFonts w:cstheme="minorHAnsi"/>
                <w:sz w:val="14"/>
                <w:szCs w:val="14"/>
              </w:rPr>
              <w:t xml:space="preserve">EU </w:t>
            </w:r>
          </w:p>
        </w:tc>
      </w:tr>
      <w:tr w:rsidR="00535E20" w:rsidRPr="00D57BC6" w14:paraId="75F54A11" w14:textId="77777777" w:rsidTr="00EB685F">
        <w:tc>
          <w:tcPr>
            <w:tcW w:w="360" w:type="dxa"/>
          </w:tcPr>
          <w:p w14:paraId="7CCF9C1C"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43A4E771" w14:textId="77777777" w:rsidR="00535E20" w:rsidRPr="00C64B1A" w:rsidRDefault="00535E20" w:rsidP="00931EFF">
            <w:pPr>
              <w:jc w:val="both"/>
              <w:rPr>
                <w:rFonts w:cstheme="minorHAnsi"/>
                <w:sz w:val="18"/>
                <w:szCs w:val="18"/>
              </w:rPr>
            </w:pPr>
            <w:r w:rsidRPr="00C64B1A">
              <w:rPr>
                <w:rFonts w:cstheme="minorHAnsi"/>
                <w:sz w:val="18"/>
                <w:szCs w:val="18"/>
              </w:rPr>
              <w:t>Strengthened institutional capacity in vulnerability assessment (VAC)</w:t>
            </w:r>
          </w:p>
        </w:tc>
        <w:tc>
          <w:tcPr>
            <w:tcW w:w="450" w:type="dxa"/>
            <w:shd w:val="clear" w:color="auto" w:fill="C5E0B3" w:themeFill="accent6" w:themeFillTint="66"/>
          </w:tcPr>
          <w:p w14:paraId="284FAAE6"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135C1306"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4E527C02"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D6C46B9"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4DE1F38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7049924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517EC6FA"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07A43C6A"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42AE6EF2" w14:textId="77777777" w:rsidR="00535E20" w:rsidRPr="00D57BC6" w:rsidRDefault="00535E20" w:rsidP="00931EFF">
            <w:pPr>
              <w:jc w:val="both"/>
              <w:rPr>
                <w:rFonts w:cstheme="minorHAnsi"/>
                <w:b/>
                <w:bCs/>
                <w:sz w:val="16"/>
                <w:szCs w:val="16"/>
              </w:rPr>
            </w:pPr>
          </w:p>
        </w:tc>
        <w:tc>
          <w:tcPr>
            <w:tcW w:w="236" w:type="dxa"/>
          </w:tcPr>
          <w:p w14:paraId="38E31BD9" w14:textId="77777777" w:rsidR="00535E20" w:rsidRPr="00D57BC6" w:rsidRDefault="00535E20" w:rsidP="00931EFF">
            <w:pPr>
              <w:jc w:val="both"/>
              <w:rPr>
                <w:rFonts w:cstheme="minorHAnsi"/>
                <w:b/>
                <w:bCs/>
                <w:sz w:val="16"/>
                <w:szCs w:val="16"/>
              </w:rPr>
            </w:pPr>
          </w:p>
        </w:tc>
        <w:tc>
          <w:tcPr>
            <w:tcW w:w="236" w:type="dxa"/>
          </w:tcPr>
          <w:p w14:paraId="7BB016D1" w14:textId="77777777" w:rsidR="00535E20" w:rsidRPr="00D57BC6" w:rsidRDefault="00535E20" w:rsidP="00931EFF">
            <w:pPr>
              <w:jc w:val="both"/>
              <w:rPr>
                <w:rFonts w:cstheme="minorHAnsi"/>
                <w:b/>
                <w:bCs/>
                <w:sz w:val="16"/>
                <w:szCs w:val="16"/>
              </w:rPr>
            </w:pPr>
          </w:p>
        </w:tc>
        <w:tc>
          <w:tcPr>
            <w:tcW w:w="248" w:type="dxa"/>
          </w:tcPr>
          <w:p w14:paraId="2D68389A" w14:textId="77777777" w:rsidR="00535E20" w:rsidRPr="00D57BC6" w:rsidRDefault="00535E20" w:rsidP="00931EFF">
            <w:pPr>
              <w:jc w:val="both"/>
              <w:rPr>
                <w:rFonts w:cstheme="minorHAnsi"/>
                <w:b/>
                <w:bCs/>
                <w:sz w:val="16"/>
                <w:szCs w:val="16"/>
              </w:rPr>
            </w:pPr>
          </w:p>
        </w:tc>
        <w:tc>
          <w:tcPr>
            <w:tcW w:w="270" w:type="dxa"/>
          </w:tcPr>
          <w:p w14:paraId="12503C59" w14:textId="77777777" w:rsidR="00535E20" w:rsidRPr="00D57BC6" w:rsidRDefault="00535E20" w:rsidP="00931EFF">
            <w:pPr>
              <w:jc w:val="both"/>
              <w:rPr>
                <w:rFonts w:cstheme="minorHAnsi"/>
                <w:b/>
                <w:bCs/>
                <w:sz w:val="16"/>
                <w:szCs w:val="16"/>
              </w:rPr>
            </w:pPr>
          </w:p>
        </w:tc>
        <w:tc>
          <w:tcPr>
            <w:tcW w:w="236" w:type="dxa"/>
          </w:tcPr>
          <w:p w14:paraId="2B27D1FD" w14:textId="77777777" w:rsidR="00535E20" w:rsidRPr="00D57BC6" w:rsidRDefault="00535E20" w:rsidP="00931EFF">
            <w:pPr>
              <w:jc w:val="both"/>
              <w:rPr>
                <w:rFonts w:cstheme="minorHAnsi"/>
                <w:b/>
                <w:bCs/>
                <w:sz w:val="16"/>
                <w:szCs w:val="16"/>
              </w:rPr>
            </w:pPr>
          </w:p>
        </w:tc>
        <w:tc>
          <w:tcPr>
            <w:tcW w:w="236" w:type="dxa"/>
          </w:tcPr>
          <w:p w14:paraId="31AF9E78" w14:textId="77777777" w:rsidR="00535E20" w:rsidRPr="00D57BC6" w:rsidRDefault="00535E20" w:rsidP="00931EFF">
            <w:pPr>
              <w:jc w:val="both"/>
              <w:rPr>
                <w:rFonts w:cstheme="minorHAnsi"/>
                <w:b/>
                <w:bCs/>
                <w:sz w:val="16"/>
                <w:szCs w:val="16"/>
              </w:rPr>
            </w:pPr>
          </w:p>
        </w:tc>
        <w:tc>
          <w:tcPr>
            <w:tcW w:w="248" w:type="dxa"/>
          </w:tcPr>
          <w:p w14:paraId="395F26FA" w14:textId="77777777" w:rsidR="00535E20" w:rsidRPr="00D57BC6" w:rsidRDefault="00535E20" w:rsidP="00931EFF">
            <w:pPr>
              <w:jc w:val="both"/>
              <w:rPr>
                <w:rFonts w:cstheme="minorHAnsi"/>
                <w:b/>
                <w:bCs/>
                <w:sz w:val="16"/>
                <w:szCs w:val="16"/>
              </w:rPr>
            </w:pPr>
          </w:p>
        </w:tc>
        <w:tc>
          <w:tcPr>
            <w:tcW w:w="270" w:type="dxa"/>
          </w:tcPr>
          <w:p w14:paraId="1267264E" w14:textId="77777777" w:rsidR="00535E20" w:rsidRPr="00D57BC6" w:rsidRDefault="00535E20" w:rsidP="00931EFF">
            <w:pPr>
              <w:jc w:val="both"/>
              <w:rPr>
                <w:rFonts w:cstheme="minorHAnsi"/>
                <w:b/>
                <w:bCs/>
                <w:sz w:val="16"/>
                <w:szCs w:val="16"/>
              </w:rPr>
            </w:pPr>
          </w:p>
        </w:tc>
        <w:tc>
          <w:tcPr>
            <w:tcW w:w="236" w:type="dxa"/>
          </w:tcPr>
          <w:p w14:paraId="1A353DE1" w14:textId="77777777" w:rsidR="00535E20" w:rsidRPr="00D57BC6" w:rsidRDefault="00535E20" w:rsidP="00931EFF">
            <w:pPr>
              <w:jc w:val="both"/>
              <w:rPr>
                <w:rFonts w:cstheme="minorHAnsi"/>
                <w:b/>
                <w:bCs/>
                <w:sz w:val="16"/>
                <w:szCs w:val="16"/>
              </w:rPr>
            </w:pPr>
          </w:p>
        </w:tc>
        <w:tc>
          <w:tcPr>
            <w:tcW w:w="236" w:type="dxa"/>
          </w:tcPr>
          <w:p w14:paraId="0793956B" w14:textId="77777777" w:rsidR="00535E20" w:rsidRPr="00D57BC6" w:rsidRDefault="00535E20" w:rsidP="00931EFF">
            <w:pPr>
              <w:jc w:val="both"/>
              <w:rPr>
                <w:rFonts w:cstheme="minorHAnsi"/>
                <w:b/>
                <w:bCs/>
                <w:sz w:val="16"/>
                <w:szCs w:val="16"/>
              </w:rPr>
            </w:pPr>
          </w:p>
        </w:tc>
        <w:tc>
          <w:tcPr>
            <w:tcW w:w="248" w:type="dxa"/>
          </w:tcPr>
          <w:p w14:paraId="43D7D195" w14:textId="77777777" w:rsidR="00535E20" w:rsidRPr="00D57BC6" w:rsidRDefault="00535E20" w:rsidP="00931EFF">
            <w:pPr>
              <w:jc w:val="both"/>
              <w:rPr>
                <w:rFonts w:cstheme="minorHAnsi"/>
                <w:b/>
                <w:bCs/>
                <w:sz w:val="16"/>
                <w:szCs w:val="16"/>
              </w:rPr>
            </w:pPr>
          </w:p>
        </w:tc>
        <w:tc>
          <w:tcPr>
            <w:tcW w:w="270" w:type="dxa"/>
          </w:tcPr>
          <w:p w14:paraId="4990254F" w14:textId="77777777" w:rsidR="00535E20" w:rsidRPr="00D57BC6" w:rsidRDefault="00535E20" w:rsidP="00931EFF">
            <w:pPr>
              <w:jc w:val="both"/>
              <w:rPr>
                <w:rFonts w:cstheme="minorHAnsi"/>
                <w:b/>
                <w:bCs/>
                <w:sz w:val="16"/>
                <w:szCs w:val="16"/>
              </w:rPr>
            </w:pPr>
          </w:p>
        </w:tc>
        <w:tc>
          <w:tcPr>
            <w:tcW w:w="236" w:type="dxa"/>
          </w:tcPr>
          <w:p w14:paraId="39F41BEB" w14:textId="77777777" w:rsidR="00535E20" w:rsidRPr="00D57BC6" w:rsidRDefault="00535E20" w:rsidP="00931EFF">
            <w:pPr>
              <w:jc w:val="both"/>
              <w:rPr>
                <w:rFonts w:cstheme="minorHAnsi"/>
                <w:b/>
                <w:bCs/>
                <w:sz w:val="16"/>
                <w:szCs w:val="16"/>
              </w:rPr>
            </w:pPr>
          </w:p>
        </w:tc>
        <w:tc>
          <w:tcPr>
            <w:tcW w:w="236" w:type="dxa"/>
          </w:tcPr>
          <w:p w14:paraId="64DFE681" w14:textId="77777777" w:rsidR="00535E20" w:rsidRPr="00D57BC6" w:rsidRDefault="00535E20" w:rsidP="00931EFF">
            <w:pPr>
              <w:jc w:val="both"/>
              <w:rPr>
                <w:rFonts w:cstheme="minorHAnsi"/>
                <w:b/>
                <w:bCs/>
                <w:sz w:val="16"/>
                <w:szCs w:val="16"/>
              </w:rPr>
            </w:pPr>
          </w:p>
        </w:tc>
        <w:tc>
          <w:tcPr>
            <w:tcW w:w="248" w:type="dxa"/>
          </w:tcPr>
          <w:p w14:paraId="7C9ABE6C" w14:textId="77777777" w:rsidR="00535E20" w:rsidRPr="00D57BC6" w:rsidRDefault="00535E20" w:rsidP="00931EFF">
            <w:pPr>
              <w:jc w:val="both"/>
              <w:rPr>
                <w:rFonts w:cstheme="minorHAnsi"/>
                <w:b/>
                <w:bCs/>
                <w:sz w:val="16"/>
                <w:szCs w:val="16"/>
              </w:rPr>
            </w:pPr>
          </w:p>
        </w:tc>
        <w:tc>
          <w:tcPr>
            <w:tcW w:w="270" w:type="dxa"/>
          </w:tcPr>
          <w:p w14:paraId="57883416" w14:textId="77777777" w:rsidR="00535E20" w:rsidRPr="00D57BC6" w:rsidRDefault="00535E20" w:rsidP="00931EFF">
            <w:pPr>
              <w:jc w:val="both"/>
              <w:rPr>
                <w:rFonts w:cstheme="minorHAnsi"/>
                <w:b/>
                <w:bCs/>
                <w:sz w:val="16"/>
                <w:szCs w:val="16"/>
              </w:rPr>
            </w:pPr>
          </w:p>
        </w:tc>
        <w:tc>
          <w:tcPr>
            <w:tcW w:w="900" w:type="dxa"/>
          </w:tcPr>
          <w:p w14:paraId="1F431DC4" w14:textId="77777777" w:rsidR="00535E20" w:rsidRPr="00D57BC6" w:rsidRDefault="00535E20" w:rsidP="00931EFF">
            <w:pPr>
              <w:jc w:val="both"/>
              <w:rPr>
                <w:rFonts w:cstheme="minorHAnsi"/>
                <w:sz w:val="16"/>
                <w:szCs w:val="16"/>
              </w:rPr>
            </w:pPr>
            <w:proofErr w:type="spellStart"/>
            <w:r w:rsidRPr="00D57BC6">
              <w:rPr>
                <w:rFonts w:cstheme="minorHAnsi"/>
                <w:sz w:val="16"/>
                <w:szCs w:val="16"/>
              </w:rPr>
              <w:t>MoHADM</w:t>
            </w:r>
            <w:proofErr w:type="spellEnd"/>
            <w:r w:rsidRPr="00D57BC6">
              <w:rPr>
                <w:rFonts w:cstheme="minorHAnsi"/>
                <w:sz w:val="16"/>
                <w:szCs w:val="16"/>
              </w:rPr>
              <w:t>/</w:t>
            </w:r>
          </w:p>
          <w:p w14:paraId="6CD99FA6" w14:textId="77777777" w:rsidR="00535E20" w:rsidRPr="00D57BC6" w:rsidRDefault="00535E20" w:rsidP="00931EFF">
            <w:pPr>
              <w:jc w:val="both"/>
              <w:rPr>
                <w:rFonts w:cstheme="minorHAnsi"/>
                <w:sz w:val="16"/>
                <w:szCs w:val="16"/>
              </w:rPr>
            </w:pPr>
            <w:proofErr w:type="spellStart"/>
            <w:r w:rsidRPr="00D57BC6">
              <w:rPr>
                <w:rFonts w:cstheme="minorHAnsi"/>
                <w:sz w:val="16"/>
                <w:szCs w:val="16"/>
              </w:rPr>
              <w:t>SoDMA</w:t>
            </w:r>
            <w:proofErr w:type="spellEnd"/>
          </w:p>
        </w:tc>
        <w:tc>
          <w:tcPr>
            <w:tcW w:w="2613" w:type="dxa"/>
          </w:tcPr>
          <w:p w14:paraId="73CE8D07" w14:textId="77777777" w:rsidR="00535E20" w:rsidRPr="00D57BC6" w:rsidRDefault="00535E20" w:rsidP="00931EFF">
            <w:pPr>
              <w:jc w:val="both"/>
              <w:rPr>
                <w:rFonts w:cstheme="minorHAnsi"/>
                <w:sz w:val="14"/>
                <w:szCs w:val="14"/>
              </w:rPr>
            </w:pPr>
            <w:r w:rsidRPr="00D57BC6">
              <w:rPr>
                <w:rFonts w:cstheme="minorHAnsi"/>
                <w:sz w:val="14"/>
                <w:szCs w:val="14"/>
              </w:rPr>
              <w:t xml:space="preserve">As above </w:t>
            </w:r>
          </w:p>
        </w:tc>
        <w:tc>
          <w:tcPr>
            <w:tcW w:w="1170" w:type="dxa"/>
          </w:tcPr>
          <w:p w14:paraId="56052AC5" w14:textId="77777777" w:rsidR="00535E20" w:rsidRPr="00D57BC6" w:rsidRDefault="00535E20" w:rsidP="00931EFF">
            <w:pPr>
              <w:jc w:val="both"/>
              <w:rPr>
                <w:rFonts w:cstheme="minorHAnsi"/>
                <w:sz w:val="20"/>
                <w:szCs w:val="20"/>
              </w:rPr>
            </w:pPr>
          </w:p>
        </w:tc>
        <w:tc>
          <w:tcPr>
            <w:tcW w:w="810" w:type="dxa"/>
          </w:tcPr>
          <w:p w14:paraId="1F46B0B1" w14:textId="77777777" w:rsidR="00535E20" w:rsidRPr="00D57BC6" w:rsidRDefault="00535E20" w:rsidP="00931EFF">
            <w:pPr>
              <w:jc w:val="both"/>
              <w:rPr>
                <w:rFonts w:cstheme="minorHAnsi"/>
                <w:sz w:val="16"/>
                <w:szCs w:val="16"/>
              </w:rPr>
            </w:pPr>
          </w:p>
        </w:tc>
      </w:tr>
      <w:tr w:rsidR="00535E20" w:rsidRPr="00D57BC6" w14:paraId="179DF749" w14:textId="77777777" w:rsidTr="00EB685F">
        <w:tc>
          <w:tcPr>
            <w:tcW w:w="360" w:type="dxa"/>
          </w:tcPr>
          <w:p w14:paraId="5E277139"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2A2F8C13" w14:textId="10F8931F" w:rsidR="00535E20" w:rsidRPr="00C64B1A" w:rsidRDefault="00535E20" w:rsidP="00931EFF">
            <w:pPr>
              <w:jc w:val="both"/>
              <w:rPr>
                <w:rFonts w:cstheme="minorHAnsi"/>
                <w:sz w:val="18"/>
                <w:szCs w:val="18"/>
              </w:rPr>
            </w:pPr>
            <w:r w:rsidRPr="00C64B1A">
              <w:rPr>
                <w:rFonts w:cstheme="minorHAnsi"/>
                <w:sz w:val="18"/>
                <w:szCs w:val="18"/>
              </w:rPr>
              <w:t xml:space="preserve">CRVA, muti-hazard risk </w:t>
            </w:r>
            <w:r w:rsidR="004705DB" w:rsidRPr="00C64B1A">
              <w:rPr>
                <w:rFonts w:cstheme="minorHAnsi"/>
                <w:sz w:val="18"/>
                <w:szCs w:val="18"/>
              </w:rPr>
              <w:t>assessment,</w:t>
            </w:r>
            <w:r w:rsidR="002344BA" w:rsidRPr="00C64B1A">
              <w:rPr>
                <w:rFonts w:cstheme="minorHAnsi"/>
                <w:sz w:val="18"/>
                <w:szCs w:val="18"/>
              </w:rPr>
              <w:t xml:space="preserve"> was</w:t>
            </w:r>
            <w:r w:rsidRPr="00C64B1A">
              <w:rPr>
                <w:rFonts w:cstheme="minorHAnsi"/>
                <w:sz w:val="18"/>
                <w:szCs w:val="18"/>
              </w:rPr>
              <w:t xml:space="preserve"> conducted at the Urban center, District, Village, and community levels</w:t>
            </w:r>
            <w:r w:rsidR="004705DB">
              <w:rPr>
                <w:rFonts w:cstheme="minorHAnsi"/>
                <w:sz w:val="18"/>
                <w:szCs w:val="18"/>
              </w:rPr>
              <w:t>,</w:t>
            </w:r>
            <w:r w:rsidR="001277BF">
              <w:rPr>
                <w:rFonts w:cstheme="minorHAnsi"/>
                <w:sz w:val="18"/>
                <w:szCs w:val="18"/>
              </w:rPr>
              <w:t xml:space="preserve"> </w:t>
            </w:r>
            <w:r w:rsidR="001277BF" w:rsidRPr="00C64B1A">
              <w:rPr>
                <w:rFonts w:cstheme="minorHAnsi"/>
                <w:sz w:val="18"/>
                <w:szCs w:val="18"/>
              </w:rPr>
              <w:t xml:space="preserve">and </w:t>
            </w:r>
            <w:r w:rsidR="004705DB">
              <w:rPr>
                <w:rFonts w:cstheme="minorHAnsi"/>
                <w:sz w:val="18"/>
                <w:szCs w:val="18"/>
              </w:rPr>
              <w:t xml:space="preserve">at the </w:t>
            </w:r>
            <w:r w:rsidR="001277BF" w:rsidRPr="00C64B1A">
              <w:rPr>
                <w:rFonts w:cstheme="minorHAnsi"/>
                <w:sz w:val="18"/>
                <w:szCs w:val="18"/>
              </w:rPr>
              <w:t>frontline</w:t>
            </w:r>
            <w:r w:rsidR="004705DB">
              <w:rPr>
                <w:rFonts w:cstheme="minorHAnsi"/>
                <w:sz w:val="18"/>
                <w:szCs w:val="18"/>
              </w:rPr>
              <w:t>,</w:t>
            </w:r>
            <w:r w:rsidR="001277BF" w:rsidRPr="00C64B1A">
              <w:rPr>
                <w:rFonts w:cstheme="minorHAnsi"/>
                <w:sz w:val="18"/>
                <w:szCs w:val="18"/>
              </w:rPr>
              <w:t xml:space="preserve"> etc.</w:t>
            </w:r>
            <w:proofErr w:type="gramStart"/>
            <w:r w:rsidR="001277BF" w:rsidRPr="00C64B1A">
              <w:rPr>
                <w:rFonts w:cstheme="minorHAnsi"/>
                <w:sz w:val="18"/>
                <w:szCs w:val="18"/>
              </w:rPr>
              <w:t xml:space="preserve">,  </w:t>
            </w:r>
            <w:r w:rsidRPr="00C64B1A">
              <w:rPr>
                <w:rFonts w:cstheme="minorHAnsi"/>
                <w:sz w:val="18"/>
                <w:szCs w:val="18"/>
              </w:rPr>
              <w:t>a</w:t>
            </w:r>
            <w:proofErr w:type="gramEnd"/>
            <w:r w:rsidRPr="00C64B1A">
              <w:rPr>
                <w:rFonts w:cstheme="minorHAnsi"/>
                <w:sz w:val="18"/>
                <w:szCs w:val="18"/>
              </w:rPr>
              <w:t xml:space="preserve"> risk repository was developed, </w:t>
            </w:r>
            <w:proofErr w:type="gramStart"/>
            <w:r w:rsidRPr="00C64B1A">
              <w:rPr>
                <w:rFonts w:cstheme="minorHAnsi"/>
                <w:sz w:val="18"/>
                <w:szCs w:val="18"/>
              </w:rPr>
              <w:t>and  risk</w:t>
            </w:r>
            <w:proofErr w:type="gramEnd"/>
            <w:r w:rsidRPr="00C64B1A">
              <w:rPr>
                <w:rFonts w:cstheme="minorHAnsi"/>
                <w:sz w:val="18"/>
                <w:szCs w:val="18"/>
              </w:rPr>
              <w:t xml:space="preserve"> knowledge was enhanced  </w:t>
            </w:r>
          </w:p>
        </w:tc>
        <w:tc>
          <w:tcPr>
            <w:tcW w:w="450" w:type="dxa"/>
            <w:shd w:val="clear" w:color="auto" w:fill="C5E0B3" w:themeFill="accent6" w:themeFillTint="66"/>
          </w:tcPr>
          <w:p w14:paraId="7D1D6BB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CBB7D17"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6FBABB30"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9AC0690"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0784B256"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08BA2F90"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9BF6221"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E247C61"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08C480C4" w14:textId="77777777" w:rsidR="00535E20" w:rsidRPr="00D57BC6" w:rsidRDefault="00535E20" w:rsidP="00931EFF">
            <w:pPr>
              <w:jc w:val="both"/>
              <w:rPr>
                <w:rFonts w:cstheme="minorHAnsi"/>
                <w:b/>
                <w:bCs/>
                <w:sz w:val="16"/>
                <w:szCs w:val="16"/>
              </w:rPr>
            </w:pPr>
          </w:p>
        </w:tc>
        <w:tc>
          <w:tcPr>
            <w:tcW w:w="236" w:type="dxa"/>
          </w:tcPr>
          <w:p w14:paraId="758C857D" w14:textId="77777777" w:rsidR="00535E20" w:rsidRPr="00D57BC6" w:rsidRDefault="00535E20" w:rsidP="00931EFF">
            <w:pPr>
              <w:jc w:val="both"/>
              <w:rPr>
                <w:rFonts w:cstheme="minorHAnsi"/>
                <w:b/>
                <w:bCs/>
                <w:sz w:val="16"/>
                <w:szCs w:val="16"/>
              </w:rPr>
            </w:pPr>
          </w:p>
        </w:tc>
        <w:tc>
          <w:tcPr>
            <w:tcW w:w="236" w:type="dxa"/>
          </w:tcPr>
          <w:p w14:paraId="2AEA05A5" w14:textId="77777777" w:rsidR="00535E20" w:rsidRPr="00D57BC6" w:rsidRDefault="00535E20" w:rsidP="00931EFF">
            <w:pPr>
              <w:jc w:val="both"/>
              <w:rPr>
                <w:rFonts w:cstheme="minorHAnsi"/>
                <w:b/>
                <w:bCs/>
                <w:sz w:val="16"/>
                <w:szCs w:val="16"/>
              </w:rPr>
            </w:pPr>
          </w:p>
        </w:tc>
        <w:tc>
          <w:tcPr>
            <w:tcW w:w="248" w:type="dxa"/>
          </w:tcPr>
          <w:p w14:paraId="6EE760E2" w14:textId="77777777" w:rsidR="00535E20" w:rsidRPr="00D57BC6" w:rsidRDefault="00535E20" w:rsidP="00931EFF">
            <w:pPr>
              <w:jc w:val="both"/>
              <w:rPr>
                <w:rFonts w:cstheme="minorHAnsi"/>
                <w:b/>
                <w:bCs/>
                <w:sz w:val="16"/>
                <w:szCs w:val="16"/>
              </w:rPr>
            </w:pPr>
          </w:p>
        </w:tc>
        <w:tc>
          <w:tcPr>
            <w:tcW w:w="270" w:type="dxa"/>
          </w:tcPr>
          <w:p w14:paraId="3D7CA50E" w14:textId="77777777" w:rsidR="00535E20" w:rsidRPr="00D57BC6" w:rsidRDefault="00535E20" w:rsidP="00931EFF">
            <w:pPr>
              <w:jc w:val="both"/>
              <w:rPr>
                <w:rFonts w:cstheme="minorHAnsi"/>
                <w:b/>
                <w:bCs/>
                <w:sz w:val="16"/>
                <w:szCs w:val="16"/>
              </w:rPr>
            </w:pPr>
          </w:p>
        </w:tc>
        <w:tc>
          <w:tcPr>
            <w:tcW w:w="236" w:type="dxa"/>
          </w:tcPr>
          <w:p w14:paraId="71D4D3BD" w14:textId="77777777" w:rsidR="00535E20" w:rsidRPr="00D57BC6" w:rsidRDefault="00535E20" w:rsidP="00931EFF">
            <w:pPr>
              <w:jc w:val="both"/>
              <w:rPr>
                <w:rFonts w:cstheme="minorHAnsi"/>
                <w:b/>
                <w:bCs/>
                <w:sz w:val="16"/>
                <w:szCs w:val="16"/>
              </w:rPr>
            </w:pPr>
          </w:p>
        </w:tc>
        <w:tc>
          <w:tcPr>
            <w:tcW w:w="236" w:type="dxa"/>
          </w:tcPr>
          <w:p w14:paraId="0CCBE8B5" w14:textId="77777777" w:rsidR="00535E20" w:rsidRPr="00D57BC6" w:rsidRDefault="00535E20" w:rsidP="00931EFF">
            <w:pPr>
              <w:jc w:val="both"/>
              <w:rPr>
                <w:rFonts w:cstheme="minorHAnsi"/>
                <w:b/>
                <w:bCs/>
                <w:sz w:val="16"/>
                <w:szCs w:val="16"/>
              </w:rPr>
            </w:pPr>
          </w:p>
        </w:tc>
        <w:tc>
          <w:tcPr>
            <w:tcW w:w="248" w:type="dxa"/>
          </w:tcPr>
          <w:p w14:paraId="05AB22BA" w14:textId="77777777" w:rsidR="00535E20" w:rsidRPr="00D57BC6" w:rsidRDefault="00535E20" w:rsidP="00931EFF">
            <w:pPr>
              <w:jc w:val="both"/>
              <w:rPr>
                <w:rFonts w:cstheme="minorHAnsi"/>
                <w:b/>
                <w:bCs/>
                <w:sz w:val="16"/>
                <w:szCs w:val="16"/>
              </w:rPr>
            </w:pPr>
          </w:p>
        </w:tc>
        <w:tc>
          <w:tcPr>
            <w:tcW w:w="270" w:type="dxa"/>
          </w:tcPr>
          <w:p w14:paraId="115FEB2D" w14:textId="77777777" w:rsidR="00535E20" w:rsidRPr="00D57BC6" w:rsidRDefault="00535E20" w:rsidP="00931EFF">
            <w:pPr>
              <w:jc w:val="both"/>
              <w:rPr>
                <w:rFonts w:cstheme="minorHAnsi"/>
                <w:b/>
                <w:bCs/>
                <w:sz w:val="16"/>
                <w:szCs w:val="16"/>
              </w:rPr>
            </w:pPr>
          </w:p>
        </w:tc>
        <w:tc>
          <w:tcPr>
            <w:tcW w:w="236" w:type="dxa"/>
          </w:tcPr>
          <w:p w14:paraId="27CDDA44" w14:textId="77777777" w:rsidR="00535E20" w:rsidRPr="00D57BC6" w:rsidRDefault="00535E20" w:rsidP="00931EFF">
            <w:pPr>
              <w:jc w:val="both"/>
              <w:rPr>
                <w:rFonts w:cstheme="minorHAnsi"/>
                <w:b/>
                <w:bCs/>
                <w:sz w:val="16"/>
                <w:szCs w:val="16"/>
              </w:rPr>
            </w:pPr>
          </w:p>
        </w:tc>
        <w:tc>
          <w:tcPr>
            <w:tcW w:w="236" w:type="dxa"/>
          </w:tcPr>
          <w:p w14:paraId="1F3B3008" w14:textId="77777777" w:rsidR="00535E20" w:rsidRPr="00D57BC6" w:rsidRDefault="00535E20" w:rsidP="00931EFF">
            <w:pPr>
              <w:jc w:val="both"/>
              <w:rPr>
                <w:rFonts w:cstheme="minorHAnsi"/>
                <w:b/>
                <w:bCs/>
                <w:sz w:val="16"/>
                <w:szCs w:val="16"/>
              </w:rPr>
            </w:pPr>
          </w:p>
        </w:tc>
        <w:tc>
          <w:tcPr>
            <w:tcW w:w="248" w:type="dxa"/>
          </w:tcPr>
          <w:p w14:paraId="3CAE67C4" w14:textId="77777777" w:rsidR="00535E20" w:rsidRPr="00D57BC6" w:rsidRDefault="00535E20" w:rsidP="00931EFF">
            <w:pPr>
              <w:jc w:val="both"/>
              <w:rPr>
                <w:rFonts w:cstheme="minorHAnsi"/>
                <w:b/>
                <w:bCs/>
                <w:sz w:val="16"/>
                <w:szCs w:val="16"/>
              </w:rPr>
            </w:pPr>
          </w:p>
        </w:tc>
        <w:tc>
          <w:tcPr>
            <w:tcW w:w="270" w:type="dxa"/>
          </w:tcPr>
          <w:p w14:paraId="09CFA146" w14:textId="77777777" w:rsidR="00535E20" w:rsidRPr="00D57BC6" w:rsidRDefault="00535E20" w:rsidP="00931EFF">
            <w:pPr>
              <w:jc w:val="both"/>
              <w:rPr>
                <w:rFonts w:cstheme="minorHAnsi"/>
                <w:b/>
                <w:bCs/>
                <w:sz w:val="16"/>
                <w:szCs w:val="16"/>
              </w:rPr>
            </w:pPr>
          </w:p>
        </w:tc>
        <w:tc>
          <w:tcPr>
            <w:tcW w:w="236" w:type="dxa"/>
          </w:tcPr>
          <w:p w14:paraId="7D6AB073" w14:textId="77777777" w:rsidR="00535E20" w:rsidRPr="00D57BC6" w:rsidRDefault="00535E20" w:rsidP="00931EFF">
            <w:pPr>
              <w:jc w:val="both"/>
              <w:rPr>
                <w:rFonts w:cstheme="minorHAnsi"/>
                <w:b/>
                <w:bCs/>
                <w:sz w:val="16"/>
                <w:szCs w:val="16"/>
              </w:rPr>
            </w:pPr>
          </w:p>
        </w:tc>
        <w:tc>
          <w:tcPr>
            <w:tcW w:w="236" w:type="dxa"/>
          </w:tcPr>
          <w:p w14:paraId="01002A8F" w14:textId="77777777" w:rsidR="00535E20" w:rsidRPr="00D57BC6" w:rsidRDefault="00535E20" w:rsidP="00931EFF">
            <w:pPr>
              <w:jc w:val="both"/>
              <w:rPr>
                <w:rFonts w:cstheme="minorHAnsi"/>
                <w:b/>
                <w:bCs/>
                <w:sz w:val="16"/>
                <w:szCs w:val="16"/>
              </w:rPr>
            </w:pPr>
          </w:p>
        </w:tc>
        <w:tc>
          <w:tcPr>
            <w:tcW w:w="248" w:type="dxa"/>
          </w:tcPr>
          <w:p w14:paraId="7E6D704F" w14:textId="77777777" w:rsidR="00535E20" w:rsidRPr="00D57BC6" w:rsidRDefault="00535E20" w:rsidP="00931EFF">
            <w:pPr>
              <w:jc w:val="both"/>
              <w:rPr>
                <w:rFonts w:cstheme="minorHAnsi"/>
                <w:b/>
                <w:bCs/>
                <w:sz w:val="16"/>
                <w:szCs w:val="16"/>
              </w:rPr>
            </w:pPr>
          </w:p>
        </w:tc>
        <w:tc>
          <w:tcPr>
            <w:tcW w:w="270" w:type="dxa"/>
          </w:tcPr>
          <w:p w14:paraId="477A8807" w14:textId="77777777" w:rsidR="00535E20" w:rsidRPr="00D57BC6" w:rsidRDefault="00535E20" w:rsidP="00931EFF">
            <w:pPr>
              <w:jc w:val="both"/>
              <w:rPr>
                <w:rFonts w:cstheme="minorHAnsi"/>
                <w:b/>
                <w:bCs/>
                <w:sz w:val="16"/>
                <w:szCs w:val="16"/>
              </w:rPr>
            </w:pPr>
          </w:p>
        </w:tc>
        <w:tc>
          <w:tcPr>
            <w:tcW w:w="900" w:type="dxa"/>
          </w:tcPr>
          <w:p w14:paraId="42C14730" w14:textId="77777777" w:rsidR="00535E20" w:rsidRPr="00D57BC6" w:rsidRDefault="00535E20" w:rsidP="00931EFF">
            <w:pPr>
              <w:jc w:val="both"/>
              <w:rPr>
                <w:rFonts w:cstheme="minorHAnsi"/>
                <w:sz w:val="16"/>
                <w:szCs w:val="16"/>
              </w:rPr>
            </w:pPr>
          </w:p>
        </w:tc>
        <w:tc>
          <w:tcPr>
            <w:tcW w:w="2613" w:type="dxa"/>
          </w:tcPr>
          <w:p w14:paraId="0BD4E3B1" w14:textId="77777777" w:rsidR="00535E20" w:rsidRPr="00D57BC6" w:rsidRDefault="00535E20" w:rsidP="00931EFF">
            <w:pPr>
              <w:jc w:val="both"/>
              <w:rPr>
                <w:rFonts w:cstheme="minorHAnsi"/>
                <w:sz w:val="14"/>
                <w:szCs w:val="14"/>
              </w:rPr>
            </w:pPr>
            <w:r w:rsidRPr="00D57BC6">
              <w:rPr>
                <w:rFonts w:cstheme="minorHAnsi"/>
                <w:sz w:val="14"/>
                <w:szCs w:val="14"/>
              </w:rPr>
              <w:t xml:space="preserve">As above </w:t>
            </w:r>
          </w:p>
        </w:tc>
        <w:tc>
          <w:tcPr>
            <w:tcW w:w="1170" w:type="dxa"/>
          </w:tcPr>
          <w:p w14:paraId="012FBC52" w14:textId="77777777" w:rsidR="00535E20" w:rsidRPr="00D57BC6" w:rsidRDefault="00535E20" w:rsidP="00931EFF">
            <w:pPr>
              <w:jc w:val="both"/>
              <w:rPr>
                <w:rFonts w:cstheme="minorHAnsi"/>
                <w:sz w:val="16"/>
                <w:szCs w:val="16"/>
              </w:rPr>
            </w:pPr>
          </w:p>
        </w:tc>
        <w:tc>
          <w:tcPr>
            <w:tcW w:w="810" w:type="dxa"/>
          </w:tcPr>
          <w:p w14:paraId="1F58400D" w14:textId="77777777" w:rsidR="00535E20" w:rsidRPr="00D57BC6" w:rsidRDefault="00535E20" w:rsidP="00931EFF">
            <w:pPr>
              <w:jc w:val="both"/>
              <w:rPr>
                <w:rFonts w:cstheme="minorHAnsi"/>
                <w:sz w:val="16"/>
                <w:szCs w:val="16"/>
              </w:rPr>
            </w:pPr>
          </w:p>
        </w:tc>
      </w:tr>
      <w:tr w:rsidR="00535E20" w:rsidRPr="00D57BC6" w14:paraId="4F2F8439" w14:textId="77777777" w:rsidTr="00EB685F">
        <w:tc>
          <w:tcPr>
            <w:tcW w:w="360" w:type="dxa"/>
          </w:tcPr>
          <w:p w14:paraId="22247237"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6B3E7D22" w14:textId="1BA7D2F3" w:rsidR="00535E20" w:rsidRPr="00C64B1A" w:rsidRDefault="00535E20" w:rsidP="00931EFF">
            <w:pPr>
              <w:jc w:val="both"/>
              <w:rPr>
                <w:rFonts w:cstheme="minorHAnsi"/>
                <w:sz w:val="18"/>
                <w:szCs w:val="18"/>
              </w:rPr>
            </w:pPr>
            <w:r w:rsidRPr="00C64B1A">
              <w:rPr>
                <w:rFonts w:cstheme="minorHAnsi"/>
                <w:sz w:val="18"/>
                <w:szCs w:val="18"/>
              </w:rPr>
              <w:t xml:space="preserve">Enhanced institutional capacity in ICT /Geospatial tools-based data analysis and tailormade risk integration in the decision-making process </w:t>
            </w:r>
          </w:p>
        </w:tc>
        <w:tc>
          <w:tcPr>
            <w:tcW w:w="450" w:type="dxa"/>
          </w:tcPr>
          <w:p w14:paraId="57537F0B"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393DAAA1"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0DC7AFF8"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0B66987"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30FB2EDE"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2F41D7C9"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0C000B65"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78C1DF34"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409CD2F7" w14:textId="77777777" w:rsidR="00535E20" w:rsidRPr="00D57BC6" w:rsidRDefault="00535E20" w:rsidP="00931EFF">
            <w:pPr>
              <w:jc w:val="both"/>
              <w:rPr>
                <w:rFonts w:cstheme="minorHAnsi"/>
                <w:b/>
                <w:bCs/>
                <w:sz w:val="16"/>
                <w:szCs w:val="16"/>
              </w:rPr>
            </w:pPr>
          </w:p>
        </w:tc>
        <w:tc>
          <w:tcPr>
            <w:tcW w:w="236" w:type="dxa"/>
          </w:tcPr>
          <w:p w14:paraId="5B5617FC" w14:textId="77777777" w:rsidR="00535E20" w:rsidRPr="00D57BC6" w:rsidRDefault="00535E20" w:rsidP="00931EFF">
            <w:pPr>
              <w:jc w:val="both"/>
              <w:rPr>
                <w:rFonts w:cstheme="minorHAnsi"/>
                <w:b/>
                <w:bCs/>
                <w:sz w:val="16"/>
                <w:szCs w:val="16"/>
              </w:rPr>
            </w:pPr>
          </w:p>
        </w:tc>
        <w:tc>
          <w:tcPr>
            <w:tcW w:w="236" w:type="dxa"/>
          </w:tcPr>
          <w:p w14:paraId="10E2F89D" w14:textId="77777777" w:rsidR="00535E20" w:rsidRPr="00D57BC6" w:rsidRDefault="00535E20" w:rsidP="00931EFF">
            <w:pPr>
              <w:jc w:val="both"/>
              <w:rPr>
                <w:rFonts w:cstheme="minorHAnsi"/>
                <w:b/>
                <w:bCs/>
                <w:sz w:val="16"/>
                <w:szCs w:val="16"/>
              </w:rPr>
            </w:pPr>
          </w:p>
        </w:tc>
        <w:tc>
          <w:tcPr>
            <w:tcW w:w="248" w:type="dxa"/>
          </w:tcPr>
          <w:p w14:paraId="6E685F3F" w14:textId="77777777" w:rsidR="00535E20" w:rsidRPr="00D57BC6" w:rsidRDefault="00535E20" w:rsidP="00931EFF">
            <w:pPr>
              <w:jc w:val="both"/>
              <w:rPr>
                <w:rFonts w:cstheme="minorHAnsi"/>
                <w:b/>
                <w:bCs/>
                <w:sz w:val="16"/>
                <w:szCs w:val="16"/>
              </w:rPr>
            </w:pPr>
          </w:p>
        </w:tc>
        <w:tc>
          <w:tcPr>
            <w:tcW w:w="270" w:type="dxa"/>
          </w:tcPr>
          <w:p w14:paraId="351AE747" w14:textId="77777777" w:rsidR="00535E20" w:rsidRPr="00D57BC6" w:rsidRDefault="00535E20" w:rsidP="00931EFF">
            <w:pPr>
              <w:jc w:val="both"/>
              <w:rPr>
                <w:rFonts w:cstheme="minorHAnsi"/>
                <w:b/>
                <w:bCs/>
                <w:sz w:val="16"/>
                <w:szCs w:val="16"/>
              </w:rPr>
            </w:pPr>
          </w:p>
        </w:tc>
        <w:tc>
          <w:tcPr>
            <w:tcW w:w="236" w:type="dxa"/>
          </w:tcPr>
          <w:p w14:paraId="64275E24" w14:textId="77777777" w:rsidR="00535E20" w:rsidRPr="00D57BC6" w:rsidRDefault="00535E20" w:rsidP="00931EFF">
            <w:pPr>
              <w:jc w:val="both"/>
              <w:rPr>
                <w:rFonts w:cstheme="minorHAnsi"/>
                <w:b/>
                <w:bCs/>
                <w:sz w:val="16"/>
                <w:szCs w:val="16"/>
              </w:rPr>
            </w:pPr>
          </w:p>
        </w:tc>
        <w:tc>
          <w:tcPr>
            <w:tcW w:w="236" w:type="dxa"/>
          </w:tcPr>
          <w:p w14:paraId="555372A1" w14:textId="77777777" w:rsidR="00535E20" w:rsidRPr="00D57BC6" w:rsidRDefault="00535E20" w:rsidP="00931EFF">
            <w:pPr>
              <w:jc w:val="both"/>
              <w:rPr>
                <w:rFonts w:cstheme="minorHAnsi"/>
                <w:b/>
                <w:bCs/>
                <w:sz w:val="16"/>
                <w:szCs w:val="16"/>
              </w:rPr>
            </w:pPr>
          </w:p>
        </w:tc>
        <w:tc>
          <w:tcPr>
            <w:tcW w:w="248" w:type="dxa"/>
          </w:tcPr>
          <w:p w14:paraId="7D61655F" w14:textId="77777777" w:rsidR="00535E20" w:rsidRPr="00D57BC6" w:rsidRDefault="00535E20" w:rsidP="00931EFF">
            <w:pPr>
              <w:jc w:val="both"/>
              <w:rPr>
                <w:rFonts w:cstheme="minorHAnsi"/>
                <w:b/>
                <w:bCs/>
                <w:sz w:val="16"/>
                <w:szCs w:val="16"/>
              </w:rPr>
            </w:pPr>
          </w:p>
        </w:tc>
        <w:tc>
          <w:tcPr>
            <w:tcW w:w="270" w:type="dxa"/>
          </w:tcPr>
          <w:p w14:paraId="1C7AFA61" w14:textId="77777777" w:rsidR="00535E20" w:rsidRPr="00D57BC6" w:rsidRDefault="00535E20" w:rsidP="00931EFF">
            <w:pPr>
              <w:jc w:val="both"/>
              <w:rPr>
                <w:rFonts w:cstheme="minorHAnsi"/>
                <w:b/>
                <w:bCs/>
                <w:sz w:val="16"/>
                <w:szCs w:val="16"/>
              </w:rPr>
            </w:pPr>
          </w:p>
        </w:tc>
        <w:tc>
          <w:tcPr>
            <w:tcW w:w="236" w:type="dxa"/>
          </w:tcPr>
          <w:p w14:paraId="34E4214C" w14:textId="77777777" w:rsidR="00535E20" w:rsidRPr="00D57BC6" w:rsidRDefault="00535E20" w:rsidP="00931EFF">
            <w:pPr>
              <w:jc w:val="both"/>
              <w:rPr>
                <w:rFonts w:cstheme="minorHAnsi"/>
                <w:b/>
                <w:bCs/>
                <w:sz w:val="16"/>
                <w:szCs w:val="16"/>
              </w:rPr>
            </w:pPr>
          </w:p>
        </w:tc>
        <w:tc>
          <w:tcPr>
            <w:tcW w:w="236" w:type="dxa"/>
          </w:tcPr>
          <w:p w14:paraId="2EDE3415" w14:textId="77777777" w:rsidR="00535E20" w:rsidRPr="00D57BC6" w:rsidRDefault="00535E20" w:rsidP="00931EFF">
            <w:pPr>
              <w:jc w:val="both"/>
              <w:rPr>
                <w:rFonts w:cstheme="minorHAnsi"/>
                <w:b/>
                <w:bCs/>
                <w:sz w:val="16"/>
                <w:szCs w:val="16"/>
              </w:rPr>
            </w:pPr>
          </w:p>
        </w:tc>
        <w:tc>
          <w:tcPr>
            <w:tcW w:w="248" w:type="dxa"/>
          </w:tcPr>
          <w:p w14:paraId="1D80CA72" w14:textId="77777777" w:rsidR="00535E20" w:rsidRPr="00D57BC6" w:rsidRDefault="00535E20" w:rsidP="00931EFF">
            <w:pPr>
              <w:jc w:val="both"/>
              <w:rPr>
                <w:rFonts w:cstheme="minorHAnsi"/>
                <w:b/>
                <w:bCs/>
                <w:sz w:val="16"/>
                <w:szCs w:val="16"/>
              </w:rPr>
            </w:pPr>
          </w:p>
        </w:tc>
        <w:tc>
          <w:tcPr>
            <w:tcW w:w="270" w:type="dxa"/>
          </w:tcPr>
          <w:p w14:paraId="70E32F75" w14:textId="77777777" w:rsidR="00535E20" w:rsidRPr="00D57BC6" w:rsidRDefault="00535E20" w:rsidP="00931EFF">
            <w:pPr>
              <w:jc w:val="both"/>
              <w:rPr>
                <w:rFonts w:cstheme="minorHAnsi"/>
                <w:b/>
                <w:bCs/>
                <w:sz w:val="16"/>
                <w:szCs w:val="16"/>
              </w:rPr>
            </w:pPr>
          </w:p>
        </w:tc>
        <w:tc>
          <w:tcPr>
            <w:tcW w:w="236" w:type="dxa"/>
          </w:tcPr>
          <w:p w14:paraId="56A0969C" w14:textId="77777777" w:rsidR="00535E20" w:rsidRPr="00D57BC6" w:rsidRDefault="00535E20" w:rsidP="00931EFF">
            <w:pPr>
              <w:jc w:val="both"/>
              <w:rPr>
                <w:rFonts w:cstheme="minorHAnsi"/>
                <w:b/>
                <w:bCs/>
                <w:sz w:val="16"/>
                <w:szCs w:val="16"/>
              </w:rPr>
            </w:pPr>
          </w:p>
        </w:tc>
        <w:tc>
          <w:tcPr>
            <w:tcW w:w="236" w:type="dxa"/>
          </w:tcPr>
          <w:p w14:paraId="69BEC94B" w14:textId="77777777" w:rsidR="00535E20" w:rsidRPr="00D57BC6" w:rsidRDefault="00535E20" w:rsidP="00931EFF">
            <w:pPr>
              <w:jc w:val="both"/>
              <w:rPr>
                <w:rFonts w:cstheme="minorHAnsi"/>
                <w:b/>
                <w:bCs/>
                <w:sz w:val="16"/>
                <w:szCs w:val="16"/>
              </w:rPr>
            </w:pPr>
          </w:p>
        </w:tc>
        <w:tc>
          <w:tcPr>
            <w:tcW w:w="248" w:type="dxa"/>
          </w:tcPr>
          <w:p w14:paraId="573D2E4B" w14:textId="77777777" w:rsidR="00535E20" w:rsidRPr="00D57BC6" w:rsidRDefault="00535E20" w:rsidP="00931EFF">
            <w:pPr>
              <w:jc w:val="both"/>
              <w:rPr>
                <w:rFonts w:cstheme="minorHAnsi"/>
                <w:b/>
                <w:bCs/>
                <w:sz w:val="16"/>
                <w:szCs w:val="16"/>
              </w:rPr>
            </w:pPr>
          </w:p>
        </w:tc>
        <w:tc>
          <w:tcPr>
            <w:tcW w:w="270" w:type="dxa"/>
          </w:tcPr>
          <w:p w14:paraId="6125CA3C" w14:textId="77777777" w:rsidR="00535E20" w:rsidRPr="00D57BC6" w:rsidRDefault="00535E20" w:rsidP="00931EFF">
            <w:pPr>
              <w:jc w:val="both"/>
              <w:rPr>
                <w:rFonts w:cstheme="minorHAnsi"/>
                <w:b/>
                <w:bCs/>
                <w:sz w:val="16"/>
                <w:szCs w:val="16"/>
              </w:rPr>
            </w:pPr>
          </w:p>
        </w:tc>
        <w:tc>
          <w:tcPr>
            <w:tcW w:w="900" w:type="dxa"/>
          </w:tcPr>
          <w:p w14:paraId="01CC5B95" w14:textId="77777777" w:rsidR="00535E20" w:rsidRPr="00D57BC6" w:rsidRDefault="00535E20" w:rsidP="00931EFF">
            <w:pPr>
              <w:jc w:val="both"/>
              <w:rPr>
                <w:rFonts w:cstheme="minorHAnsi"/>
                <w:sz w:val="16"/>
                <w:szCs w:val="16"/>
              </w:rPr>
            </w:pPr>
          </w:p>
        </w:tc>
        <w:tc>
          <w:tcPr>
            <w:tcW w:w="2613" w:type="dxa"/>
          </w:tcPr>
          <w:p w14:paraId="17E2194E" w14:textId="77777777" w:rsidR="00535E20" w:rsidRPr="00D57BC6" w:rsidRDefault="00535E20" w:rsidP="00931EFF">
            <w:pPr>
              <w:jc w:val="both"/>
              <w:rPr>
                <w:rFonts w:cstheme="minorHAnsi"/>
                <w:sz w:val="14"/>
                <w:szCs w:val="14"/>
              </w:rPr>
            </w:pPr>
            <w:r w:rsidRPr="00D57BC6">
              <w:rPr>
                <w:rFonts w:cstheme="minorHAnsi"/>
                <w:sz w:val="14"/>
                <w:szCs w:val="14"/>
              </w:rPr>
              <w:t xml:space="preserve">As above </w:t>
            </w:r>
          </w:p>
        </w:tc>
        <w:tc>
          <w:tcPr>
            <w:tcW w:w="1170" w:type="dxa"/>
          </w:tcPr>
          <w:p w14:paraId="57F18553" w14:textId="77777777" w:rsidR="00535E20" w:rsidRPr="00D57BC6" w:rsidRDefault="00535E20" w:rsidP="00931EFF">
            <w:pPr>
              <w:jc w:val="both"/>
              <w:rPr>
                <w:rFonts w:cstheme="minorHAnsi"/>
                <w:sz w:val="16"/>
                <w:szCs w:val="16"/>
              </w:rPr>
            </w:pPr>
          </w:p>
        </w:tc>
        <w:tc>
          <w:tcPr>
            <w:tcW w:w="810" w:type="dxa"/>
          </w:tcPr>
          <w:p w14:paraId="6794B6A3" w14:textId="77777777" w:rsidR="00535E20" w:rsidRPr="00D57BC6" w:rsidRDefault="00535E20" w:rsidP="00931EFF">
            <w:pPr>
              <w:jc w:val="both"/>
              <w:rPr>
                <w:rFonts w:cstheme="minorHAnsi"/>
                <w:sz w:val="16"/>
                <w:szCs w:val="16"/>
              </w:rPr>
            </w:pPr>
          </w:p>
        </w:tc>
      </w:tr>
      <w:tr w:rsidR="00535E20" w:rsidRPr="00D57BC6" w14:paraId="5328B153" w14:textId="77777777" w:rsidTr="00EB685F">
        <w:tc>
          <w:tcPr>
            <w:tcW w:w="360" w:type="dxa"/>
          </w:tcPr>
          <w:p w14:paraId="6CF065F5"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5D844D61" w14:textId="4751703F" w:rsidR="00535E20" w:rsidRPr="00C64B1A" w:rsidRDefault="00535E20" w:rsidP="00931EFF">
            <w:pPr>
              <w:jc w:val="both"/>
              <w:rPr>
                <w:rFonts w:cstheme="minorHAnsi"/>
                <w:sz w:val="18"/>
                <w:szCs w:val="18"/>
              </w:rPr>
            </w:pPr>
            <w:r w:rsidRPr="00C64B1A">
              <w:rPr>
                <w:rFonts w:cstheme="minorHAnsi"/>
                <w:sz w:val="18"/>
                <w:szCs w:val="18"/>
              </w:rPr>
              <w:t xml:space="preserve">Improved multi-hazard/Disaster Risk formation management Governance system at </w:t>
            </w:r>
            <w:proofErr w:type="spellStart"/>
            <w:r w:rsidRPr="00C64B1A">
              <w:rPr>
                <w:rFonts w:cstheme="minorHAnsi"/>
                <w:sz w:val="18"/>
                <w:szCs w:val="18"/>
              </w:rPr>
              <w:t>SoDMA</w:t>
            </w:r>
            <w:proofErr w:type="spellEnd"/>
            <w:r w:rsidRPr="00C64B1A">
              <w:rPr>
                <w:rFonts w:cstheme="minorHAnsi"/>
                <w:sz w:val="18"/>
                <w:szCs w:val="18"/>
              </w:rPr>
              <w:t xml:space="preserve"> and other sector-level </w:t>
            </w:r>
          </w:p>
        </w:tc>
        <w:tc>
          <w:tcPr>
            <w:tcW w:w="450" w:type="dxa"/>
          </w:tcPr>
          <w:p w14:paraId="3799794D"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15CF4A81"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4C69EDE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16D9D713"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3E1CA0E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B56D108"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7C9E026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54D05721"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57AB821A"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69AAF59C"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5E9D5D87"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5619E78C"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3AD4C817"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100CF938"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5CC18B2B"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0804E8C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3F640E2A"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7C80273D"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5B6E4206"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2FE7CB8E"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A78C539"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36331637"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60E81525"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42800C20"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55DFFBE" w14:textId="77777777" w:rsidR="00535E20" w:rsidRPr="00D57BC6" w:rsidRDefault="00535E20" w:rsidP="00931EFF">
            <w:pPr>
              <w:jc w:val="both"/>
              <w:rPr>
                <w:rFonts w:cstheme="minorHAnsi"/>
                <w:b/>
                <w:bCs/>
                <w:sz w:val="16"/>
                <w:szCs w:val="16"/>
              </w:rPr>
            </w:pPr>
          </w:p>
        </w:tc>
        <w:tc>
          <w:tcPr>
            <w:tcW w:w="900" w:type="dxa"/>
          </w:tcPr>
          <w:p w14:paraId="4228E6E1" w14:textId="77777777" w:rsidR="00535E20" w:rsidRPr="00D57BC6" w:rsidRDefault="00535E20" w:rsidP="00931EFF">
            <w:pPr>
              <w:jc w:val="both"/>
              <w:rPr>
                <w:rFonts w:cstheme="minorHAnsi"/>
                <w:sz w:val="16"/>
                <w:szCs w:val="16"/>
              </w:rPr>
            </w:pPr>
          </w:p>
        </w:tc>
        <w:tc>
          <w:tcPr>
            <w:tcW w:w="2613" w:type="dxa"/>
          </w:tcPr>
          <w:p w14:paraId="362E0AD3" w14:textId="77777777" w:rsidR="00535E20" w:rsidRPr="00D57BC6" w:rsidRDefault="00535E20" w:rsidP="00931EFF">
            <w:pPr>
              <w:jc w:val="both"/>
              <w:rPr>
                <w:rFonts w:cstheme="minorHAnsi"/>
                <w:sz w:val="16"/>
                <w:szCs w:val="16"/>
              </w:rPr>
            </w:pPr>
            <w:r w:rsidRPr="00D57BC6">
              <w:rPr>
                <w:rFonts w:cstheme="minorHAnsi"/>
                <w:sz w:val="14"/>
                <w:szCs w:val="14"/>
              </w:rPr>
              <w:t xml:space="preserve">As above </w:t>
            </w:r>
          </w:p>
        </w:tc>
        <w:tc>
          <w:tcPr>
            <w:tcW w:w="1170" w:type="dxa"/>
          </w:tcPr>
          <w:p w14:paraId="1F620643" w14:textId="77777777" w:rsidR="00535E20" w:rsidRPr="00D57BC6" w:rsidRDefault="00535E20" w:rsidP="00931EFF">
            <w:pPr>
              <w:jc w:val="both"/>
              <w:rPr>
                <w:rFonts w:cstheme="minorHAnsi"/>
                <w:sz w:val="16"/>
                <w:szCs w:val="16"/>
              </w:rPr>
            </w:pPr>
          </w:p>
        </w:tc>
        <w:tc>
          <w:tcPr>
            <w:tcW w:w="810" w:type="dxa"/>
          </w:tcPr>
          <w:p w14:paraId="0E97085E" w14:textId="77777777" w:rsidR="00535E20" w:rsidRPr="00D57BC6" w:rsidRDefault="00535E20" w:rsidP="00931EFF">
            <w:pPr>
              <w:jc w:val="both"/>
              <w:rPr>
                <w:rFonts w:cstheme="minorHAnsi"/>
                <w:sz w:val="16"/>
                <w:szCs w:val="16"/>
              </w:rPr>
            </w:pPr>
          </w:p>
        </w:tc>
      </w:tr>
      <w:tr w:rsidR="00535E20" w:rsidRPr="00D57BC6" w14:paraId="43749BA2" w14:textId="77777777" w:rsidTr="00EB685F">
        <w:tc>
          <w:tcPr>
            <w:tcW w:w="360" w:type="dxa"/>
          </w:tcPr>
          <w:p w14:paraId="5B279950"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19317BF0" w14:textId="6D085E48" w:rsidR="00535E20" w:rsidRPr="00C64B1A" w:rsidRDefault="00535E20" w:rsidP="00931EFF">
            <w:pPr>
              <w:jc w:val="both"/>
              <w:rPr>
                <w:rFonts w:cstheme="minorHAnsi"/>
                <w:sz w:val="18"/>
                <w:szCs w:val="18"/>
              </w:rPr>
            </w:pPr>
            <w:r w:rsidRPr="00C64B1A">
              <w:rPr>
                <w:rFonts w:cstheme="minorHAnsi"/>
                <w:sz w:val="18"/>
                <w:szCs w:val="18"/>
              </w:rPr>
              <w:t xml:space="preserve">Strengthened sector-level capacity in multi-hazard risk knowledge management, risk repository, and tailormade informed tools development </w:t>
            </w:r>
          </w:p>
        </w:tc>
        <w:tc>
          <w:tcPr>
            <w:tcW w:w="450" w:type="dxa"/>
          </w:tcPr>
          <w:p w14:paraId="1A6C72EB"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D8154D9"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75A0DA80"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36EB6041"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7ED86BE9"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FB0C2BA"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B2B47CA"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566DF1A4"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52DBF193" w14:textId="77777777" w:rsidR="00535E20" w:rsidRPr="00D57BC6" w:rsidRDefault="00535E20" w:rsidP="00931EFF">
            <w:pPr>
              <w:jc w:val="both"/>
              <w:rPr>
                <w:rFonts w:cstheme="minorHAnsi"/>
                <w:b/>
                <w:bCs/>
                <w:sz w:val="16"/>
                <w:szCs w:val="16"/>
              </w:rPr>
            </w:pPr>
          </w:p>
        </w:tc>
        <w:tc>
          <w:tcPr>
            <w:tcW w:w="236" w:type="dxa"/>
          </w:tcPr>
          <w:p w14:paraId="5ACF7BCD" w14:textId="77777777" w:rsidR="00535E20" w:rsidRPr="00D57BC6" w:rsidRDefault="00535E20" w:rsidP="00931EFF">
            <w:pPr>
              <w:jc w:val="both"/>
              <w:rPr>
                <w:rFonts w:cstheme="minorHAnsi"/>
                <w:b/>
                <w:bCs/>
                <w:sz w:val="16"/>
                <w:szCs w:val="16"/>
              </w:rPr>
            </w:pPr>
          </w:p>
        </w:tc>
        <w:tc>
          <w:tcPr>
            <w:tcW w:w="236" w:type="dxa"/>
          </w:tcPr>
          <w:p w14:paraId="64CD5AC9" w14:textId="77777777" w:rsidR="00535E20" w:rsidRPr="00D57BC6" w:rsidRDefault="00535E20" w:rsidP="00931EFF">
            <w:pPr>
              <w:jc w:val="both"/>
              <w:rPr>
                <w:rFonts w:cstheme="minorHAnsi"/>
                <w:b/>
                <w:bCs/>
                <w:sz w:val="16"/>
                <w:szCs w:val="16"/>
              </w:rPr>
            </w:pPr>
          </w:p>
        </w:tc>
        <w:tc>
          <w:tcPr>
            <w:tcW w:w="248" w:type="dxa"/>
          </w:tcPr>
          <w:p w14:paraId="3520BFC4" w14:textId="77777777" w:rsidR="00535E20" w:rsidRPr="00D57BC6" w:rsidRDefault="00535E20" w:rsidP="00931EFF">
            <w:pPr>
              <w:jc w:val="both"/>
              <w:rPr>
                <w:rFonts w:cstheme="minorHAnsi"/>
                <w:b/>
                <w:bCs/>
                <w:sz w:val="16"/>
                <w:szCs w:val="16"/>
              </w:rPr>
            </w:pPr>
          </w:p>
        </w:tc>
        <w:tc>
          <w:tcPr>
            <w:tcW w:w="270" w:type="dxa"/>
          </w:tcPr>
          <w:p w14:paraId="44698783" w14:textId="77777777" w:rsidR="00535E20" w:rsidRPr="00D57BC6" w:rsidRDefault="00535E20" w:rsidP="00931EFF">
            <w:pPr>
              <w:jc w:val="both"/>
              <w:rPr>
                <w:rFonts w:cstheme="minorHAnsi"/>
                <w:b/>
                <w:bCs/>
                <w:sz w:val="16"/>
                <w:szCs w:val="16"/>
              </w:rPr>
            </w:pPr>
          </w:p>
        </w:tc>
        <w:tc>
          <w:tcPr>
            <w:tcW w:w="236" w:type="dxa"/>
          </w:tcPr>
          <w:p w14:paraId="1F80871B" w14:textId="77777777" w:rsidR="00535E20" w:rsidRPr="00D57BC6" w:rsidRDefault="00535E20" w:rsidP="00931EFF">
            <w:pPr>
              <w:jc w:val="both"/>
              <w:rPr>
                <w:rFonts w:cstheme="minorHAnsi"/>
                <w:b/>
                <w:bCs/>
                <w:sz w:val="16"/>
                <w:szCs w:val="16"/>
              </w:rPr>
            </w:pPr>
          </w:p>
        </w:tc>
        <w:tc>
          <w:tcPr>
            <w:tcW w:w="236" w:type="dxa"/>
          </w:tcPr>
          <w:p w14:paraId="20CBDA79" w14:textId="77777777" w:rsidR="00535E20" w:rsidRPr="00D57BC6" w:rsidRDefault="00535E20" w:rsidP="00931EFF">
            <w:pPr>
              <w:jc w:val="both"/>
              <w:rPr>
                <w:rFonts w:cstheme="minorHAnsi"/>
                <w:b/>
                <w:bCs/>
                <w:sz w:val="16"/>
                <w:szCs w:val="16"/>
              </w:rPr>
            </w:pPr>
          </w:p>
        </w:tc>
        <w:tc>
          <w:tcPr>
            <w:tcW w:w="248" w:type="dxa"/>
          </w:tcPr>
          <w:p w14:paraId="47890842" w14:textId="77777777" w:rsidR="00535E20" w:rsidRPr="00D57BC6" w:rsidRDefault="00535E20" w:rsidP="00931EFF">
            <w:pPr>
              <w:jc w:val="both"/>
              <w:rPr>
                <w:rFonts w:cstheme="minorHAnsi"/>
                <w:b/>
                <w:bCs/>
                <w:sz w:val="16"/>
                <w:szCs w:val="16"/>
              </w:rPr>
            </w:pPr>
          </w:p>
        </w:tc>
        <w:tc>
          <w:tcPr>
            <w:tcW w:w="270" w:type="dxa"/>
          </w:tcPr>
          <w:p w14:paraId="6F0E9D92" w14:textId="77777777" w:rsidR="00535E20" w:rsidRPr="00D57BC6" w:rsidRDefault="00535E20" w:rsidP="00931EFF">
            <w:pPr>
              <w:jc w:val="both"/>
              <w:rPr>
                <w:rFonts w:cstheme="minorHAnsi"/>
                <w:b/>
                <w:bCs/>
                <w:sz w:val="16"/>
                <w:szCs w:val="16"/>
              </w:rPr>
            </w:pPr>
          </w:p>
        </w:tc>
        <w:tc>
          <w:tcPr>
            <w:tcW w:w="236" w:type="dxa"/>
          </w:tcPr>
          <w:p w14:paraId="1EBFE2D3" w14:textId="77777777" w:rsidR="00535E20" w:rsidRPr="00D57BC6" w:rsidRDefault="00535E20" w:rsidP="00931EFF">
            <w:pPr>
              <w:jc w:val="both"/>
              <w:rPr>
                <w:rFonts w:cstheme="minorHAnsi"/>
                <w:b/>
                <w:bCs/>
                <w:sz w:val="16"/>
                <w:szCs w:val="16"/>
              </w:rPr>
            </w:pPr>
          </w:p>
        </w:tc>
        <w:tc>
          <w:tcPr>
            <w:tcW w:w="236" w:type="dxa"/>
          </w:tcPr>
          <w:p w14:paraId="426D8B00" w14:textId="77777777" w:rsidR="00535E20" w:rsidRPr="00D57BC6" w:rsidRDefault="00535E20" w:rsidP="00931EFF">
            <w:pPr>
              <w:jc w:val="both"/>
              <w:rPr>
                <w:rFonts w:cstheme="minorHAnsi"/>
                <w:b/>
                <w:bCs/>
                <w:sz w:val="16"/>
                <w:szCs w:val="16"/>
              </w:rPr>
            </w:pPr>
          </w:p>
        </w:tc>
        <w:tc>
          <w:tcPr>
            <w:tcW w:w="248" w:type="dxa"/>
          </w:tcPr>
          <w:p w14:paraId="7F7A4A60" w14:textId="77777777" w:rsidR="00535E20" w:rsidRPr="00D57BC6" w:rsidRDefault="00535E20" w:rsidP="00931EFF">
            <w:pPr>
              <w:jc w:val="both"/>
              <w:rPr>
                <w:rFonts w:cstheme="minorHAnsi"/>
                <w:b/>
                <w:bCs/>
                <w:sz w:val="16"/>
                <w:szCs w:val="16"/>
              </w:rPr>
            </w:pPr>
          </w:p>
        </w:tc>
        <w:tc>
          <w:tcPr>
            <w:tcW w:w="270" w:type="dxa"/>
          </w:tcPr>
          <w:p w14:paraId="11843ABE" w14:textId="77777777" w:rsidR="00535E20" w:rsidRPr="00D57BC6" w:rsidRDefault="00535E20" w:rsidP="00931EFF">
            <w:pPr>
              <w:jc w:val="both"/>
              <w:rPr>
                <w:rFonts w:cstheme="minorHAnsi"/>
                <w:b/>
                <w:bCs/>
                <w:sz w:val="16"/>
                <w:szCs w:val="16"/>
              </w:rPr>
            </w:pPr>
          </w:p>
        </w:tc>
        <w:tc>
          <w:tcPr>
            <w:tcW w:w="236" w:type="dxa"/>
          </w:tcPr>
          <w:p w14:paraId="18CE33DD" w14:textId="77777777" w:rsidR="00535E20" w:rsidRPr="00D57BC6" w:rsidRDefault="00535E20" w:rsidP="00931EFF">
            <w:pPr>
              <w:jc w:val="both"/>
              <w:rPr>
                <w:rFonts w:cstheme="minorHAnsi"/>
                <w:b/>
                <w:bCs/>
                <w:sz w:val="16"/>
                <w:szCs w:val="16"/>
              </w:rPr>
            </w:pPr>
          </w:p>
        </w:tc>
        <w:tc>
          <w:tcPr>
            <w:tcW w:w="236" w:type="dxa"/>
          </w:tcPr>
          <w:p w14:paraId="39A85889" w14:textId="77777777" w:rsidR="00535E20" w:rsidRPr="00D57BC6" w:rsidRDefault="00535E20" w:rsidP="00931EFF">
            <w:pPr>
              <w:jc w:val="both"/>
              <w:rPr>
                <w:rFonts w:cstheme="minorHAnsi"/>
                <w:b/>
                <w:bCs/>
                <w:sz w:val="16"/>
                <w:szCs w:val="16"/>
              </w:rPr>
            </w:pPr>
          </w:p>
        </w:tc>
        <w:tc>
          <w:tcPr>
            <w:tcW w:w="248" w:type="dxa"/>
          </w:tcPr>
          <w:p w14:paraId="0A5962E7" w14:textId="77777777" w:rsidR="00535E20" w:rsidRPr="00D57BC6" w:rsidRDefault="00535E20" w:rsidP="00931EFF">
            <w:pPr>
              <w:jc w:val="both"/>
              <w:rPr>
                <w:rFonts w:cstheme="minorHAnsi"/>
                <w:b/>
                <w:bCs/>
                <w:sz w:val="16"/>
                <w:szCs w:val="16"/>
              </w:rPr>
            </w:pPr>
          </w:p>
        </w:tc>
        <w:tc>
          <w:tcPr>
            <w:tcW w:w="270" w:type="dxa"/>
          </w:tcPr>
          <w:p w14:paraId="2233F74F" w14:textId="77777777" w:rsidR="00535E20" w:rsidRPr="00D57BC6" w:rsidRDefault="00535E20" w:rsidP="00931EFF">
            <w:pPr>
              <w:jc w:val="both"/>
              <w:rPr>
                <w:rFonts w:cstheme="minorHAnsi"/>
                <w:b/>
                <w:bCs/>
                <w:sz w:val="16"/>
                <w:szCs w:val="16"/>
              </w:rPr>
            </w:pPr>
          </w:p>
        </w:tc>
        <w:tc>
          <w:tcPr>
            <w:tcW w:w="900" w:type="dxa"/>
          </w:tcPr>
          <w:p w14:paraId="3EA35ECD" w14:textId="77777777" w:rsidR="00535E20" w:rsidRPr="00D57BC6" w:rsidRDefault="00535E20" w:rsidP="00931EFF">
            <w:pPr>
              <w:jc w:val="both"/>
              <w:rPr>
                <w:rFonts w:cstheme="minorHAnsi"/>
                <w:sz w:val="16"/>
                <w:szCs w:val="16"/>
              </w:rPr>
            </w:pPr>
          </w:p>
        </w:tc>
        <w:tc>
          <w:tcPr>
            <w:tcW w:w="2613" w:type="dxa"/>
          </w:tcPr>
          <w:p w14:paraId="1C78B4CB" w14:textId="77777777" w:rsidR="00535E20" w:rsidRPr="00D57BC6" w:rsidRDefault="00535E20" w:rsidP="00931EFF">
            <w:pPr>
              <w:jc w:val="both"/>
              <w:rPr>
                <w:rFonts w:cstheme="minorHAnsi"/>
                <w:sz w:val="16"/>
                <w:szCs w:val="16"/>
              </w:rPr>
            </w:pPr>
            <w:r w:rsidRPr="00D57BC6">
              <w:rPr>
                <w:rFonts w:cstheme="minorHAnsi"/>
                <w:sz w:val="14"/>
                <w:szCs w:val="14"/>
              </w:rPr>
              <w:t xml:space="preserve">As above </w:t>
            </w:r>
          </w:p>
        </w:tc>
        <w:tc>
          <w:tcPr>
            <w:tcW w:w="1170" w:type="dxa"/>
          </w:tcPr>
          <w:p w14:paraId="5DBC8CD0" w14:textId="77777777" w:rsidR="00535E20" w:rsidRPr="00D57BC6" w:rsidRDefault="00535E20" w:rsidP="00931EFF">
            <w:pPr>
              <w:jc w:val="both"/>
              <w:rPr>
                <w:rFonts w:cstheme="minorHAnsi"/>
                <w:sz w:val="16"/>
                <w:szCs w:val="16"/>
              </w:rPr>
            </w:pPr>
          </w:p>
        </w:tc>
        <w:tc>
          <w:tcPr>
            <w:tcW w:w="810" w:type="dxa"/>
          </w:tcPr>
          <w:p w14:paraId="2572E2D4" w14:textId="77777777" w:rsidR="00535E20" w:rsidRPr="00D57BC6" w:rsidRDefault="00535E20" w:rsidP="00931EFF">
            <w:pPr>
              <w:jc w:val="both"/>
              <w:rPr>
                <w:rFonts w:cstheme="minorHAnsi"/>
                <w:sz w:val="16"/>
                <w:szCs w:val="16"/>
              </w:rPr>
            </w:pPr>
          </w:p>
        </w:tc>
      </w:tr>
      <w:tr w:rsidR="00535E20" w:rsidRPr="00D57BC6" w14:paraId="321BD96C" w14:textId="77777777" w:rsidTr="00EB685F">
        <w:tc>
          <w:tcPr>
            <w:tcW w:w="360" w:type="dxa"/>
          </w:tcPr>
          <w:p w14:paraId="6B836DAA"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2C130E77" w14:textId="0403DE36" w:rsidR="00535E20" w:rsidRPr="00C64B1A" w:rsidRDefault="00535E20" w:rsidP="00931EFF">
            <w:pPr>
              <w:jc w:val="both"/>
              <w:rPr>
                <w:rFonts w:cstheme="minorHAnsi"/>
                <w:sz w:val="18"/>
                <w:szCs w:val="18"/>
              </w:rPr>
            </w:pPr>
            <w:proofErr w:type="gramStart"/>
            <w:r w:rsidRPr="00C64B1A">
              <w:rPr>
                <w:rFonts w:cstheme="minorHAnsi"/>
                <w:sz w:val="18"/>
                <w:szCs w:val="18"/>
              </w:rPr>
              <w:t>Strengthened</w:t>
            </w:r>
            <w:proofErr w:type="gramEnd"/>
            <w:r w:rsidRPr="00C64B1A">
              <w:rPr>
                <w:rFonts w:cstheme="minorHAnsi"/>
                <w:sz w:val="18"/>
                <w:szCs w:val="18"/>
              </w:rPr>
              <w:t xml:space="preserve"> </w:t>
            </w:r>
            <w:r w:rsidR="004705DB">
              <w:rPr>
                <w:rFonts w:cstheme="minorHAnsi"/>
                <w:sz w:val="18"/>
                <w:szCs w:val="18"/>
              </w:rPr>
              <w:t xml:space="preserve">the </w:t>
            </w:r>
            <w:r w:rsidRPr="00C64B1A">
              <w:rPr>
                <w:rFonts w:cstheme="minorHAnsi"/>
                <w:sz w:val="18"/>
                <w:szCs w:val="18"/>
              </w:rPr>
              <w:t xml:space="preserve">capacity of state and non-state actors for sector-level operational data analysis and informed tools development capacity </w:t>
            </w:r>
          </w:p>
        </w:tc>
        <w:tc>
          <w:tcPr>
            <w:tcW w:w="450" w:type="dxa"/>
          </w:tcPr>
          <w:p w14:paraId="721EC0D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20DA1C75"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6A826847"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27E75957"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715B2782"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51079C50"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2C048D18"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5A59800"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7CC5205F" w14:textId="77777777" w:rsidR="00535E20" w:rsidRPr="00D57BC6" w:rsidRDefault="00535E20" w:rsidP="00931EFF">
            <w:pPr>
              <w:jc w:val="both"/>
              <w:rPr>
                <w:rFonts w:cstheme="minorHAnsi"/>
                <w:b/>
                <w:bCs/>
                <w:sz w:val="16"/>
                <w:szCs w:val="16"/>
              </w:rPr>
            </w:pPr>
          </w:p>
        </w:tc>
        <w:tc>
          <w:tcPr>
            <w:tcW w:w="236" w:type="dxa"/>
          </w:tcPr>
          <w:p w14:paraId="3177DDB0" w14:textId="77777777" w:rsidR="00535E20" w:rsidRPr="00D57BC6" w:rsidRDefault="00535E20" w:rsidP="00931EFF">
            <w:pPr>
              <w:jc w:val="both"/>
              <w:rPr>
                <w:rFonts w:cstheme="minorHAnsi"/>
                <w:b/>
                <w:bCs/>
                <w:sz w:val="16"/>
                <w:szCs w:val="16"/>
              </w:rPr>
            </w:pPr>
          </w:p>
        </w:tc>
        <w:tc>
          <w:tcPr>
            <w:tcW w:w="236" w:type="dxa"/>
          </w:tcPr>
          <w:p w14:paraId="5E808878" w14:textId="77777777" w:rsidR="00535E20" w:rsidRPr="00D57BC6" w:rsidRDefault="00535E20" w:rsidP="00931EFF">
            <w:pPr>
              <w:jc w:val="both"/>
              <w:rPr>
                <w:rFonts w:cstheme="minorHAnsi"/>
                <w:b/>
                <w:bCs/>
                <w:sz w:val="16"/>
                <w:szCs w:val="16"/>
              </w:rPr>
            </w:pPr>
          </w:p>
        </w:tc>
        <w:tc>
          <w:tcPr>
            <w:tcW w:w="248" w:type="dxa"/>
          </w:tcPr>
          <w:p w14:paraId="04005424" w14:textId="77777777" w:rsidR="00535E20" w:rsidRPr="00D57BC6" w:rsidRDefault="00535E20" w:rsidP="00931EFF">
            <w:pPr>
              <w:jc w:val="both"/>
              <w:rPr>
                <w:rFonts w:cstheme="minorHAnsi"/>
                <w:b/>
                <w:bCs/>
                <w:sz w:val="16"/>
                <w:szCs w:val="16"/>
              </w:rPr>
            </w:pPr>
          </w:p>
        </w:tc>
        <w:tc>
          <w:tcPr>
            <w:tcW w:w="270" w:type="dxa"/>
          </w:tcPr>
          <w:p w14:paraId="1BA895D0" w14:textId="77777777" w:rsidR="00535E20" w:rsidRPr="00D57BC6" w:rsidRDefault="00535E20" w:rsidP="00931EFF">
            <w:pPr>
              <w:jc w:val="both"/>
              <w:rPr>
                <w:rFonts w:cstheme="minorHAnsi"/>
                <w:b/>
                <w:bCs/>
                <w:sz w:val="16"/>
                <w:szCs w:val="16"/>
              </w:rPr>
            </w:pPr>
          </w:p>
        </w:tc>
        <w:tc>
          <w:tcPr>
            <w:tcW w:w="236" w:type="dxa"/>
          </w:tcPr>
          <w:p w14:paraId="2D8810E6" w14:textId="77777777" w:rsidR="00535E20" w:rsidRPr="00D57BC6" w:rsidRDefault="00535E20" w:rsidP="00931EFF">
            <w:pPr>
              <w:jc w:val="both"/>
              <w:rPr>
                <w:rFonts w:cstheme="minorHAnsi"/>
                <w:b/>
                <w:bCs/>
                <w:sz w:val="16"/>
                <w:szCs w:val="16"/>
              </w:rPr>
            </w:pPr>
          </w:p>
        </w:tc>
        <w:tc>
          <w:tcPr>
            <w:tcW w:w="236" w:type="dxa"/>
          </w:tcPr>
          <w:p w14:paraId="57FD1435" w14:textId="77777777" w:rsidR="00535E20" w:rsidRPr="00D57BC6" w:rsidRDefault="00535E20" w:rsidP="00931EFF">
            <w:pPr>
              <w:jc w:val="both"/>
              <w:rPr>
                <w:rFonts w:cstheme="minorHAnsi"/>
                <w:b/>
                <w:bCs/>
                <w:sz w:val="16"/>
                <w:szCs w:val="16"/>
              </w:rPr>
            </w:pPr>
          </w:p>
        </w:tc>
        <w:tc>
          <w:tcPr>
            <w:tcW w:w="248" w:type="dxa"/>
          </w:tcPr>
          <w:p w14:paraId="22FD0820" w14:textId="77777777" w:rsidR="00535E20" w:rsidRPr="00D57BC6" w:rsidRDefault="00535E20" w:rsidP="00931EFF">
            <w:pPr>
              <w:jc w:val="both"/>
              <w:rPr>
                <w:rFonts w:cstheme="minorHAnsi"/>
                <w:b/>
                <w:bCs/>
                <w:sz w:val="16"/>
                <w:szCs w:val="16"/>
              </w:rPr>
            </w:pPr>
          </w:p>
        </w:tc>
        <w:tc>
          <w:tcPr>
            <w:tcW w:w="270" w:type="dxa"/>
          </w:tcPr>
          <w:p w14:paraId="602D896B" w14:textId="77777777" w:rsidR="00535E20" w:rsidRPr="00D57BC6" w:rsidRDefault="00535E20" w:rsidP="00931EFF">
            <w:pPr>
              <w:jc w:val="both"/>
              <w:rPr>
                <w:rFonts w:cstheme="minorHAnsi"/>
                <w:b/>
                <w:bCs/>
                <w:sz w:val="16"/>
                <w:szCs w:val="16"/>
              </w:rPr>
            </w:pPr>
          </w:p>
        </w:tc>
        <w:tc>
          <w:tcPr>
            <w:tcW w:w="236" w:type="dxa"/>
          </w:tcPr>
          <w:p w14:paraId="4DFDA6E3" w14:textId="77777777" w:rsidR="00535E20" w:rsidRPr="00D57BC6" w:rsidRDefault="00535E20" w:rsidP="00931EFF">
            <w:pPr>
              <w:jc w:val="both"/>
              <w:rPr>
                <w:rFonts w:cstheme="minorHAnsi"/>
                <w:b/>
                <w:bCs/>
                <w:sz w:val="16"/>
                <w:szCs w:val="16"/>
              </w:rPr>
            </w:pPr>
          </w:p>
        </w:tc>
        <w:tc>
          <w:tcPr>
            <w:tcW w:w="236" w:type="dxa"/>
          </w:tcPr>
          <w:p w14:paraId="16F82437" w14:textId="77777777" w:rsidR="00535E20" w:rsidRPr="00D57BC6" w:rsidRDefault="00535E20" w:rsidP="00931EFF">
            <w:pPr>
              <w:jc w:val="both"/>
              <w:rPr>
                <w:rFonts w:cstheme="minorHAnsi"/>
                <w:b/>
                <w:bCs/>
                <w:sz w:val="16"/>
                <w:szCs w:val="16"/>
              </w:rPr>
            </w:pPr>
          </w:p>
        </w:tc>
        <w:tc>
          <w:tcPr>
            <w:tcW w:w="248" w:type="dxa"/>
          </w:tcPr>
          <w:p w14:paraId="48920BFA" w14:textId="77777777" w:rsidR="00535E20" w:rsidRPr="00D57BC6" w:rsidRDefault="00535E20" w:rsidP="00931EFF">
            <w:pPr>
              <w:jc w:val="both"/>
              <w:rPr>
                <w:rFonts w:cstheme="minorHAnsi"/>
                <w:b/>
                <w:bCs/>
                <w:sz w:val="16"/>
                <w:szCs w:val="16"/>
              </w:rPr>
            </w:pPr>
          </w:p>
        </w:tc>
        <w:tc>
          <w:tcPr>
            <w:tcW w:w="270" w:type="dxa"/>
          </w:tcPr>
          <w:p w14:paraId="25E23FED" w14:textId="77777777" w:rsidR="00535E20" w:rsidRPr="00D57BC6" w:rsidRDefault="00535E20" w:rsidP="00931EFF">
            <w:pPr>
              <w:jc w:val="both"/>
              <w:rPr>
                <w:rFonts w:cstheme="minorHAnsi"/>
                <w:b/>
                <w:bCs/>
                <w:sz w:val="16"/>
                <w:szCs w:val="16"/>
              </w:rPr>
            </w:pPr>
          </w:p>
        </w:tc>
        <w:tc>
          <w:tcPr>
            <w:tcW w:w="236" w:type="dxa"/>
          </w:tcPr>
          <w:p w14:paraId="73BB3339" w14:textId="77777777" w:rsidR="00535E20" w:rsidRPr="00D57BC6" w:rsidRDefault="00535E20" w:rsidP="00931EFF">
            <w:pPr>
              <w:jc w:val="both"/>
              <w:rPr>
                <w:rFonts w:cstheme="minorHAnsi"/>
                <w:b/>
                <w:bCs/>
                <w:sz w:val="16"/>
                <w:szCs w:val="16"/>
              </w:rPr>
            </w:pPr>
          </w:p>
        </w:tc>
        <w:tc>
          <w:tcPr>
            <w:tcW w:w="236" w:type="dxa"/>
          </w:tcPr>
          <w:p w14:paraId="6FA90086" w14:textId="77777777" w:rsidR="00535E20" w:rsidRPr="00D57BC6" w:rsidRDefault="00535E20" w:rsidP="00931EFF">
            <w:pPr>
              <w:jc w:val="both"/>
              <w:rPr>
                <w:rFonts w:cstheme="minorHAnsi"/>
                <w:b/>
                <w:bCs/>
                <w:sz w:val="16"/>
                <w:szCs w:val="16"/>
              </w:rPr>
            </w:pPr>
          </w:p>
        </w:tc>
        <w:tc>
          <w:tcPr>
            <w:tcW w:w="248" w:type="dxa"/>
          </w:tcPr>
          <w:p w14:paraId="41860765" w14:textId="77777777" w:rsidR="00535E20" w:rsidRPr="00D57BC6" w:rsidRDefault="00535E20" w:rsidP="00931EFF">
            <w:pPr>
              <w:jc w:val="both"/>
              <w:rPr>
                <w:rFonts w:cstheme="minorHAnsi"/>
                <w:b/>
                <w:bCs/>
                <w:sz w:val="16"/>
                <w:szCs w:val="16"/>
              </w:rPr>
            </w:pPr>
          </w:p>
        </w:tc>
        <w:tc>
          <w:tcPr>
            <w:tcW w:w="270" w:type="dxa"/>
          </w:tcPr>
          <w:p w14:paraId="4DD68B20" w14:textId="77777777" w:rsidR="00535E20" w:rsidRPr="00D57BC6" w:rsidRDefault="00535E20" w:rsidP="00931EFF">
            <w:pPr>
              <w:jc w:val="both"/>
              <w:rPr>
                <w:rFonts w:cstheme="minorHAnsi"/>
                <w:b/>
                <w:bCs/>
                <w:sz w:val="16"/>
                <w:szCs w:val="16"/>
              </w:rPr>
            </w:pPr>
          </w:p>
        </w:tc>
        <w:tc>
          <w:tcPr>
            <w:tcW w:w="900" w:type="dxa"/>
          </w:tcPr>
          <w:p w14:paraId="3AA437DF" w14:textId="77777777" w:rsidR="00535E20" w:rsidRPr="00D57BC6" w:rsidRDefault="00535E20" w:rsidP="00931EFF">
            <w:pPr>
              <w:jc w:val="both"/>
              <w:rPr>
                <w:rFonts w:cstheme="minorHAnsi"/>
                <w:sz w:val="16"/>
                <w:szCs w:val="16"/>
              </w:rPr>
            </w:pPr>
          </w:p>
        </w:tc>
        <w:tc>
          <w:tcPr>
            <w:tcW w:w="2613" w:type="dxa"/>
          </w:tcPr>
          <w:p w14:paraId="49003968" w14:textId="77777777" w:rsidR="00535E20" w:rsidRPr="00D57BC6" w:rsidRDefault="00535E20" w:rsidP="00931EFF">
            <w:pPr>
              <w:jc w:val="both"/>
              <w:rPr>
                <w:rFonts w:cstheme="minorHAnsi"/>
                <w:sz w:val="16"/>
                <w:szCs w:val="16"/>
              </w:rPr>
            </w:pPr>
            <w:r w:rsidRPr="00D57BC6">
              <w:rPr>
                <w:rFonts w:cstheme="minorHAnsi"/>
                <w:sz w:val="14"/>
                <w:szCs w:val="14"/>
              </w:rPr>
              <w:t xml:space="preserve">As above </w:t>
            </w:r>
          </w:p>
        </w:tc>
        <w:tc>
          <w:tcPr>
            <w:tcW w:w="1170" w:type="dxa"/>
          </w:tcPr>
          <w:p w14:paraId="28A72AFE" w14:textId="77777777" w:rsidR="00535E20" w:rsidRPr="00D57BC6" w:rsidRDefault="00535E20" w:rsidP="00931EFF">
            <w:pPr>
              <w:jc w:val="both"/>
              <w:rPr>
                <w:rFonts w:cstheme="minorHAnsi"/>
                <w:sz w:val="16"/>
                <w:szCs w:val="16"/>
              </w:rPr>
            </w:pPr>
          </w:p>
        </w:tc>
        <w:tc>
          <w:tcPr>
            <w:tcW w:w="810" w:type="dxa"/>
          </w:tcPr>
          <w:p w14:paraId="30290E71" w14:textId="77777777" w:rsidR="00535E20" w:rsidRPr="00D57BC6" w:rsidRDefault="00535E20" w:rsidP="00931EFF">
            <w:pPr>
              <w:jc w:val="both"/>
              <w:rPr>
                <w:rFonts w:cstheme="minorHAnsi"/>
                <w:sz w:val="16"/>
                <w:szCs w:val="16"/>
              </w:rPr>
            </w:pPr>
          </w:p>
        </w:tc>
      </w:tr>
      <w:tr w:rsidR="00535E20" w:rsidRPr="00D57BC6" w14:paraId="28DE4600" w14:textId="77777777" w:rsidTr="00EB685F">
        <w:tc>
          <w:tcPr>
            <w:tcW w:w="360" w:type="dxa"/>
          </w:tcPr>
          <w:p w14:paraId="7170CBF0"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0F4CAFE0" w14:textId="77777777" w:rsidR="00535E20" w:rsidRPr="00C64B1A" w:rsidRDefault="00535E20" w:rsidP="00931EFF">
            <w:pPr>
              <w:jc w:val="both"/>
              <w:rPr>
                <w:rFonts w:cstheme="minorHAnsi"/>
                <w:sz w:val="18"/>
                <w:szCs w:val="18"/>
              </w:rPr>
            </w:pPr>
            <w:r w:rsidRPr="00C64B1A">
              <w:rPr>
                <w:rFonts w:cstheme="minorHAnsi"/>
                <w:sz w:val="18"/>
                <w:szCs w:val="18"/>
              </w:rPr>
              <w:t xml:space="preserve">Established decentralized SADD and disaggregated data collection mechanism and enhanced risk knowledge repository </w:t>
            </w:r>
          </w:p>
        </w:tc>
        <w:tc>
          <w:tcPr>
            <w:tcW w:w="450" w:type="dxa"/>
          </w:tcPr>
          <w:p w14:paraId="0C03D741"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0A6598E8"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76A7A9E9"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192E413D"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1E8982BA"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1C68CA93"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7B303B4C"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045FC0E8"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68784624" w14:textId="77777777" w:rsidR="00535E20" w:rsidRPr="00D57BC6" w:rsidRDefault="00535E20" w:rsidP="00931EFF">
            <w:pPr>
              <w:jc w:val="both"/>
              <w:rPr>
                <w:rFonts w:cstheme="minorHAnsi"/>
                <w:b/>
                <w:bCs/>
                <w:sz w:val="16"/>
                <w:szCs w:val="16"/>
              </w:rPr>
            </w:pPr>
          </w:p>
        </w:tc>
        <w:tc>
          <w:tcPr>
            <w:tcW w:w="236" w:type="dxa"/>
          </w:tcPr>
          <w:p w14:paraId="6927C651" w14:textId="77777777" w:rsidR="00535E20" w:rsidRPr="00D57BC6" w:rsidRDefault="00535E20" w:rsidP="00931EFF">
            <w:pPr>
              <w:jc w:val="both"/>
              <w:rPr>
                <w:rFonts w:cstheme="minorHAnsi"/>
                <w:b/>
                <w:bCs/>
                <w:sz w:val="16"/>
                <w:szCs w:val="16"/>
              </w:rPr>
            </w:pPr>
          </w:p>
        </w:tc>
        <w:tc>
          <w:tcPr>
            <w:tcW w:w="236" w:type="dxa"/>
          </w:tcPr>
          <w:p w14:paraId="35EFF934" w14:textId="77777777" w:rsidR="00535E20" w:rsidRPr="00D57BC6" w:rsidRDefault="00535E20" w:rsidP="00931EFF">
            <w:pPr>
              <w:jc w:val="both"/>
              <w:rPr>
                <w:rFonts w:cstheme="minorHAnsi"/>
                <w:b/>
                <w:bCs/>
                <w:sz w:val="16"/>
                <w:szCs w:val="16"/>
              </w:rPr>
            </w:pPr>
          </w:p>
        </w:tc>
        <w:tc>
          <w:tcPr>
            <w:tcW w:w="248" w:type="dxa"/>
          </w:tcPr>
          <w:p w14:paraId="52380952" w14:textId="77777777" w:rsidR="00535E20" w:rsidRPr="00D57BC6" w:rsidRDefault="00535E20" w:rsidP="00931EFF">
            <w:pPr>
              <w:jc w:val="both"/>
              <w:rPr>
                <w:rFonts w:cstheme="minorHAnsi"/>
                <w:b/>
                <w:bCs/>
                <w:sz w:val="16"/>
                <w:szCs w:val="16"/>
              </w:rPr>
            </w:pPr>
          </w:p>
        </w:tc>
        <w:tc>
          <w:tcPr>
            <w:tcW w:w="270" w:type="dxa"/>
          </w:tcPr>
          <w:p w14:paraId="4ACA68ED" w14:textId="77777777" w:rsidR="00535E20" w:rsidRPr="00D57BC6" w:rsidRDefault="00535E20" w:rsidP="00931EFF">
            <w:pPr>
              <w:jc w:val="both"/>
              <w:rPr>
                <w:rFonts w:cstheme="minorHAnsi"/>
                <w:b/>
                <w:bCs/>
                <w:sz w:val="16"/>
                <w:szCs w:val="16"/>
              </w:rPr>
            </w:pPr>
          </w:p>
        </w:tc>
        <w:tc>
          <w:tcPr>
            <w:tcW w:w="236" w:type="dxa"/>
          </w:tcPr>
          <w:p w14:paraId="522839A4" w14:textId="77777777" w:rsidR="00535E20" w:rsidRPr="00D57BC6" w:rsidRDefault="00535E20" w:rsidP="00931EFF">
            <w:pPr>
              <w:jc w:val="both"/>
              <w:rPr>
                <w:rFonts w:cstheme="minorHAnsi"/>
                <w:b/>
                <w:bCs/>
                <w:sz w:val="16"/>
                <w:szCs w:val="16"/>
              </w:rPr>
            </w:pPr>
          </w:p>
        </w:tc>
        <w:tc>
          <w:tcPr>
            <w:tcW w:w="236" w:type="dxa"/>
          </w:tcPr>
          <w:p w14:paraId="6C3837D8" w14:textId="77777777" w:rsidR="00535E20" w:rsidRPr="00D57BC6" w:rsidRDefault="00535E20" w:rsidP="00931EFF">
            <w:pPr>
              <w:jc w:val="both"/>
              <w:rPr>
                <w:rFonts w:cstheme="minorHAnsi"/>
                <w:b/>
                <w:bCs/>
                <w:sz w:val="16"/>
                <w:szCs w:val="16"/>
              </w:rPr>
            </w:pPr>
          </w:p>
        </w:tc>
        <w:tc>
          <w:tcPr>
            <w:tcW w:w="248" w:type="dxa"/>
          </w:tcPr>
          <w:p w14:paraId="43C34F8E" w14:textId="77777777" w:rsidR="00535E20" w:rsidRPr="00D57BC6" w:rsidRDefault="00535E20" w:rsidP="00931EFF">
            <w:pPr>
              <w:jc w:val="both"/>
              <w:rPr>
                <w:rFonts w:cstheme="minorHAnsi"/>
                <w:b/>
                <w:bCs/>
                <w:sz w:val="16"/>
                <w:szCs w:val="16"/>
              </w:rPr>
            </w:pPr>
          </w:p>
        </w:tc>
        <w:tc>
          <w:tcPr>
            <w:tcW w:w="270" w:type="dxa"/>
          </w:tcPr>
          <w:p w14:paraId="36CFDE9E" w14:textId="77777777" w:rsidR="00535E20" w:rsidRPr="00D57BC6" w:rsidRDefault="00535E20" w:rsidP="00931EFF">
            <w:pPr>
              <w:jc w:val="both"/>
              <w:rPr>
                <w:rFonts w:cstheme="minorHAnsi"/>
                <w:b/>
                <w:bCs/>
                <w:sz w:val="16"/>
                <w:szCs w:val="16"/>
              </w:rPr>
            </w:pPr>
          </w:p>
        </w:tc>
        <w:tc>
          <w:tcPr>
            <w:tcW w:w="236" w:type="dxa"/>
          </w:tcPr>
          <w:p w14:paraId="5F9C19AE" w14:textId="77777777" w:rsidR="00535E20" w:rsidRPr="00D57BC6" w:rsidRDefault="00535E20" w:rsidP="00931EFF">
            <w:pPr>
              <w:jc w:val="both"/>
              <w:rPr>
                <w:rFonts w:cstheme="minorHAnsi"/>
                <w:b/>
                <w:bCs/>
                <w:sz w:val="16"/>
                <w:szCs w:val="16"/>
              </w:rPr>
            </w:pPr>
          </w:p>
        </w:tc>
        <w:tc>
          <w:tcPr>
            <w:tcW w:w="236" w:type="dxa"/>
          </w:tcPr>
          <w:p w14:paraId="02921097" w14:textId="77777777" w:rsidR="00535E20" w:rsidRPr="00D57BC6" w:rsidRDefault="00535E20" w:rsidP="00931EFF">
            <w:pPr>
              <w:jc w:val="both"/>
              <w:rPr>
                <w:rFonts w:cstheme="minorHAnsi"/>
                <w:b/>
                <w:bCs/>
                <w:sz w:val="16"/>
                <w:szCs w:val="16"/>
              </w:rPr>
            </w:pPr>
          </w:p>
        </w:tc>
        <w:tc>
          <w:tcPr>
            <w:tcW w:w="248" w:type="dxa"/>
          </w:tcPr>
          <w:p w14:paraId="3893254E" w14:textId="77777777" w:rsidR="00535E20" w:rsidRPr="00D57BC6" w:rsidRDefault="00535E20" w:rsidP="00931EFF">
            <w:pPr>
              <w:jc w:val="both"/>
              <w:rPr>
                <w:rFonts w:cstheme="minorHAnsi"/>
                <w:b/>
                <w:bCs/>
                <w:sz w:val="16"/>
                <w:szCs w:val="16"/>
              </w:rPr>
            </w:pPr>
          </w:p>
        </w:tc>
        <w:tc>
          <w:tcPr>
            <w:tcW w:w="270" w:type="dxa"/>
          </w:tcPr>
          <w:p w14:paraId="000B00E0" w14:textId="77777777" w:rsidR="00535E20" w:rsidRPr="00D57BC6" w:rsidRDefault="00535E20" w:rsidP="00931EFF">
            <w:pPr>
              <w:jc w:val="both"/>
              <w:rPr>
                <w:rFonts w:cstheme="minorHAnsi"/>
                <w:b/>
                <w:bCs/>
                <w:sz w:val="16"/>
                <w:szCs w:val="16"/>
              </w:rPr>
            </w:pPr>
          </w:p>
        </w:tc>
        <w:tc>
          <w:tcPr>
            <w:tcW w:w="236" w:type="dxa"/>
          </w:tcPr>
          <w:p w14:paraId="412D4C32" w14:textId="77777777" w:rsidR="00535E20" w:rsidRPr="00D57BC6" w:rsidRDefault="00535E20" w:rsidP="00931EFF">
            <w:pPr>
              <w:jc w:val="both"/>
              <w:rPr>
                <w:rFonts w:cstheme="minorHAnsi"/>
                <w:b/>
                <w:bCs/>
                <w:sz w:val="16"/>
                <w:szCs w:val="16"/>
              </w:rPr>
            </w:pPr>
          </w:p>
        </w:tc>
        <w:tc>
          <w:tcPr>
            <w:tcW w:w="236" w:type="dxa"/>
          </w:tcPr>
          <w:p w14:paraId="01D0E433" w14:textId="77777777" w:rsidR="00535E20" w:rsidRPr="00D57BC6" w:rsidRDefault="00535E20" w:rsidP="00931EFF">
            <w:pPr>
              <w:jc w:val="both"/>
              <w:rPr>
                <w:rFonts w:cstheme="minorHAnsi"/>
                <w:b/>
                <w:bCs/>
                <w:sz w:val="16"/>
                <w:szCs w:val="16"/>
              </w:rPr>
            </w:pPr>
          </w:p>
        </w:tc>
        <w:tc>
          <w:tcPr>
            <w:tcW w:w="248" w:type="dxa"/>
          </w:tcPr>
          <w:p w14:paraId="45CF24F6" w14:textId="77777777" w:rsidR="00535E20" w:rsidRPr="00D57BC6" w:rsidRDefault="00535E20" w:rsidP="00931EFF">
            <w:pPr>
              <w:jc w:val="both"/>
              <w:rPr>
                <w:rFonts w:cstheme="minorHAnsi"/>
                <w:b/>
                <w:bCs/>
                <w:sz w:val="16"/>
                <w:szCs w:val="16"/>
              </w:rPr>
            </w:pPr>
          </w:p>
        </w:tc>
        <w:tc>
          <w:tcPr>
            <w:tcW w:w="270" w:type="dxa"/>
          </w:tcPr>
          <w:p w14:paraId="36C9C032" w14:textId="77777777" w:rsidR="00535E20" w:rsidRPr="00D57BC6" w:rsidRDefault="00535E20" w:rsidP="00931EFF">
            <w:pPr>
              <w:jc w:val="both"/>
              <w:rPr>
                <w:rFonts w:cstheme="minorHAnsi"/>
                <w:b/>
                <w:bCs/>
                <w:sz w:val="16"/>
                <w:szCs w:val="16"/>
              </w:rPr>
            </w:pPr>
          </w:p>
        </w:tc>
        <w:tc>
          <w:tcPr>
            <w:tcW w:w="900" w:type="dxa"/>
          </w:tcPr>
          <w:p w14:paraId="74DF0BF0" w14:textId="77777777" w:rsidR="00535E20" w:rsidRPr="00D57BC6" w:rsidRDefault="00535E20" w:rsidP="00931EFF">
            <w:pPr>
              <w:jc w:val="both"/>
              <w:rPr>
                <w:rFonts w:cstheme="minorHAnsi"/>
                <w:sz w:val="16"/>
                <w:szCs w:val="16"/>
              </w:rPr>
            </w:pPr>
          </w:p>
        </w:tc>
        <w:tc>
          <w:tcPr>
            <w:tcW w:w="2613" w:type="dxa"/>
          </w:tcPr>
          <w:p w14:paraId="2BD9E4DC" w14:textId="77777777" w:rsidR="00535E20" w:rsidRPr="00D57BC6" w:rsidRDefault="00535E20" w:rsidP="00931EFF">
            <w:pPr>
              <w:jc w:val="both"/>
              <w:rPr>
                <w:rFonts w:cstheme="minorHAnsi"/>
                <w:sz w:val="16"/>
                <w:szCs w:val="16"/>
              </w:rPr>
            </w:pPr>
            <w:r w:rsidRPr="00D57BC6">
              <w:rPr>
                <w:rFonts w:cstheme="minorHAnsi"/>
                <w:sz w:val="14"/>
                <w:szCs w:val="14"/>
              </w:rPr>
              <w:t xml:space="preserve">As above </w:t>
            </w:r>
          </w:p>
        </w:tc>
        <w:tc>
          <w:tcPr>
            <w:tcW w:w="1170" w:type="dxa"/>
          </w:tcPr>
          <w:p w14:paraId="612D8A56" w14:textId="77777777" w:rsidR="00535E20" w:rsidRPr="00D57BC6" w:rsidRDefault="00535E20" w:rsidP="00931EFF">
            <w:pPr>
              <w:jc w:val="both"/>
              <w:rPr>
                <w:rFonts w:cstheme="minorHAnsi"/>
                <w:sz w:val="16"/>
                <w:szCs w:val="16"/>
              </w:rPr>
            </w:pPr>
          </w:p>
        </w:tc>
        <w:tc>
          <w:tcPr>
            <w:tcW w:w="810" w:type="dxa"/>
          </w:tcPr>
          <w:p w14:paraId="2B20EAD9" w14:textId="77777777" w:rsidR="00535E20" w:rsidRPr="00D57BC6" w:rsidRDefault="00535E20" w:rsidP="00931EFF">
            <w:pPr>
              <w:jc w:val="both"/>
              <w:rPr>
                <w:rFonts w:cstheme="minorHAnsi"/>
                <w:sz w:val="16"/>
                <w:szCs w:val="16"/>
              </w:rPr>
            </w:pPr>
          </w:p>
        </w:tc>
      </w:tr>
      <w:tr w:rsidR="00535E20" w:rsidRPr="00D57BC6" w14:paraId="19AD4E5E" w14:textId="77777777" w:rsidTr="00EB685F">
        <w:tc>
          <w:tcPr>
            <w:tcW w:w="360" w:type="dxa"/>
          </w:tcPr>
          <w:p w14:paraId="72302632"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3C362ED8" w14:textId="77777777" w:rsidR="00535E20" w:rsidRPr="00C64B1A" w:rsidRDefault="00535E20" w:rsidP="00931EFF">
            <w:pPr>
              <w:jc w:val="both"/>
              <w:rPr>
                <w:rFonts w:cstheme="minorHAnsi"/>
                <w:sz w:val="18"/>
                <w:szCs w:val="18"/>
              </w:rPr>
            </w:pPr>
            <w:r w:rsidRPr="00C64B1A">
              <w:rPr>
                <w:rFonts w:cstheme="minorHAnsi"/>
                <w:sz w:val="18"/>
                <w:szCs w:val="18"/>
              </w:rPr>
              <w:t xml:space="preserve">Strengthened stakeholder partnership in risk data &amp; information coordination and exchange mechanism </w:t>
            </w:r>
          </w:p>
        </w:tc>
        <w:tc>
          <w:tcPr>
            <w:tcW w:w="450" w:type="dxa"/>
          </w:tcPr>
          <w:p w14:paraId="05AFF6DA"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A9DCFA1"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23332370"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7BE35241"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5AD78E42"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1A79638E"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3DECEF71"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5AA8603"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39E3F144"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78AB7ED0"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662CEBD8"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6460A817"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B1D6666" w14:textId="77777777" w:rsidR="00535E20" w:rsidRPr="00D57BC6" w:rsidRDefault="00535E20" w:rsidP="00931EFF">
            <w:pPr>
              <w:jc w:val="both"/>
              <w:rPr>
                <w:rFonts w:cstheme="minorHAnsi"/>
                <w:b/>
                <w:bCs/>
                <w:sz w:val="16"/>
                <w:szCs w:val="16"/>
              </w:rPr>
            </w:pPr>
          </w:p>
        </w:tc>
        <w:tc>
          <w:tcPr>
            <w:tcW w:w="236" w:type="dxa"/>
          </w:tcPr>
          <w:p w14:paraId="61EE5468" w14:textId="77777777" w:rsidR="00535E20" w:rsidRPr="00D57BC6" w:rsidRDefault="00535E20" w:rsidP="00931EFF">
            <w:pPr>
              <w:jc w:val="both"/>
              <w:rPr>
                <w:rFonts w:cstheme="minorHAnsi"/>
                <w:b/>
                <w:bCs/>
                <w:sz w:val="16"/>
                <w:szCs w:val="16"/>
              </w:rPr>
            </w:pPr>
          </w:p>
        </w:tc>
        <w:tc>
          <w:tcPr>
            <w:tcW w:w="236" w:type="dxa"/>
          </w:tcPr>
          <w:p w14:paraId="0F2915A4" w14:textId="77777777" w:rsidR="00535E20" w:rsidRPr="00D57BC6" w:rsidRDefault="00535E20" w:rsidP="00931EFF">
            <w:pPr>
              <w:jc w:val="both"/>
              <w:rPr>
                <w:rFonts w:cstheme="minorHAnsi"/>
                <w:b/>
                <w:bCs/>
                <w:sz w:val="16"/>
                <w:szCs w:val="16"/>
              </w:rPr>
            </w:pPr>
          </w:p>
        </w:tc>
        <w:tc>
          <w:tcPr>
            <w:tcW w:w="248" w:type="dxa"/>
          </w:tcPr>
          <w:p w14:paraId="362FF1B8" w14:textId="77777777" w:rsidR="00535E20" w:rsidRPr="00D57BC6" w:rsidRDefault="00535E20" w:rsidP="00931EFF">
            <w:pPr>
              <w:jc w:val="both"/>
              <w:rPr>
                <w:rFonts w:cstheme="minorHAnsi"/>
                <w:b/>
                <w:bCs/>
                <w:sz w:val="16"/>
                <w:szCs w:val="16"/>
              </w:rPr>
            </w:pPr>
          </w:p>
        </w:tc>
        <w:tc>
          <w:tcPr>
            <w:tcW w:w="270" w:type="dxa"/>
          </w:tcPr>
          <w:p w14:paraId="68590213" w14:textId="77777777" w:rsidR="00535E20" w:rsidRPr="00D57BC6" w:rsidRDefault="00535E20" w:rsidP="00931EFF">
            <w:pPr>
              <w:jc w:val="both"/>
              <w:rPr>
                <w:rFonts w:cstheme="minorHAnsi"/>
                <w:b/>
                <w:bCs/>
                <w:sz w:val="16"/>
                <w:szCs w:val="16"/>
              </w:rPr>
            </w:pPr>
          </w:p>
        </w:tc>
        <w:tc>
          <w:tcPr>
            <w:tcW w:w="236" w:type="dxa"/>
          </w:tcPr>
          <w:p w14:paraId="39B171C3" w14:textId="77777777" w:rsidR="00535E20" w:rsidRPr="00D57BC6" w:rsidRDefault="00535E20" w:rsidP="00931EFF">
            <w:pPr>
              <w:jc w:val="both"/>
              <w:rPr>
                <w:rFonts w:cstheme="minorHAnsi"/>
                <w:b/>
                <w:bCs/>
                <w:sz w:val="16"/>
                <w:szCs w:val="16"/>
              </w:rPr>
            </w:pPr>
          </w:p>
        </w:tc>
        <w:tc>
          <w:tcPr>
            <w:tcW w:w="236" w:type="dxa"/>
          </w:tcPr>
          <w:p w14:paraId="67661E07" w14:textId="77777777" w:rsidR="00535E20" w:rsidRPr="00D57BC6" w:rsidRDefault="00535E20" w:rsidP="00931EFF">
            <w:pPr>
              <w:jc w:val="both"/>
              <w:rPr>
                <w:rFonts w:cstheme="minorHAnsi"/>
                <w:b/>
                <w:bCs/>
                <w:sz w:val="16"/>
                <w:szCs w:val="16"/>
              </w:rPr>
            </w:pPr>
          </w:p>
        </w:tc>
        <w:tc>
          <w:tcPr>
            <w:tcW w:w="248" w:type="dxa"/>
          </w:tcPr>
          <w:p w14:paraId="539AEABA" w14:textId="77777777" w:rsidR="00535E20" w:rsidRPr="00D57BC6" w:rsidRDefault="00535E20" w:rsidP="00931EFF">
            <w:pPr>
              <w:jc w:val="both"/>
              <w:rPr>
                <w:rFonts w:cstheme="minorHAnsi"/>
                <w:b/>
                <w:bCs/>
                <w:sz w:val="16"/>
                <w:szCs w:val="16"/>
              </w:rPr>
            </w:pPr>
          </w:p>
        </w:tc>
        <w:tc>
          <w:tcPr>
            <w:tcW w:w="270" w:type="dxa"/>
          </w:tcPr>
          <w:p w14:paraId="792BC8E5" w14:textId="77777777" w:rsidR="00535E20" w:rsidRPr="00D57BC6" w:rsidRDefault="00535E20" w:rsidP="00931EFF">
            <w:pPr>
              <w:jc w:val="both"/>
              <w:rPr>
                <w:rFonts w:cstheme="minorHAnsi"/>
                <w:b/>
                <w:bCs/>
                <w:sz w:val="16"/>
                <w:szCs w:val="16"/>
              </w:rPr>
            </w:pPr>
          </w:p>
        </w:tc>
        <w:tc>
          <w:tcPr>
            <w:tcW w:w="236" w:type="dxa"/>
          </w:tcPr>
          <w:p w14:paraId="1FC6E58A" w14:textId="77777777" w:rsidR="00535E20" w:rsidRPr="00D57BC6" w:rsidRDefault="00535E20" w:rsidP="00931EFF">
            <w:pPr>
              <w:jc w:val="both"/>
              <w:rPr>
                <w:rFonts w:cstheme="minorHAnsi"/>
                <w:b/>
                <w:bCs/>
                <w:sz w:val="16"/>
                <w:szCs w:val="16"/>
              </w:rPr>
            </w:pPr>
          </w:p>
        </w:tc>
        <w:tc>
          <w:tcPr>
            <w:tcW w:w="236" w:type="dxa"/>
          </w:tcPr>
          <w:p w14:paraId="2C60ABC9" w14:textId="77777777" w:rsidR="00535E20" w:rsidRPr="00D57BC6" w:rsidRDefault="00535E20" w:rsidP="00931EFF">
            <w:pPr>
              <w:jc w:val="both"/>
              <w:rPr>
                <w:rFonts w:cstheme="minorHAnsi"/>
                <w:b/>
                <w:bCs/>
                <w:sz w:val="16"/>
                <w:szCs w:val="16"/>
              </w:rPr>
            </w:pPr>
          </w:p>
        </w:tc>
        <w:tc>
          <w:tcPr>
            <w:tcW w:w="248" w:type="dxa"/>
          </w:tcPr>
          <w:p w14:paraId="13AB10E5" w14:textId="77777777" w:rsidR="00535E20" w:rsidRPr="00D57BC6" w:rsidRDefault="00535E20" w:rsidP="00931EFF">
            <w:pPr>
              <w:jc w:val="both"/>
              <w:rPr>
                <w:rFonts w:cstheme="minorHAnsi"/>
                <w:b/>
                <w:bCs/>
                <w:sz w:val="16"/>
                <w:szCs w:val="16"/>
              </w:rPr>
            </w:pPr>
          </w:p>
        </w:tc>
        <w:tc>
          <w:tcPr>
            <w:tcW w:w="270" w:type="dxa"/>
          </w:tcPr>
          <w:p w14:paraId="24B3D09F" w14:textId="77777777" w:rsidR="00535E20" w:rsidRPr="00D57BC6" w:rsidRDefault="00535E20" w:rsidP="00931EFF">
            <w:pPr>
              <w:jc w:val="both"/>
              <w:rPr>
                <w:rFonts w:cstheme="minorHAnsi"/>
                <w:b/>
                <w:bCs/>
                <w:sz w:val="16"/>
                <w:szCs w:val="16"/>
              </w:rPr>
            </w:pPr>
          </w:p>
        </w:tc>
        <w:tc>
          <w:tcPr>
            <w:tcW w:w="900" w:type="dxa"/>
          </w:tcPr>
          <w:p w14:paraId="21573CC7" w14:textId="77777777" w:rsidR="00535E20" w:rsidRPr="00D57BC6" w:rsidRDefault="00535E20" w:rsidP="00931EFF">
            <w:pPr>
              <w:jc w:val="both"/>
              <w:rPr>
                <w:rFonts w:cstheme="minorHAnsi"/>
                <w:sz w:val="16"/>
                <w:szCs w:val="16"/>
              </w:rPr>
            </w:pPr>
          </w:p>
        </w:tc>
        <w:tc>
          <w:tcPr>
            <w:tcW w:w="2613" w:type="dxa"/>
          </w:tcPr>
          <w:p w14:paraId="2AC3700B" w14:textId="77777777" w:rsidR="00535E20" w:rsidRPr="00D57BC6" w:rsidRDefault="00535E20" w:rsidP="00931EFF">
            <w:pPr>
              <w:jc w:val="both"/>
              <w:rPr>
                <w:rFonts w:cstheme="minorHAnsi"/>
                <w:sz w:val="16"/>
                <w:szCs w:val="16"/>
              </w:rPr>
            </w:pPr>
            <w:r w:rsidRPr="00D57BC6">
              <w:rPr>
                <w:rFonts w:cstheme="minorHAnsi"/>
                <w:sz w:val="14"/>
                <w:szCs w:val="14"/>
              </w:rPr>
              <w:t xml:space="preserve">As above </w:t>
            </w:r>
          </w:p>
        </w:tc>
        <w:tc>
          <w:tcPr>
            <w:tcW w:w="1170" w:type="dxa"/>
          </w:tcPr>
          <w:p w14:paraId="26AE0FFE" w14:textId="77777777" w:rsidR="00535E20" w:rsidRPr="00D57BC6" w:rsidRDefault="00535E20" w:rsidP="00931EFF">
            <w:pPr>
              <w:jc w:val="both"/>
              <w:rPr>
                <w:rFonts w:cstheme="minorHAnsi"/>
                <w:sz w:val="16"/>
                <w:szCs w:val="16"/>
              </w:rPr>
            </w:pPr>
          </w:p>
        </w:tc>
        <w:tc>
          <w:tcPr>
            <w:tcW w:w="810" w:type="dxa"/>
          </w:tcPr>
          <w:p w14:paraId="7EA84D60" w14:textId="77777777" w:rsidR="00535E20" w:rsidRPr="00D57BC6" w:rsidRDefault="00535E20" w:rsidP="00931EFF">
            <w:pPr>
              <w:jc w:val="both"/>
              <w:rPr>
                <w:rFonts w:cstheme="minorHAnsi"/>
                <w:sz w:val="16"/>
                <w:szCs w:val="16"/>
              </w:rPr>
            </w:pPr>
          </w:p>
        </w:tc>
      </w:tr>
      <w:tr w:rsidR="00535E20" w:rsidRPr="00D57BC6" w14:paraId="75B0BC43" w14:textId="77777777" w:rsidTr="00EB685F">
        <w:tc>
          <w:tcPr>
            <w:tcW w:w="360" w:type="dxa"/>
          </w:tcPr>
          <w:p w14:paraId="28A4349B"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3E82EA96" w14:textId="77777777" w:rsidR="00535E20" w:rsidRPr="00C64B1A" w:rsidRDefault="00535E20" w:rsidP="00931EFF">
            <w:pPr>
              <w:jc w:val="both"/>
              <w:rPr>
                <w:rFonts w:cstheme="minorHAnsi"/>
                <w:sz w:val="18"/>
                <w:szCs w:val="18"/>
              </w:rPr>
            </w:pPr>
            <w:r w:rsidRPr="00C64B1A">
              <w:rPr>
                <w:rFonts w:cstheme="minorHAnsi"/>
                <w:sz w:val="18"/>
                <w:szCs w:val="18"/>
              </w:rPr>
              <w:t xml:space="preserve">Improved early warning information exchange and interoperability among institutions </w:t>
            </w:r>
          </w:p>
        </w:tc>
        <w:tc>
          <w:tcPr>
            <w:tcW w:w="450" w:type="dxa"/>
          </w:tcPr>
          <w:p w14:paraId="3F6E52E3"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066E9281"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5AF70FA4"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531FE9EF"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0A5E4A1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5E4E4800"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7C2CFF70"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5506AEA"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59227D54"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1B2EF60E"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73A23832"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3152D073"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51139009"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76899550"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17321B6C"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7852AD5C"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16D1AC4B"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04CB751E"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0C58B866"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42A6D2E2"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14F4F9ED"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1524BA10"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3D02BDCC"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2D38079D"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5988D6F8" w14:textId="77777777" w:rsidR="00535E20" w:rsidRPr="00D57BC6" w:rsidRDefault="00535E20" w:rsidP="00931EFF">
            <w:pPr>
              <w:jc w:val="both"/>
              <w:rPr>
                <w:rFonts w:cstheme="minorHAnsi"/>
                <w:b/>
                <w:bCs/>
                <w:sz w:val="16"/>
                <w:szCs w:val="16"/>
              </w:rPr>
            </w:pPr>
          </w:p>
        </w:tc>
        <w:tc>
          <w:tcPr>
            <w:tcW w:w="900" w:type="dxa"/>
          </w:tcPr>
          <w:p w14:paraId="71ABC620" w14:textId="77777777" w:rsidR="00535E20" w:rsidRPr="00D57BC6" w:rsidRDefault="00535E20" w:rsidP="00931EFF">
            <w:pPr>
              <w:jc w:val="both"/>
              <w:rPr>
                <w:rFonts w:cstheme="minorHAnsi"/>
                <w:sz w:val="16"/>
                <w:szCs w:val="16"/>
              </w:rPr>
            </w:pPr>
          </w:p>
        </w:tc>
        <w:tc>
          <w:tcPr>
            <w:tcW w:w="2613" w:type="dxa"/>
          </w:tcPr>
          <w:p w14:paraId="65DCB840" w14:textId="77777777" w:rsidR="00535E20" w:rsidRPr="00D57BC6" w:rsidRDefault="00535E20" w:rsidP="00931EFF">
            <w:pPr>
              <w:jc w:val="both"/>
              <w:rPr>
                <w:rFonts w:cstheme="minorHAnsi"/>
                <w:sz w:val="16"/>
                <w:szCs w:val="16"/>
              </w:rPr>
            </w:pPr>
            <w:r w:rsidRPr="00D57BC6">
              <w:rPr>
                <w:rFonts w:cstheme="minorHAnsi"/>
                <w:sz w:val="14"/>
                <w:szCs w:val="14"/>
              </w:rPr>
              <w:t xml:space="preserve">As above </w:t>
            </w:r>
          </w:p>
        </w:tc>
        <w:tc>
          <w:tcPr>
            <w:tcW w:w="1170" w:type="dxa"/>
          </w:tcPr>
          <w:p w14:paraId="5F956E8D" w14:textId="77777777" w:rsidR="00535E20" w:rsidRPr="00D57BC6" w:rsidRDefault="00535E20" w:rsidP="00931EFF">
            <w:pPr>
              <w:jc w:val="both"/>
              <w:rPr>
                <w:rFonts w:cstheme="minorHAnsi"/>
                <w:sz w:val="16"/>
                <w:szCs w:val="16"/>
              </w:rPr>
            </w:pPr>
          </w:p>
        </w:tc>
        <w:tc>
          <w:tcPr>
            <w:tcW w:w="810" w:type="dxa"/>
          </w:tcPr>
          <w:p w14:paraId="02BF085E" w14:textId="77777777" w:rsidR="00535E20" w:rsidRPr="00D57BC6" w:rsidRDefault="00535E20" w:rsidP="00931EFF">
            <w:pPr>
              <w:jc w:val="both"/>
              <w:rPr>
                <w:rFonts w:cstheme="minorHAnsi"/>
                <w:sz w:val="16"/>
                <w:szCs w:val="16"/>
              </w:rPr>
            </w:pPr>
          </w:p>
        </w:tc>
      </w:tr>
      <w:tr w:rsidR="00535E20" w:rsidRPr="00D57BC6" w14:paraId="4E50E9AF" w14:textId="77777777" w:rsidTr="00EB685F">
        <w:tc>
          <w:tcPr>
            <w:tcW w:w="360" w:type="dxa"/>
          </w:tcPr>
          <w:p w14:paraId="18334670"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0221F70E" w14:textId="297151B8" w:rsidR="00535E20" w:rsidRPr="00C64B1A" w:rsidRDefault="00535E20" w:rsidP="00931EFF">
            <w:pPr>
              <w:jc w:val="both"/>
              <w:rPr>
                <w:rFonts w:cstheme="minorHAnsi"/>
                <w:sz w:val="18"/>
                <w:szCs w:val="18"/>
              </w:rPr>
            </w:pPr>
            <w:r w:rsidRPr="00C64B1A">
              <w:rPr>
                <w:rFonts w:cstheme="minorHAnsi"/>
                <w:sz w:val="18"/>
                <w:szCs w:val="18"/>
              </w:rPr>
              <w:t>Vulnerable communities and stakeholders have access to the online geospatial risk portal and attribute database management system in Somalia</w:t>
            </w:r>
          </w:p>
        </w:tc>
        <w:tc>
          <w:tcPr>
            <w:tcW w:w="450" w:type="dxa"/>
          </w:tcPr>
          <w:p w14:paraId="6C0F88A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2AFB8F0C"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0FAB984D"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4FE8CC0"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746A863A"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35AC4F2A"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2E65CDE8"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12991A58"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16946C60"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570E6083"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5D995FEC"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6001D4DF"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41505DAE"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4326C0EA"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40C3AFA4"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2E36103A"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B195F41"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476826D1"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01A5F07A"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560735E9"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DAC1152"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7D216EBF"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06A28E40" w14:textId="77777777" w:rsidR="00535E20" w:rsidRPr="00D57BC6" w:rsidRDefault="00535E20" w:rsidP="00931EFF">
            <w:pPr>
              <w:jc w:val="both"/>
              <w:rPr>
                <w:rFonts w:cstheme="minorHAnsi"/>
                <w:b/>
                <w:bCs/>
                <w:sz w:val="16"/>
                <w:szCs w:val="16"/>
              </w:rPr>
            </w:pPr>
          </w:p>
        </w:tc>
        <w:tc>
          <w:tcPr>
            <w:tcW w:w="248" w:type="dxa"/>
            <w:shd w:val="clear" w:color="auto" w:fill="C5E0B3" w:themeFill="accent6" w:themeFillTint="66"/>
          </w:tcPr>
          <w:p w14:paraId="2537E047"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BA3D204" w14:textId="77777777" w:rsidR="00535E20" w:rsidRPr="00D57BC6" w:rsidRDefault="00535E20" w:rsidP="00931EFF">
            <w:pPr>
              <w:jc w:val="both"/>
              <w:rPr>
                <w:rFonts w:cstheme="minorHAnsi"/>
                <w:b/>
                <w:bCs/>
                <w:sz w:val="16"/>
                <w:szCs w:val="16"/>
              </w:rPr>
            </w:pPr>
          </w:p>
        </w:tc>
        <w:tc>
          <w:tcPr>
            <w:tcW w:w="900" w:type="dxa"/>
          </w:tcPr>
          <w:p w14:paraId="06BCD593" w14:textId="77777777" w:rsidR="00535E20" w:rsidRPr="00D57BC6" w:rsidRDefault="00535E20" w:rsidP="00931EFF">
            <w:pPr>
              <w:jc w:val="both"/>
              <w:rPr>
                <w:rFonts w:cstheme="minorHAnsi"/>
                <w:sz w:val="16"/>
                <w:szCs w:val="16"/>
              </w:rPr>
            </w:pPr>
          </w:p>
        </w:tc>
        <w:tc>
          <w:tcPr>
            <w:tcW w:w="2613" w:type="dxa"/>
          </w:tcPr>
          <w:p w14:paraId="155A0E18" w14:textId="77777777" w:rsidR="00535E20" w:rsidRPr="00D57BC6" w:rsidRDefault="00535E20" w:rsidP="00931EFF">
            <w:pPr>
              <w:jc w:val="both"/>
              <w:rPr>
                <w:rFonts w:cstheme="minorHAnsi"/>
                <w:sz w:val="16"/>
                <w:szCs w:val="16"/>
              </w:rPr>
            </w:pPr>
            <w:r w:rsidRPr="00D57BC6">
              <w:rPr>
                <w:rFonts w:cstheme="minorHAnsi"/>
                <w:sz w:val="14"/>
                <w:szCs w:val="14"/>
              </w:rPr>
              <w:t xml:space="preserve">As above </w:t>
            </w:r>
          </w:p>
        </w:tc>
        <w:tc>
          <w:tcPr>
            <w:tcW w:w="1170" w:type="dxa"/>
          </w:tcPr>
          <w:p w14:paraId="3ADB7035" w14:textId="77777777" w:rsidR="00535E20" w:rsidRPr="00D57BC6" w:rsidRDefault="00535E20" w:rsidP="00931EFF">
            <w:pPr>
              <w:jc w:val="both"/>
              <w:rPr>
                <w:rFonts w:cstheme="minorHAnsi"/>
                <w:sz w:val="16"/>
                <w:szCs w:val="16"/>
              </w:rPr>
            </w:pPr>
          </w:p>
        </w:tc>
        <w:tc>
          <w:tcPr>
            <w:tcW w:w="810" w:type="dxa"/>
          </w:tcPr>
          <w:p w14:paraId="0F6C71A8" w14:textId="77777777" w:rsidR="00535E20" w:rsidRPr="00D57BC6" w:rsidRDefault="00535E20" w:rsidP="00931EFF">
            <w:pPr>
              <w:jc w:val="both"/>
              <w:rPr>
                <w:rFonts w:cstheme="minorHAnsi"/>
                <w:sz w:val="16"/>
                <w:szCs w:val="16"/>
              </w:rPr>
            </w:pPr>
          </w:p>
        </w:tc>
      </w:tr>
      <w:tr w:rsidR="00535E20" w:rsidRPr="00D57BC6" w14:paraId="44ABCDC5" w14:textId="77777777" w:rsidTr="00EB685F">
        <w:tc>
          <w:tcPr>
            <w:tcW w:w="360" w:type="dxa"/>
          </w:tcPr>
          <w:p w14:paraId="1121CC7F" w14:textId="77777777" w:rsidR="00535E20" w:rsidRPr="00D57BC6" w:rsidRDefault="00535E20">
            <w:pPr>
              <w:pStyle w:val="ListParagraph"/>
              <w:numPr>
                <w:ilvl w:val="0"/>
                <w:numId w:val="39"/>
              </w:numPr>
              <w:jc w:val="both"/>
              <w:rPr>
                <w:rFonts w:cstheme="minorHAnsi"/>
                <w:b/>
                <w:bCs/>
                <w:sz w:val="16"/>
                <w:szCs w:val="16"/>
              </w:rPr>
            </w:pPr>
          </w:p>
        </w:tc>
        <w:tc>
          <w:tcPr>
            <w:tcW w:w="3866" w:type="dxa"/>
          </w:tcPr>
          <w:p w14:paraId="58AEE985" w14:textId="673762C8" w:rsidR="00535E20" w:rsidRPr="00C64B1A" w:rsidRDefault="00535E20" w:rsidP="00931EFF">
            <w:pPr>
              <w:jc w:val="both"/>
              <w:rPr>
                <w:rFonts w:cstheme="minorHAnsi"/>
                <w:sz w:val="18"/>
                <w:szCs w:val="18"/>
              </w:rPr>
            </w:pPr>
            <w:r w:rsidRPr="00C64B1A">
              <w:rPr>
                <w:rFonts w:cstheme="minorHAnsi"/>
                <w:sz w:val="18"/>
                <w:szCs w:val="18"/>
              </w:rPr>
              <w:t xml:space="preserve">Established </w:t>
            </w:r>
            <w:r w:rsidR="009F0769">
              <w:rPr>
                <w:rFonts w:cstheme="minorHAnsi"/>
                <w:sz w:val="18"/>
                <w:szCs w:val="18"/>
              </w:rPr>
              <w:t xml:space="preserve">a tailored risk repository data hub for informing decisions, strategy, planning &amp; implementation of DRR, NAP, </w:t>
            </w:r>
            <w:proofErr w:type="spellStart"/>
            <w:r w:rsidR="009F0769">
              <w:rPr>
                <w:rFonts w:cstheme="minorHAnsi"/>
                <w:sz w:val="18"/>
                <w:szCs w:val="18"/>
              </w:rPr>
              <w:t>NbS</w:t>
            </w:r>
            <w:proofErr w:type="spellEnd"/>
            <w:r w:rsidR="009F0769">
              <w:rPr>
                <w:rFonts w:cstheme="minorHAnsi"/>
                <w:sz w:val="18"/>
                <w:szCs w:val="18"/>
              </w:rPr>
              <w:t xml:space="preserve"> (Nature-based solution), locally led solutions, WASH, Health, Food Security, and </w:t>
            </w:r>
            <w:r w:rsidRPr="00C64B1A">
              <w:rPr>
                <w:rFonts w:cstheme="minorHAnsi"/>
                <w:sz w:val="18"/>
                <w:szCs w:val="18"/>
              </w:rPr>
              <w:t xml:space="preserve">Livelihood Security projects. </w:t>
            </w:r>
          </w:p>
        </w:tc>
        <w:tc>
          <w:tcPr>
            <w:tcW w:w="450" w:type="dxa"/>
          </w:tcPr>
          <w:p w14:paraId="494174CC"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6F2A9C02"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50AFFA21"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0A1B9224"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5EC233DC"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5B4C7562"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1F40111D" w14:textId="77777777" w:rsidR="00535E20" w:rsidRPr="00D57BC6" w:rsidRDefault="00535E20" w:rsidP="00931EFF">
            <w:pPr>
              <w:jc w:val="both"/>
              <w:rPr>
                <w:rFonts w:cstheme="minorHAnsi"/>
                <w:b/>
                <w:bCs/>
                <w:sz w:val="16"/>
                <w:szCs w:val="16"/>
              </w:rPr>
            </w:pPr>
          </w:p>
        </w:tc>
        <w:tc>
          <w:tcPr>
            <w:tcW w:w="270" w:type="dxa"/>
            <w:shd w:val="clear" w:color="auto" w:fill="C5E0B3" w:themeFill="accent6" w:themeFillTint="66"/>
          </w:tcPr>
          <w:p w14:paraId="77DD3736" w14:textId="77777777" w:rsidR="00535E20" w:rsidRPr="00D57BC6" w:rsidRDefault="00535E20" w:rsidP="00931EFF">
            <w:pPr>
              <w:jc w:val="both"/>
              <w:rPr>
                <w:rFonts w:cstheme="minorHAnsi"/>
                <w:b/>
                <w:bCs/>
                <w:sz w:val="16"/>
                <w:szCs w:val="16"/>
              </w:rPr>
            </w:pPr>
          </w:p>
        </w:tc>
        <w:tc>
          <w:tcPr>
            <w:tcW w:w="252" w:type="dxa"/>
            <w:shd w:val="clear" w:color="auto" w:fill="C5E0B3" w:themeFill="accent6" w:themeFillTint="66"/>
          </w:tcPr>
          <w:p w14:paraId="7C9BFCDD" w14:textId="77777777" w:rsidR="00535E20" w:rsidRPr="00D57BC6" w:rsidRDefault="00535E20" w:rsidP="00931EFF">
            <w:pPr>
              <w:jc w:val="both"/>
              <w:rPr>
                <w:rFonts w:cstheme="minorHAnsi"/>
                <w:b/>
                <w:bCs/>
                <w:sz w:val="16"/>
                <w:szCs w:val="16"/>
              </w:rPr>
            </w:pPr>
          </w:p>
        </w:tc>
        <w:tc>
          <w:tcPr>
            <w:tcW w:w="236" w:type="dxa"/>
            <w:shd w:val="clear" w:color="auto" w:fill="C5E0B3" w:themeFill="accent6" w:themeFillTint="66"/>
          </w:tcPr>
          <w:p w14:paraId="07409A02" w14:textId="77777777" w:rsidR="00535E20" w:rsidRPr="00D57BC6" w:rsidRDefault="00535E20" w:rsidP="00931EFF">
            <w:pPr>
              <w:jc w:val="both"/>
              <w:rPr>
                <w:rFonts w:cstheme="minorHAnsi"/>
                <w:b/>
                <w:bCs/>
                <w:sz w:val="16"/>
                <w:szCs w:val="16"/>
              </w:rPr>
            </w:pPr>
          </w:p>
        </w:tc>
        <w:tc>
          <w:tcPr>
            <w:tcW w:w="236" w:type="dxa"/>
          </w:tcPr>
          <w:p w14:paraId="5460EB9C" w14:textId="77777777" w:rsidR="00535E20" w:rsidRPr="00D57BC6" w:rsidRDefault="00535E20" w:rsidP="00931EFF">
            <w:pPr>
              <w:jc w:val="both"/>
              <w:rPr>
                <w:rFonts w:cstheme="minorHAnsi"/>
                <w:b/>
                <w:bCs/>
                <w:sz w:val="16"/>
                <w:szCs w:val="16"/>
              </w:rPr>
            </w:pPr>
          </w:p>
        </w:tc>
        <w:tc>
          <w:tcPr>
            <w:tcW w:w="248" w:type="dxa"/>
          </w:tcPr>
          <w:p w14:paraId="253B91F2" w14:textId="77777777" w:rsidR="00535E20" w:rsidRPr="00D57BC6" w:rsidRDefault="00535E20" w:rsidP="00931EFF">
            <w:pPr>
              <w:jc w:val="both"/>
              <w:rPr>
                <w:rFonts w:cstheme="minorHAnsi"/>
                <w:b/>
                <w:bCs/>
                <w:sz w:val="16"/>
                <w:szCs w:val="16"/>
              </w:rPr>
            </w:pPr>
          </w:p>
        </w:tc>
        <w:tc>
          <w:tcPr>
            <w:tcW w:w="270" w:type="dxa"/>
          </w:tcPr>
          <w:p w14:paraId="795AB552" w14:textId="77777777" w:rsidR="00535E20" w:rsidRPr="00D57BC6" w:rsidRDefault="00535E20" w:rsidP="00931EFF">
            <w:pPr>
              <w:jc w:val="both"/>
              <w:rPr>
                <w:rFonts w:cstheme="minorHAnsi"/>
                <w:b/>
                <w:bCs/>
                <w:sz w:val="16"/>
                <w:szCs w:val="16"/>
              </w:rPr>
            </w:pPr>
          </w:p>
        </w:tc>
        <w:tc>
          <w:tcPr>
            <w:tcW w:w="236" w:type="dxa"/>
          </w:tcPr>
          <w:p w14:paraId="27EB04C6" w14:textId="77777777" w:rsidR="00535E20" w:rsidRPr="00D57BC6" w:rsidRDefault="00535E20" w:rsidP="00931EFF">
            <w:pPr>
              <w:jc w:val="both"/>
              <w:rPr>
                <w:rFonts w:cstheme="minorHAnsi"/>
                <w:b/>
                <w:bCs/>
                <w:sz w:val="16"/>
                <w:szCs w:val="16"/>
              </w:rPr>
            </w:pPr>
          </w:p>
        </w:tc>
        <w:tc>
          <w:tcPr>
            <w:tcW w:w="236" w:type="dxa"/>
          </w:tcPr>
          <w:p w14:paraId="7E22EEAD" w14:textId="77777777" w:rsidR="00535E20" w:rsidRPr="00D57BC6" w:rsidRDefault="00535E20" w:rsidP="00931EFF">
            <w:pPr>
              <w:jc w:val="both"/>
              <w:rPr>
                <w:rFonts w:cstheme="minorHAnsi"/>
                <w:b/>
                <w:bCs/>
                <w:sz w:val="16"/>
                <w:szCs w:val="16"/>
              </w:rPr>
            </w:pPr>
          </w:p>
        </w:tc>
        <w:tc>
          <w:tcPr>
            <w:tcW w:w="248" w:type="dxa"/>
          </w:tcPr>
          <w:p w14:paraId="1D2B5F62" w14:textId="77777777" w:rsidR="00535E20" w:rsidRPr="00D57BC6" w:rsidRDefault="00535E20" w:rsidP="00931EFF">
            <w:pPr>
              <w:jc w:val="both"/>
              <w:rPr>
                <w:rFonts w:cstheme="minorHAnsi"/>
                <w:b/>
                <w:bCs/>
                <w:sz w:val="16"/>
                <w:szCs w:val="16"/>
              </w:rPr>
            </w:pPr>
          </w:p>
        </w:tc>
        <w:tc>
          <w:tcPr>
            <w:tcW w:w="270" w:type="dxa"/>
          </w:tcPr>
          <w:p w14:paraId="23F6E1E2" w14:textId="77777777" w:rsidR="00535E20" w:rsidRPr="00D57BC6" w:rsidRDefault="00535E20" w:rsidP="00931EFF">
            <w:pPr>
              <w:jc w:val="both"/>
              <w:rPr>
                <w:rFonts w:cstheme="minorHAnsi"/>
                <w:b/>
                <w:bCs/>
                <w:sz w:val="16"/>
                <w:szCs w:val="16"/>
              </w:rPr>
            </w:pPr>
          </w:p>
        </w:tc>
        <w:tc>
          <w:tcPr>
            <w:tcW w:w="236" w:type="dxa"/>
          </w:tcPr>
          <w:p w14:paraId="5144662E" w14:textId="77777777" w:rsidR="00535E20" w:rsidRPr="00D57BC6" w:rsidRDefault="00535E20" w:rsidP="00931EFF">
            <w:pPr>
              <w:jc w:val="both"/>
              <w:rPr>
                <w:rFonts w:cstheme="minorHAnsi"/>
                <w:b/>
                <w:bCs/>
                <w:sz w:val="16"/>
                <w:szCs w:val="16"/>
              </w:rPr>
            </w:pPr>
          </w:p>
        </w:tc>
        <w:tc>
          <w:tcPr>
            <w:tcW w:w="236" w:type="dxa"/>
          </w:tcPr>
          <w:p w14:paraId="4810CCB3" w14:textId="77777777" w:rsidR="00535E20" w:rsidRPr="00D57BC6" w:rsidRDefault="00535E20" w:rsidP="00931EFF">
            <w:pPr>
              <w:jc w:val="both"/>
              <w:rPr>
                <w:rFonts w:cstheme="minorHAnsi"/>
                <w:b/>
                <w:bCs/>
                <w:sz w:val="16"/>
                <w:szCs w:val="16"/>
              </w:rPr>
            </w:pPr>
          </w:p>
        </w:tc>
        <w:tc>
          <w:tcPr>
            <w:tcW w:w="248" w:type="dxa"/>
          </w:tcPr>
          <w:p w14:paraId="4789CEA3" w14:textId="77777777" w:rsidR="00535E20" w:rsidRPr="00D57BC6" w:rsidRDefault="00535E20" w:rsidP="00931EFF">
            <w:pPr>
              <w:jc w:val="both"/>
              <w:rPr>
                <w:rFonts w:cstheme="minorHAnsi"/>
                <w:b/>
                <w:bCs/>
                <w:sz w:val="16"/>
                <w:szCs w:val="16"/>
              </w:rPr>
            </w:pPr>
          </w:p>
        </w:tc>
        <w:tc>
          <w:tcPr>
            <w:tcW w:w="270" w:type="dxa"/>
          </w:tcPr>
          <w:p w14:paraId="0CC9145E" w14:textId="77777777" w:rsidR="00535E20" w:rsidRPr="00D57BC6" w:rsidRDefault="00535E20" w:rsidP="00931EFF">
            <w:pPr>
              <w:jc w:val="both"/>
              <w:rPr>
                <w:rFonts w:cstheme="minorHAnsi"/>
                <w:b/>
                <w:bCs/>
                <w:sz w:val="16"/>
                <w:szCs w:val="16"/>
              </w:rPr>
            </w:pPr>
          </w:p>
        </w:tc>
        <w:tc>
          <w:tcPr>
            <w:tcW w:w="236" w:type="dxa"/>
          </w:tcPr>
          <w:p w14:paraId="191F02C3" w14:textId="77777777" w:rsidR="00535E20" w:rsidRPr="00D57BC6" w:rsidRDefault="00535E20" w:rsidP="00931EFF">
            <w:pPr>
              <w:jc w:val="both"/>
              <w:rPr>
                <w:rFonts w:cstheme="minorHAnsi"/>
                <w:b/>
                <w:bCs/>
                <w:sz w:val="16"/>
                <w:szCs w:val="16"/>
              </w:rPr>
            </w:pPr>
          </w:p>
        </w:tc>
        <w:tc>
          <w:tcPr>
            <w:tcW w:w="236" w:type="dxa"/>
          </w:tcPr>
          <w:p w14:paraId="55B9B78C" w14:textId="77777777" w:rsidR="00535E20" w:rsidRPr="00D57BC6" w:rsidRDefault="00535E20" w:rsidP="00931EFF">
            <w:pPr>
              <w:jc w:val="both"/>
              <w:rPr>
                <w:rFonts w:cstheme="minorHAnsi"/>
                <w:b/>
                <w:bCs/>
                <w:sz w:val="16"/>
                <w:szCs w:val="16"/>
              </w:rPr>
            </w:pPr>
          </w:p>
        </w:tc>
        <w:tc>
          <w:tcPr>
            <w:tcW w:w="248" w:type="dxa"/>
          </w:tcPr>
          <w:p w14:paraId="50C3655A" w14:textId="77777777" w:rsidR="00535E20" w:rsidRPr="00D57BC6" w:rsidRDefault="00535E20" w:rsidP="00931EFF">
            <w:pPr>
              <w:jc w:val="both"/>
              <w:rPr>
                <w:rFonts w:cstheme="minorHAnsi"/>
                <w:b/>
                <w:bCs/>
                <w:sz w:val="16"/>
                <w:szCs w:val="16"/>
              </w:rPr>
            </w:pPr>
          </w:p>
        </w:tc>
        <w:tc>
          <w:tcPr>
            <w:tcW w:w="270" w:type="dxa"/>
          </w:tcPr>
          <w:p w14:paraId="73141252" w14:textId="77777777" w:rsidR="00535E20" w:rsidRPr="00D57BC6" w:rsidRDefault="00535E20" w:rsidP="00931EFF">
            <w:pPr>
              <w:jc w:val="both"/>
              <w:rPr>
                <w:rFonts w:cstheme="minorHAnsi"/>
                <w:b/>
                <w:bCs/>
                <w:sz w:val="16"/>
                <w:szCs w:val="16"/>
              </w:rPr>
            </w:pPr>
          </w:p>
        </w:tc>
        <w:tc>
          <w:tcPr>
            <w:tcW w:w="900" w:type="dxa"/>
          </w:tcPr>
          <w:p w14:paraId="640FD1D1" w14:textId="77777777" w:rsidR="00535E20" w:rsidRPr="00D57BC6" w:rsidRDefault="00535E20" w:rsidP="00931EFF">
            <w:pPr>
              <w:jc w:val="both"/>
              <w:rPr>
                <w:rFonts w:cstheme="minorHAnsi"/>
                <w:sz w:val="16"/>
                <w:szCs w:val="16"/>
              </w:rPr>
            </w:pPr>
          </w:p>
        </w:tc>
        <w:tc>
          <w:tcPr>
            <w:tcW w:w="2613" w:type="dxa"/>
          </w:tcPr>
          <w:p w14:paraId="4DF12CD8" w14:textId="77777777" w:rsidR="00535E20" w:rsidRPr="00D57BC6" w:rsidRDefault="00535E20" w:rsidP="00931EFF">
            <w:pPr>
              <w:jc w:val="both"/>
              <w:rPr>
                <w:rFonts w:cstheme="minorHAnsi"/>
                <w:sz w:val="16"/>
                <w:szCs w:val="16"/>
              </w:rPr>
            </w:pPr>
            <w:r w:rsidRPr="00D57BC6">
              <w:rPr>
                <w:rFonts w:cstheme="minorHAnsi"/>
                <w:sz w:val="14"/>
                <w:szCs w:val="14"/>
              </w:rPr>
              <w:t xml:space="preserve">As above </w:t>
            </w:r>
          </w:p>
        </w:tc>
        <w:tc>
          <w:tcPr>
            <w:tcW w:w="1170" w:type="dxa"/>
          </w:tcPr>
          <w:p w14:paraId="38524637" w14:textId="77777777" w:rsidR="00535E20" w:rsidRPr="00D57BC6" w:rsidRDefault="00535E20" w:rsidP="00931EFF">
            <w:pPr>
              <w:jc w:val="both"/>
              <w:rPr>
                <w:rFonts w:cstheme="minorHAnsi"/>
                <w:sz w:val="16"/>
                <w:szCs w:val="16"/>
              </w:rPr>
            </w:pPr>
          </w:p>
        </w:tc>
        <w:tc>
          <w:tcPr>
            <w:tcW w:w="810" w:type="dxa"/>
          </w:tcPr>
          <w:p w14:paraId="475C8D76" w14:textId="77777777" w:rsidR="00535E20" w:rsidRPr="00D57BC6" w:rsidRDefault="00535E20" w:rsidP="00931EFF">
            <w:pPr>
              <w:jc w:val="both"/>
              <w:rPr>
                <w:rFonts w:cstheme="minorHAnsi"/>
                <w:sz w:val="16"/>
                <w:szCs w:val="16"/>
              </w:rPr>
            </w:pPr>
          </w:p>
        </w:tc>
      </w:tr>
      <w:tr w:rsidR="00906A00" w:rsidRPr="00D57BC6" w14:paraId="7D934A61" w14:textId="77777777" w:rsidTr="00EB685F">
        <w:tc>
          <w:tcPr>
            <w:tcW w:w="360" w:type="dxa"/>
          </w:tcPr>
          <w:p w14:paraId="35EE45A8" w14:textId="77777777" w:rsidR="00906A00" w:rsidRPr="00D57BC6" w:rsidRDefault="00906A00">
            <w:pPr>
              <w:pStyle w:val="ListParagraph"/>
              <w:numPr>
                <w:ilvl w:val="0"/>
                <w:numId w:val="39"/>
              </w:numPr>
              <w:jc w:val="both"/>
              <w:rPr>
                <w:rFonts w:cstheme="minorHAnsi"/>
                <w:b/>
                <w:bCs/>
                <w:sz w:val="16"/>
                <w:szCs w:val="16"/>
              </w:rPr>
            </w:pPr>
          </w:p>
        </w:tc>
        <w:tc>
          <w:tcPr>
            <w:tcW w:w="3866" w:type="dxa"/>
          </w:tcPr>
          <w:p w14:paraId="10F30D9C" w14:textId="65576A23" w:rsidR="00906A00" w:rsidRPr="00C64B1A" w:rsidRDefault="00906A00" w:rsidP="00931EFF">
            <w:pPr>
              <w:jc w:val="both"/>
              <w:rPr>
                <w:rFonts w:cstheme="minorHAnsi"/>
                <w:sz w:val="18"/>
                <w:szCs w:val="18"/>
              </w:rPr>
            </w:pPr>
            <w:r w:rsidRPr="00C64B1A">
              <w:rPr>
                <w:rFonts w:cstheme="minorHAnsi"/>
                <w:sz w:val="18"/>
                <w:szCs w:val="18"/>
              </w:rPr>
              <w:t xml:space="preserve"> Developed inventories </w:t>
            </w:r>
            <w:r w:rsidR="008A786B">
              <w:rPr>
                <w:rFonts w:cstheme="minorHAnsi"/>
                <w:sz w:val="18"/>
                <w:szCs w:val="18"/>
              </w:rPr>
              <w:t xml:space="preserve">at </w:t>
            </w:r>
            <w:r w:rsidR="009F0769">
              <w:rPr>
                <w:rFonts w:cstheme="minorHAnsi"/>
                <w:sz w:val="18"/>
                <w:szCs w:val="18"/>
              </w:rPr>
              <w:t xml:space="preserve">the </w:t>
            </w:r>
            <w:r w:rsidRPr="00C64B1A">
              <w:rPr>
                <w:rFonts w:cstheme="minorHAnsi"/>
                <w:sz w:val="18"/>
                <w:szCs w:val="18"/>
              </w:rPr>
              <w:t>local level in rural, urban, and coastline areas</w:t>
            </w:r>
            <w:r w:rsidR="009F0769">
              <w:rPr>
                <w:rFonts w:cstheme="minorHAnsi"/>
                <w:sz w:val="18"/>
                <w:szCs w:val="18"/>
              </w:rPr>
              <w:t>,</w:t>
            </w:r>
            <w:r w:rsidRPr="00C64B1A">
              <w:rPr>
                <w:rFonts w:cstheme="minorHAnsi"/>
                <w:sz w:val="18"/>
                <w:szCs w:val="18"/>
              </w:rPr>
              <w:t xml:space="preserve"> risk vulnerability</w:t>
            </w:r>
            <w:r w:rsidR="009F0769">
              <w:rPr>
                <w:rFonts w:cstheme="minorHAnsi"/>
                <w:sz w:val="18"/>
                <w:szCs w:val="18"/>
              </w:rPr>
              <w:t>,</w:t>
            </w:r>
            <w:r w:rsidRPr="00C64B1A">
              <w:rPr>
                <w:rFonts w:cstheme="minorHAnsi"/>
                <w:sz w:val="18"/>
                <w:szCs w:val="18"/>
              </w:rPr>
              <w:t xml:space="preserve"> and disaggregated data</w:t>
            </w:r>
          </w:p>
        </w:tc>
        <w:tc>
          <w:tcPr>
            <w:tcW w:w="450" w:type="dxa"/>
          </w:tcPr>
          <w:p w14:paraId="575DD4DD"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45BC0F28"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5A9E4872"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054E323B"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23E9BBBB"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58D3B48C"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4CC240DD"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533F4E9A" w14:textId="77777777" w:rsidR="00906A00" w:rsidRPr="00D57BC6" w:rsidRDefault="00906A00" w:rsidP="00931EFF">
            <w:pPr>
              <w:jc w:val="both"/>
              <w:rPr>
                <w:rFonts w:cstheme="minorHAnsi"/>
                <w:b/>
                <w:bCs/>
                <w:sz w:val="16"/>
                <w:szCs w:val="16"/>
              </w:rPr>
            </w:pPr>
          </w:p>
        </w:tc>
        <w:tc>
          <w:tcPr>
            <w:tcW w:w="252" w:type="dxa"/>
            <w:shd w:val="clear" w:color="auto" w:fill="C5E0B3" w:themeFill="accent6" w:themeFillTint="66"/>
          </w:tcPr>
          <w:p w14:paraId="3EB74E80"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194B5533" w14:textId="77777777" w:rsidR="00906A00" w:rsidRPr="00D57BC6" w:rsidRDefault="00906A00" w:rsidP="00931EFF">
            <w:pPr>
              <w:jc w:val="both"/>
              <w:rPr>
                <w:rFonts w:cstheme="minorHAnsi"/>
                <w:b/>
                <w:bCs/>
                <w:sz w:val="16"/>
                <w:szCs w:val="16"/>
              </w:rPr>
            </w:pPr>
          </w:p>
        </w:tc>
        <w:tc>
          <w:tcPr>
            <w:tcW w:w="236" w:type="dxa"/>
          </w:tcPr>
          <w:p w14:paraId="7A10510D" w14:textId="77777777" w:rsidR="00906A00" w:rsidRPr="00D57BC6" w:rsidRDefault="00906A00" w:rsidP="00931EFF">
            <w:pPr>
              <w:jc w:val="both"/>
              <w:rPr>
                <w:rFonts w:cstheme="minorHAnsi"/>
                <w:b/>
                <w:bCs/>
                <w:sz w:val="16"/>
                <w:szCs w:val="16"/>
              </w:rPr>
            </w:pPr>
          </w:p>
        </w:tc>
        <w:tc>
          <w:tcPr>
            <w:tcW w:w="248" w:type="dxa"/>
          </w:tcPr>
          <w:p w14:paraId="5F026385" w14:textId="77777777" w:rsidR="00906A00" w:rsidRPr="00D57BC6" w:rsidRDefault="00906A00" w:rsidP="00931EFF">
            <w:pPr>
              <w:jc w:val="both"/>
              <w:rPr>
                <w:rFonts w:cstheme="minorHAnsi"/>
                <w:b/>
                <w:bCs/>
                <w:sz w:val="16"/>
                <w:szCs w:val="16"/>
              </w:rPr>
            </w:pPr>
          </w:p>
        </w:tc>
        <w:tc>
          <w:tcPr>
            <w:tcW w:w="270" w:type="dxa"/>
          </w:tcPr>
          <w:p w14:paraId="79B0D2A2" w14:textId="77777777" w:rsidR="00906A00" w:rsidRPr="00D57BC6" w:rsidRDefault="00906A00" w:rsidP="00931EFF">
            <w:pPr>
              <w:jc w:val="both"/>
              <w:rPr>
                <w:rFonts w:cstheme="minorHAnsi"/>
                <w:b/>
                <w:bCs/>
                <w:sz w:val="16"/>
                <w:szCs w:val="16"/>
              </w:rPr>
            </w:pPr>
          </w:p>
        </w:tc>
        <w:tc>
          <w:tcPr>
            <w:tcW w:w="236" w:type="dxa"/>
          </w:tcPr>
          <w:p w14:paraId="0F8D9195" w14:textId="77777777" w:rsidR="00906A00" w:rsidRPr="00D57BC6" w:rsidRDefault="00906A00" w:rsidP="00931EFF">
            <w:pPr>
              <w:jc w:val="both"/>
              <w:rPr>
                <w:rFonts w:cstheme="minorHAnsi"/>
                <w:b/>
                <w:bCs/>
                <w:sz w:val="16"/>
                <w:szCs w:val="16"/>
              </w:rPr>
            </w:pPr>
          </w:p>
        </w:tc>
        <w:tc>
          <w:tcPr>
            <w:tcW w:w="236" w:type="dxa"/>
          </w:tcPr>
          <w:p w14:paraId="4516B701" w14:textId="77777777" w:rsidR="00906A00" w:rsidRPr="00D57BC6" w:rsidRDefault="00906A00" w:rsidP="00931EFF">
            <w:pPr>
              <w:jc w:val="both"/>
              <w:rPr>
                <w:rFonts w:cstheme="minorHAnsi"/>
                <w:b/>
                <w:bCs/>
                <w:sz w:val="16"/>
                <w:szCs w:val="16"/>
              </w:rPr>
            </w:pPr>
          </w:p>
        </w:tc>
        <w:tc>
          <w:tcPr>
            <w:tcW w:w="248" w:type="dxa"/>
          </w:tcPr>
          <w:p w14:paraId="13776BD8" w14:textId="77777777" w:rsidR="00906A00" w:rsidRPr="00D57BC6" w:rsidRDefault="00906A00" w:rsidP="00931EFF">
            <w:pPr>
              <w:jc w:val="both"/>
              <w:rPr>
                <w:rFonts w:cstheme="minorHAnsi"/>
                <w:b/>
                <w:bCs/>
                <w:sz w:val="16"/>
                <w:szCs w:val="16"/>
              </w:rPr>
            </w:pPr>
          </w:p>
        </w:tc>
        <w:tc>
          <w:tcPr>
            <w:tcW w:w="270" w:type="dxa"/>
          </w:tcPr>
          <w:p w14:paraId="67710612" w14:textId="77777777" w:rsidR="00906A00" w:rsidRPr="00D57BC6" w:rsidRDefault="00906A00" w:rsidP="00931EFF">
            <w:pPr>
              <w:jc w:val="both"/>
              <w:rPr>
                <w:rFonts w:cstheme="minorHAnsi"/>
                <w:b/>
                <w:bCs/>
                <w:sz w:val="16"/>
                <w:szCs w:val="16"/>
              </w:rPr>
            </w:pPr>
          </w:p>
        </w:tc>
        <w:tc>
          <w:tcPr>
            <w:tcW w:w="236" w:type="dxa"/>
          </w:tcPr>
          <w:p w14:paraId="7602E11D" w14:textId="77777777" w:rsidR="00906A00" w:rsidRPr="00D57BC6" w:rsidRDefault="00906A00" w:rsidP="00931EFF">
            <w:pPr>
              <w:jc w:val="both"/>
              <w:rPr>
                <w:rFonts w:cstheme="minorHAnsi"/>
                <w:b/>
                <w:bCs/>
                <w:sz w:val="16"/>
                <w:szCs w:val="16"/>
              </w:rPr>
            </w:pPr>
          </w:p>
        </w:tc>
        <w:tc>
          <w:tcPr>
            <w:tcW w:w="236" w:type="dxa"/>
          </w:tcPr>
          <w:p w14:paraId="67830A0C" w14:textId="77777777" w:rsidR="00906A00" w:rsidRPr="00D57BC6" w:rsidRDefault="00906A00" w:rsidP="00931EFF">
            <w:pPr>
              <w:jc w:val="both"/>
              <w:rPr>
                <w:rFonts w:cstheme="minorHAnsi"/>
                <w:b/>
                <w:bCs/>
                <w:sz w:val="16"/>
                <w:szCs w:val="16"/>
              </w:rPr>
            </w:pPr>
          </w:p>
        </w:tc>
        <w:tc>
          <w:tcPr>
            <w:tcW w:w="248" w:type="dxa"/>
          </w:tcPr>
          <w:p w14:paraId="29255995" w14:textId="77777777" w:rsidR="00906A00" w:rsidRPr="00D57BC6" w:rsidRDefault="00906A00" w:rsidP="00931EFF">
            <w:pPr>
              <w:jc w:val="both"/>
              <w:rPr>
                <w:rFonts w:cstheme="minorHAnsi"/>
                <w:b/>
                <w:bCs/>
                <w:sz w:val="16"/>
                <w:szCs w:val="16"/>
              </w:rPr>
            </w:pPr>
          </w:p>
        </w:tc>
        <w:tc>
          <w:tcPr>
            <w:tcW w:w="270" w:type="dxa"/>
          </w:tcPr>
          <w:p w14:paraId="18EA8033" w14:textId="77777777" w:rsidR="00906A00" w:rsidRPr="00D57BC6" w:rsidRDefault="00906A00" w:rsidP="00931EFF">
            <w:pPr>
              <w:jc w:val="both"/>
              <w:rPr>
                <w:rFonts w:cstheme="minorHAnsi"/>
                <w:b/>
                <w:bCs/>
                <w:sz w:val="16"/>
                <w:szCs w:val="16"/>
              </w:rPr>
            </w:pPr>
          </w:p>
        </w:tc>
        <w:tc>
          <w:tcPr>
            <w:tcW w:w="236" w:type="dxa"/>
          </w:tcPr>
          <w:p w14:paraId="7744DA8C" w14:textId="77777777" w:rsidR="00906A00" w:rsidRPr="00D57BC6" w:rsidRDefault="00906A00" w:rsidP="00931EFF">
            <w:pPr>
              <w:jc w:val="both"/>
              <w:rPr>
                <w:rFonts w:cstheme="minorHAnsi"/>
                <w:b/>
                <w:bCs/>
                <w:sz w:val="16"/>
                <w:szCs w:val="16"/>
              </w:rPr>
            </w:pPr>
          </w:p>
        </w:tc>
        <w:tc>
          <w:tcPr>
            <w:tcW w:w="236" w:type="dxa"/>
          </w:tcPr>
          <w:p w14:paraId="27812BA4" w14:textId="77777777" w:rsidR="00906A00" w:rsidRPr="00D57BC6" w:rsidRDefault="00906A00" w:rsidP="00931EFF">
            <w:pPr>
              <w:jc w:val="both"/>
              <w:rPr>
                <w:rFonts w:cstheme="minorHAnsi"/>
                <w:b/>
                <w:bCs/>
                <w:sz w:val="16"/>
                <w:szCs w:val="16"/>
              </w:rPr>
            </w:pPr>
          </w:p>
        </w:tc>
        <w:tc>
          <w:tcPr>
            <w:tcW w:w="248" w:type="dxa"/>
          </w:tcPr>
          <w:p w14:paraId="2173F2F2" w14:textId="77777777" w:rsidR="00906A00" w:rsidRPr="00D57BC6" w:rsidRDefault="00906A00" w:rsidP="00931EFF">
            <w:pPr>
              <w:jc w:val="both"/>
              <w:rPr>
                <w:rFonts w:cstheme="minorHAnsi"/>
                <w:b/>
                <w:bCs/>
                <w:sz w:val="16"/>
                <w:szCs w:val="16"/>
              </w:rPr>
            </w:pPr>
          </w:p>
        </w:tc>
        <w:tc>
          <w:tcPr>
            <w:tcW w:w="270" w:type="dxa"/>
          </w:tcPr>
          <w:p w14:paraId="783BE283" w14:textId="77777777" w:rsidR="00906A00" w:rsidRPr="00D57BC6" w:rsidRDefault="00906A00" w:rsidP="00931EFF">
            <w:pPr>
              <w:jc w:val="both"/>
              <w:rPr>
                <w:rFonts w:cstheme="minorHAnsi"/>
                <w:b/>
                <w:bCs/>
                <w:sz w:val="16"/>
                <w:szCs w:val="16"/>
              </w:rPr>
            </w:pPr>
          </w:p>
        </w:tc>
        <w:tc>
          <w:tcPr>
            <w:tcW w:w="900" w:type="dxa"/>
          </w:tcPr>
          <w:p w14:paraId="2C6DA910" w14:textId="77777777" w:rsidR="00906A00" w:rsidRPr="00D57BC6" w:rsidRDefault="00906A00" w:rsidP="00931EFF">
            <w:pPr>
              <w:jc w:val="both"/>
              <w:rPr>
                <w:rFonts w:cstheme="minorHAnsi"/>
                <w:sz w:val="16"/>
                <w:szCs w:val="16"/>
              </w:rPr>
            </w:pPr>
          </w:p>
        </w:tc>
        <w:tc>
          <w:tcPr>
            <w:tcW w:w="2613" w:type="dxa"/>
          </w:tcPr>
          <w:p w14:paraId="05FB8CD4" w14:textId="2813C23E" w:rsidR="00906A00" w:rsidRPr="00D57BC6" w:rsidRDefault="00906A00" w:rsidP="00931EFF">
            <w:pPr>
              <w:jc w:val="both"/>
              <w:rPr>
                <w:rFonts w:cstheme="minorHAnsi"/>
                <w:sz w:val="14"/>
                <w:szCs w:val="14"/>
              </w:rPr>
            </w:pPr>
            <w:r w:rsidRPr="00D57BC6">
              <w:rPr>
                <w:rFonts w:cstheme="minorHAnsi"/>
                <w:sz w:val="14"/>
                <w:szCs w:val="14"/>
              </w:rPr>
              <w:t xml:space="preserve">As above </w:t>
            </w:r>
          </w:p>
        </w:tc>
        <w:tc>
          <w:tcPr>
            <w:tcW w:w="1170" w:type="dxa"/>
          </w:tcPr>
          <w:p w14:paraId="1E565578" w14:textId="77777777" w:rsidR="00906A00" w:rsidRPr="00D57BC6" w:rsidRDefault="00906A00" w:rsidP="00931EFF">
            <w:pPr>
              <w:jc w:val="both"/>
              <w:rPr>
                <w:rFonts w:cstheme="minorHAnsi"/>
                <w:sz w:val="16"/>
                <w:szCs w:val="16"/>
              </w:rPr>
            </w:pPr>
          </w:p>
        </w:tc>
        <w:tc>
          <w:tcPr>
            <w:tcW w:w="810" w:type="dxa"/>
          </w:tcPr>
          <w:p w14:paraId="711995C3" w14:textId="77777777" w:rsidR="00906A00" w:rsidRPr="00D57BC6" w:rsidRDefault="00906A00" w:rsidP="00931EFF">
            <w:pPr>
              <w:jc w:val="both"/>
              <w:rPr>
                <w:rFonts w:cstheme="minorHAnsi"/>
                <w:sz w:val="16"/>
                <w:szCs w:val="16"/>
              </w:rPr>
            </w:pPr>
          </w:p>
        </w:tc>
      </w:tr>
      <w:tr w:rsidR="00906A00" w:rsidRPr="00D57BC6" w14:paraId="568FFE82" w14:textId="77777777" w:rsidTr="00EB685F">
        <w:tc>
          <w:tcPr>
            <w:tcW w:w="360" w:type="dxa"/>
          </w:tcPr>
          <w:p w14:paraId="7B40AC80" w14:textId="77777777" w:rsidR="00906A00" w:rsidRPr="00D57BC6" w:rsidRDefault="00906A00">
            <w:pPr>
              <w:pStyle w:val="ListParagraph"/>
              <w:numPr>
                <w:ilvl w:val="0"/>
                <w:numId w:val="39"/>
              </w:numPr>
              <w:jc w:val="both"/>
              <w:rPr>
                <w:rFonts w:cstheme="minorHAnsi"/>
                <w:b/>
                <w:bCs/>
                <w:sz w:val="16"/>
                <w:szCs w:val="16"/>
              </w:rPr>
            </w:pPr>
          </w:p>
        </w:tc>
        <w:tc>
          <w:tcPr>
            <w:tcW w:w="3866" w:type="dxa"/>
          </w:tcPr>
          <w:p w14:paraId="7B2697E4" w14:textId="7CE063A6" w:rsidR="00906A00" w:rsidRPr="00C64B1A" w:rsidRDefault="00906A00" w:rsidP="00931EFF">
            <w:pPr>
              <w:jc w:val="both"/>
              <w:rPr>
                <w:rFonts w:cstheme="minorHAnsi"/>
                <w:sz w:val="18"/>
                <w:szCs w:val="18"/>
              </w:rPr>
            </w:pPr>
            <w:r w:rsidRPr="00C64B1A">
              <w:rPr>
                <w:rFonts w:cstheme="minorHAnsi"/>
                <w:sz w:val="18"/>
                <w:szCs w:val="18"/>
              </w:rPr>
              <w:t>Local and Indigenous knowledge (ILK) integrated into risk assessments</w:t>
            </w:r>
          </w:p>
        </w:tc>
        <w:tc>
          <w:tcPr>
            <w:tcW w:w="450" w:type="dxa"/>
          </w:tcPr>
          <w:p w14:paraId="129E0D87"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5479A5B8"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59D76E17"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38A757ED"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06E4E456"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1618646D"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40D17161"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3DF77087" w14:textId="77777777" w:rsidR="00906A00" w:rsidRPr="00D57BC6" w:rsidRDefault="00906A00" w:rsidP="00931EFF">
            <w:pPr>
              <w:jc w:val="both"/>
              <w:rPr>
                <w:rFonts w:cstheme="minorHAnsi"/>
                <w:b/>
                <w:bCs/>
                <w:sz w:val="16"/>
                <w:szCs w:val="16"/>
              </w:rPr>
            </w:pPr>
          </w:p>
        </w:tc>
        <w:tc>
          <w:tcPr>
            <w:tcW w:w="252" w:type="dxa"/>
            <w:shd w:val="clear" w:color="auto" w:fill="C5E0B3" w:themeFill="accent6" w:themeFillTint="66"/>
          </w:tcPr>
          <w:p w14:paraId="58A4C029"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436CCBEC" w14:textId="77777777" w:rsidR="00906A00" w:rsidRPr="00D57BC6" w:rsidRDefault="00906A00" w:rsidP="00931EFF">
            <w:pPr>
              <w:jc w:val="both"/>
              <w:rPr>
                <w:rFonts w:cstheme="minorHAnsi"/>
                <w:b/>
                <w:bCs/>
                <w:sz w:val="16"/>
                <w:szCs w:val="16"/>
              </w:rPr>
            </w:pPr>
          </w:p>
        </w:tc>
        <w:tc>
          <w:tcPr>
            <w:tcW w:w="236" w:type="dxa"/>
          </w:tcPr>
          <w:p w14:paraId="3FD7ED35" w14:textId="77777777" w:rsidR="00906A00" w:rsidRPr="00D57BC6" w:rsidRDefault="00906A00" w:rsidP="00931EFF">
            <w:pPr>
              <w:jc w:val="both"/>
              <w:rPr>
                <w:rFonts w:cstheme="minorHAnsi"/>
                <w:b/>
                <w:bCs/>
                <w:sz w:val="16"/>
                <w:szCs w:val="16"/>
              </w:rPr>
            </w:pPr>
          </w:p>
        </w:tc>
        <w:tc>
          <w:tcPr>
            <w:tcW w:w="248" w:type="dxa"/>
          </w:tcPr>
          <w:p w14:paraId="59B3E73D" w14:textId="77777777" w:rsidR="00906A00" w:rsidRPr="00D57BC6" w:rsidRDefault="00906A00" w:rsidP="00931EFF">
            <w:pPr>
              <w:jc w:val="both"/>
              <w:rPr>
                <w:rFonts w:cstheme="minorHAnsi"/>
                <w:b/>
                <w:bCs/>
                <w:sz w:val="16"/>
                <w:szCs w:val="16"/>
              </w:rPr>
            </w:pPr>
          </w:p>
        </w:tc>
        <w:tc>
          <w:tcPr>
            <w:tcW w:w="270" w:type="dxa"/>
          </w:tcPr>
          <w:p w14:paraId="65BAF8F5" w14:textId="77777777" w:rsidR="00906A00" w:rsidRPr="00D57BC6" w:rsidRDefault="00906A00" w:rsidP="00931EFF">
            <w:pPr>
              <w:jc w:val="both"/>
              <w:rPr>
                <w:rFonts w:cstheme="minorHAnsi"/>
                <w:b/>
                <w:bCs/>
                <w:sz w:val="16"/>
                <w:szCs w:val="16"/>
              </w:rPr>
            </w:pPr>
          </w:p>
        </w:tc>
        <w:tc>
          <w:tcPr>
            <w:tcW w:w="236" w:type="dxa"/>
          </w:tcPr>
          <w:p w14:paraId="50EDBB20" w14:textId="77777777" w:rsidR="00906A00" w:rsidRPr="00D57BC6" w:rsidRDefault="00906A00" w:rsidP="00931EFF">
            <w:pPr>
              <w:jc w:val="both"/>
              <w:rPr>
                <w:rFonts w:cstheme="minorHAnsi"/>
                <w:b/>
                <w:bCs/>
                <w:sz w:val="16"/>
                <w:szCs w:val="16"/>
              </w:rPr>
            </w:pPr>
          </w:p>
        </w:tc>
        <w:tc>
          <w:tcPr>
            <w:tcW w:w="236" w:type="dxa"/>
          </w:tcPr>
          <w:p w14:paraId="4B309896" w14:textId="77777777" w:rsidR="00906A00" w:rsidRPr="00D57BC6" w:rsidRDefault="00906A00" w:rsidP="00931EFF">
            <w:pPr>
              <w:jc w:val="both"/>
              <w:rPr>
                <w:rFonts w:cstheme="minorHAnsi"/>
                <w:b/>
                <w:bCs/>
                <w:sz w:val="16"/>
                <w:szCs w:val="16"/>
              </w:rPr>
            </w:pPr>
          </w:p>
        </w:tc>
        <w:tc>
          <w:tcPr>
            <w:tcW w:w="248" w:type="dxa"/>
          </w:tcPr>
          <w:p w14:paraId="225A83CB" w14:textId="77777777" w:rsidR="00906A00" w:rsidRPr="00D57BC6" w:rsidRDefault="00906A00" w:rsidP="00931EFF">
            <w:pPr>
              <w:jc w:val="both"/>
              <w:rPr>
                <w:rFonts w:cstheme="minorHAnsi"/>
                <w:b/>
                <w:bCs/>
                <w:sz w:val="16"/>
                <w:szCs w:val="16"/>
              </w:rPr>
            </w:pPr>
          </w:p>
        </w:tc>
        <w:tc>
          <w:tcPr>
            <w:tcW w:w="270" w:type="dxa"/>
          </w:tcPr>
          <w:p w14:paraId="057EB94C" w14:textId="77777777" w:rsidR="00906A00" w:rsidRPr="00D57BC6" w:rsidRDefault="00906A00" w:rsidP="00931EFF">
            <w:pPr>
              <w:jc w:val="both"/>
              <w:rPr>
                <w:rFonts w:cstheme="minorHAnsi"/>
                <w:b/>
                <w:bCs/>
                <w:sz w:val="16"/>
                <w:szCs w:val="16"/>
              </w:rPr>
            </w:pPr>
          </w:p>
        </w:tc>
        <w:tc>
          <w:tcPr>
            <w:tcW w:w="236" w:type="dxa"/>
          </w:tcPr>
          <w:p w14:paraId="69975513" w14:textId="77777777" w:rsidR="00906A00" w:rsidRPr="00D57BC6" w:rsidRDefault="00906A00" w:rsidP="00931EFF">
            <w:pPr>
              <w:jc w:val="both"/>
              <w:rPr>
                <w:rFonts w:cstheme="minorHAnsi"/>
                <w:b/>
                <w:bCs/>
                <w:sz w:val="16"/>
                <w:szCs w:val="16"/>
              </w:rPr>
            </w:pPr>
          </w:p>
        </w:tc>
        <w:tc>
          <w:tcPr>
            <w:tcW w:w="236" w:type="dxa"/>
          </w:tcPr>
          <w:p w14:paraId="6DA7AA24" w14:textId="77777777" w:rsidR="00906A00" w:rsidRPr="00D57BC6" w:rsidRDefault="00906A00" w:rsidP="00931EFF">
            <w:pPr>
              <w:jc w:val="both"/>
              <w:rPr>
                <w:rFonts w:cstheme="minorHAnsi"/>
                <w:b/>
                <w:bCs/>
                <w:sz w:val="16"/>
                <w:szCs w:val="16"/>
              </w:rPr>
            </w:pPr>
          </w:p>
        </w:tc>
        <w:tc>
          <w:tcPr>
            <w:tcW w:w="248" w:type="dxa"/>
          </w:tcPr>
          <w:p w14:paraId="54372B07" w14:textId="77777777" w:rsidR="00906A00" w:rsidRPr="00D57BC6" w:rsidRDefault="00906A00" w:rsidP="00931EFF">
            <w:pPr>
              <w:jc w:val="both"/>
              <w:rPr>
                <w:rFonts w:cstheme="minorHAnsi"/>
                <w:b/>
                <w:bCs/>
                <w:sz w:val="16"/>
                <w:szCs w:val="16"/>
              </w:rPr>
            </w:pPr>
          </w:p>
        </w:tc>
        <w:tc>
          <w:tcPr>
            <w:tcW w:w="270" w:type="dxa"/>
          </w:tcPr>
          <w:p w14:paraId="637A806F" w14:textId="77777777" w:rsidR="00906A00" w:rsidRPr="00D57BC6" w:rsidRDefault="00906A00" w:rsidP="00931EFF">
            <w:pPr>
              <w:jc w:val="both"/>
              <w:rPr>
                <w:rFonts w:cstheme="minorHAnsi"/>
                <w:b/>
                <w:bCs/>
                <w:sz w:val="16"/>
                <w:szCs w:val="16"/>
              </w:rPr>
            </w:pPr>
          </w:p>
        </w:tc>
        <w:tc>
          <w:tcPr>
            <w:tcW w:w="236" w:type="dxa"/>
          </w:tcPr>
          <w:p w14:paraId="6D9E1ACE" w14:textId="77777777" w:rsidR="00906A00" w:rsidRPr="00D57BC6" w:rsidRDefault="00906A00" w:rsidP="00931EFF">
            <w:pPr>
              <w:jc w:val="both"/>
              <w:rPr>
                <w:rFonts w:cstheme="minorHAnsi"/>
                <w:b/>
                <w:bCs/>
                <w:sz w:val="16"/>
                <w:szCs w:val="16"/>
              </w:rPr>
            </w:pPr>
          </w:p>
        </w:tc>
        <w:tc>
          <w:tcPr>
            <w:tcW w:w="236" w:type="dxa"/>
          </w:tcPr>
          <w:p w14:paraId="65775409" w14:textId="77777777" w:rsidR="00906A00" w:rsidRPr="00D57BC6" w:rsidRDefault="00906A00" w:rsidP="00931EFF">
            <w:pPr>
              <w:jc w:val="both"/>
              <w:rPr>
                <w:rFonts w:cstheme="minorHAnsi"/>
                <w:b/>
                <w:bCs/>
                <w:sz w:val="16"/>
                <w:szCs w:val="16"/>
              </w:rPr>
            </w:pPr>
          </w:p>
        </w:tc>
        <w:tc>
          <w:tcPr>
            <w:tcW w:w="248" w:type="dxa"/>
          </w:tcPr>
          <w:p w14:paraId="2DDFB935" w14:textId="77777777" w:rsidR="00906A00" w:rsidRPr="00D57BC6" w:rsidRDefault="00906A00" w:rsidP="00931EFF">
            <w:pPr>
              <w:jc w:val="both"/>
              <w:rPr>
                <w:rFonts w:cstheme="minorHAnsi"/>
                <w:b/>
                <w:bCs/>
                <w:sz w:val="16"/>
                <w:szCs w:val="16"/>
              </w:rPr>
            </w:pPr>
          </w:p>
        </w:tc>
        <w:tc>
          <w:tcPr>
            <w:tcW w:w="270" w:type="dxa"/>
          </w:tcPr>
          <w:p w14:paraId="7AD0FB38" w14:textId="77777777" w:rsidR="00906A00" w:rsidRPr="00D57BC6" w:rsidRDefault="00906A00" w:rsidP="00931EFF">
            <w:pPr>
              <w:jc w:val="both"/>
              <w:rPr>
                <w:rFonts w:cstheme="minorHAnsi"/>
                <w:b/>
                <w:bCs/>
                <w:sz w:val="16"/>
                <w:szCs w:val="16"/>
              </w:rPr>
            </w:pPr>
          </w:p>
        </w:tc>
        <w:tc>
          <w:tcPr>
            <w:tcW w:w="900" w:type="dxa"/>
          </w:tcPr>
          <w:p w14:paraId="3E4292CC" w14:textId="77777777" w:rsidR="00906A00" w:rsidRPr="00D57BC6" w:rsidRDefault="00906A00" w:rsidP="00931EFF">
            <w:pPr>
              <w:jc w:val="both"/>
              <w:rPr>
                <w:rFonts w:cstheme="minorHAnsi"/>
                <w:sz w:val="16"/>
                <w:szCs w:val="16"/>
              </w:rPr>
            </w:pPr>
          </w:p>
        </w:tc>
        <w:tc>
          <w:tcPr>
            <w:tcW w:w="2613" w:type="dxa"/>
          </w:tcPr>
          <w:p w14:paraId="1B0674E7" w14:textId="190F856A" w:rsidR="00906A00" w:rsidRPr="00D57BC6" w:rsidRDefault="00906A00" w:rsidP="00931EFF">
            <w:pPr>
              <w:jc w:val="both"/>
              <w:rPr>
                <w:rFonts w:cstheme="minorHAnsi"/>
                <w:sz w:val="14"/>
                <w:szCs w:val="14"/>
              </w:rPr>
            </w:pPr>
            <w:r w:rsidRPr="00D57BC6">
              <w:rPr>
                <w:rFonts w:cstheme="minorHAnsi"/>
                <w:sz w:val="14"/>
                <w:szCs w:val="14"/>
              </w:rPr>
              <w:t xml:space="preserve">As above </w:t>
            </w:r>
          </w:p>
        </w:tc>
        <w:tc>
          <w:tcPr>
            <w:tcW w:w="1170" w:type="dxa"/>
          </w:tcPr>
          <w:p w14:paraId="61BF7EC2" w14:textId="77777777" w:rsidR="00906A00" w:rsidRPr="00D57BC6" w:rsidRDefault="00906A00" w:rsidP="00931EFF">
            <w:pPr>
              <w:jc w:val="both"/>
              <w:rPr>
                <w:rFonts w:cstheme="minorHAnsi"/>
                <w:sz w:val="16"/>
                <w:szCs w:val="16"/>
              </w:rPr>
            </w:pPr>
          </w:p>
        </w:tc>
        <w:tc>
          <w:tcPr>
            <w:tcW w:w="810" w:type="dxa"/>
          </w:tcPr>
          <w:p w14:paraId="0A6EC533" w14:textId="77777777" w:rsidR="00906A00" w:rsidRPr="00D57BC6" w:rsidRDefault="00906A00" w:rsidP="00931EFF">
            <w:pPr>
              <w:jc w:val="both"/>
              <w:rPr>
                <w:rFonts w:cstheme="minorHAnsi"/>
                <w:sz w:val="16"/>
                <w:szCs w:val="16"/>
              </w:rPr>
            </w:pPr>
          </w:p>
        </w:tc>
      </w:tr>
      <w:tr w:rsidR="00906A00" w:rsidRPr="00D57BC6" w14:paraId="066B4743" w14:textId="77777777" w:rsidTr="00EB685F">
        <w:tc>
          <w:tcPr>
            <w:tcW w:w="360" w:type="dxa"/>
          </w:tcPr>
          <w:p w14:paraId="3D5D1E50" w14:textId="77777777" w:rsidR="00906A00" w:rsidRPr="00D57BC6" w:rsidRDefault="00906A00">
            <w:pPr>
              <w:pStyle w:val="ListParagraph"/>
              <w:numPr>
                <w:ilvl w:val="0"/>
                <w:numId w:val="39"/>
              </w:numPr>
              <w:jc w:val="both"/>
              <w:rPr>
                <w:rFonts w:cstheme="minorHAnsi"/>
                <w:b/>
                <w:bCs/>
                <w:sz w:val="16"/>
                <w:szCs w:val="16"/>
              </w:rPr>
            </w:pPr>
          </w:p>
        </w:tc>
        <w:tc>
          <w:tcPr>
            <w:tcW w:w="3866" w:type="dxa"/>
          </w:tcPr>
          <w:p w14:paraId="3860AED1" w14:textId="3BC59C6F" w:rsidR="00906A00" w:rsidRPr="00C64B1A" w:rsidRDefault="00906A00" w:rsidP="00931EFF">
            <w:pPr>
              <w:jc w:val="both"/>
              <w:rPr>
                <w:rFonts w:cstheme="minorHAnsi"/>
                <w:sz w:val="18"/>
                <w:szCs w:val="18"/>
              </w:rPr>
            </w:pPr>
            <w:proofErr w:type="gramStart"/>
            <w:r w:rsidRPr="00C64B1A">
              <w:rPr>
                <w:rFonts w:cstheme="minorHAnsi"/>
                <w:sz w:val="18"/>
                <w:szCs w:val="18"/>
              </w:rPr>
              <w:t xml:space="preserve">Strengthened  </w:t>
            </w:r>
            <w:proofErr w:type="gramEnd"/>
            <w:r w:rsidRPr="00C64B1A">
              <w:rPr>
                <w:rFonts w:cstheme="minorHAnsi"/>
                <w:sz w:val="18"/>
                <w:szCs w:val="18"/>
              </w:rPr>
              <w:t xml:space="preserve"> the Sector </w:t>
            </w:r>
            <w:r w:rsidR="009F0769">
              <w:rPr>
                <w:rFonts w:cstheme="minorHAnsi"/>
                <w:sz w:val="18"/>
                <w:szCs w:val="18"/>
              </w:rPr>
              <w:t>Department-level</w:t>
            </w:r>
            <w:r w:rsidRPr="00C64B1A">
              <w:rPr>
                <w:rFonts w:cstheme="minorHAnsi"/>
                <w:sz w:val="18"/>
                <w:szCs w:val="18"/>
              </w:rPr>
              <w:t xml:space="preserve"> MIS/GIS system for sector-level operational data analysis and informed tools development</w:t>
            </w:r>
          </w:p>
        </w:tc>
        <w:tc>
          <w:tcPr>
            <w:tcW w:w="450" w:type="dxa"/>
          </w:tcPr>
          <w:p w14:paraId="701F53E7"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7CE2A5CC"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1DFF7E12"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6D942EDC"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68D6A235"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0D19C7DD"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31151F62"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1261D1FD" w14:textId="77777777" w:rsidR="00906A00" w:rsidRPr="00D57BC6" w:rsidRDefault="00906A00" w:rsidP="00931EFF">
            <w:pPr>
              <w:jc w:val="both"/>
              <w:rPr>
                <w:rFonts w:cstheme="minorHAnsi"/>
                <w:b/>
                <w:bCs/>
                <w:sz w:val="16"/>
                <w:szCs w:val="16"/>
              </w:rPr>
            </w:pPr>
          </w:p>
        </w:tc>
        <w:tc>
          <w:tcPr>
            <w:tcW w:w="252" w:type="dxa"/>
            <w:shd w:val="clear" w:color="auto" w:fill="C5E0B3" w:themeFill="accent6" w:themeFillTint="66"/>
          </w:tcPr>
          <w:p w14:paraId="4DC19327"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16371A82" w14:textId="77777777" w:rsidR="00906A00" w:rsidRPr="00D57BC6" w:rsidRDefault="00906A00" w:rsidP="00931EFF">
            <w:pPr>
              <w:jc w:val="both"/>
              <w:rPr>
                <w:rFonts w:cstheme="minorHAnsi"/>
                <w:b/>
                <w:bCs/>
                <w:sz w:val="16"/>
                <w:szCs w:val="16"/>
              </w:rPr>
            </w:pPr>
          </w:p>
        </w:tc>
        <w:tc>
          <w:tcPr>
            <w:tcW w:w="236" w:type="dxa"/>
          </w:tcPr>
          <w:p w14:paraId="5B00B0D0" w14:textId="77777777" w:rsidR="00906A00" w:rsidRPr="00D57BC6" w:rsidRDefault="00906A00" w:rsidP="00931EFF">
            <w:pPr>
              <w:jc w:val="both"/>
              <w:rPr>
                <w:rFonts w:cstheme="minorHAnsi"/>
                <w:b/>
                <w:bCs/>
                <w:sz w:val="16"/>
                <w:szCs w:val="16"/>
              </w:rPr>
            </w:pPr>
          </w:p>
        </w:tc>
        <w:tc>
          <w:tcPr>
            <w:tcW w:w="248" w:type="dxa"/>
          </w:tcPr>
          <w:p w14:paraId="448BEF42" w14:textId="77777777" w:rsidR="00906A00" w:rsidRPr="00D57BC6" w:rsidRDefault="00906A00" w:rsidP="00931EFF">
            <w:pPr>
              <w:jc w:val="both"/>
              <w:rPr>
                <w:rFonts w:cstheme="minorHAnsi"/>
                <w:b/>
                <w:bCs/>
                <w:sz w:val="16"/>
                <w:szCs w:val="16"/>
              </w:rPr>
            </w:pPr>
          </w:p>
        </w:tc>
        <w:tc>
          <w:tcPr>
            <w:tcW w:w="270" w:type="dxa"/>
          </w:tcPr>
          <w:p w14:paraId="47668CB2" w14:textId="77777777" w:rsidR="00906A00" w:rsidRPr="00D57BC6" w:rsidRDefault="00906A00" w:rsidP="00931EFF">
            <w:pPr>
              <w:jc w:val="both"/>
              <w:rPr>
                <w:rFonts w:cstheme="minorHAnsi"/>
                <w:b/>
                <w:bCs/>
                <w:sz w:val="16"/>
                <w:szCs w:val="16"/>
              </w:rPr>
            </w:pPr>
          </w:p>
        </w:tc>
        <w:tc>
          <w:tcPr>
            <w:tcW w:w="236" w:type="dxa"/>
          </w:tcPr>
          <w:p w14:paraId="44305AB6" w14:textId="77777777" w:rsidR="00906A00" w:rsidRPr="00D57BC6" w:rsidRDefault="00906A00" w:rsidP="00931EFF">
            <w:pPr>
              <w:jc w:val="both"/>
              <w:rPr>
                <w:rFonts w:cstheme="minorHAnsi"/>
                <w:b/>
                <w:bCs/>
                <w:sz w:val="16"/>
                <w:szCs w:val="16"/>
              </w:rPr>
            </w:pPr>
          </w:p>
        </w:tc>
        <w:tc>
          <w:tcPr>
            <w:tcW w:w="236" w:type="dxa"/>
          </w:tcPr>
          <w:p w14:paraId="0E14CDFD" w14:textId="77777777" w:rsidR="00906A00" w:rsidRPr="00D57BC6" w:rsidRDefault="00906A00" w:rsidP="00931EFF">
            <w:pPr>
              <w:jc w:val="both"/>
              <w:rPr>
                <w:rFonts w:cstheme="minorHAnsi"/>
                <w:b/>
                <w:bCs/>
                <w:sz w:val="16"/>
                <w:szCs w:val="16"/>
              </w:rPr>
            </w:pPr>
          </w:p>
        </w:tc>
        <w:tc>
          <w:tcPr>
            <w:tcW w:w="248" w:type="dxa"/>
          </w:tcPr>
          <w:p w14:paraId="4F2F1C88" w14:textId="77777777" w:rsidR="00906A00" w:rsidRPr="00D57BC6" w:rsidRDefault="00906A00" w:rsidP="00931EFF">
            <w:pPr>
              <w:jc w:val="both"/>
              <w:rPr>
                <w:rFonts w:cstheme="minorHAnsi"/>
                <w:b/>
                <w:bCs/>
                <w:sz w:val="16"/>
                <w:szCs w:val="16"/>
              </w:rPr>
            </w:pPr>
          </w:p>
        </w:tc>
        <w:tc>
          <w:tcPr>
            <w:tcW w:w="270" w:type="dxa"/>
          </w:tcPr>
          <w:p w14:paraId="5D665B08" w14:textId="77777777" w:rsidR="00906A00" w:rsidRPr="00D57BC6" w:rsidRDefault="00906A00" w:rsidP="00931EFF">
            <w:pPr>
              <w:jc w:val="both"/>
              <w:rPr>
                <w:rFonts w:cstheme="minorHAnsi"/>
                <w:b/>
                <w:bCs/>
                <w:sz w:val="16"/>
                <w:szCs w:val="16"/>
              </w:rPr>
            </w:pPr>
          </w:p>
        </w:tc>
        <w:tc>
          <w:tcPr>
            <w:tcW w:w="236" w:type="dxa"/>
          </w:tcPr>
          <w:p w14:paraId="3ABF22A4" w14:textId="77777777" w:rsidR="00906A00" w:rsidRPr="00D57BC6" w:rsidRDefault="00906A00" w:rsidP="00931EFF">
            <w:pPr>
              <w:jc w:val="both"/>
              <w:rPr>
                <w:rFonts w:cstheme="minorHAnsi"/>
                <w:b/>
                <w:bCs/>
                <w:sz w:val="16"/>
                <w:szCs w:val="16"/>
              </w:rPr>
            </w:pPr>
          </w:p>
        </w:tc>
        <w:tc>
          <w:tcPr>
            <w:tcW w:w="236" w:type="dxa"/>
          </w:tcPr>
          <w:p w14:paraId="51A0B429" w14:textId="77777777" w:rsidR="00906A00" w:rsidRPr="00D57BC6" w:rsidRDefault="00906A00" w:rsidP="00931EFF">
            <w:pPr>
              <w:jc w:val="both"/>
              <w:rPr>
                <w:rFonts w:cstheme="minorHAnsi"/>
                <w:b/>
                <w:bCs/>
                <w:sz w:val="16"/>
                <w:szCs w:val="16"/>
              </w:rPr>
            </w:pPr>
          </w:p>
        </w:tc>
        <w:tc>
          <w:tcPr>
            <w:tcW w:w="248" w:type="dxa"/>
          </w:tcPr>
          <w:p w14:paraId="1D2C66C8" w14:textId="77777777" w:rsidR="00906A00" w:rsidRPr="00D57BC6" w:rsidRDefault="00906A00" w:rsidP="00931EFF">
            <w:pPr>
              <w:jc w:val="both"/>
              <w:rPr>
                <w:rFonts w:cstheme="minorHAnsi"/>
                <w:b/>
                <w:bCs/>
                <w:sz w:val="16"/>
                <w:szCs w:val="16"/>
              </w:rPr>
            </w:pPr>
          </w:p>
        </w:tc>
        <w:tc>
          <w:tcPr>
            <w:tcW w:w="270" w:type="dxa"/>
          </w:tcPr>
          <w:p w14:paraId="4B6FD0FC" w14:textId="77777777" w:rsidR="00906A00" w:rsidRPr="00D57BC6" w:rsidRDefault="00906A00" w:rsidP="00931EFF">
            <w:pPr>
              <w:jc w:val="both"/>
              <w:rPr>
                <w:rFonts w:cstheme="minorHAnsi"/>
                <w:b/>
                <w:bCs/>
                <w:sz w:val="16"/>
                <w:szCs w:val="16"/>
              </w:rPr>
            </w:pPr>
          </w:p>
        </w:tc>
        <w:tc>
          <w:tcPr>
            <w:tcW w:w="236" w:type="dxa"/>
          </w:tcPr>
          <w:p w14:paraId="1BB13495" w14:textId="77777777" w:rsidR="00906A00" w:rsidRPr="00D57BC6" w:rsidRDefault="00906A00" w:rsidP="00931EFF">
            <w:pPr>
              <w:jc w:val="both"/>
              <w:rPr>
                <w:rFonts w:cstheme="minorHAnsi"/>
                <w:b/>
                <w:bCs/>
                <w:sz w:val="16"/>
                <w:szCs w:val="16"/>
              </w:rPr>
            </w:pPr>
          </w:p>
        </w:tc>
        <w:tc>
          <w:tcPr>
            <w:tcW w:w="236" w:type="dxa"/>
          </w:tcPr>
          <w:p w14:paraId="783AF438" w14:textId="77777777" w:rsidR="00906A00" w:rsidRPr="00D57BC6" w:rsidRDefault="00906A00" w:rsidP="00931EFF">
            <w:pPr>
              <w:jc w:val="both"/>
              <w:rPr>
                <w:rFonts w:cstheme="minorHAnsi"/>
                <w:b/>
                <w:bCs/>
                <w:sz w:val="16"/>
                <w:szCs w:val="16"/>
              </w:rPr>
            </w:pPr>
          </w:p>
        </w:tc>
        <w:tc>
          <w:tcPr>
            <w:tcW w:w="248" w:type="dxa"/>
          </w:tcPr>
          <w:p w14:paraId="08B7FC1D" w14:textId="77777777" w:rsidR="00906A00" w:rsidRPr="00D57BC6" w:rsidRDefault="00906A00" w:rsidP="00931EFF">
            <w:pPr>
              <w:jc w:val="both"/>
              <w:rPr>
                <w:rFonts w:cstheme="minorHAnsi"/>
                <w:b/>
                <w:bCs/>
                <w:sz w:val="16"/>
                <w:szCs w:val="16"/>
              </w:rPr>
            </w:pPr>
          </w:p>
        </w:tc>
        <w:tc>
          <w:tcPr>
            <w:tcW w:w="270" w:type="dxa"/>
          </w:tcPr>
          <w:p w14:paraId="154F8A14" w14:textId="77777777" w:rsidR="00906A00" w:rsidRPr="00D57BC6" w:rsidRDefault="00906A00" w:rsidP="00931EFF">
            <w:pPr>
              <w:jc w:val="both"/>
              <w:rPr>
                <w:rFonts w:cstheme="minorHAnsi"/>
                <w:b/>
                <w:bCs/>
                <w:sz w:val="16"/>
                <w:szCs w:val="16"/>
              </w:rPr>
            </w:pPr>
          </w:p>
        </w:tc>
        <w:tc>
          <w:tcPr>
            <w:tcW w:w="900" w:type="dxa"/>
          </w:tcPr>
          <w:p w14:paraId="2770D4D1" w14:textId="77777777" w:rsidR="00906A00" w:rsidRPr="00D57BC6" w:rsidRDefault="00906A00" w:rsidP="00931EFF">
            <w:pPr>
              <w:jc w:val="both"/>
              <w:rPr>
                <w:rFonts w:cstheme="minorHAnsi"/>
                <w:sz w:val="16"/>
                <w:szCs w:val="16"/>
              </w:rPr>
            </w:pPr>
          </w:p>
        </w:tc>
        <w:tc>
          <w:tcPr>
            <w:tcW w:w="2613" w:type="dxa"/>
          </w:tcPr>
          <w:p w14:paraId="2EA12E91" w14:textId="037DF287" w:rsidR="00906A00" w:rsidRPr="00D57BC6" w:rsidRDefault="00906A00" w:rsidP="00931EFF">
            <w:pPr>
              <w:jc w:val="both"/>
              <w:rPr>
                <w:rFonts w:cstheme="minorHAnsi"/>
                <w:sz w:val="14"/>
                <w:szCs w:val="14"/>
              </w:rPr>
            </w:pPr>
            <w:r w:rsidRPr="00D57BC6">
              <w:rPr>
                <w:rFonts w:cstheme="minorHAnsi"/>
                <w:sz w:val="14"/>
                <w:szCs w:val="14"/>
              </w:rPr>
              <w:t xml:space="preserve">As above </w:t>
            </w:r>
          </w:p>
        </w:tc>
        <w:tc>
          <w:tcPr>
            <w:tcW w:w="1170" w:type="dxa"/>
          </w:tcPr>
          <w:p w14:paraId="788445F1" w14:textId="77777777" w:rsidR="00906A00" w:rsidRPr="00D57BC6" w:rsidRDefault="00906A00" w:rsidP="00931EFF">
            <w:pPr>
              <w:jc w:val="both"/>
              <w:rPr>
                <w:rFonts w:cstheme="minorHAnsi"/>
                <w:sz w:val="16"/>
                <w:szCs w:val="16"/>
              </w:rPr>
            </w:pPr>
          </w:p>
        </w:tc>
        <w:tc>
          <w:tcPr>
            <w:tcW w:w="810" w:type="dxa"/>
          </w:tcPr>
          <w:p w14:paraId="057C2385" w14:textId="77777777" w:rsidR="00906A00" w:rsidRPr="00D57BC6" w:rsidRDefault="00906A00" w:rsidP="00931EFF">
            <w:pPr>
              <w:jc w:val="both"/>
              <w:rPr>
                <w:rFonts w:cstheme="minorHAnsi"/>
                <w:sz w:val="16"/>
                <w:szCs w:val="16"/>
              </w:rPr>
            </w:pPr>
          </w:p>
        </w:tc>
      </w:tr>
      <w:tr w:rsidR="00906A00" w:rsidRPr="00D57BC6" w14:paraId="2CD6B9F8" w14:textId="77777777" w:rsidTr="00EB685F">
        <w:tc>
          <w:tcPr>
            <w:tcW w:w="360" w:type="dxa"/>
          </w:tcPr>
          <w:p w14:paraId="2457ADF4" w14:textId="77777777" w:rsidR="00906A00" w:rsidRPr="00D57BC6" w:rsidRDefault="00906A00">
            <w:pPr>
              <w:pStyle w:val="ListParagraph"/>
              <w:numPr>
                <w:ilvl w:val="0"/>
                <w:numId w:val="39"/>
              </w:numPr>
              <w:jc w:val="both"/>
              <w:rPr>
                <w:rFonts w:cstheme="minorHAnsi"/>
                <w:b/>
                <w:bCs/>
                <w:sz w:val="16"/>
                <w:szCs w:val="16"/>
              </w:rPr>
            </w:pPr>
          </w:p>
        </w:tc>
        <w:tc>
          <w:tcPr>
            <w:tcW w:w="3866" w:type="dxa"/>
          </w:tcPr>
          <w:p w14:paraId="52B924D5" w14:textId="324AACB8" w:rsidR="00906A00" w:rsidRPr="00C64B1A" w:rsidRDefault="00906A00" w:rsidP="00931EFF">
            <w:pPr>
              <w:jc w:val="both"/>
              <w:rPr>
                <w:rFonts w:cstheme="minorHAnsi"/>
                <w:sz w:val="18"/>
                <w:szCs w:val="18"/>
              </w:rPr>
            </w:pPr>
            <w:r w:rsidRPr="00C64B1A">
              <w:rPr>
                <w:sz w:val="18"/>
                <w:szCs w:val="18"/>
              </w:rPr>
              <w:t xml:space="preserve">Harmonized data/information coordination, partnership, and exchange mechanism signing agreements with partners </w:t>
            </w:r>
          </w:p>
        </w:tc>
        <w:tc>
          <w:tcPr>
            <w:tcW w:w="450" w:type="dxa"/>
          </w:tcPr>
          <w:p w14:paraId="23C6EC40"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21622A2B"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4DF88212"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51A2CD32"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6DA6DD24"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357E9016"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536A65F2"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33D5D978" w14:textId="77777777" w:rsidR="00906A00" w:rsidRPr="00D57BC6" w:rsidRDefault="00906A00" w:rsidP="00931EFF">
            <w:pPr>
              <w:jc w:val="both"/>
              <w:rPr>
                <w:rFonts w:cstheme="minorHAnsi"/>
                <w:b/>
                <w:bCs/>
                <w:sz w:val="16"/>
                <w:szCs w:val="16"/>
              </w:rPr>
            </w:pPr>
          </w:p>
        </w:tc>
        <w:tc>
          <w:tcPr>
            <w:tcW w:w="252" w:type="dxa"/>
            <w:shd w:val="clear" w:color="auto" w:fill="C5E0B3" w:themeFill="accent6" w:themeFillTint="66"/>
          </w:tcPr>
          <w:p w14:paraId="2E04A14B"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02AC85C7" w14:textId="77777777" w:rsidR="00906A00" w:rsidRPr="00D57BC6" w:rsidRDefault="00906A00" w:rsidP="00931EFF">
            <w:pPr>
              <w:jc w:val="both"/>
              <w:rPr>
                <w:rFonts w:cstheme="minorHAnsi"/>
                <w:b/>
                <w:bCs/>
                <w:sz w:val="16"/>
                <w:szCs w:val="16"/>
              </w:rPr>
            </w:pPr>
          </w:p>
        </w:tc>
        <w:tc>
          <w:tcPr>
            <w:tcW w:w="236" w:type="dxa"/>
          </w:tcPr>
          <w:p w14:paraId="2F94DA5E" w14:textId="77777777" w:rsidR="00906A00" w:rsidRPr="00D57BC6" w:rsidRDefault="00906A00" w:rsidP="00931EFF">
            <w:pPr>
              <w:jc w:val="both"/>
              <w:rPr>
                <w:rFonts w:cstheme="minorHAnsi"/>
                <w:b/>
                <w:bCs/>
                <w:sz w:val="16"/>
                <w:szCs w:val="16"/>
              </w:rPr>
            </w:pPr>
          </w:p>
        </w:tc>
        <w:tc>
          <w:tcPr>
            <w:tcW w:w="248" w:type="dxa"/>
          </w:tcPr>
          <w:p w14:paraId="7C8A0F08" w14:textId="77777777" w:rsidR="00906A00" w:rsidRPr="00D57BC6" w:rsidRDefault="00906A00" w:rsidP="00931EFF">
            <w:pPr>
              <w:jc w:val="both"/>
              <w:rPr>
                <w:rFonts w:cstheme="minorHAnsi"/>
                <w:b/>
                <w:bCs/>
                <w:sz w:val="16"/>
                <w:szCs w:val="16"/>
              </w:rPr>
            </w:pPr>
          </w:p>
        </w:tc>
        <w:tc>
          <w:tcPr>
            <w:tcW w:w="270" w:type="dxa"/>
          </w:tcPr>
          <w:p w14:paraId="576F904E" w14:textId="77777777" w:rsidR="00906A00" w:rsidRPr="00D57BC6" w:rsidRDefault="00906A00" w:rsidP="00931EFF">
            <w:pPr>
              <w:jc w:val="both"/>
              <w:rPr>
                <w:rFonts w:cstheme="minorHAnsi"/>
                <w:b/>
                <w:bCs/>
                <w:sz w:val="16"/>
                <w:szCs w:val="16"/>
              </w:rPr>
            </w:pPr>
          </w:p>
        </w:tc>
        <w:tc>
          <w:tcPr>
            <w:tcW w:w="236" w:type="dxa"/>
          </w:tcPr>
          <w:p w14:paraId="6DFFD77A" w14:textId="77777777" w:rsidR="00906A00" w:rsidRPr="00D57BC6" w:rsidRDefault="00906A00" w:rsidP="00931EFF">
            <w:pPr>
              <w:jc w:val="both"/>
              <w:rPr>
                <w:rFonts w:cstheme="minorHAnsi"/>
                <w:b/>
                <w:bCs/>
                <w:sz w:val="16"/>
                <w:szCs w:val="16"/>
              </w:rPr>
            </w:pPr>
          </w:p>
        </w:tc>
        <w:tc>
          <w:tcPr>
            <w:tcW w:w="236" w:type="dxa"/>
          </w:tcPr>
          <w:p w14:paraId="0AFA46AE" w14:textId="77777777" w:rsidR="00906A00" w:rsidRPr="00D57BC6" w:rsidRDefault="00906A00" w:rsidP="00931EFF">
            <w:pPr>
              <w:jc w:val="both"/>
              <w:rPr>
                <w:rFonts w:cstheme="minorHAnsi"/>
                <w:b/>
                <w:bCs/>
                <w:sz w:val="16"/>
                <w:szCs w:val="16"/>
              </w:rPr>
            </w:pPr>
          </w:p>
        </w:tc>
        <w:tc>
          <w:tcPr>
            <w:tcW w:w="248" w:type="dxa"/>
          </w:tcPr>
          <w:p w14:paraId="3E762F4B" w14:textId="77777777" w:rsidR="00906A00" w:rsidRPr="00D57BC6" w:rsidRDefault="00906A00" w:rsidP="00931EFF">
            <w:pPr>
              <w:jc w:val="both"/>
              <w:rPr>
                <w:rFonts w:cstheme="minorHAnsi"/>
                <w:b/>
                <w:bCs/>
                <w:sz w:val="16"/>
                <w:szCs w:val="16"/>
              </w:rPr>
            </w:pPr>
          </w:p>
        </w:tc>
        <w:tc>
          <w:tcPr>
            <w:tcW w:w="270" w:type="dxa"/>
          </w:tcPr>
          <w:p w14:paraId="57011EEB" w14:textId="77777777" w:rsidR="00906A00" w:rsidRPr="00D57BC6" w:rsidRDefault="00906A00" w:rsidP="00931EFF">
            <w:pPr>
              <w:jc w:val="both"/>
              <w:rPr>
                <w:rFonts w:cstheme="minorHAnsi"/>
                <w:b/>
                <w:bCs/>
                <w:sz w:val="16"/>
                <w:szCs w:val="16"/>
              </w:rPr>
            </w:pPr>
          </w:p>
        </w:tc>
        <w:tc>
          <w:tcPr>
            <w:tcW w:w="236" w:type="dxa"/>
          </w:tcPr>
          <w:p w14:paraId="610C12EF" w14:textId="77777777" w:rsidR="00906A00" w:rsidRPr="00D57BC6" w:rsidRDefault="00906A00" w:rsidP="00931EFF">
            <w:pPr>
              <w:jc w:val="both"/>
              <w:rPr>
                <w:rFonts w:cstheme="minorHAnsi"/>
                <w:b/>
                <w:bCs/>
                <w:sz w:val="16"/>
                <w:szCs w:val="16"/>
              </w:rPr>
            </w:pPr>
          </w:p>
        </w:tc>
        <w:tc>
          <w:tcPr>
            <w:tcW w:w="236" w:type="dxa"/>
          </w:tcPr>
          <w:p w14:paraId="273F3471" w14:textId="77777777" w:rsidR="00906A00" w:rsidRPr="00D57BC6" w:rsidRDefault="00906A00" w:rsidP="00931EFF">
            <w:pPr>
              <w:jc w:val="both"/>
              <w:rPr>
                <w:rFonts w:cstheme="minorHAnsi"/>
                <w:b/>
                <w:bCs/>
                <w:sz w:val="16"/>
                <w:szCs w:val="16"/>
              </w:rPr>
            </w:pPr>
          </w:p>
        </w:tc>
        <w:tc>
          <w:tcPr>
            <w:tcW w:w="248" w:type="dxa"/>
          </w:tcPr>
          <w:p w14:paraId="3ECB8FD1" w14:textId="77777777" w:rsidR="00906A00" w:rsidRPr="00D57BC6" w:rsidRDefault="00906A00" w:rsidP="00931EFF">
            <w:pPr>
              <w:jc w:val="both"/>
              <w:rPr>
                <w:rFonts w:cstheme="minorHAnsi"/>
                <w:b/>
                <w:bCs/>
                <w:sz w:val="16"/>
                <w:szCs w:val="16"/>
              </w:rPr>
            </w:pPr>
          </w:p>
        </w:tc>
        <w:tc>
          <w:tcPr>
            <w:tcW w:w="270" w:type="dxa"/>
          </w:tcPr>
          <w:p w14:paraId="22592AAE" w14:textId="77777777" w:rsidR="00906A00" w:rsidRPr="00D57BC6" w:rsidRDefault="00906A00" w:rsidP="00931EFF">
            <w:pPr>
              <w:jc w:val="both"/>
              <w:rPr>
                <w:rFonts w:cstheme="minorHAnsi"/>
                <w:b/>
                <w:bCs/>
                <w:sz w:val="16"/>
                <w:szCs w:val="16"/>
              </w:rPr>
            </w:pPr>
          </w:p>
        </w:tc>
        <w:tc>
          <w:tcPr>
            <w:tcW w:w="236" w:type="dxa"/>
          </w:tcPr>
          <w:p w14:paraId="51C72250" w14:textId="77777777" w:rsidR="00906A00" w:rsidRPr="00D57BC6" w:rsidRDefault="00906A00" w:rsidP="00931EFF">
            <w:pPr>
              <w:jc w:val="both"/>
              <w:rPr>
                <w:rFonts w:cstheme="minorHAnsi"/>
                <w:b/>
                <w:bCs/>
                <w:sz w:val="16"/>
                <w:szCs w:val="16"/>
              </w:rPr>
            </w:pPr>
          </w:p>
        </w:tc>
        <w:tc>
          <w:tcPr>
            <w:tcW w:w="236" w:type="dxa"/>
          </w:tcPr>
          <w:p w14:paraId="5F7C2D61" w14:textId="77777777" w:rsidR="00906A00" w:rsidRPr="00D57BC6" w:rsidRDefault="00906A00" w:rsidP="00931EFF">
            <w:pPr>
              <w:jc w:val="both"/>
              <w:rPr>
                <w:rFonts w:cstheme="minorHAnsi"/>
                <w:b/>
                <w:bCs/>
                <w:sz w:val="16"/>
                <w:szCs w:val="16"/>
              </w:rPr>
            </w:pPr>
          </w:p>
        </w:tc>
        <w:tc>
          <w:tcPr>
            <w:tcW w:w="248" w:type="dxa"/>
          </w:tcPr>
          <w:p w14:paraId="39E5C5AB" w14:textId="77777777" w:rsidR="00906A00" w:rsidRPr="00D57BC6" w:rsidRDefault="00906A00" w:rsidP="00931EFF">
            <w:pPr>
              <w:jc w:val="both"/>
              <w:rPr>
                <w:rFonts w:cstheme="minorHAnsi"/>
                <w:b/>
                <w:bCs/>
                <w:sz w:val="16"/>
                <w:szCs w:val="16"/>
              </w:rPr>
            </w:pPr>
          </w:p>
        </w:tc>
        <w:tc>
          <w:tcPr>
            <w:tcW w:w="270" w:type="dxa"/>
          </w:tcPr>
          <w:p w14:paraId="3EDD0C62" w14:textId="77777777" w:rsidR="00906A00" w:rsidRPr="00D57BC6" w:rsidRDefault="00906A00" w:rsidP="00931EFF">
            <w:pPr>
              <w:jc w:val="both"/>
              <w:rPr>
                <w:rFonts w:cstheme="minorHAnsi"/>
                <w:b/>
                <w:bCs/>
                <w:sz w:val="16"/>
                <w:szCs w:val="16"/>
              </w:rPr>
            </w:pPr>
          </w:p>
        </w:tc>
        <w:tc>
          <w:tcPr>
            <w:tcW w:w="900" w:type="dxa"/>
          </w:tcPr>
          <w:p w14:paraId="4130EE95" w14:textId="77777777" w:rsidR="00906A00" w:rsidRPr="00D57BC6" w:rsidRDefault="00906A00" w:rsidP="00931EFF">
            <w:pPr>
              <w:jc w:val="both"/>
              <w:rPr>
                <w:rFonts w:cstheme="minorHAnsi"/>
                <w:sz w:val="16"/>
                <w:szCs w:val="16"/>
              </w:rPr>
            </w:pPr>
          </w:p>
        </w:tc>
        <w:tc>
          <w:tcPr>
            <w:tcW w:w="2613" w:type="dxa"/>
          </w:tcPr>
          <w:p w14:paraId="0D3DA1F3" w14:textId="11CDCF4E" w:rsidR="00906A00" w:rsidRPr="00D57BC6" w:rsidRDefault="00906A00" w:rsidP="00931EFF">
            <w:pPr>
              <w:jc w:val="both"/>
              <w:rPr>
                <w:rFonts w:cstheme="minorHAnsi"/>
                <w:sz w:val="14"/>
                <w:szCs w:val="14"/>
              </w:rPr>
            </w:pPr>
            <w:r w:rsidRPr="00D57BC6">
              <w:rPr>
                <w:rFonts w:cstheme="minorHAnsi"/>
                <w:sz w:val="14"/>
                <w:szCs w:val="14"/>
              </w:rPr>
              <w:t xml:space="preserve">As above </w:t>
            </w:r>
          </w:p>
        </w:tc>
        <w:tc>
          <w:tcPr>
            <w:tcW w:w="1170" w:type="dxa"/>
          </w:tcPr>
          <w:p w14:paraId="107A9643" w14:textId="77777777" w:rsidR="00906A00" w:rsidRPr="00D57BC6" w:rsidRDefault="00906A00" w:rsidP="00931EFF">
            <w:pPr>
              <w:jc w:val="both"/>
              <w:rPr>
                <w:rFonts w:cstheme="minorHAnsi"/>
                <w:sz w:val="16"/>
                <w:szCs w:val="16"/>
              </w:rPr>
            </w:pPr>
          </w:p>
        </w:tc>
        <w:tc>
          <w:tcPr>
            <w:tcW w:w="810" w:type="dxa"/>
          </w:tcPr>
          <w:p w14:paraId="49E3378B" w14:textId="77777777" w:rsidR="00906A00" w:rsidRPr="00D57BC6" w:rsidRDefault="00906A00" w:rsidP="00931EFF">
            <w:pPr>
              <w:jc w:val="both"/>
              <w:rPr>
                <w:rFonts w:cstheme="minorHAnsi"/>
                <w:sz w:val="16"/>
                <w:szCs w:val="16"/>
              </w:rPr>
            </w:pPr>
          </w:p>
        </w:tc>
      </w:tr>
      <w:tr w:rsidR="00906A00" w:rsidRPr="00D57BC6" w14:paraId="05ED3F9B" w14:textId="77777777" w:rsidTr="00EB685F">
        <w:tc>
          <w:tcPr>
            <w:tcW w:w="360" w:type="dxa"/>
          </w:tcPr>
          <w:p w14:paraId="331E92E8" w14:textId="77777777" w:rsidR="00906A00" w:rsidRPr="00D57BC6" w:rsidRDefault="00906A00">
            <w:pPr>
              <w:pStyle w:val="ListParagraph"/>
              <w:numPr>
                <w:ilvl w:val="0"/>
                <w:numId w:val="39"/>
              </w:numPr>
              <w:jc w:val="both"/>
              <w:rPr>
                <w:rFonts w:cstheme="minorHAnsi"/>
                <w:b/>
                <w:bCs/>
                <w:sz w:val="16"/>
                <w:szCs w:val="16"/>
              </w:rPr>
            </w:pPr>
          </w:p>
        </w:tc>
        <w:tc>
          <w:tcPr>
            <w:tcW w:w="3866" w:type="dxa"/>
          </w:tcPr>
          <w:p w14:paraId="36F69F6E" w14:textId="3089196A" w:rsidR="00906A00" w:rsidRPr="00C64B1A" w:rsidRDefault="00906A00" w:rsidP="00931EFF">
            <w:pPr>
              <w:tabs>
                <w:tab w:val="left" w:pos="866"/>
              </w:tabs>
              <w:jc w:val="both"/>
              <w:rPr>
                <w:rFonts w:cstheme="minorHAnsi"/>
                <w:sz w:val="18"/>
                <w:szCs w:val="18"/>
              </w:rPr>
            </w:pPr>
            <w:r w:rsidRPr="00C64B1A">
              <w:rPr>
                <w:sz w:val="18"/>
                <w:szCs w:val="18"/>
              </w:rPr>
              <w:t xml:space="preserve">Improved early warning information exchange and interoperability among institutions </w:t>
            </w:r>
          </w:p>
        </w:tc>
        <w:tc>
          <w:tcPr>
            <w:tcW w:w="450" w:type="dxa"/>
          </w:tcPr>
          <w:p w14:paraId="2E4F0DF0"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29D674E6"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234F64B0"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37D67234"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38E80C8F"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3936915B"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7D732DDE"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46B3875F" w14:textId="77777777" w:rsidR="00906A00" w:rsidRPr="00D57BC6" w:rsidRDefault="00906A00" w:rsidP="00931EFF">
            <w:pPr>
              <w:jc w:val="both"/>
              <w:rPr>
                <w:rFonts w:cstheme="minorHAnsi"/>
                <w:b/>
                <w:bCs/>
                <w:sz w:val="16"/>
                <w:szCs w:val="16"/>
              </w:rPr>
            </w:pPr>
          </w:p>
        </w:tc>
        <w:tc>
          <w:tcPr>
            <w:tcW w:w="252" w:type="dxa"/>
            <w:shd w:val="clear" w:color="auto" w:fill="C5E0B3" w:themeFill="accent6" w:themeFillTint="66"/>
          </w:tcPr>
          <w:p w14:paraId="705D2CBD"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418A37B6" w14:textId="77777777" w:rsidR="00906A00" w:rsidRPr="00D57BC6" w:rsidRDefault="00906A00" w:rsidP="00931EFF">
            <w:pPr>
              <w:jc w:val="both"/>
              <w:rPr>
                <w:rFonts w:cstheme="minorHAnsi"/>
                <w:b/>
                <w:bCs/>
                <w:sz w:val="16"/>
                <w:szCs w:val="16"/>
              </w:rPr>
            </w:pPr>
          </w:p>
        </w:tc>
        <w:tc>
          <w:tcPr>
            <w:tcW w:w="236" w:type="dxa"/>
          </w:tcPr>
          <w:p w14:paraId="6E880E11" w14:textId="77777777" w:rsidR="00906A00" w:rsidRPr="00D57BC6" w:rsidRDefault="00906A00" w:rsidP="00931EFF">
            <w:pPr>
              <w:jc w:val="both"/>
              <w:rPr>
                <w:rFonts w:cstheme="minorHAnsi"/>
                <w:b/>
                <w:bCs/>
                <w:sz w:val="16"/>
                <w:szCs w:val="16"/>
              </w:rPr>
            </w:pPr>
          </w:p>
        </w:tc>
        <w:tc>
          <w:tcPr>
            <w:tcW w:w="248" w:type="dxa"/>
          </w:tcPr>
          <w:p w14:paraId="749090EB" w14:textId="77777777" w:rsidR="00906A00" w:rsidRPr="00D57BC6" w:rsidRDefault="00906A00" w:rsidP="00931EFF">
            <w:pPr>
              <w:jc w:val="both"/>
              <w:rPr>
                <w:rFonts w:cstheme="minorHAnsi"/>
                <w:b/>
                <w:bCs/>
                <w:sz w:val="16"/>
                <w:szCs w:val="16"/>
              </w:rPr>
            </w:pPr>
          </w:p>
        </w:tc>
        <w:tc>
          <w:tcPr>
            <w:tcW w:w="270" w:type="dxa"/>
          </w:tcPr>
          <w:p w14:paraId="69147331" w14:textId="77777777" w:rsidR="00906A00" w:rsidRPr="00D57BC6" w:rsidRDefault="00906A00" w:rsidP="00931EFF">
            <w:pPr>
              <w:jc w:val="both"/>
              <w:rPr>
                <w:rFonts w:cstheme="minorHAnsi"/>
                <w:b/>
                <w:bCs/>
                <w:sz w:val="16"/>
                <w:szCs w:val="16"/>
              </w:rPr>
            </w:pPr>
          </w:p>
        </w:tc>
        <w:tc>
          <w:tcPr>
            <w:tcW w:w="236" w:type="dxa"/>
          </w:tcPr>
          <w:p w14:paraId="50940753" w14:textId="77777777" w:rsidR="00906A00" w:rsidRPr="00D57BC6" w:rsidRDefault="00906A00" w:rsidP="00931EFF">
            <w:pPr>
              <w:jc w:val="both"/>
              <w:rPr>
                <w:rFonts w:cstheme="minorHAnsi"/>
                <w:b/>
                <w:bCs/>
                <w:sz w:val="16"/>
                <w:szCs w:val="16"/>
              </w:rPr>
            </w:pPr>
          </w:p>
        </w:tc>
        <w:tc>
          <w:tcPr>
            <w:tcW w:w="236" w:type="dxa"/>
          </w:tcPr>
          <w:p w14:paraId="59E9E3E7" w14:textId="77777777" w:rsidR="00906A00" w:rsidRPr="00D57BC6" w:rsidRDefault="00906A00" w:rsidP="00931EFF">
            <w:pPr>
              <w:jc w:val="both"/>
              <w:rPr>
                <w:rFonts w:cstheme="minorHAnsi"/>
                <w:b/>
                <w:bCs/>
                <w:sz w:val="16"/>
                <w:szCs w:val="16"/>
              </w:rPr>
            </w:pPr>
          </w:p>
        </w:tc>
        <w:tc>
          <w:tcPr>
            <w:tcW w:w="248" w:type="dxa"/>
          </w:tcPr>
          <w:p w14:paraId="7CD8EC35" w14:textId="77777777" w:rsidR="00906A00" w:rsidRPr="00D57BC6" w:rsidRDefault="00906A00" w:rsidP="00931EFF">
            <w:pPr>
              <w:jc w:val="both"/>
              <w:rPr>
                <w:rFonts w:cstheme="minorHAnsi"/>
                <w:b/>
                <w:bCs/>
                <w:sz w:val="16"/>
                <w:szCs w:val="16"/>
              </w:rPr>
            </w:pPr>
          </w:p>
        </w:tc>
        <w:tc>
          <w:tcPr>
            <w:tcW w:w="270" w:type="dxa"/>
          </w:tcPr>
          <w:p w14:paraId="28EA9E8C" w14:textId="77777777" w:rsidR="00906A00" w:rsidRPr="00D57BC6" w:rsidRDefault="00906A00" w:rsidP="00931EFF">
            <w:pPr>
              <w:jc w:val="both"/>
              <w:rPr>
                <w:rFonts w:cstheme="minorHAnsi"/>
                <w:b/>
                <w:bCs/>
                <w:sz w:val="16"/>
                <w:szCs w:val="16"/>
              </w:rPr>
            </w:pPr>
          </w:p>
        </w:tc>
        <w:tc>
          <w:tcPr>
            <w:tcW w:w="236" w:type="dxa"/>
          </w:tcPr>
          <w:p w14:paraId="4BD12CE9" w14:textId="77777777" w:rsidR="00906A00" w:rsidRPr="00D57BC6" w:rsidRDefault="00906A00" w:rsidP="00931EFF">
            <w:pPr>
              <w:jc w:val="both"/>
              <w:rPr>
                <w:rFonts w:cstheme="minorHAnsi"/>
                <w:b/>
                <w:bCs/>
                <w:sz w:val="16"/>
                <w:szCs w:val="16"/>
              </w:rPr>
            </w:pPr>
          </w:p>
        </w:tc>
        <w:tc>
          <w:tcPr>
            <w:tcW w:w="236" w:type="dxa"/>
          </w:tcPr>
          <w:p w14:paraId="32B4CE7F" w14:textId="77777777" w:rsidR="00906A00" w:rsidRPr="00D57BC6" w:rsidRDefault="00906A00" w:rsidP="00931EFF">
            <w:pPr>
              <w:jc w:val="both"/>
              <w:rPr>
                <w:rFonts w:cstheme="minorHAnsi"/>
                <w:b/>
                <w:bCs/>
                <w:sz w:val="16"/>
                <w:szCs w:val="16"/>
              </w:rPr>
            </w:pPr>
          </w:p>
        </w:tc>
        <w:tc>
          <w:tcPr>
            <w:tcW w:w="248" w:type="dxa"/>
          </w:tcPr>
          <w:p w14:paraId="5D62AE89" w14:textId="77777777" w:rsidR="00906A00" w:rsidRPr="00D57BC6" w:rsidRDefault="00906A00" w:rsidP="00931EFF">
            <w:pPr>
              <w:jc w:val="both"/>
              <w:rPr>
                <w:rFonts w:cstheme="minorHAnsi"/>
                <w:b/>
                <w:bCs/>
                <w:sz w:val="16"/>
                <w:szCs w:val="16"/>
              </w:rPr>
            </w:pPr>
          </w:p>
        </w:tc>
        <w:tc>
          <w:tcPr>
            <w:tcW w:w="270" w:type="dxa"/>
          </w:tcPr>
          <w:p w14:paraId="2DCE93CA" w14:textId="77777777" w:rsidR="00906A00" w:rsidRPr="00D57BC6" w:rsidRDefault="00906A00" w:rsidP="00931EFF">
            <w:pPr>
              <w:jc w:val="both"/>
              <w:rPr>
                <w:rFonts w:cstheme="minorHAnsi"/>
                <w:b/>
                <w:bCs/>
                <w:sz w:val="16"/>
                <w:szCs w:val="16"/>
              </w:rPr>
            </w:pPr>
          </w:p>
        </w:tc>
        <w:tc>
          <w:tcPr>
            <w:tcW w:w="236" w:type="dxa"/>
          </w:tcPr>
          <w:p w14:paraId="690873F0" w14:textId="77777777" w:rsidR="00906A00" w:rsidRPr="00D57BC6" w:rsidRDefault="00906A00" w:rsidP="00931EFF">
            <w:pPr>
              <w:jc w:val="both"/>
              <w:rPr>
                <w:rFonts w:cstheme="minorHAnsi"/>
                <w:b/>
                <w:bCs/>
                <w:sz w:val="16"/>
                <w:szCs w:val="16"/>
              </w:rPr>
            </w:pPr>
          </w:p>
        </w:tc>
        <w:tc>
          <w:tcPr>
            <w:tcW w:w="236" w:type="dxa"/>
          </w:tcPr>
          <w:p w14:paraId="0454A9F0" w14:textId="77777777" w:rsidR="00906A00" w:rsidRPr="00D57BC6" w:rsidRDefault="00906A00" w:rsidP="00931EFF">
            <w:pPr>
              <w:jc w:val="both"/>
              <w:rPr>
                <w:rFonts w:cstheme="minorHAnsi"/>
                <w:b/>
                <w:bCs/>
                <w:sz w:val="16"/>
                <w:szCs w:val="16"/>
              </w:rPr>
            </w:pPr>
          </w:p>
        </w:tc>
        <w:tc>
          <w:tcPr>
            <w:tcW w:w="248" w:type="dxa"/>
          </w:tcPr>
          <w:p w14:paraId="3F08174E" w14:textId="77777777" w:rsidR="00906A00" w:rsidRPr="00D57BC6" w:rsidRDefault="00906A00" w:rsidP="00931EFF">
            <w:pPr>
              <w:jc w:val="both"/>
              <w:rPr>
                <w:rFonts w:cstheme="minorHAnsi"/>
                <w:b/>
                <w:bCs/>
                <w:sz w:val="16"/>
                <w:szCs w:val="16"/>
              </w:rPr>
            </w:pPr>
          </w:p>
        </w:tc>
        <w:tc>
          <w:tcPr>
            <w:tcW w:w="270" w:type="dxa"/>
          </w:tcPr>
          <w:p w14:paraId="3472F13D" w14:textId="77777777" w:rsidR="00906A00" w:rsidRPr="00D57BC6" w:rsidRDefault="00906A00" w:rsidP="00931EFF">
            <w:pPr>
              <w:jc w:val="both"/>
              <w:rPr>
                <w:rFonts w:cstheme="minorHAnsi"/>
                <w:b/>
                <w:bCs/>
                <w:sz w:val="16"/>
                <w:szCs w:val="16"/>
              </w:rPr>
            </w:pPr>
          </w:p>
        </w:tc>
        <w:tc>
          <w:tcPr>
            <w:tcW w:w="900" w:type="dxa"/>
          </w:tcPr>
          <w:p w14:paraId="389D8C33" w14:textId="77777777" w:rsidR="00906A00" w:rsidRPr="00D57BC6" w:rsidRDefault="00906A00" w:rsidP="00931EFF">
            <w:pPr>
              <w:jc w:val="both"/>
              <w:rPr>
                <w:rFonts w:cstheme="minorHAnsi"/>
                <w:sz w:val="16"/>
                <w:szCs w:val="16"/>
              </w:rPr>
            </w:pPr>
          </w:p>
        </w:tc>
        <w:tc>
          <w:tcPr>
            <w:tcW w:w="2613" w:type="dxa"/>
          </w:tcPr>
          <w:p w14:paraId="0F184E9B" w14:textId="1F96A7E6" w:rsidR="00906A00" w:rsidRPr="00D57BC6" w:rsidRDefault="00906A00" w:rsidP="00931EFF">
            <w:pPr>
              <w:jc w:val="both"/>
              <w:rPr>
                <w:rFonts w:cstheme="minorHAnsi"/>
                <w:sz w:val="14"/>
                <w:szCs w:val="14"/>
              </w:rPr>
            </w:pPr>
            <w:r w:rsidRPr="00D57BC6">
              <w:rPr>
                <w:rFonts w:cstheme="minorHAnsi"/>
                <w:sz w:val="14"/>
                <w:szCs w:val="14"/>
              </w:rPr>
              <w:t xml:space="preserve">As above </w:t>
            </w:r>
          </w:p>
        </w:tc>
        <w:tc>
          <w:tcPr>
            <w:tcW w:w="1170" w:type="dxa"/>
          </w:tcPr>
          <w:p w14:paraId="328C4E20" w14:textId="77777777" w:rsidR="00906A00" w:rsidRPr="00D57BC6" w:rsidRDefault="00906A00" w:rsidP="00931EFF">
            <w:pPr>
              <w:jc w:val="both"/>
              <w:rPr>
                <w:rFonts w:cstheme="minorHAnsi"/>
                <w:sz w:val="16"/>
                <w:szCs w:val="16"/>
              </w:rPr>
            </w:pPr>
          </w:p>
        </w:tc>
        <w:tc>
          <w:tcPr>
            <w:tcW w:w="810" w:type="dxa"/>
          </w:tcPr>
          <w:p w14:paraId="4B9DF5D8" w14:textId="77777777" w:rsidR="00906A00" w:rsidRPr="00D57BC6" w:rsidRDefault="00906A00" w:rsidP="00931EFF">
            <w:pPr>
              <w:jc w:val="both"/>
              <w:rPr>
                <w:rFonts w:cstheme="minorHAnsi"/>
                <w:sz w:val="16"/>
                <w:szCs w:val="16"/>
              </w:rPr>
            </w:pPr>
          </w:p>
        </w:tc>
      </w:tr>
      <w:tr w:rsidR="00906A00" w:rsidRPr="00D57BC6" w14:paraId="3F24A247" w14:textId="77777777" w:rsidTr="00EB685F">
        <w:tc>
          <w:tcPr>
            <w:tcW w:w="360" w:type="dxa"/>
          </w:tcPr>
          <w:p w14:paraId="2D5AE522" w14:textId="77777777" w:rsidR="00906A00" w:rsidRPr="00D57BC6" w:rsidRDefault="00906A00">
            <w:pPr>
              <w:pStyle w:val="ListParagraph"/>
              <w:numPr>
                <w:ilvl w:val="0"/>
                <w:numId w:val="39"/>
              </w:numPr>
              <w:jc w:val="both"/>
              <w:rPr>
                <w:rFonts w:cstheme="minorHAnsi"/>
                <w:b/>
                <w:bCs/>
                <w:sz w:val="16"/>
                <w:szCs w:val="16"/>
              </w:rPr>
            </w:pPr>
          </w:p>
        </w:tc>
        <w:tc>
          <w:tcPr>
            <w:tcW w:w="3866" w:type="dxa"/>
          </w:tcPr>
          <w:p w14:paraId="13151A81" w14:textId="716AB1DF" w:rsidR="00906A00" w:rsidRPr="00C64B1A" w:rsidRDefault="00906A00" w:rsidP="00931EFF">
            <w:pPr>
              <w:jc w:val="both"/>
              <w:rPr>
                <w:rFonts w:cstheme="minorHAnsi"/>
                <w:sz w:val="18"/>
                <w:szCs w:val="18"/>
              </w:rPr>
            </w:pPr>
            <w:r w:rsidRPr="00C64B1A">
              <w:rPr>
                <w:sz w:val="18"/>
                <w:szCs w:val="18"/>
              </w:rPr>
              <w:t xml:space="preserve">Systemically </w:t>
            </w:r>
            <w:proofErr w:type="gramStart"/>
            <w:r w:rsidRPr="00C64B1A">
              <w:rPr>
                <w:sz w:val="18"/>
                <w:szCs w:val="18"/>
              </w:rPr>
              <w:t>promoted  disaster</w:t>
            </w:r>
            <w:proofErr w:type="gramEnd"/>
            <w:r w:rsidRPr="00C64B1A">
              <w:rPr>
                <w:sz w:val="18"/>
                <w:szCs w:val="18"/>
              </w:rPr>
              <w:t xml:space="preserve"> </w:t>
            </w:r>
            <w:r w:rsidR="009F0769">
              <w:rPr>
                <w:sz w:val="18"/>
                <w:szCs w:val="18"/>
              </w:rPr>
              <w:t>L&amp;D</w:t>
            </w:r>
            <w:r w:rsidRPr="00C64B1A">
              <w:rPr>
                <w:sz w:val="18"/>
                <w:szCs w:val="18"/>
              </w:rPr>
              <w:t xml:space="preserve"> </w:t>
            </w:r>
            <w:proofErr w:type="spellStart"/>
            <w:r w:rsidRPr="00C64B1A">
              <w:rPr>
                <w:sz w:val="18"/>
                <w:szCs w:val="18"/>
              </w:rPr>
              <w:t>DesInventar</w:t>
            </w:r>
            <w:proofErr w:type="spellEnd"/>
            <w:r w:rsidRPr="00C64B1A">
              <w:rPr>
                <w:sz w:val="18"/>
                <w:szCs w:val="18"/>
              </w:rPr>
              <w:t xml:space="preserve"> online system and </w:t>
            </w:r>
            <w:r w:rsidR="009F0769">
              <w:rPr>
                <w:sz w:val="18"/>
                <w:szCs w:val="18"/>
              </w:rPr>
              <w:t>L&amp;Ds</w:t>
            </w:r>
            <w:r w:rsidRPr="00C64B1A">
              <w:rPr>
                <w:sz w:val="18"/>
                <w:szCs w:val="18"/>
              </w:rPr>
              <w:t xml:space="preserve"> events are tracked, </w:t>
            </w:r>
            <w:proofErr w:type="gramStart"/>
            <w:r w:rsidRPr="00C64B1A">
              <w:rPr>
                <w:sz w:val="18"/>
                <w:szCs w:val="18"/>
              </w:rPr>
              <w:t>information  updated</w:t>
            </w:r>
            <w:proofErr w:type="gramEnd"/>
            <w:r w:rsidR="009F0769">
              <w:rPr>
                <w:sz w:val="18"/>
                <w:szCs w:val="18"/>
              </w:rPr>
              <w:t>,</w:t>
            </w:r>
            <w:r w:rsidRPr="00C64B1A">
              <w:rPr>
                <w:sz w:val="18"/>
                <w:szCs w:val="18"/>
              </w:rPr>
              <w:t xml:space="preserve"> and maintained disaster impact data/losses statistics </w:t>
            </w:r>
          </w:p>
        </w:tc>
        <w:tc>
          <w:tcPr>
            <w:tcW w:w="450" w:type="dxa"/>
          </w:tcPr>
          <w:p w14:paraId="2BA66F7A"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2B0F6008"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07E3DC0A"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4B7D29E6"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1BBD3439"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4489361D"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5EEDD458"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64F81DB1" w14:textId="77777777" w:rsidR="00906A00" w:rsidRPr="00D57BC6" w:rsidRDefault="00906A00" w:rsidP="00931EFF">
            <w:pPr>
              <w:jc w:val="both"/>
              <w:rPr>
                <w:rFonts w:cstheme="minorHAnsi"/>
                <w:b/>
                <w:bCs/>
                <w:sz w:val="16"/>
                <w:szCs w:val="16"/>
              </w:rPr>
            </w:pPr>
          </w:p>
        </w:tc>
        <w:tc>
          <w:tcPr>
            <w:tcW w:w="252" w:type="dxa"/>
            <w:shd w:val="clear" w:color="auto" w:fill="C5E0B3" w:themeFill="accent6" w:themeFillTint="66"/>
          </w:tcPr>
          <w:p w14:paraId="1D97F475"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6989E838" w14:textId="77777777" w:rsidR="00906A00" w:rsidRPr="00D57BC6" w:rsidRDefault="00906A00" w:rsidP="00931EFF">
            <w:pPr>
              <w:jc w:val="both"/>
              <w:rPr>
                <w:rFonts w:cstheme="minorHAnsi"/>
                <w:b/>
                <w:bCs/>
                <w:sz w:val="16"/>
                <w:szCs w:val="16"/>
              </w:rPr>
            </w:pPr>
          </w:p>
        </w:tc>
        <w:tc>
          <w:tcPr>
            <w:tcW w:w="236" w:type="dxa"/>
          </w:tcPr>
          <w:p w14:paraId="6A9EA3A1" w14:textId="77777777" w:rsidR="00906A00" w:rsidRPr="00D57BC6" w:rsidRDefault="00906A00" w:rsidP="00931EFF">
            <w:pPr>
              <w:jc w:val="both"/>
              <w:rPr>
                <w:rFonts w:cstheme="minorHAnsi"/>
                <w:b/>
                <w:bCs/>
                <w:sz w:val="16"/>
                <w:szCs w:val="16"/>
              </w:rPr>
            </w:pPr>
          </w:p>
        </w:tc>
        <w:tc>
          <w:tcPr>
            <w:tcW w:w="248" w:type="dxa"/>
          </w:tcPr>
          <w:p w14:paraId="62F837EB" w14:textId="77777777" w:rsidR="00906A00" w:rsidRPr="00D57BC6" w:rsidRDefault="00906A00" w:rsidP="00931EFF">
            <w:pPr>
              <w:jc w:val="both"/>
              <w:rPr>
                <w:rFonts w:cstheme="minorHAnsi"/>
                <w:b/>
                <w:bCs/>
                <w:sz w:val="16"/>
                <w:szCs w:val="16"/>
              </w:rPr>
            </w:pPr>
          </w:p>
        </w:tc>
        <w:tc>
          <w:tcPr>
            <w:tcW w:w="270" w:type="dxa"/>
          </w:tcPr>
          <w:p w14:paraId="678629CE" w14:textId="77777777" w:rsidR="00906A00" w:rsidRPr="00D57BC6" w:rsidRDefault="00906A00" w:rsidP="00931EFF">
            <w:pPr>
              <w:jc w:val="both"/>
              <w:rPr>
                <w:rFonts w:cstheme="minorHAnsi"/>
                <w:b/>
                <w:bCs/>
                <w:sz w:val="16"/>
                <w:szCs w:val="16"/>
              </w:rPr>
            </w:pPr>
          </w:p>
        </w:tc>
        <w:tc>
          <w:tcPr>
            <w:tcW w:w="236" w:type="dxa"/>
          </w:tcPr>
          <w:p w14:paraId="20FEB235" w14:textId="77777777" w:rsidR="00906A00" w:rsidRPr="00D57BC6" w:rsidRDefault="00906A00" w:rsidP="00931EFF">
            <w:pPr>
              <w:jc w:val="both"/>
              <w:rPr>
                <w:rFonts w:cstheme="minorHAnsi"/>
                <w:b/>
                <w:bCs/>
                <w:sz w:val="16"/>
                <w:szCs w:val="16"/>
              </w:rPr>
            </w:pPr>
          </w:p>
        </w:tc>
        <w:tc>
          <w:tcPr>
            <w:tcW w:w="236" w:type="dxa"/>
          </w:tcPr>
          <w:p w14:paraId="66076415" w14:textId="77777777" w:rsidR="00906A00" w:rsidRPr="00D57BC6" w:rsidRDefault="00906A00" w:rsidP="00931EFF">
            <w:pPr>
              <w:jc w:val="both"/>
              <w:rPr>
                <w:rFonts w:cstheme="minorHAnsi"/>
                <w:b/>
                <w:bCs/>
                <w:sz w:val="16"/>
                <w:szCs w:val="16"/>
              </w:rPr>
            </w:pPr>
          </w:p>
        </w:tc>
        <w:tc>
          <w:tcPr>
            <w:tcW w:w="248" w:type="dxa"/>
          </w:tcPr>
          <w:p w14:paraId="449768BF" w14:textId="77777777" w:rsidR="00906A00" w:rsidRPr="00D57BC6" w:rsidRDefault="00906A00" w:rsidP="00931EFF">
            <w:pPr>
              <w:jc w:val="both"/>
              <w:rPr>
                <w:rFonts w:cstheme="minorHAnsi"/>
                <w:b/>
                <w:bCs/>
                <w:sz w:val="16"/>
                <w:szCs w:val="16"/>
              </w:rPr>
            </w:pPr>
          </w:p>
        </w:tc>
        <w:tc>
          <w:tcPr>
            <w:tcW w:w="270" w:type="dxa"/>
          </w:tcPr>
          <w:p w14:paraId="7F9A4F89" w14:textId="77777777" w:rsidR="00906A00" w:rsidRPr="00D57BC6" w:rsidRDefault="00906A00" w:rsidP="00931EFF">
            <w:pPr>
              <w:jc w:val="both"/>
              <w:rPr>
                <w:rFonts w:cstheme="minorHAnsi"/>
                <w:b/>
                <w:bCs/>
                <w:sz w:val="16"/>
                <w:szCs w:val="16"/>
              </w:rPr>
            </w:pPr>
          </w:p>
        </w:tc>
        <w:tc>
          <w:tcPr>
            <w:tcW w:w="236" w:type="dxa"/>
          </w:tcPr>
          <w:p w14:paraId="5DEA270A" w14:textId="77777777" w:rsidR="00906A00" w:rsidRPr="00D57BC6" w:rsidRDefault="00906A00" w:rsidP="00931EFF">
            <w:pPr>
              <w:jc w:val="both"/>
              <w:rPr>
                <w:rFonts w:cstheme="minorHAnsi"/>
                <w:b/>
                <w:bCs/>
                <w:sz w:val="16"/>
                <w:szCs w:val="16"/>
              </w:rPr>
            </w:pPr>
          </w:p>
        </w:tc>
        <w:tc>
          <w:tcPr>
            <w:tcW w:w="236" w:type="dxa"/>
          </w:tcPr>
          <w:p w14:paraId="7AE8969A" w14:textId="77777777" w:rsidR="00906A00" w:rsidRPr="00D57BC6" w:rsidRDefault="00906A00" w:rsidP="00931EFF">
            <w:pPr>
              <w:jc w:val="both"/>
              <w:rPr>
                <w:rFonts w:cstheme="minorHAnsi"/>
                <w:b/>
                <w:bCs/>
                <w:sz w:val="16"/>
                <w:szCs w:val="16"/>
              </w:rPr>
            </w:pPr>
          </w:p>
        </w:tc>
        <w:tc>
          <w:tcPr>
            <w:tcW w:w="248" w:type="dxa"/>
          </w:tcPr>
          <w:p w14:paraId="47E68855" w14:textId="77777777" w:rsidR="00906A00" w:rsidRPr="00D57BC6" w:rsidRDefault="00906A00" w:rsidP="00931EFF">
            <w:pPr>
              <w:jc w:val="both"/>
              <w:rPr>
                <w:rFonts w:cstheme="minorHAnsi"/>
                <w:b/>
                <w:bCs/>
                <w:sz w:val="16"/>
                <w:szCs w:val="16"/>
              </w:rPr>
            </w:pPr>
          </w:p>
        </w:tc>
        <w:tc>
          <w:tcPr>
            <w:tcW w:w="270" w:type="dxa"/>
          </w:tcPr>
          <w:p w14:paraId="7208FE6A" w14:textId="77777777" w:rsidR="00906A00" w:rsidRPr="00D57BC6" w:rsidRDefault="00906A00" w:rsidP="00931EFF">
            <w:pPr>
              <w:jc w:val="both"/>
              <w:rPr>
                <w:rFonts w:cstheme="minorHAnsi"/>
                <w:b/>
                <w:bCs/>
                <w:sz w:val="16"/>
                <w:szCs w:val="16"/>
              </w:rPr>
            </w:pPr>
          </w:p>
        </w:tc>
        <w:tc>
          <w:tcPr>
            <w:tcW w:w="236" w:type="dxa"/>
          </w:tcPr>
          <w:p w14:paraId="5E152B08" w14:textId="77777777" w:rsidR="00906A00" w:rsidRPr="00D57BC6" w:rsidRDefault="00906A00" w:rsidP="00931EFF">
            <w:pPr>
              <w:jc w:val="both"/>
              <w:rPr>
                <w:rFonts w:cstheme="minorHAnsi"/>
                <w:b/>
                <w:bCs/>
                <w:sz w:val="16"/>
                <w:szCs w:val="16"/>
              </w:rPr>
            </w:pPr>
          </w:p>
        </w:tc>
        <w:tc>
          <w:tcPr>
            <w:tcW w:w="236" w:type="dxa"/>
          </w:tcPr>
          <w:p w14:paraId="6D20BBED" w14:textId="77777777" w:rsidR="00906A00" w:rsidRPr="00D57BC6" w:rsidRDefault="00906A00" w:rsidP="00931EFF">
            <w:pPr>
              <w:jc w:val="both"/>
              <w:rPr>
                <w:rFonts w:cstheme="minorHAnsi"/>
                <w:b/>
                <w:bCs/>
                <w:sz w:val="16"/>
                <w:szCs w:val="16"/>
              </w:rPr>
            </w:pPr>
          </w:p>
        </w:tc>
        <w:tc>
          <w:tcPr>
            <w:tcW w:w="248" w:type="dxa"/>
          </w:tcPr>
          <w:p w14:paraId="1BD67420" w14:textId="77777777" w:rsidR="00906A00" w:rsidRPr="00D57BC6" w:rsidRDefault="00906A00" w:rsidP="00931EFF">
            <w:pPr>
              <w:jc w:val="both"/>
              <w:rPr>
                <w:rFonts w:cstheme="minorHAnsi"/>
                <w:b/>
                <w:bCs/>
                <w:sz w:val="16"/>
                <w:szCs w:val="16"/>
              </w:rPr>
            </w:pPr>
          </w:p>
        </w:tc>
        <w:tc>
          <w:tcPr>
            <w:tcW w:w="270" w:type="dxa"/>
          </w:tcPr>
          <w:p w14:paraId="0D31C160" w14:textId="77777777" w:rsidR="00906A00" w:rsidRPr="00D57BC6" w:rsidRDefault="00906A00" w:rsidP="00931EFF">
            <w:pPr>
              <w:jc w:val="both"/>
              <w:rPr>
                <w:rFonts w:cstheme="minorHAnsi"/>
                <w:b/>
                <w:bCs/>
                <w:sz w:val="16"/>
                <w:szCs w:val="16"/>
              </w:rPr>
            </w:pPr>
          </w:p>
        </w:tc>
        <w:tc>
          <w:tcPr>
            <w:tcW w:w="900" w:type="dxa"/>
          </w:tcPr>
          <w:p w14:paraId="48D439DF" w14:textId="77777777" w:rsidR="00906A00" w:rsidRPr="00D57BC6" w:rsidRDefault="00906A00" w:rsidP="00931EFF">
            <w:pPr>
              <w:jc w:val="both"/>
              <w:rPr>
                <w:rFonts w:cstheme="minorHAnsi"/>
                <w:sz w:val="16"/>
                <w:szCs w:val="16"/>
              </w:rPr>
            </w:pPr>
          </w:p>
        </w:tc>
        <w:tc>
          <w:tcPr>
            <w:tcW w:w="2613" w:type="dxa"/>
          </w:tcPr>
          <w:p w14:paraId="10BCEA1E" w14:textId="71B3DDBF" w:rsidR="00906A00" w:rsidRPr="00D57BC6" w:rsidRDefault="00906A00" w:rsidP="00931EFF">
            <w:pPr>
              <w:jc w:val="both"/>
              <w:rPr>
                <w:rFonts w:cstheme="minorHAnsi"/>
                <w:sz w:val="14"/>
                <w:szCs w:val="14"/>
              </w:rPr>
            </w:pPr>
            <w:r w:rsidRPr="00D57BC6">
              <w:rPr>
                <w:rFonts w:cstheme="minorHAnsi"/>
                <w:sz w:val="14"/>
                <w:szCs w:val="14"/>
              </w:rPr>
              <w:t xml:space="preserve">As above </w:t>
            </w:r>
          </w:p>
        </w:tc>
        <w:tc>
          <w:tcPr>
            <w:tcW w:w="1170" w:type="dxa"/>
          </w:tcPr>
          <w:p w14:paraId="3A6E4D07" w14:textId="77777777" w:rsidR="00906A00" w:rsidRPr="00D57BC6" w:rsidRDefault="00906A00" w:rsidP="00931EFF">
            <w:pPr>
              <w:jc w:val="both"/>
              <w:rPr>
                <w:rFonts w:cstheme="minorHAnsi"/>
                <w:sz w:val="16"/>
                <w:szCs w:val="16"/>
              </w:rPr>
            </w:pPr>
          </w:p>
        </w:tc>
        <w:tc>
          <w:tcPr>
            <w:tcW w:w="810" w:type="dxa"/>
          </w:tcPr>
          <w:p w14:paraId="348DCE00" w14:textId="77777777" w:rsidR="00906A00" w:rsidRPr="00D57BC6" w:rsidRDefault="00906A00" w:rsidP="00931EFF">
            <w:pPr>
              <w:jc w:val="both"/>
              <w:rPr>
                <w:rFonts w:cstheme="minorHAnsi"/>
                <w:sz w:val="16"/>
                <w:szCs w:val="16"/>
              </w:rPr>
            </w:pPr>
          </w:p>
        </w:tc>
      </w:tr>
      <w:tr w:rsidR="00906A00" w:rsidRPr="00D57BC6" w14:paraId="11813A31" w14:textId="77777777" w:rsidTr="00EB685F">
        <w:tc>
          <w:tcPr>
            <w:tcW w:w="360" w:type="dxa"/>
          </w:tcPr>
          <w:p w14:paraId="1FAE707F" w14:textId="77777777" w:rsidR="00906A00" w:rsidRPr="00D57BC6" w:rsidRDefault="00906A00">
            <w:pPr>
              <w:pStyle w:val="ListParagraph"/>
              <w:numPr>
                <w:ilvl w:val="0"/>
                <w:numId w:val="39"/>
              </w:numPr>
              <w:jc w:val="both"/>
              <w:rPr>
                <w:rFonts w:cstheme="minorHAnsi"/>
                <w:b/>
                <w:bCs/>
                <w:sz w:val="16"/>
                <w:szCs w:val="16"/>
              </w:rPr>
            </w:pPr>
          </w:p>
        </w:tc>
        <w:tc>
          <w:tcPr>
            <w:tcW w:w="3866" w:type="dxa"/>
          </w:tcPr>
          <w:p w14:paraId="0F548774" w14:textId="6060CF36" w:rsidR="00906A00" w:rsidRPr="00C64B1A" w:rsidRDefault="00906A00" w:rsidP="00931EFF">
            <w:pPr>
              <w:jc w:val="both"/>
              <w:rPr>
                <w:sz w:val="18"/>
                <w:szCs w:val="18"/>
              </w:rPr>
            </w:pPr>
            <w:r w:rsidRPr="00C64B1A">
              <w:rPr>
                <w:sz w:val="18"/>
                <w:szCs w:val="18"/>
              </w:rPr>
              <w:t xml:space="preserve">Community feedback </w:t>
            </w:r>
            <w:r w:rsidR="009F0769" w:rsidRPr="00C64B1A">
              <w:rPr>
                <w:sz w:val="18"/>
                <w:szCs w:val="18"/>
              </w:rPr>
              <w:t>mechanism established</w:t>
            </w:r>
            <w:r w:rsidRPr="00C64B1A">
              <w:rPr>
                <w:sz w:val="18"/>
                <w:szCs w:val="18"/>
              </w:rPr>
              <w:t>, online feedback apps were installed</w:t>
            </w:r>
            <w:r w:rsidR="009F0769">
              <w:rPr>
                <w:sz w:val="18"/>
                <w:szCs w:val="18"/>
              </w:rPr>
              <w:t>,</w:t>
            </w:r>
            <w:r w:rsidRPr="00C64B1A">
              <w:rPr>
                <w:sz w:val="18"/>
                <w:szCs w:val="18"/>
              </w:rPr>
              <w:t xml:space="preserve"> and </w:t>
            </w:r>
            <w:r w:rsidR="00817D17">
              <w:rPr>
                <w:sz w:val="18"/>
                <w:szCs w:val="18"/>
              </w:rPr>
              <w:t xml:space="preserve">the </w:t>
            </w:r>
            <w:r w:rsidRPr="00C64B1A">
              <w:rPr>
                <w:sz w:val="18"/>
                <w:szCs w:val="18"/>
              </w:rPr>
              <w:t xml:space="preserve">community accessed </w:t>
            </w:r>
            <w:proofErr w:type="gramStart"/>
            <w:r w:rsidRPr="00C64B1A">
              <w:rPr>
                <w:sz w:val="18"/>
                <w:szCs w:val="18"/>
              </w:rPr>
              <w:t>for giving</w:t>
            </w:r>
            <w:proofErr w:type="gramEnd"/>
            <w:r w:rsidRPr="00C64B1A">
              <w:rPr>
                <w:sz w:val="18"/>
                <w:szCs w:val="18"/>
              </w:rPr>
              <w:t xml:space="preserve"> their </w:t>
            </w:r>
            <w:r w:rsidR="00817D17">
              <w:rPr>
                <w:sz w:val="18"/>
                <w:szCs w:val="18"/>
              </w:rPr>
              <w:t>feedback</w:t>
            </w:r>
            <w:r w:rsidRPr="00C64B1A">
              <w:rPr>
                <w:sz w:val="18"/>
                <w:szCs w:val="18"/>
              </w:rPr>
              <w:t xml:space="preserve"> on   Early Warning effectiveness &amp; </w:t>
            </w:r>
            <w:r w:rsidR="00817D17">
              <w:rPr>
                <w:sz w:val="18"/>
                <w:szCs w:val="18"/>
              </w:rPr>
              <w:t>efficacy</w:t>
            </w:r>
            <w:r w:rsidRPr="00C64B1A">
              <w:rPr>
                <w:sz w:val="18"/>
                <w:szCs w:val="18"/>
              </w:rPr>
              <w:t xml:space="preserve"> </w:t>
            </w:r>
          </w:p>
          <w:p w14:paraId="021E8564" w14:textId="5B0160C1" w:rsidR="00906A00" w:rsidRPr="00C64B1A" w:rsidRDefault="00906A00" w:rsidP="00931EFF">
            <w:pPr>
              <w:jc w:val="both"/>
              <w:rPr>
                <w:rFonts w:cstheme="minorHAnsi"/>
                <w:sz w:val="18"/>
                <w:szCs w:val="18"/>
              </w:rPr>
            </w:pPr>
          </w:p>
        </w:tc>
        <w:tc>
          <w:tcPr>
            <w:tcW w:w="450" w:type="dxa"/>
          </w:tcPr>
          <w:p w14:paraId="67F00B37"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7EEB3E88"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21CADA6C"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7E2A342D"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3420A579"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6378E800"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3069280F" w14:textId="77777777" w:rsidR="00906A00" w:rsidRPr="00D57BC6" w:rsidRDefault="00906A00" w:rsidP="00931EFF">
            <w:pPr>
              <w:jc w:val="both"/>
              <w:rPr>
                <w:rFonts w:cstheme="minorHAnsi"/>
                <w:b/>
                <w:bCs/>
                <w:sz w:val="16"/>
                <w:szCs w:val="16"/>
              </w:rPr>
            </w:pPr>
          </w:p>
        </w:tc>
        <w:tc>
          <w:tcPr>
            <w:tcW w:w="270" w:type="dxa"/>
            <w:shd w:val="clear" w:color="auto" w:fill="C5E0B3" w:themeFill="accent6" w:themeFillTint="66"/>
          </w:tcPr>
          <w:p w14:paraId="4D329C0B" w14:textId="77777777" w:rsidR="00906A00" w:rsidRPr="00D57BC6" w:rsidRDefault="00906A00" w:rsidP="00931EFF">
            <w:pPr>
              <w:jc w:val="both"/>
              <w:rPr>
                <w:rFonts w:cstheme="minorHAnsi"/>
                <w:b/>
                <w:bCs/>
                <w:sz w:val="16"/>
                <w:szCs w:val="16"/>
              </w:rPr>
            </w:pPr>
          </w:p>
        </w:tc>
        <w:tc>
          <w:tcPr>
            <w:tcW w:w="252" w:type="dxa"/>
            <w:shd w:val="clear" w:color="auto" w:fill="C5E0B3" w:themeFill="accent6" w:themeFillTint="66"/>
          </w:tcPr>
          <w:p w14:paraId="29992E9C" w14:textId="77777777" w:rsidR="00906A00" w:rsidRPr="00D57BC6" w:rsidRDefault="00906A00" w:rsidP="00931EFF">
            <w:pPr>
              <w:jc w:val="both"/>
              <w:rPr>
                <w:rFonts w:cstheme="minorHAnsi"/>
                <w:b/>
                <w:bCs/>
                <w:sz w:val="16"/>
                <w:szCs w:val="16"/>
              </w:rPr>
            </w:pPr>
          </w:p>
        </w:tc>
        <w:tc>
          <w:tcPr>
            <w:tcW w:w="236" w:type="dxa"/>
            <w:shd w:val="clear" w:color="auto" w:fill="C5E0B3" w:themeFill="accent6" w:themeFillTint="66"/>
          </w:tcPr>
          <w:p w14:paraId="749DDDA0" w14:textId="77777777" w:rsidR="00906A00" w:rsidRPr="00D57BC6" w:rsidRDefault="00906A00" w:rsidP="00931EFF">
            <w:pPr>
              <w:jc w:val="both"/>
              <w:rPr>
                <w:rFonts w:cstheme="minorHAnsi"/>
                <w:b/>
                <w:bCs/>
                <w:sz w:val="16"/>
                <w:szCs w:val="16"/>
              </w:rPr>
            </w:pPr>
          </w:p>
        </w:tc>
        <w:tc>
          <w:tcPr>
            <w:tcW w:w="236" w:type="dxa"/>
          </w:tcPr>
          <w:p w14:paraId="674C43DA" w14:textId="77777777" w:rsidR="00906A00" w:rsidRPr="00D57BC6" w:rsidRDefault="00906A00" w:rsidP="00931EFF">
            <w:pPr>
              <w:jc w:val="both"/>
              <w:rPr>
                <w:rFonts w:cstheme="minorHAnsi"/>
                <w:b/>
                <w:bCs/>
                <w:sz w:val="16"/>
                <w:szCs w:val="16"/>
              </w:rPr>
            </w:pPr>
          </w:p>
        </w:tc>
        <w:tc>
          <w:tcPr>
            <w:tcW w:w="248" w:type="dxa"/>
          </w:tcPr>
          <w:p w14:paraId="73D3DE6E" w14:textId="77777777" w:rsidR="00906A00" w:rsidRPr="00D57BC6" w:rsidRDefault="00906A00" w:rsidP="00931EFF">
            <w:pPr>
              <w:jc w:val="both"/>
              <w:rPr>
                <w:rFonts w:cstheme="minorHAnsi"/>
                <w:b/>
                <w:bCs/>
                <w:sz w:val="16"/>
                <w:szCs w:val="16"/>
              </w:rPr>
            </w:pPr>
          </w:p>
        </w:tc>
        <w:tc>
          <w:tcPr>
            <w:tcW w:w="270" w:type="dxa"/>
          </w:tcPr>
          <w:p w14:paraId="220912CE" w14:textId="77777777" w:rsidR="00906A00" w:rsidRPr="00D57BC6" w:rsidRDefault="00906A00" w:rsidP="00931EFF">
            <w:pPr>
              <w:jc w:val="both"/>
              <w:rPr>
                <w:rFonts w:cstheme="minorHAnsi"/>
                <w:b/>
                <w:bCs/>
                <w:sz w:val="16"/>
                <w:szCs w:val="16"/>
              </w:rPr>
            </w:pPr>
          </w:p>
        </w:tc>
        <w:tc>
          <w:tcPr>
            <w:tcW w:w="236" w:type="dxa"/>
          </w:tcPr>
          <w:p w14:paraId="51233197" w14:textId="77777777" w:rsidR="00906A00" w:rsidRPr="00D57BC6" w:rsidRDefault="00906A00" w:rsidP="00931EFF">
            <w:pPr>
              <w:jc w:val="both"/>
              <w:rPr>
                <w:rFonts w:cstheme="minorHAnsi"/>
                <w:b/>
                <w:bCs/>
                <w:sz w:val="16"/>
                <w:szCs w:val="16"/>
              </w:rPr>
            </w:pPr>
          </w:p>
        </w:tc>
        <w:tc>
          <w:tcPr>
            <w:tcW w:w="236" w:type="dxa"/>
          </w:tcPr>
          <w:p w14:paraId="4E325601" w14:textId="77777777" w:rsidR="00906A00" w:rsidRPr="00D57BC6" w:rsidRDefault="00906A00" w:rsidP="00931EFF">
            <w:pPr>
              <w:jc w:val="both"/>
              <w:rPr>
                <w:rFonts w:cstheme="minorHAnsi"/>
                <w:b/>
                <w:bCs/>
                <w:sz w:val="16"/>
                <w:szCs w:val="16"/>
              </w:rPr>
            </w:pPr>
          </w:p>
        </w:tc>
        <w:tc>
          <w:tcPr>
            <w:tcW w:w="248" w:type="dxa"/>
          </w:tcPr>
          <w:p w14:paraId="7C1A50A2" w14:textId="77777777" w:rsidR="00906A00" w:rsidRPr="00D57BC6" w:rsidRDefault="00906A00" w:rsidP="00931EFF">
            <w:pPr>
              <w:jc w:val="both"/>
              <w:rPr>
                <w:rFonts w:cstheme="minorHAnsi"/>
                <w:b/>
                <w:bCs/>
                <w:sz w:val="16"/>
                <w:szCs w:val="16"/>
              </w:rPr>
            </w:pPr>
          </w:p>
        </w:tc>
        <w:tc>
          <w:tcPr>
            <w:tcW w:w="270" w:type="dxa"/>
          </w:tcPr>
          <w:p w14:paraId="189442C0" w14:textId="77777777" w:rsidR="00906A00" w:rsidRPr="00D57BC6" w:rsidRDefault="00906A00" w:rsidP="00931EFF">
            <w:pPr>
              <w:jc w:val="both"/>
              <w:rPr>
                <w:rFonts w:cstheme="minorHAnsi"/>
                <w:b/>
                <w:bCs/>
                <w:sz w:val="16"/>
                <w:szCs w:val="16"/>
              </w:rPr>
            </w:pPr>
          </w:p>
        </w:tc>
        <w:tc>
          <w:tcPr>
            <w:tcW w:w="236" w:type="dxa"/>
          </w:tcPr>
          <w:p w14:paraId="0AD188CF" w14:textId="77777777" w:rsidR="00906A00" w:rsidRPr="00D57BC6" w:rsidRDefault="00906A00" w:rsidP="00931EFF">
            <w:pPr>
              <w:jc w:val="both"/>
              <w:rPr>
                <w:rFonts w:cstheme="minorHAnsi"/>
                <w:b/>
                <w:bCs/>
                <w:sz w:val="16"/>
                <w:szCs w:val="16"/>
              </w:rPr>
            </w:pPr>
          </w:p>
        </w:tc>
        <w:tc>
          <w:tcPr>
            <w:tcW w:w="236" w:type="dxa"/>
          </w:tcPr>
          <w:p w14:paraId="237A2480" w14:textId="77777777" w:rsidR="00906A00" w:rsidRPr="00D57BC6" w:rsidRDefault="00906A00" w:rsidP="00931EFF">
            <w:pPr>
              <w:jc w:val="both"/>
              <w:rPr>
                <w:rFonts w:cstheme="minorHAnsi"/>
                <w:b/>
                <w:bCs/>
                <w:sz w:val="16"/>
                <w:szCs w:val="16"/>
              </w:rPr>
            </w:pPr>
          </w:p>
        </w:tc>
        <w:tc>
          <w:tcPr>
            <w:tcW w:w="248" w:type="dxa"/>
          </w:tcPr>
          <w:p w14:paraId="1FD6F7ED" w14:textId="77777777" w:rsidR="00906A00" w:rsidRPr="00D57BC6" w:rsidRDefault="00906A00" w:rsidP="00931EFF">
            <w:pPr>
              <w:jc w:val="both"/>
              <w:rPr>
                <w:rFonts w:cstheme="minorHAnsi"/>
                <w:b/>
                <w:bCs/>
                <w:sz w:val="16"/>
                <w:szCs w:val="16"/>
              </w:rPr>
            </w:pPr>
          </w:p>
        </w:tc>
        <w:tc>
          <w:tcPr>
            <w:tcW w:w="270" w:type="dxa"/>
          </w:tcPr>
          <w:p w14:paraId="14F20622" w14:textId="77777777" w:rsidR="00906A00" w:rsidRPr="00D57BC6" w:rsidRDefault="00906A00" w:rsidP="00931EFF">
            <w:pPr>
              <w:jc w:val="both"/>
              <w:rPr>
                <w:rFonts w:cstheme="minorHAnsi"/>
                <w:b/>
                <w:bCs/>
                <w:sz w:val="16"/>
                <w:szCs w:val="16"/>
              </w:rPr>
            </w:pPr>
          </w:p>
        </w:tc>
        <w:tc>
          <w:tcPr>
            <w:tcW w:w="236" w:type="dxa"/>
          </w:tcPr>
          <w:p w14:paraId="23E20152" w14:textId="77777777" w:rsidR="00906A00" w:rsidRPr="00D57BC6" w:rsidRDefault="00906A00" w:rsidP="00931EFF">
            <w:pPr>
              <w:jc w:val="both"/>
              <w:rPr>
                <w:rFonts w:cstheme="minorHAnsi"/>
                <w:b/>
                <w:bCs/>
                <w:sz w:val="16"/>
                <w:szCs w:val="16"/>
              </w:rPr>
            </w:pPr>
          </w:p>
        </w:tc>
        <w:tc>
          <w:tcPr>
            <w:tcW w:w="236" w:type="dxa"/>
          </w:tcPr>
          <w:p w14:paraId="30597EC2" w14:textId="77777777" w:rsidR="00906A00" w:rsidRPr="00D57BC6" w:rsidRDefault="00906A00" w:rsidP="00931EFF">
            <w:pPr>
              <w:jc w:val="both"/>
              <w:rPr>
                <w:rFonts w:cstheme="minorHAnsi"/>
                <w:b/>
                <w:bCs/>
                <w:sz w:val="16"/>
                <w:szCs w:val="16"/>
              </w:rPr>
            </w:pPr>
          </w:p>
        </w:tc>
        <w:tc>
          <w:tcPr>
            <w:tcW w:w="248" w:type="dxa"/>
          </w:tcPr>
          <w:p w14:paraId="74609564" w14:textId="77777777" w:rsidR="00906A00" w:rsidRPr="00D57BC6" w:rsidRDefault="00906A00" w:rsidP="00931EFF">
            <w:pPr>
              <w:jc w:val="both"/>
              <w:rPr>
                <w:rFonts w:cstheme="minorHAnsi"/>
                <w:b/>
                <w:bCs/>
                <w:sz w:val="16"/>
                <w:szCs w:val="16"/>
              </w:rPr>
            </w:pPr>
          </w:p>
        </w:tc>
        <w:tc>
          <w:tcPr>
            <w:tcW w:w="270" w:type="dxa"/>
          </w:tcPr>
          <w:p w14:paraId="38501105" w14:textId="77777777" w:rsidR="00906A00" w:rsidRPr="00D57BC6" w:rsidRDefault="00906A00" w:rsidP="00931EFF">
            <w:pPr>
              <w:jc w:val="both"/>
              <w:rPr>
                <w:rFonts w:cstheme="minorHAnsi"/>
                <w:b/>
                <w:bCs/>
                <w:sz w:val="16"/>
                <w:szCs w:val="16"/>
              </w:rPr>
            </w:pPr>
          </w:p>
        </w:tc>
        <w:tc>
          <w:tcPr>
            <w:tcW w:w="900" w:type="dxa"/>
          </w:tcPr>
          <w:p w14:paraId="72A9B1AC" w14:textId="77777777" w:rsidR="00906A00" w:rsidRPr="00D57BC6" w:rsidRDefault="00906A00" w:rsidP="00931EFF">
            <w:pPr>
              <w:jc w:val="both"/>
              <w:rPr>
                <w:rFonts w:cstheme="minorHAnsi"/>
                <w:sz w:val="16"/>
                <w:szCs w:val="16"/>
              </w:rPr>
            </w:pPr>
          </w:p>
        </w:tc>
        <w:tc>
          <w:tcPr>
            <w:tcW w:w="2613" w:type="dxa"/>
          </w:tcPr>
          <w:p w14:paraId="731210E9" w14:textId="1C4ED543" w:rsidR="00906A00" w:rsidRPr="00D57BC6" w:rsidRDefault="00906A00" w:rsidP="00931EFF">
            <w:pPr>
              <w:jc w:val="both"/>
              <w:rPr>
                <w:rFonts w:cstheme="minorHAnsi"/>
                <w:sz w:val="14"/>
                <w:szCs w:val="14"/>
              </w:rPr>
            </w:pPr>
            <w:r w:rsidRPr="00D57BC6">
              <w:rPr>
                <w:rFonts w:cstheme="minorHAnsi"/>
                <w:sz w:val="14"/>
                <w:szCs w:val="14"/>
              </w:rPr>
              <w:t xml:space="preserve">As above </w:t>
            </w:r>
          </w:p>
        </w:tc>
        <w:tc>
          <w:tcPr>
            <w:tcW w:w="1170" w:type="dxa"/>
          </w:tcPr>
          <w:p w14:paraId="171FBD8C" w14:textId="77777777" w:rsidR="00906A00" w:rsidRPr="00D57BC6" w:rsidRDefault="00906A00" w:rsidP="00931EFF">
            <w:pPr>
              <w:jc w:val="both"/>
              <w:rPr>
                <w:rFonts w:cstheme="minorHAnsi"/>
                <w:sz w:val="16"/>
                <w:szCs w:val="16"/>
              </w:rPr>
            </w:pPr>
          </w:p>
        </w:tc>
        <w:tc>
          <w:tcPr>
            <w:tcW w:w="810" w:type="dxa"/>
          </w:tcPr>
          <w:p w14:paraId="37B763ED" w14:textId="77777777" w:rsidR="00906A00" w:rsidRPr="00D57BC6" w:rsidRDefault="00906A00" w:rsidP="00931EFF">
            <w:pPr>
              <w:jc w:val="both"/>
              <w:rPr>
                <w:rFonts w:cstheme="minorHAnsi"/>
                <w:sz w:val="16"/>
                <w:szCs w:val="16"/>
              </w:rPr>
            </w:pPr>
          </w:p>
        </w:tc>
      </w:tr>
    </w:tbl>
    <w:p w14:paraId="4A95E86C" w14:textId="77777777" w:rsidR="006F0A59" w:rsidRDefault="006F0A59" w:rsidP="00931EFF">
      <w:pPr>
        <w:tabs>
          <w:tab w:val="left" w:pos="990"/>
          <w:tab w:val="left" w:pos="1710"/>
        </w:tabs>
        <w:spacing w:after="0"/>
        <w:jc w:val="both"/>
        <w:rPr>
          <w:rFonts w:cstheme="minorHAnsi"/>
          <w:sz w:val="20"/>
          <w:szCs w:val="20"/>
        </w:rPr>
        <w:sectPr w:rsidR="006F0A59" w:rsidSect="006F0A59">
          <w:pgSz w:w="16834" w:h="11909" w:orient="landscape" w:code="9"/>
          <w:pgMar w:top="1152" w:right="1152" w:bottom="1440" w:left="1152" w:header="720" w:footer="720" w:gutter="0"/>
          <w:cols w:space="720"/>
          <w:docGrid w:linePitch="360"/>
        </w:sectPr>
      </w:pPr>
    </w:p>
    <w:p w14:paraId="0FD57ED7" w14:textId="3226949B" w:rsidR="004B23C0" w:rsidRPr="00D57BC6" w:rsidRDefault="00801B8D" w:rsidP="00931EFF">
      <w:pPr>
        <w:pStyle w:val="Heading1"/>
        <w:jc w:val="both"/>
        <w:rPr>
          <w:rFonts w:asciiTheme="minorHAnsi" w:hAnsiTheme="minorHAnsi" w:cstheme="minorHAnsi"/>
          <w:b/>
          <w:bCs/>
          <w:sz w:val="24"/>
          <w:szCs w:val="24"/>
        </w:rPr>
      </w:pPr>
      <w:bookmarkStart w:id="31" w:name="_Toc236955016"/>
      <w:r>
        <w:rPr>
          <w:rFonts w:asciiTheme="minorHAnsi" w:hAnsiTheme="minorHAnsi" w:cstheme="minorHAnsi"/>
          <w:b/>
          <w:bCs/>
          <w:sz w:val="24"/>
          <w:szCs w:val="24"/>
        </w:rPr>
        <w:lastRenderedPageBreak/>
        <w:t>3.2</w:t>
      </w:r>
      <w:r w:rsidR="00727E46" w:rsidRPr="00D57BC6">
        <w:rPr>
          <w:rFonts w:asciiTheme="minorHAnsi" w:hAnsiTheme="minorHAnsi" w:cstheme="minorHAnsi"/>
          <w:b/>
          <w:bCs/>
          <w:sz w:val="24"/>
          <w:szCs w:val="24"/>
        </w:rPr>
        <w:t xml:space="preserve"> Roadmap Pillar </w:t>
      </w:r>
      <w:r w:rsidR="006749F9" w:rsidRPr="00D57BC6">
        <w:rPr>
          <w:rFonts w:asciiTheme="minorHAnsi" w:hAnsiTheme="minorHAnsi" w:cstheme="minorHAnsi"/>
          <w:b/>
          <w:bCs/>
          <w:sz w:val="24"/>
          <w:szCs w:val="24"/>
        </w:rPr>
        <w:t>2</w:t>
      </w:r>
      <w:proofErr w:type="gramStart"/>
      <w:r w:rsidR="006749F9" w:rsidRPr="00D57BC6">
        <w:rPr>
          <w:rFonts w:asciiTheme="minorHAnsi" w:hAnsiTheme="minorHAnsi" w:cstheme="minorHAnsi"/>
          <w:b/>
          <w:bCs/>
          <w:sz w:val="24"/>
          <w:szCs w:val="24"/>
        </w:rPr>
        <w:t>:</w:t>
      </w:r>
      <w:r w:rsidR="00727E46" w:rsidRPr="00D57BC6">
        <w:rPr>
          <w:rFonts w:asciiTheme="minorHAnsi" w:hAnsiTheme="minorHAnsi" w:cstheme="minorHAnsi"/>
          <w:b/>
          <w:bCs/>
          <w:sz w:val="24"/>
          <w:szCs w:val="24"/>
        </w:rPr>
        <w:t xml:space="preserve">  </w:t>
      </w:r>
      <w:r w:rsidR="00036A14" w:rsidRPr="00D57BC6">
        <w:rPr>
          <w:rFonts w:asciiTheme="minorHAnsi" w:hAnsiTheme="minorHAnsi" w:cstheme="minorHAnsi"/>
          <w:b/>
          <w:bCs/>
          <w:sz w:val="24"/>
          <w:szCs w:val="24"/>
        </w:rPr>
        <w:t>O</w:t>
      </w:r>
      <w:r w:rsidR="00727E46" w:rsidRPr="00D57BC6">
        <w:rPr>
          <w:rFonts w:asciiTheme="minorHAnsi" w:hAnsiTheme="minorHAnsi" w:cstheme="minorHAnsi"/>
          <w:b/>
          <w:bCs/>
          <w:sz w:val="24"/>
          <w:szCs w:val="24"/>
        </w:rPr>
        <w:t>bservation</w:t>
      </w:r>
      <w:proofErr w:type="gramEnd"/>
      <w:r w:rsidR="00727E46" w:rsidRPr="00D57BC6">
        <w:rPr>
          <w:rFonts w:asciiTheme="minorHAnsi" w:hAnsiTheme="minorHAnsi" w:cstheme="minorHAnsi"/>
          <w:b/>
          <w:bCs/>
          <w:sz w:val="24"/>
          <w:szCs w:val="24"/>
        </w:rPr>
        <w:t>, monitoring, analysis, and forecasting</w:t>
      </w:r>
      <w:bookmarkEnd w:id="31"/>
      <w:r w:rsidR="00727E46" w:rsidRPr="00D57BC6">
        <w:rPr>
          <w:rFonts w:asciiTheme="minorHAnsi" w:hAnsiTheme="minorHAnsi" w:cstheme="minorHAnsi"/>
          <w:b/>
          <w:bCs/>
          <w:sz w:val="24"/>
          <w:szCs w:val="24"/>
        </w:rPr>
        <w:t xml:space="preserve"> </w:t>
      </w:r>
    </w:p>
    <w:p w14:paraId="36E21170" w14:textId="77777777" w:rsidR="004B23C0" w:rsidRPr="00D57BC6" w:rsidRDefault="004B23C0" w:rsidP="00931EFF">
      <w:pPr>
        <w:tabs>
          <w:tab w:val="left" w:pos="990"/>
          <w:tab w:val="left" w:pos="1710"/>
          <w:tab w:val="left" w:pos="3330"/>
        </w:tabs>
        <w:spacing w:after="0"/>
        <w:jc w:val="both"/>
        <w:rPr>
          <w:rFonts w:cstheme="minorHAnsi"/>
          <w:sz w:val="20"/>
          <w:szCs w:val="20"/>
        </w:rPr>
      </w:pPr>
    </w:p>
    <w:p w14:paraId="57673475" w14:textId="184A0DE7" w:rsidR="003B66BC" w:rsidRPr="003B66BC" w:rsidRDefault="003B66BC" w:rsidP="00931EFF">
      <w:pPr>
        <w:jc w:val="both"/>
        <w:rPr>
          <w:rFonts w:cstheme="minorHAnsi"/>
          <w:sz w:val="20"/>
          <w:szCs w:val="20"/>
        </w:rPr>
      </w:pPr>
      <w:bookmarkStart w:id="32" w:name="_Hlk181561183"/>
      <w:bookmarkStart w:id="33" w:name="_Hlk196057529"/>
      <w:r w:rsidRPr="003B66BC">
        <w:rPr>
          <w:rFonts w:cstheme="minorHAnsi"/>
          <w:sz w:val="20"/>
          <w:szCs w:val="20"/>
        </w:rPr>
        <w:t>Due to inadequate institutional capacity, Somalia has limited hydrometeorological data collection, monitoring, real-time tracking, and forecasting. The country’s GBON-aligned observation capacity remains constrained by an insufficient number of automated hydrometeorological stations, persistent challenges with manual data reading and transmission, and gaps in routine operations and maintenance support. Although approximately 140 manual weather stations are being installed, many are not consistently transmitting weather parameters due to the lack of regularly salaried technicians and data readers to record observations (often hourly), difficulties in relaying data to SWALIM hydro</w:t>
      </w:r>
      <w:r w:rsidR="00B24591">
        <w:rPr>
          <w:rFonts w:cstheme="minorHAnsi"/>
          <w:sz w:val="20"/>
          <w:szCs w:val="20"/>
        </w:rPr>
        <w:t>-</w:t>
      </w:r>
      <w:r w:rsidRPr="003B66BC">
        <w:rPr>
          <w:rFonts w:cstheme="minorHAnsi"/>
          <w:sz w:val="20"/>
          <w:szCs w:val="20"/>
        </w:rPr>
        <w:t>met offices, O&amp;M resource constraints, and limited power access in remote areas.</w:t>
      </w:r>
    </w:p>
    <w:p w14:paraId="158E6A78" w14:textId="686DBDE1" w:rsidR="003B66BC" w:rsidRPr="003B66BC" w:rsidRDefault="003B66BC" w:rsidP="00931EFF">
      <w:pPr>
        <w:jc w:val="both"/>
        <w:rPr>
          <w:rFonts w:cstheme="minorHAnsi"/>
          <w:sz w:val="20"/>
          <w:szCs w:val="20"/>
        </w:rPr>
      </w:pPr>
      <w:r w:rsidRPr="003B66BC">
        <w:rPr>
          <w:rFonts w:cstheme="minorHAnsi"/>
          <w:sz w:val="20"/>
          <w:szCs w:val="20"/>
        </w:rPr>
        <w:t>As a result, real-time hydrometeorological monitoring, information exchange, and forecasting remain limited</w:t>
      </w:r>
      <w:r w:rsidR="008B2E74">
        <w:rPr>
          <w:rFonts w:cstheme="minorHAnsi"/>
          <w:sz w:val="20"/>
          <w:szCs w:val="20"/>
        </w:rPr>
        <w:t xml:space="preserve"> </w:t>
      </w:r>
      <w:r w:rsidRPr="003B66BC">
        <w:rPr>
          <w:rFonts w:cstheme="minorHAnsi"/>
          <w:sz w:val="20"/>
          <w:szCs w:val="20"/>
        </w:rPr>
        <w:t>both because of the low density of automated stations and because national systems for hydrometeorological forecasting are still developing. It is, however, important to note that UNDP has supported the Ministry of Energy and Water Resources (</w:t>
      </w:r>
      <w:proofErr w:type="spellStart"/>
      <w:r w:rsidRPr="003B66BC">
        <w:rPr>
          <w:rFonts w:cstheme="minorHAnsi"/>
          <w:sz w:val="20"/>
          <w:szCs w:val="20"/>
        </w:rPr>
        <w:t>MoEWR</w:t>
      </w:r>
      <w:proofErr w:type="spellEnd"/>
      <w:r w:rsidRPr="003B66BC">
        <w:rPr>
          <w:rFonts w:cstheme="minorHAnsi"/>
          <w:sz w:val="20"/>
          <w:szCs w:val="20"/>
        </w:rPr>
        <w:t>) in installing automated weather stations, which provides a foundation for scaling up national observation capacity.</w:t>
      </w:r>
    </w:p>
    <w:p w14:paraId="2E3BE36E" w14:textId="2386C700" w:rsidR="003B66BC" w:rsidRPr="003B66BC" w:rsidRDefault="003B66BC" w:rsidP="00931EFF">
      <w:pPr>
        <w:jc w:val="both"/>
        <w:rPr>
          <w:rFonts w:cstheme="minorHAnsi"/>
          <w:sz w:val="20"/>
          <w:szCs w:val="20"/>
        </w:rPr>
      </w:pPr>
      <w:r w:rsidRPr="003B66BC">
        <w:rPr>
          <w:rFonts w:cstheme="minorHAnsi"/>
          <w:sz w:val="20"/>
          <w:szCs w:val="20"/>
        </w:rPr>
        <w:t>To establish a robust, GBON-compliant surface observation network, Somalia needs to upgrade existing manual stations and deploy high-density, integrated “one-stop” observation solutions</w:t>
      </w:r>
      <w:r w:rsidR="008B2E74">
        <w:rPr>
          <w:rFonts w:cstheme="minorHAnsi"/>
          <w:sz w:val="20"/>
          <w:szCs w:val="20"/>
        </w:rPr>
        <w:t xml:space="preserve"> </w:t>
      </w:r>
      <w:r w:rsidRPr="003B66BC">
        <w:rPr>
          <w:rFonts w:cstheme="minorHAnsi"/>
          <w:sz w:val="20"/>
          <w:szCs w:val="20"/>
        </w:rPr>
        <w:t>combining Automated Weather Stations (AWS) and automated hydrological river-level gauging stations</w:t>
      </w:r>
      <w:r w:rsidR="008B2E74">
        <w:rPr>
          <w:rFonts w:cstheme="minorHAnsi"/>
          <w:sz w:val="20"/>
          <w:szCs w:val="20"/>
        </w:rPr>
        <w:t xml:space="preserve"> </w:t>
      </w:r>
      <w:r w:rsidRPr="003B66BC">
        <w:rPr>
          <w:rFonts w:cstheme="minorHAnsi"/>
          <w:sz w:val="20"/>
          <w:szCs w:val="20"/>
        </w:rPr>
        <w:t>with resilient telemetry options such as Iridium satellite connectivity for off-grid and out-of-mobile-network locations. This expansion should be informed by initial assessments of points of failure associated with earlier manual station installations, with an emphasis on redundancy and 24/7 operational continuity.</w:t>
      </w:r>
    </w:p>
    <w:p w14:paraId="2FD428BB" w14:textId="329AC282" w:rsidR="003B66BC" w:rsidRPr="003B66BC" w:rsidRDefault="003B66BC" w:rsidP="00931EFF">
      <w:pPr>
        <w:jc w:val="both"/>
        <w:rPr>
          <w:rFonts w:cstheme="minorHAnsi"/>
          <w:sz w:val="20"/>
          <w:szCs w:val="20"/>
        </w:rPr>
      </w:pPr>
      <w:r w:rsidRPr="003B66BC">
        <w:rPr>
          <w:rFonts w:cstheme="minorHAnsi"/>
          <w:sz w:val="20"/>
          <w:szCs w:val="20"/>
        </w:rPr>
        <w:t>In parallel, Somalia requires an installed capability to acquire satellite-based, near-real-time atmospheric data and an operational meteorological monitoring mechanism able to process multiple forecast horizons</w:t>
      </w:r>
      <w:r w:rsidR="008B2E74">
        <w:rPr>
          <w:rFonts w:cstheme="minorHAnsi"/>
          <w:sz w:val="20"/>
          <w:szCs w:val="20"/>
        </w:rPr>
        <w:t xml:space="preserve"> </w:t>
      </w:r>
      <w:r w:rsidRPr="003B66BC">
        <w:rPr>
          <w:rFonts w:cstheme="minorHAnsi"/>
          <w:sz w:val="20"/>
          <w:szCs w:val="20"/>
        </w:rPr>
        <w:t>including routine operational forecasts and impact-based forecasts tailored to vulnerable populations and critical sectors.</w:t>
      </w:r>
    </w:p>
    <w:p w14:paraId="12021F8D" w14:textId="0AC4BAB2" w:rsidR="003B66BC" w:rsidRPr="003B66BC" w:rsidRDefault="003B66BC" w:rsidP="00931EFF">
      <w:pPr>
        <w:jc w:val="both"/>
        <w:rPr>
          <w:rFonts w:cstheme="minorHAnsi"/>
          <w:sz w:val="20"/>
          <w:szCs w:val="20"/>
        </w:rPr>
      </w:pPr>
      <w:r w:rsidRPr="003B66BC">
        <w:rPr>
          <w:rFonts w:cstheme="minorHAnsi"/>
          <w:sz w:val="20"/>
          <w:szCs w:val="20"/>
        </w:rPr>
        <w:t xml:space="preserve">Somalia also continues to lag in full institutional forecasting capability. While a national </w:t>
      </w:r>
      <w:proofErr w:type="spellStart"/>
      <w:r w:rsidRPr="003B66BC">
        <w:rPr>
          <w:rFonts w:cstheme="minorHAnsi"/>
          <w:sz w:val="20"/>
          <w:szCs w:val="20"/>
        </w:rPr>
        <w:t>hydromet</w:t>
      </w:r>
      <w:proofErr w:type="spellEnd"/>
      <w:r w:rsidRPr="003B66BC">
        <w:rPr>
          <w:rFonts w:cstheme="minorHAnsi"/>
          <w:sz w:val="20"/>
          <w:szCs w:val="20"/>
        </w:rPr>
        <w:t xml:space="preserve"> technical working group is undertaking ad-hoc flood-level forecasting tasks, these efforts remain limited in the absence of standardized hydrogeological information gathering, institutionalized forecasting workflows, and sustained meteorological prediction capacity. A dedicated Situation Room</w:t>
      </w:r>
      <w:r w:rsidR="008B2E74">
        <w:rPr>
          <w:rFonts w:cstheme="minorHAnsi"/>
          <w:sz w:val="20"/>
          <w:szCs w:val="20"/>
        </w:rPr>
        <w:t xml:space="preserve"> </w:t>
      </w:r>
      <w:r w:rsidRPr="003B66BC">
        <w:rPr>
          <w:rFonts w:cstheme="minorHAnsi"/>
          <w:sz w:val="20"/>
          <w:szCs w:val="20"/>
        </w:rPr>
        <w:t>to be established with UNDRR Pillar 2 support</w:t>
      </w:r>
      <w:r w:rsidR="008B2E74">
        <w:rPr>
          <w:rFonts w:cstheme="minorHAnsi"/>
          <w:sz w:val="20"/>
          <w:szCs w:val="20"/>
        </w:rPr>
        <w:t xml:space="preserve"> </w:t>
      </w:r>
      <w:r w:rsidRPr="003B66BC">
        <w:rPr>
          <w:rFonts w:cstheme="minorHAnsi"/>
          <w:sz w:val="20"/>
          <w:szCs w:val="20"/>
        </w:rPr>
        <w:t>is therefore critical to strengthen operational forecasting capability and manage an expanded surface observation network in a coordinated, round-the-clock manner.</w:t>
      </w:r>
    </w:p>
    <w:p w14:paraId="7D00F54F" w14:textId="77777777" w:rsidR="003B66BC" w:rsidRDefault="003B66BC" w:rsidP="00931EFF">
      <w:pPr>
        <w:jc w:val="both"/>
        <w:rPr>
          <w:rFonts w:cstheme="minorHAnsi"/>
          <w:sz w:val="20"/>
          <w:szCs w:val="20"/>
        </w:rPr>
      </w:pPr>
      <w:r>
        <w:rPr>
          <w:rFonts w:cstheme="minorHAnsi"/>
          <w:noProof/>
          <w:sz w:val="20"/>
          <w:szCs w:val="20"/>
        </w:rPr>
        <w:drawing>
          <wp:inline distT="0" distB="0" distL="0" distR="0" wp14:anchorId="453C3176" wp14:editId="314264EB">
            <wp:extent cx="3525715" cy="3363184"/>
            <wp:effectExtent l="0" t="0" r="0" b="8890"/>
            <wp:docPr id="247182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82470" name="Picture 247182470"/>
                    <pic:cNvPicPr/>
                  </pic:nvPicPr>
                  <pic:blipFill rotWithShape="1">
                    <a:blip r:embed="rId21" cstate="print">
                      <a:extLst>
                        <a:ext uri="{28A0092B-C50C-407E-A947-70E740481C1C}">
                          <a14:useLocalDpi xmlns:a14="http://schemas.microsoft.com/office/drawing/2010/main" val="0"/>
                        </a:ext>
                      </a:extLst>
                    </a:blip>
                    <a:srcRect l="14411" t="6076" r="20282" b="5888"/>
                    <a:stretch/>
                  </pic:blipFill>
                  <pic:spPr bwMode="auto">
                    <a:xfrm>
                      <a:off x="0" y="0"/>
                      <a:ext cx="3551230" cy="3387523"/>
                    </a:xfrm>
                    <a:prstGeom prst="rect">
                      <a:avLst/>
                    </a:prstGeom>
                    <a:ln>
                      <a:noFill/>
                    </a:ln>
                    <a:extLst>
                      <a:ext uri="{53640926-AAD7-44D8-BBD7-CCE9431645EC}">
                        <a14:shadowObscured xmlns:a14="http://schemas.microsoft.com/office/drawing/2010/main"/>
                      </a:ext>
                    </a:extLst>
                  </pic:spPr>
                </pic:pic>
              </a:graphicData>
            </a:graphic>
          </wp:inline>
        </w:drawing>
      </w:r>
    </w:p>
    <w:p w14:paraId="28CFC16D" w14:textId="75E81BE9" w:rsidR="003B66BC" w:rsidRPr="003A679F" w:rsidRDefault="003B66BC" w:rsidP="00931EFF">
      <w:pPr>
        <w:jc w:val="both"/>
        <w:rPr>
          <w:rFonts w:cstheme="minorHAnsi"/>
          <w:i/>
          <w:iCs/>
          <w:sz w:val="16"/>
          <w:szCs w:val="16"/>
        </w:rPr>
      </w:pPr>
      <w:r w:rsidRPr="003A679F">
        <w:rPr>
          <w:rFonts w:cstheme="minorHAnsi"/>
          <w:i/>
          <w:iCs/>
          <w:sz w:val="16"/>
          <w:szCs w:val="16"/>
        </w:rPr>
        <w:t xml:space="preserve">Figure 11: </w:t>
      </w:r>
      <w:r w:rsidR="00420208" w:rsidRPr="00420208">
        <w:rPr>
          <w:rFonts w:cstheme="minorHAnsi"/>
          <w:i/>
          <w:iCs/>
          <w:sz w:val="16"/>
          <w:szCs w:val="16"/>
        </w:rPr>
        <w:t xml:space="preserve">Proposed weather observation and monitoring network should illustrate the tools and components </w:t>
      </w:r>
    </w:p>
    <w:p w14:paraId="5428E0A9" w14:textId="4833D5C0" w:rsidR="003B66BC" w:rsidRPr="003B66BC" w:rsidRDefault="00420208" w:rsidP="00420208">
      <w:pPr>
        <w:jc w:val="both"/>
        <w:rPr>
          <w:rFonts w:cstheme="minorHAnsi"/>
          <w:sz w:val="20"/>
          <w:szCs w:val="20"/>
        </w:rPr>
      </w:pPr>
      <w:r w:rsidRPr="00420208">
        <w:rPr>
          <w:rFonts w:cstheme="minorHAnsi"/>
          <w:sz w:val="20"/>
          <w:szCs w:val="20"/>
        </w:rPr>
        <w:lastRenderedPageBreak/>
        <w:t>Somalia needs to strengthen the weather observation and monitoring network, which is being proposed in Figure 11,</w:t>
      </w:r>
      <w:r w:rsidR="003B66BC" w:rsidRPr="00420208">
        <w:rPr>
          <w:rFonts w:cstheme="minorHAnsi"/>
          <w:sz w:val="20"/>
          <w:szCs w:val="20"/>
        </w:rPr>
        <w:t xml:space="preserve"> t</w:t>
      </w:r>
      <w:r w:rsidR="003B66BC" w:rsidRPr="003B66BC">
        <w:rPr>
          <w:rFonts w:cstheme="minorHAnsi"/>
          <w:sz w:val="20"/>
          <w:szCs w:val="20"/>
        </w:rPr>
        <w:t>o strengthen national observation, monitoring, and forecasting capabilities, including the end-to-end flow from surface and satellite observations through data management and analysis to forecasting and operational decision support.</w:t>
      </w:r>
    </w:p>
    <w:p w14:paraId="05507A81" w14:textId="4A714EB7" w:rsidR="003B66BC" w:rsidRPr="0005032F" w:rsidRDefault="003B66BC" w:rsidP="00931EFF">
      <w:pPr>
        <w:jc w:val="both"/>
        <w:rPr>
          <w:rFonts w:cstheme="minorHAnsi"/>
          <w:sz w:val="20"/>
          <w:szCs w:val="20"/>
        </w:rPr>
      </w:pPr>
      <w:r w:rsidRPr="0005032F">
        <w:rPr>
          <w:rFonts w:cstheme="minorHAnsi"/>
          <w:sz w:val="20"/>
          <w:szCs w:val="20"/>
        </w:rPr>
        <w:t xml:space="preserve">Impact-based forecasting further requires a structured approach that combines hazard, exposure, and vulnerability information to identify risk and support informed decision-making. This may involve quantitative hazard-impact </w:t>
      </w:r>
      <w:r w:rsidR="00420208">
        <w:rPr>
          <w:rFonts w:cstheme="minorHAnsi"/>
          <w:sz w:val="20"/>
          <w:szCs w:val="20"/>
        </w:rPr>
        <w:t>modeling</w:t>
      </w:r>
      <w:r w:rsidRPr="0005032F">
        <w:rPr>
          <w:rFonts w:cstheme="minorHAnsi"/>
          <w:sz w:val="20"/>
          <w:szCs w:val="20"/>
        </w:rPr>
        <w:t xml:space="preserve"> to estimate likely impacts, complemented by structured interpretation based on the documented experience of emergency management stakeholders and observed impacts from past events.</w:t>
      </w:r>
    </w:p>
    <w:p w14:paraId="34724F28" w14:textId="0E00E77D" w:rsidR="003B66BC" w:rsidRPr="0005032F" w:rsidRDefault="003B66BC" w:rsidP="00931EFF">
      <w:pPr>
        <w:jc w:val="both"/>
        <w:rPr>
          <w:rFonts w:cstheme="minorHAnsi"/>
          <w:sz w:val="20"/>
          <w:szCs w:val="20"/>
        </w:rPr>
      </w:pPr>
      <w:r w:rsidRPr="0005032F">
        <w:rPr>
          <w:rFonts w:cstheme="minorHAnsi"/>
          <w:sz w:val="20"/>
          <w:szCs w:val="20"/>
        </w:rPr>
        <w:t>Various reports indicate that Somalia’s current disaster risk monitoring and forecasting practice relies heavily on hydrometeorological data generated by multiple institutions</w:t>
      </w:r>
      <w:r w:rsidR="00420208">
        <w:rPr>
          <w:rFonts w:cstheme="minorHAnsi"/>
          <w:sz w:val="20"/>
          <w:szCs w:val="20"/>
        </w:rPr>
        <w:t xml:space="preserve">, particularly FAO SWALIM, NMHEWC, and </w:t>
      </w:r>
      <w:proofErr w:type="spellStart"/>
      <w:r w:rsidR="00420208">
        <w:rPr>
          <w:rFonts w:cstheme="minorHAnsi"/>
          <w:sz w:val="20"/>
          <w:szCs w:val="20"/>
        </w:rPr>
        <w:t>MoEWR</w:t>
      </w:r>
      <w:proofErr w:type="spellEnd"/>
      <w:r w:rsidR="00420208">
        <w:rPr>
          <w:rFonts w:cstheme="minorHAnsi"/>
          <w:sz w:val="20"/>
          <w:szCs w:val="20"/>
        </w:rPr>
        <w:t>,</w:t>
      </w:r>
      <w:r w:rsidR="008B2E74" w:rsidRPr="0005032F">
        <w:rPr>
          <w:rFonts w:cstheme="minorHAnsi"/>
          <w:sz w:val="20"/>
          <w:szCs w:val="20"/>
        </w:rPr>
        <w:t xml:space="preserve"> </w:t>
      </w:r>
      <w:r w:rsidRPr="0005032F">
        <w:rPr>
          <w:rFonts w:cstheme="minorHAnsi"/>
          <w:sz w:val="20"/>
          <w:szCs w:val="20"/>
        </w:rPr>
        <w:t>which remain the primary organizations supporting weather observation, monitoring, and forecasting functions for early warning purposes.</w:t>
      </w:r>
    </w:p>
    <w:bookmarkEnd w:id="32"/>
    <w:bookmarkEnd w:id="33"/>
    <w:p w14:paraId="353040D8" w14:textId="21668945" w:rsidR="005C7375" w:rsidRPr="0005032F" w:rsidRDefault="005C7375" w:rsidP="00931EFF">
      <w:pPr>
        <w:jc w:val="both"/>
        <w:rPr>
          <w:rFonts w:cstheme="minorHAnsi"/>
          <w:sz w:val="20"/>
          <w:szCs w:val="20"/>
        </w:rPr>
      </w:pPr>
      <w:r w:rsidRPr="0005032F">
        <w:rPr>
          <w:rFonts w:cstheme="minorHAnsi"/>
          <w:sz w:val="20"/>
          <w:szCs w:val="20"/>
        </w:rPr>
        <w:t>Impact-based forecasting requires a structured approach that integrates hazard, exposure, and vulnerability information to determine risk and support informed decision-making. Potential impacts can be assessed through quantitative hazard</w:t>
      </w:r>
      <w:r w:rsidR="005B7B74">
        <w:rPr>
          <w:rFonts w:cstheme="minorHAnsi"/>
          <w:sz w:val="20"/>
          <w:szCs w:val="20"/>
        </w:rPr>
        <w:t>-</w:t>
      </w:r>
      <w:r w:rsidRPr="0005032F">
        <w:rPr>
          <w:rFonts w:cstheme="minorHAnsi"/>
          <w:sz w:val="20"/>
          <w:szCs w:val="20"/>
        </w:rPr>
        <w:t>impact models that describe the processes leading to loss and disruption, and through structured interpretation based on the documented experience of emergency management stakeholders and observed impacts from past events.</w:t>
      </w:r>
    </w:p>
    <w:p w14:paraId="1734691A" w14:textId="49390419" w:rsidR="005C7375" w:rsidRPr="0005032F" w:rsidRDefault="005C7375" w:rsidP="00931EFF">
      <w:pPr>
        <w:jc w:val="both"/>
        <w:rPr>
          <w:rFonts w:cstheme="minorHAnsi"/>
          <w:sz w:val="20"/>
          <w:szCs w:val="20"/>
        </w:rPr>
      </w:pPr>
      <w:r w:rsidRPr="0005032F">
        <w:rPr>
          <w:rFonts w:cstheme="minorHAnsi"/>
          <w:sz w:val="20"/>
          <w:szCs w:val="20"/>
        </w:rPr>
        <w:t>Available reports indicate that Somalia’s disaster risk monitoring and forecasting practices rely heavily on hydrometeorological information generated by multiple institutions</w:t>
      </w:r>
      <w:r w:rsidR="00420208">
        <w:rPr>
          <w:rFonts w:cstheme="minorHAnsi"/>
          <w:sz w:val="20"/>
          <w:szCs w:val="20"/>
        </w:rPr>
        <w:t>,</w:t>
      </w:r>
      <w:r w:rsidR="008B2E74" w:rsidRPr="0005032F">
        <w:rPr>
          <w:rFonts w:cstheme="minorHAnsi"/>
          <w:sz w:val="20"/>
          <w:szCs w:val="20"/>
        </w:rPr>
        <w:t xml:space="preserve"> </w:t>
      </w:r>
      <w:r w:rsidRPr="0005032F">
        <w:rPr>
          <w:rFonts w:cstheme="minorHAnsi"/>
          <w:sz w:val="20"/>
          <w:szCs w:val="20"/>
        </w:rPr>
        <w:t>most notably FAO SWALIM, the National Multi-Hazard Early Warning Centre (NMHEWC), and the Ministry of Energy and Water Resources (</w:t>
      </w:r>
      <w:proofErr w:type="spellStart"/>
      <w:r w:rsidRPr="0005032F">
        <w:rPr>
          <w:rFonts w:cstheme="minorHAnsi"/>
          <w:sz w:val="20"/>
          <w:szCs w:val="20"/>
        </w:rPr>
        <w:t>MoEWR</w:t>
      </w:r>
      <w:proofErr w:type="spellEnd"/>
      <w:r w:rsidRPr="0005032F">
        <w:rPr>
          <w:rFonts w:cstheme="minorHAnsi"/>
          <w:sz w:val="20"/>
          <w:szCs w:val="20"/>
        </w:rPr>
        <w:t>)</w:t>
      </w:r>
      <w:r w:rsidR="008B2E74" w:rsidRPr="0005032F">
        <w:rPr>
          <w:rFonts w:cstheme="minorHAnsi"/>
          <w:sz w:val="20"/>
          <w:szCs w:val="20"/>
        </w:rPr>
        <w:t xml:space="preserve"> </w:t>
      </w:r>
      <w:r w:rsidRPr="0005032F">
        <w:rPr>
          <w:rFonts w:cstheme="minorHAnsi"/>
          <w:sz w:val="20"/>
          <w:szCs w:val="20"/>
        </w:rPr>
        <w:t>as the primary actors providing weather observation, monitoring, and forecasting inputs for early warning purposes. It is also encouraging that Somalia has maintained cooperation with ICPAC as the regional climate services center, which can further strengthen national capacity to detect, monitor, and forecast hazards through access to regional products and technical collaboration.</w:t>
      </w:r>
    </w:p>
    <w:p w14:paraId="50B0BAA0" w14:textId="77777777" w:rsidR="005C7375" w:rsidRPr="0005032F" w:rsidRDefault="005C7375" w:rsidP="00931EFF">
      <w:pPr>
        <w:jc w:val="both"/>
        <w:rPr>
          <w:rFonts w:cstheme="minorHAnsi"/>
          <w:sz w:val="20"/>
          <w:szCs w:val="20"/>
        </w:rPr>
      </w:pPr>
      <w:r w:rsidRPr="0005032F">
        <w:rPr>
          <w:rFonts w:cstheme="minorHAnsi"/>
          <w:sz w:val="20"/>
          <w:szCs w:val="20"/>
        </w:rPr>
        <w:t>To enable robust weather forecasting and an operational impact-based early warning system, Somalia must strengthen real-time monitoring systems for meteorological and hydrological conditions by automating existing stations and installing new automated stations, alongside institutional and regulatory measures. Priority actions include, but are not limited to:</w:t>
      </w:r>
    </w:p>
    <w:p w14:paraId="26F45E19" w14:textId="77777777" w:rsidR="005C7375" w:rsidRPr="005C7375" w:rsidRDefault="005C7375">
      <w:pPr>
        <w:numPr>
          <w:ilvl w:val="0"/>
          <w:numId w:val="66"/>
        </w:numPr>
        <w:tabs>
          <w:tab w:val="clear" w:pos="720"/>
        </w:tabs>
        <w:ind w:left="270" w:hanging="270"/>
        <w:jc w:val="both"/>
        <w:rPr>
          <w:rFonts w:cstheme="minorHAnsi"/>
          <w:sz w:val="20"/>
          <w:szCs w:val="20"/>
        </w:rPr>
      </w:pPr>
      <w:r w:rsidRPr="005C7375">
        <w:rPr>
          <w:rFonts w:cstheme="minorHAnsi"/>
          <w:b/>
          <w:bCs/>
          <w:sz w:val="20"/>
          <w:szCs w:val="20"/>
        </w:rPr>
        <w:t>Improve real-time data transmission for flood monitoring</w:t>
      </w:r>
      <w:r w:rsidRPr="005C7375">
        <w:rPr>
          <w:rFonts w:cstheme="minorHAnsi"/>
          <w:sz w:val="20"/>
          <w:szCs w:val="20"/>
        </w:rPr>
        <w:t xml:space="preserve"> by expanding the spatial coverage of hydrometeorological stations and upgrading the quality and timeliness of observations and data flows.</w:t>
      </w:r>
    </w:p>
    <w:p w14:paraId="07CAB3FC" w14:textId="77777777" w:rsidR="005C7375" w:rsidRPr="005C7375" w:rsidRDefault="005C7375">
      <w:pPr>
        <w:numPr>
          <w:ilvl w:val="0"/>
          <w:numId w:val="66"/>
        </w:numPr>
        <w:tabs>
          <w:tab w:val="clear" w:pos="720"/>
        </w:tabs>
        <w:ind w:left="270" w:hanging="270"/>
        <w:jc w:val="both"/>
        <w:rPr>
          <w:rFonts w:cstheme="minorHAnsi"/>
          <w:sz w:val="20"/>
          <w:szCs w:val="20"/>
        </w:rPr>
      </w:pPr>
      <w:r w:rsidRPr="005C7375">
        <w:rPr>
          <w:rFonts w:cstheme="minorHAnsi"/>
          <w:b/>
          <w:bCs/>
          <w:sz w:val="20"/>
          <w:szCs w:val="20"/>
        </w:rPr>
        <w:t>Strengthen institutional collaboration and data integration</w:t>
      </w:r>
      <w:r w:rsidRPr="005C7375">
        <w:rPr>
          <w:rFonts w:cstheme="minorHAnsi"/>
          <w:sz w:val="20"/>
          <w:szCs w:val="20"/>
        </w:rPr>
        <w:t xml:space="preserve"> among </w:t>
      </w:r>
      <w:proofErr w:type="spellStart"/>
      <w:r w:rsidRPr="005C7375">
        <w:rPr>
          <w:rFonts w:cstheme="minorHAnsi"/>
          <w:sz w:val="20"/>
          <w:szCs w:val="20"/>
        </w:rPr>
        <w:t>MoEWR</w:t>
      </w:r>
      <w:proofErr w:type="spellEnd"/>
      <w:r w:rsidRPr="005C7375">
        <w:rPr>
          <w:rFonts w:cstheme="minorHAnsi"/>
          <w:sz w:val="20"/>
          <w:szCs w:val="20"/>
        </w:rPr>
        <w:t xml:space="preserve">, </w:t>
      </w:r>
      <w:proofErr w:type="spellStart"/>
      <w:r w:rsidRPr="005C7375">
        <w:rPr>
          <w:rFonts w:cstheme="minorHAnsi"/>
          <w:sz w:val="20"/>
          <w:szCs w:val="20"/>
        </w:rPr>
        <w:t>SoDMA</w:t>
      </w:r>
      <w:proofErr w:type="spellEnd"/>
      <w:r w:rsidRPr="005C7375">
        <w:rPr>
          <w:rFonts w:cstheme="minorHAnsi"/>
          <w:sz w:val="20"/>
          <w:szCs w:val="20"/>
        </w:rPr>
        <w:t>/NMHEWC, and FAO SWALIM, and align national datasets with regional and global products through sustained cooperation with regional climate services and by leveraging EW4All and the Global Framework for Climate Services.</w:t>
      </w:r>
    </w:p>
    <w:p w14:paraId="0667884B" w14:textId="77777777" w:rsidR="005C7375" w:rsidRPr="005C7375" w:rsidRDefault="005C7375">
      <w:pPr>
        <w:numPr>
          <w:ilvl w:val="0"/>
          <w:numId w:val="66"/>
        </w:numPr>
        <w:tabs>
          <w:tab w:val="clear" w:pos="720"/>
        </w:tabs>
        <w:ind w:left="270" w:hanging="270"/>
        <w:jc w:val="both"/>
        <w:rPr>
          <w:rFonts w:cstheme="minorHAnsi"/>
          <w:sz w:val="20"/>
          <w:szCs w:val="20"/>
        </w:rPr>
      </w:pPr>
      <w:r w:rsidRPr="005C7375">
        <w:rPr>
          <w:rFonts w:cstheme="minorHAnsi"/>
          <w:b/>
          <w:bCs/>
          <w:sz w:val="20"/>
          <w:szCs w:val="20"/>
        </w:rPr>
        <w:t>Establish standardized data exchange protocols</w:t>
      </w:r>
      <w:r w:rsidRPr="005C7375">
        <w:rPr>
          <w:rFonts w:cstheme="minorHAnsi"/>
          <w:sz w:val="20"/>
          <w:szCs w:val="20"/>
        </w:rPr>
        <w:t xml:space="preserve"> across organizations and administrative levels, including procedures for station data management, interoperability, and maintenance of accurate records to support real-time monitoring of meteorological and hydrological hazards.</w:t>
      </w:r>
    </w:p>
    <w:p w14:paraId="4CE44C22" w14:textId="77777777" w:rsidR="005C7375" w:rsidRPr="005C7375" w:rsidRDefault="005C7375">
      <w:pPr>
        <w:numPr>
          <w:ilvl w:val="0"/>
          <w:numId w:val="66"/>
        </w:numPr>
        <w:tabs>
          <w:tab w:val="clear" w:pos="720"/>
        </w:tabs>
        <w:ind w:left="270" w:hanging="270"/>
        <w:jc w:val="both"/>
        <w:rPr>
          <w:rFonts w:cstheme="minorHAnsi"/>
          <w:sz w:val="20"/>
          <w:szCs w:val="20"/>
        </w:rPr>
      </w:pPr>
      <w:r w:rsidRPr="005C7375">
        <w:rPr>
          <w:rFonts w:cstheme="minorHAnsi"/>
          <w:b/>
          <w:bCs/>
          <w:sz w:val="20"/>
          <w:szCs w:val="20"/>
        </w:rPr>
        <w:t>Enhance hydrometeorological service capacity for last-mile early warning delivery</w:t>
      </w:r>
      <w:r w:rsidRPr="005C7375">
        <w:rPr>
          <w:rFonts w:cstheme="minorHAnsi"/>
          <w:sz w:val="20"/>
          <w:szCs w:val="20"/>
        </w:rPr>
        <w:t>, including downscaling and tailoring forecasts, improving forecasting accuracy, and strengthening historical records of past events for calibration and verification.</w:t>
      </w:r>
    </w:p>
    <w:p w14:paraId="6D49989A" w14:textId="77777777" w:rsidR="005C7375" w:rsidRPr="005C7375" w:rsidRDefault="005C7375">
      <w:pPr>
        <w:numPr>
          <w:ilvl w:val="0"/>
          <w:numId w:val="66"/>
        </w:numPr>
        <w:tabs>
          <w:tab w:val="clear" w:pos="720"/>
        </w:tabs>
        <w:ind w:left="270" w:hanging="270"/>
        <w:jc w:val="both"/>
        <w:rPr>
          <w:rFonts w:cstheme="minorHAnsi"/>
          <w:sz w:val="20"/>
          <w:szCs w:val="20"/>
        </w:rPr>
      </w:pPr>
      <w:r w:rsidRPr="005C7375">
        <w:rPr>
          <w:rFonts w:cstheme="minorHAnsi"/>
          <w:b/>
          <w:bCs/>
          <w:sz w:val="20"/>
          <w:szCs w:val="20"/>
        </w:rPr>
        <w:t>Leverage ongoing legal reform opportunities</w:t>
      </w:r>
      <w:r w:rsidRPr="005C7375">
        <w:rPr>
          <w:rFonts w:cstheme="minorHAnsi"/>
          <w:sz w:val="20"/>
          <w:szCs w:val="20"/>
        </w:rPr>
        <w:t xml:space="preserve"> to establish norms, mandates, and institutional requirements that strengthen disaster monitoring, analysis, forecasting, and impact prediction tools and methods, including accountability for operations and maintenance and data continuity.</w:t>
      </w:r>
    </w:p>
    <w:p w14:paraId="1204A5F7" w14:textId="0D35C87B" w:rsidR="001A67B6" w:rsidRPr="00D57BC6" w:rsidRDefault="001A67B6" w:rsidP="00931EFF">
      <w:pPr>
        <w:pStyle w:val="Heading2"/>
        <w:jc w:val="both"/>
        <w:rPr>
          <w:rFonts w:asciiTheme="minorHAnsi" w:hAnsiTheme="minorHAnsi" w:cstheme="minorHAnsi"/>
          <w:b/>
          <w:bCs/>
          <w:sz w:val="24"/>
          <w:szCs w:val="24"/>
        </w:rPr>
      </w:pPr>
      <w:bookmarkStart w:id="34" w:name="_Toc236955017"/>
      <w:r w:rsidRPr="00D57BC6">
        <w:rPr>
          <w:rFonts w:asciiTheme="minorHAnsi" w:hAnsiTheme="minorHAnsi" w:cstheme="minorHAnsi"/>
          <w:b/>
          <w:bCs/>
          <w:sz w:val="24"/>
          <w:szCs w:val="24"/>
        </w:rPr>
        <w:t>3.</w:t>
      </w:r>
      <w:r w:rsidR="00801B8D">
        <w:rPr>
          <w:rFonts w:asciiTheme="minorHAnsi" w:hAnsiTheme="minorHAnsi" w:cstheme="minorHAnsi"/>
          <w:b/>
          <w:bCs/>
          <w:sz w:val="24"/>
          <w:szCs w:val="24"/>
        </w:rPr>
        <w:t>2.</w:t>
      </w:r>
      <w:r w:rsidRPr="00D57BC6">
        <w:rPr>
          <w:rFonts w:asciiTheme="minorHAnsi" w:hAnsiTheme="minorHAnsi" w:cstheme="minorHAnsi"/>
          <w:b/>
          <w:bCs/>
          <w:sz w:val="24"/>
          <w:szCs w:val="24"/>
        </w:rPr>
        <w:t xml:space="preserve">1 Pillar 2 Gap Identification: </w:t>
      </w:r>
      <w:r w:rsidR="00E93A1E" w:rsidRPr="00E93A1E">
        <w:rPr>
          <w:rFonts w:asciiTheme="minorHAnsi" w:hAnsiTheme="minorHAnsi" w:cstheme="minorHAnsi"/>
          <w:b/>
          <w:bCs/>
          <w:sz w:val="24"/>
          <w:szCs w:val="24"/>
        </w:rPr>
        <w:t>Observation, monitoring, analysis, and forecasting</w:t>
      </w:r>
      <w:bookmarkEnd w:id="34"/>
    </w:p>
    <w:p w14:paraId="3362424C" w14:textId="12A736B2" w:rsidR="00FD0888" w:rsidRDefault="00FD0888" w:rsidP="00931EFF">
      <w:pPr>
        <w:jc w:val="both"/>
        <w:rPr>
          <w:rFonts w:cstheme="minorHAnsi"/>
          <w:sz w:val="20"/>
          <w:szCs w:val="20"/>
        </w:rPr>
      </w:pPr>
      <w:r w:rsidRPr="00D57BC6">
        <w:rPr>
          <w:rFonts w:cstheme="minorHAnsi"/>
          <w:sz w:val="20"/>
          <w:szCs w:val="20"/>
        </w:rPr>
        <w:t xml:space="preserve">Gaps </w:t>
      </w:r>
      <w:r w:rsidR="002617E9">
        <w:rPr>
          <w:rFonts w:cstheme="minorHAnsi"/>
          <w:sz w:val="20"/>
          <w:szCs w:val="20"/>
        </w:rPr>
        <w:t>ha</w:t>
      </w:r>
      <w:r w:rsidR="00F122CB">
        <w:rPr>
          <w:rFonts w:cstheme="minorHAnsi"/>
          <w:sz w:val="20"/>
          <w:szCs w:val="20"/>
        </w:rPr>
        <w:t>ve</w:t>
      </w:r>
      <w:r w:rsidR="002617E9">
        <w:rPr>
          <w:rFonts w:cstheme="minorHAnsi"/>
          <w:sz w:val="20"/>
          <w:szCs w:val="20"/>
        </w:rPr>
        <w:t xml:space="preserve"> been </w:t>
      </w:r>
      <w:r w:rsidRPr="00D57BC6">
        <w:rPr>
          <w:rFonts w:cstheme="minorHAnsi"/>
          <w:sz w:val="20"/>
          <w:szCs w:val="20"/>
        </w:rPr>
        <w:t>identified through the previous</w:t>
      </w:r>
      <w:r w:rsidR="002617E9">
        <w:rPr>
          <w:rFonts w:cstheme="minorHAnsi"/>
          <w:sz w:val="20"/>
          <w:szCs w:val="20"/>
        </w:rPr>
        <w:t xml:space="preserve">ly </w:t>
      </w:r>
      <w:r w:rsidR="00DD0456">
        <w:rPr>
          <w:rFonts w:cstheme="minorHAnsi"/>
          <w:sz w:val="20"/>
          <w:szCs w:val="20"/>
        </w:rPr>
        <w:t xml:space="preserve">organized </w:t>
      </w:r>
      <w:r w:rsidR="00DD0456" w:rsidRPr="00D57BC6">
        <w:rPr>
          <w:rFonts w:cstheme="minorHAnsi"/>
          <w:sz w:val="20"/>
          <w:szCs w:val="20"/>
        </w:rPr>
        <w:t>Early</w:t>
      </w:r>
      <w:r w:rsidRPr="00D57BC6">
        <w:rPr>
          <w:rFonts w:cstheme="minorHAnsi"/>
          <w:sz w:val="20"/>
          <w:szCs w:val="20"/>
        </w:rPr>
        <w:t xml:space="preserve"> Warnings for ALL inception workshops, national workshops, and stakeholder </w:t>
      </w:r>
      <w:r w:rsidR="007C493C" w:rsidRPr="00D57BC6">
        <w:rPr>
          <w:rFonts w:cstheme="minorHAnsi"/>
          <w:sz w:val="20"/>
          <w:szCs w:val="20"/>
        </w:rPr>
        <w:t>meetings</w:t>
      </w:r>
      <w:r w:rsidR="00B533EB">
        <w:rPr>
          <w:rFonts w:cstheme="minorHAnsi"/>
          <w:sz w:val="20"/>
          <w:szCs w:val="20"/>
        </w:rPr>
        <w:t>.</w:t>
      </w:r>
      <w:r w:rsidR="00931B62">
        <w:rPr>
          <w:rFonts w:cstheme="minorHAnsi"/>
          <w:sz w:val="20"/>
          <w:szCs w:val="20"/>
        </w:rPr>
        <w:t xml:space="preserve"> The</w:t>
      </w:r>
      <w:r w:rsidR="00445B5C">
        <w:rPr>
          <w:rFonts w:cstheme="minorHAnsi"/>
          <w:sz w:val="20"/>
          <w:szCs w:val="20"/>
        </w:rPr>
        <w:t xml:space="preserve"> </w:t>
      </w:r>
      <w:r w:rsidR="002617E9">
        <w:rPr>
          <w:rFonts w:cstheme="minorHAnsi"/>
          <w:sz w:val="20"/>
          <w:szCs w:val="20"/>
        </w:rPr>
        <w:t xml:space="preserve">following are the key </w:t>
      </w:r>
      <w:proofErr w:type="gramStart"/>
      <w:r w:rsidR="002617E9">
        <w:rPr>
          <w:rFonts w:cstheme="minorHAnsi"/>
          <w:sz w:val="20"/>
          <w:szCs w:val="20"/>
        </w:rPr>
        <w:t>indicate</w:t>
      </w:r>
      <w:proofErr w:type="gramEnd"/>
      <w:r w:rsidR="002617E9">
        <w:rPr>
          <w:rFonts w:cstheme="minorHAnsi"/>
          <w:sz w:val="20"/>
          <w:szCs w:val="20"/>
        </w:rPr>
        <w:t xml:space="preserve"> gaps being </w:t>
      </w:r>
      <w:r w:rsidR="009F5401">
        <w:rPr>
          <w:rFonts w:cstheme="minorHAnsi"/>
          <w:sz w:val="20"/>
          <w:szCs w:val="20"/>
        </w:rPr>
        <w:t>identified:</w:t>
      </w:r>
    </w:p>
    <w:p w14:paraId="61DCF861" w14:textId="77777777" w:rsidR="00317303" w:rsidRDefault="00317303" w:rsidP="00931EFF">
      <w:pPr>
        <w:jc w:val="both"/>
        <w:rPr>
          <w:rFonts w:cstheme="minorHAnsi"/>
          <w:sz w:val="20"/>
          <w:szCs w:val="20"/>
        </w:rPr>
      </w:pPr>
    </w:p>
    <w:p w14:paraId="0933FE72" w14:textId="30E7977E" w:rsidR="00317303" w:rsidRDefault="00317303" w:rsidP="00931EFF">
      <w:pPr>
        <w:jc w:val="both"/>
        <w:rPr>
          <w:rFonts w:cstheme="minorHAnsi"/>
          <w:sz w:val="20"/>
          <w:szCs w:val="20"/>
        </w:rPr>
      </w:pPr>
      <w:r>
        <w:rPr>
          <w:rFonts w:cstheme="minorHAnsi"/>
          <w:noProof/>
          <w:sz w:val="20"/>
          <w:szCs w:val="20"/>
        </w:rPr>
        <w:lastRenderedPageBreak/>
        <w:drawing>
          <wp:inline distT="0" distB="0" distL="0" distR="0" wp14:anchorId="3FAB9A5C" wp14:editId="4A8D8079">
            <wp:extent cx="5916295" cy="8874760"/>
            <wp:effectExtent l="0" t="0" r="8255" b="2540"/>
            <wp:docPr id="19627999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99942" name="Picture 1962799942"/>
                    <pic:cNvPicPr/>
                  </pic:nvPicPr>
                  <pic:blipFill>
                    <a:blip r:embed="rId22">
                      <a:extLst>
                        <a:ext uri="{28A0092B-C50C-407E-A947-70E740481C1C}">
                          <a14:useLocalDpi xmlns:a14="http://schemas.microsoft.com/office/drawing/2010/main" val="0"/>
                        </a:ext>
                      </a:extLst>
                    </a:blip>
                    <a:stretch>
                      <a:fillRect/>
                    </a:stretch>
                  </pic:blipFill>
                  <pic:spPr>
                    <a:xfrm>
                      <a:off x="0" y="0"/>
                      <a:ext cx="5916295" cy="8874760"/>
                    </a:xfrm>
                    <a:prstGeom prst="rect">
                      <a:avLst/>
                    </a:prstGeom>
                  </pic:spPr>
                </pic:pic>
              </a:graphicData>
            </a:graphic>
          </wp:inline>
        </w:drawing>
      </w:r>
    </w:p>
    <w:p w14:paraId="00004762" w14:textId="77777777" w:rsidR="00317303" w:rsidRPr="00D57BC6" w:rsidRDefault="00317303" w:rsidP="00931EFF">
      <w:pPr>
        <w:jc w:val="both"/>
        <w:rPr>
          <w:rFonts w:cstheme="minorHAnsi"/>
          <w:sz w:val="20"/>
          <w:szCs w:val="20"/>
        </w:rPr>
      </w:pPr>
    </w:p>
    <w:p w14:paraId="5B962EFB" w14:textId="6ECA01A7" w:rsidR="00FD0888" w:rsidRPr="00304A65" w:rsidRDefault="002E39B9">
      <w:pPr>
        <w:pStyle w:val="ListParagraph"/>
        <w:numPr>
          <w:ilvl w:val="0"/>
          <w:numId w:val="29"/>
        </w:numPr>
        <w:ind w:left="270" w:hanging="270"/>
        <w:jc w:val="both"/>
        <w:rPr>
          <w:rFonts w:cstheme="minorHAnsi"/>
          <w:b/>
          <w:bCs/>
          <w:color w:val="4472C4" w:themeColor="accent1"/>
          <w:sz w:val="20"/>
          <w:szCs w:val="20"/>
        </w:rPr>
      </w:pPr>
      <w:r w:rsidRPr="00304A65">
        <w:rPr>
          <w:rFonts w:cstheme="minorHAnsi"/>
          <w:b/>
          <w:bCs/>
          <w:color w:val="4472C4" w:themeColor="accent1"/>
          <w:sz w:val="20"/>
          <w:szCs w:val="20"/>
        </w:rPr>
        <w:lastRenderedPageBreak/>
        <w:t>Institutional</w:t>
      </w:r>
      <w:r w:rsidR="00EE55E1" w:rsidRPr="00304A65">
        <w:rPr>
          <w:rFonts w:cstheme="minorHAnsi"/>
          <w:b/>
          <w:bCs/>
          <w:color w:val="4472C4" w:themeColor="accent1"/>
          <w:sz w:val="20"/>
          <w:szCs w:val="20"/>
        </w:rPr>
        <w:t>,</w:t>
      </w:r>
      <w:r w:rsidRPr="00304A65">
        <w:rPr>
          <w:rFonts w:cstheme="minorHAnsi"/>
          <w:b/>
          <w:bCs/>
          <w:color w:val="4472C4" w:themeColor="accent1"/>
          <w:sz w:val="20"/>
          <w:szCs w:val="20"/>
        </w:rPr>
        <w:t xml:space="preserve"> </w:t>
      </w:r>
      <w:r w:rsidR="003F4C9C" w:rsidRPr="00304A65">
        <w:rPr>
          <w:rFonts w:cstheme="minorHAnsi"/>
          <w:b/>
          <w:bCs/>
          <w:color w:val="4472C4" w:themeColor="accent1"/>
          <w:sz w:val="20"/>
          <w:szCs w:val="20"/>
        </w:rPr>
        <w:t xml:space="preserve">Systemic and operational </w:t>
      </w:r>
      <w:r w:rsidR="006938A0" w:rsidRPr="00304A65">
        <w:rPr>
          <w:rFonts w:cstheme="minorHAnsi"/>
          <w:b/>
          <w:bCs/>
          <w:color w:val="4472C4" w:themeColor="accent1"/>
          <w:sz w:val="20"/>
          <w:szCs w:val="20"/>
        </w:rPr>
        <w:t>capacity gaps</w:t>
      </w:r>
      <w:r w:rsidR="00FD0888" w:rsidRPr="00304A65">
        <w:rPr>
          <w:rFonts w:cstheme="minorHAnsi"/>
          <w:b/>
          <w:bCs/>
          <w:color w:val="4472C4" w:themeColor="accent1"/>
          <w:sz w:val="20"/>
          <w:szCs w:val="20"/>
        </w:rPr>
        <w:t xml:space="preserve"> in climate risk governance </w:t>
      </w:r>
    </w:p>
    <w:p w14:paraId="61D1D53F" w14:textId="77777777" w:rsidR="0005732D" w:rsidRDefault="0005732D" w:rsidP="00931EFF">
      <w:pPr>
        <w:pStyle w:val="ListParagraph"/>
        <w:ind w:left="270"/>
        <w:jc w:val="both"/>
        <w:rPr>
          <w:rFonts w:cstheme="minorHAnsi"/>
          <w:sz w:val="20"/>
          <w:szCs w:val="20"/>
        </w:rPr>
      </w:pPr>
      <w:r w:rsidRPr="0005732D">
        <w:rPr>
          <w:rFonts w:cstheme="minorHAnsi"/>
          <w:sz w:val="20"/>
          <w:szCs w:val="20"/>
        </w:rPr>
        <w:t xml:space="preserve">Key Pillar 2 gaps were identified through EW4All inception workshops, national workshops, and stakeholder consultations. The most critical gaps relate to </w:t>
      </w:r>
      <w:r w:rsidRPr="0005732D">
        <w:rPr>
          <w:rFonts w:cstheme="minorHAnsi"/>
          <w:b/>
          <w:bCs/>
          <w:sz w:val="20"/>
          <w:szCs w:val="20"/>
        </w:rPr>
        <w:t>institutional, systemic, and operational capacity for climate risk governance</w:t>
      </w:r>
      <w:r w:rsidRPr="0005732D">
        <w:rPr>
          <w:rFonts w:cstheme="minorHAnsi"/>
          <w:sz w:val="20"/>
          <w:szCs w:val="20"/>
        </w:rPr>
        <w:t>, specifically:</w:t>
      </w:r>
    </w:p>
    <w:p w14:paraId="6AD6FDD4" w14:textId="77777777" w:rsidR="00304A65" w:rsidRPr="0005732D" w:rsidRDefault="00304A65" w:rsidP="00931EFF">
      <w:pPr>
        <w:pStyle w:val="ListParagraph"/>
        <w:ind w:left="270"/>
        <w:jc w:val="both"/>
        <w:rPr>
          <w:rFonts w:cstheme="minorHAnsi"/>
          <w:sz w:val="20"/>
          <w:szCs w:val="20"/>
        </w:rPr>
      </w:pPr>
    </w:p>
    <w:p w14:paraId="49EEB9D0" w14:textId="41C13E6A" w:rsidR="0005732D" w:rsidRPr="00304A65" w:rsidRDefault="0005732D">
      <w:pPr>
        <w:pStyle w:val="ListParagraph"/>
        <w:numPr>
          <w:ilvl w:val="2"/>
          <w:numId w:val="64"/>
        </w:numPr>
        <w:ind w:left="450" w:hanging="270"/>
        <w:jc w:val="both"/>
        <w:rPr>
          <w:rFonts w:cstheme="minorHAnsi"/>
          <w:color w:val="4472C4" w:themeColor="accent1"/>
          <w:sz w:val="20"/>
          <w:szCs w:val="20"/>
        </w:rPr>
      </w:pPr>
      <w:r w:rsidRPr="00304A65">
        <w:rPr>
          <w:rFonts w:cstheme="minorHAnsi"/>
          <w:b/>
          <w:bCs/>
          <w:color w:val="4472C4" w:themeColor="accent1"/>
          <w:sz w:val="20"/>
          <w:szCs w:val="20"/>
        </w:rPr>
        <w:t>Institutional, systemic, and operational capacity gaps in climate risk governance</w:t>
      </w:r>
    </w:p>
    <w:p w14:paraId="665B37ED" w14:textId="77777777" w:rsidR="0005732D" w:rsidRPr="0005732D" w:rsidRDefault="0005732D">
      <w:pPr>
        <w:pStyle w:val="ListParagraph"/>
        <w:numPr>
          <w:ilvl w:val="0"/>
          <w:numId w:val="67"/>
        </w:numPr>
        <w:tabs>
          <w:tab w:val="clear" w:pos="720"/>
          <w:tab w:val="num" w:pos="450"/>
        </w:tabs>
        <w:ind w:left="360" w:hanging="180"/>
        <w:jc w:val="both"/>
        <w:rPr>
          <w:rFonts w:cstheme="minorHAnsi"/>
          <w:sz w:val="20"/>
          <w:szCs w:val="20"/>
        </w:rPr>
      </w:pPr>
      <w:r w:rsidRPr="0005732D">
        <w:rPr>
          <w:rFonts w:cstheme="minorHAnsi"/>
          <w:b/>
          <w:bCs/>
          <w:sz w:val="20"/>
          <w:szCs w:val="20"/>
        </w:rPr>
        <w:t>Weak enabling environment:</w:t>
      </w:r>
      <w:r w:rsidRPr="0005732D">
        <w:rPr>
          <w:rFonts w:cstheme="minorHAnsi"/>
          <w:sz w:val="20"/>
          <w:szCs w:val="20"/>
        </w:rPr>
        <w:t xml:space="preserve"> Limited legal and policy frameworks and insufficient institutional mechanisms to support sustained observation, monitoring, analysis, and forecasting functions.</w:t>
      </w:r>
    </w:p>
    <w:p w14:paraId="547D775B" w14:textId="77777777" w:rsidR="0005732D" w:rsidRPr="0005732D" w:rsidRDefault="0005732D">
      <w:pPr>
        <w:pStyle w:val="ListParagraph"/>
        <w:numPr>
          <w:ilvl w:val="0"/>
          <w:numId w:val="67"/>
        </w:numPr>
        <w:tabs>
          <w:tab w:val="clear" w:pos="720"/>
          <w:tab w:val="num" w:pos="450"/>
        </w:tabs>
        <w:ind w:left="360" w:hanging="180"/>
        <w:jc w:val="both"/>
        <w:rPr>
          <w:rFonts w:cstheme="minorHAnsi"/>
          <w:sz w:val="20"/>
          <w:szCs w:val="20"/>
        </w:rPr>
      </w:pPr>
      <w:r w:rsidRPr="0005732D">
        <w:rPr>
          <w:rFonts w:cstheme="minorHAnsi"/>
          <w:b/>
          <w:bCs/>
          <w:sz w:val="20"/>
          <w:szCs w:val="20"/>
        </w:rPr>
        <w:t>Absence of a fully functional National Meteorological Agency (NMA):</w:t>
      </w:r>
      <w:r w:rsidRPr="0005732D">
        <w:rPr>
          <w:rFonts w:cstheme="minorHAnsi"/>
          <w:sz w:val="20"/>
          <w:szCs w:val="20"/>
        </w:rPr>
        <w:t xml:space="preserve"> No full-fledged national meteorological institution is operational; parallel functions are undertaken on an ad hoc basis by a </w:t>
      </w:r>
      <w:proofErr w:type="spellStart"/>
      <w:r w:rsidRPr="0005732D">
        <w:rPr>
          <w:rFonts w:cstheme="minorHAnsi"/>
          <w:sz w:val="20"/>
          <w:szCs w:val="20"/>
        </w:rPr>
        <w:t>Hydromet</w:t>
      </w:r>
      <w:proofErr w:type="spellEnd"/>
      <w:r w:rsidRPr="0005732D">
        <w:rPr>
          <w:rFonts w:cstheme="minorHAnsi"/>
          <w:sz w:val="20"/>
          <w:szCs w:val="20"/>
        </w:rPr>
        <w:t xml:space="preserve"> Technical Working Group (TWG) with limited mandate, staffing, and capability.</w:t>
      </w:r>
    </w:p>
    <w:p w14:paraId="6C58CC5A" w14:textId="2D12F239" w:rsidR="0005732D" w:rsidRPr="0005732D" w:rsidRDefault="0005732D">
      <w:pPr>
        <w:pStyle w:val="ListParagraph"/>
        <w:numPr>
          <w:ilvl w:val="0"/>
          <w:numId w:val="67"/>
        </w:numPr>
        <w:tabs>
          <w:tab w:val="clear" w:pos="720"/>
          <w:tab w:val="num" w:pos="450"/>
        </w:tabs>
        <w:ind w:left="360" w:hanging="180"/>
        <w:jc w:val="both"/>
        <w:rPr>
          <w:rFonts w:cstheme="minorHAnsi"/>
          <w:sz w:val="20"/>
          <w:szCs w:val="20"/>
        </w:rPr>
      </w:pPr>
      <w:r w:rsidRPr="0005732D">
        <w:rPr>
          <w:rFonts w:cstheme="minorHAnsi"/>
          <w:b/>
          <w:bCs/>
          <w:sz w:val="20"/>
          <w:szCs w:val="20"/>
        </w:rPr>
        <w:t>Limited sustainability of donor-supported investments:</w:t>
      </w:r>
      <w:r w:rsidRPr="0005732D">
        <w:rPr>
          <w:rFonts w:cstheme="minorHAnsi"/>
          <w:sz w:val="20"/>
          <w:szCs w:val="20"/>
        </w:rPr>
        <w:t xml:space="preserve"> Inadequate inter-ministerial and sectoral mechanisms to mainstream, institutionalize, and finance externally supported interventions beyond project timeframes</w:t>
      </w:r>
      <w:r w:rsidR="008B2E74">
        <w:rPr>
          <w:rFonts w:cstheme="minorHAnsi"/>
          <w:sz w:val="20"/>
          <w:szCs w:val="20"/>
        </w:rPr>
        <w:t xml:space="preserve"> </w:t>
      </w:r>
      <w:r w:rsidRPr="0005732D">
        <w:rPr>
          <w:rFonts w:cstheme="minorHAnsi"/>
          <w:sz w:val="20"/>
          <w:szCs w:val="20"/>
        </w:rPr>
        <w:t>particularly for climate monitoring, risk assessment, and resilience-building.</w:t>
      </w:r>
    </w:p>
    <w:p w14:paraId="25A480EC" w14:textId="77777777" w:rsidR="0005732D" w:rsidRPr="0005732D" w:rsidRDefault="0005732D">
      <w:pPr>
        <w:pStyle w:val="ListParagraph"/>
        <w:numPr>
          <w:ilvl w:val="0"/>
          <w:numId w:val="67"/>
        </w:numPr>
        <w:tabs>
          <w:tab w:val="clear" w:pos="720"/>
          <w:tab w:val="num" w:pos="450"/>
        </w:tabs>
        <w:ind w:left="360" w:hanging="180"/>
        <w:jc w:val="both"/>
        <w:rPr>
          <w:rFonts w:cstheme="minorHAnsi"/>
          <w:sz w:val="20"/>
          <w:szCs w:val="20"/>
        </w:rPr>
      </w:pPr>
      <w:r w:rsidRPr="0005732D">
        <w:rPr>
          <w:rFonts w:cstheme="minorHAnsi"/>
          <w:b/>
          <w:bCs/>
          <w:sz w:val="20"/>
          <w:szCs w:val="20"/>
        </w:rPr>
        <w:t>Operational weaknesses in station management and data workflows:</w:t>
      </w:r>
      <w:r w:rsidRPr="0005732D">
        <w:rPr>
          <w:rFonts w:cstheme="minorHAnsi"/>
          <w:sz w:val="20"/>
          <w:szCs w:val="20"/>
        </w:rPr>
        <w:t xml:space="preserve"> </w:t>
      </w:r>
      <w:proofErr w:type="spellStart"/>
      <w:r w:rsidRPr="0005732D">
        <w:rPr>
          <w:rFonts w:cstheme="minorHAnsi"/>
          <w:sz w:val="20"/>
          <w:szCs w:val="20"/>
        </w:rPr>
        <w:t>Hydromet</w:t>
      </w:r>
      <w:proofErr w:type="spellEnd"/>
      <w:r w:rsidRPr="0005732D">
        <w:rPr>
          <w:rFonts w:cstheme="minorHAnsi"/>
          <w:sz w:val="20"/>
          <w:szCs w:val="20"/>
        </w:rPr>
        <w:t xml:space="preserve"> services are run ad hoc, with insufficient coordination and technical/operational support for station operations, observation parameter collection, data transmission, and quality assurance; overall institutional capacity (including NMHS-type organizational structures and staffing) remains limited.</w:t>
      </w:r>
    </w:p>
    <w:p w14:paraId="32F2AAB0" w14:textId="77777777" w:rsidR="0005732D" w:rsidRPr="0005732D" w:rsidRDefault="0005732D">
      <w:pPr>
        <w:pStyle w:val="ListParagraph"/>
        <w:numPr>
          <w:ilvl w:val="0"/>
          <w:numId w:val="67"/>
        </w:numPr>
        <w:tabs>
          <w:tab w:val="clear" w:pos="720"/>
          <w:tab w:val="num" w:pos="450"/>
        </w:tabs>
        <w:ind w:left="360" w:hanging="180"/>
        <w:jc w:val="both"/>
        <w:rPr>
          <w:rFonts w:cstheme="minorHAnsi"/>
          <w:sz w:val="20"/>
          <w:szCs w:val="20"/>
        </w:rPr>
      </w:pPr>
      <w:r w:rsidRPr="0005732D">
        <w:rPr>
          <w:rFonts w:cstheme="minorHAnsi"/>
          <w:b/>
          <w:bCs/>
          <w:sz w:val="20"/>
          <w:szCs w:val="20"/>
        </w:rPr>
        <w:t>Insufficient warning service standards:</w:t>
      </w:r>
      <w:r w:rsidRPr="0005732D">
        <w:rPr>
          <w:rFonts w:cstheme="minorHAnsi"/>
          <w:sz w:val="20"/>
          <w:szCs w:val="20"/>
        </w:rPr>
        <w:t xml:space="preserve"> The Ministry responsible for water resources provides some warnings, but coverage, timeliness, standardization, and operational protocols remain inadequate and do not meet the minimum expectations for EW4All implementation in Somalia.</w:t>
      </w:r>
    </w:p>
    <w:p w14:paraId="2A02B25C" w14:textId="77777777" w:rsidR="00AC5075" w:rsidRPr="00D57BC6" w:rsidRDefault="00AC5075" w:rsidP="00931EFF">
      <w:pPr>
        <w:pStyle w:val="ListParagraph"/>
        <w:ind w:left="270"/>
        <w:jc w:val="both"/>
        <w:rPr>
          <w:rFonts w:cstheme="minorHAnsi"/>
          <w:sz w:val="20"/>
          <w:szCs w:val="20"/>
        </w:rPr>
      </w:pPr>
    </w:p>
    <w:p w14:paraId="39463C98" w14:textId="158162F5" w:rsidR="00FD0888" w:rsidRPr="00304A65" w:rsidRDefault="006938A0">
      <w:pPr>
        <w:pStyle w:val="ListParagraph"/>
        <w:numPr>
          <w:ilvl w:val="0"/>
          <w:numId w:val="29"/>
        </w:numPr>
        <w:ind w:left="270" w:hanging="270"/>
        <w:jc w:val="both"/>
        <w:rPr>
          <w:rFonts w:cstheme="minorHAnsi"/>
          <w:b/>
          <w:bCs/>
          <w:color w:val="4472C4" w:themeColor="accent1"/>
          <w:sz w:val="20"/>
          <w:szCs w:val="20"/>
        </w:rPr>
      </w:pPr>
      <w:r w:rsidRPr="00304A65">
        <w:rPr>
          <w:rFonts w:cstheme="minorHAnsi"/>
          <w:b/>
          <w:bCs/>
          <w:color w:val="4472C4" w:themeColor="accent1"/>
          <w:sz w:val="20"/>
          <w:szCs w:val="20"/>
        </w:rPr>
        <w:t xml:space="preserve">Inadequate </w:t>
      </w:r>
      <w:r w:rsidR="00FD0888" w:rsidRPr="00304A65">
        <w:rPr>
          <w:rFonts w:cstheme="minorHAnsi"/>
          <w:b/>
          <w:bCs/>
          <w:color w:val="4472C4" w:themeColor="accent1"/>
          <w:sz w:val="20"/>
          <w:szCs w:val="20"/>
        </w:rPr>
        <w:t xml:space="preserve">weather observation over the land, surface, </w:t>
      </w:r>
      <w:r w:rsidR="00866727" w:rsidRPr="00304A65">
        <w:rPr>
          <w:rFonts w:cstheme="minorHAnsi"/>
          <w:b/>
          <w:bCs/>
          <w:color w:val="4472C4" w:themeColor="accent1"/>
          <w:sz w:val="20"/>
          <w:szCs w:val="20"/>
        </w:rPr>
        <w:t>atmosphere</w:t>
      </w:r>
      <w:r w:rsidR="00FD0888" w:rsidRPr="00304A65">
        <w:rPr>
          <w:rFonts w:cstheme="minorHAnsi"/>
          <w:b/>
          <w:bCs/>
          <w:color w:val="4472C4" w:themeColor="accent1"/>
          <w:sz w:val="20"/>
          <w:szCs w:val="20"/>
        </w:rPr>
        <w:t xml:space="preserve">, and ocean. </w:t>
      </w:r>
    </w:p>
    <w:p w14:paraId="417234E9" w14:textId="77777777" w:rsidR="0017268F" w:rsidRPr="00DA4CD7" w:rsidRDefault="0017268F">
      <w:pPr>
        <w:pStyle w:val="ListParagraph"/>
        <w:numPr>
          <w:ilvl w:val="0"/>
          <w:numId w:val="7"/>
        </w:numPr>
        <w:jc w:val="both"/>
        <w:rPr>
          <w:rFonts w:cstheme="minorHAnsi"/>
          <w:sz w:val="20"/>
          <w:szCs w:val="20"/>
        </w:rPr>
      </w:pPr>
      <w:r w:rsidRPr="00DA4CD7">
        <w:rPr>
          <w:rFonts w:cstheme="minorHAnsi"/>
          <w:sz w:val="20"/>
          <w:szCs w:val="20"/>
        </w:rPr>
        <w:t>Limited financial and technological capacity for NMHS establishment and operations: Somalia lacks adequate financing and technological resources to establish and sustain designated National Meteorological and Hydrological Services (NMHS) entities with clear mandates to monitor meteorological and hydrological conditions, generate downscaled forecasts, and issue standardized warnings for hydrometeorological hazards.</w:t>
      </w:r>
    </w:p>
    <w:p w14:paraId="59B777BB" w14:textId="116F90EC" w:rsidR="00FD0888" w:rsidRPr="00DA4CD7" w:rsidRDefault="0017268F">
      <w:pPr>
        <w:pStyle w:val="ListParagraph"/>
        <w:numPr>
          <w:ilvl w:val="0"/>
          <w:numId w:val="7"/>
        </w:numPr>
        <w:jc w:val="both"/>
        <w:rPr>
          <w:rFonts w:cstheme="minorHAnsi"/>
          <w:sz w:val="20"/>
          <w:szCs w:val="20"/>
        </w:rPr>
      </w:pPr>
      <w:r w:rsidRPr="00DA4CD7">
        <w:rPr>
          <w:rFonts w:cstheme="minorHAnsi"/>
          <w:sz w:val="20"/>
          <w:szCs w:val="20"/>
        </w:rPr>
        <w:t xml:space="preserve">Insufficient automation and real-time data acquisition capability: The observation network remains inadequately automated, with limited tools and operational processes to acquire real-time observation data. This is compounded by limited access to remote sensing datasets, weak data quality control systems, and insufficient monitoring capacity to support reliable forecasting and warning </w:t>
      </w:r>
      <w:proofErr w:type="gramStart"/>
      <w:r w:rsidRPr="00DA4CD7">
        <w:rPr>
          <w:rFonts w:cstheme="minorHAnsi"/>
          <w:sz w:val="20"/>
          <w:szCs w:val="20"/>
        </w:rPr>
        <w:t>services.</w:t>
      </w:r>
      <w:r w:rsidR="00FD0888" w:rsidRPr="00DA4CD7">
        <w:rPr>
          <w:rFonts w:cstheme="minorHAnsi"/>
          <w:sz w:val="20"/>
          <w:szCs w:val="20"/>
        </w:rPr>
        <w:t>.</w:t>
      </w:r>
      <w:proofErr w:type="gramEnd"/>
      <w:r w:rsidR="00FD0888" w:rsidRPr="00DA4CD7">
        <w:rPr>
          <w:rFonts w:cstheme="minorHAnsi"/>
          <w:sz w:val="20"/>
          <w:szCs w:val="20"/>
        </w:rPr>
        <w:t xml:space="preserve">  </w:t>
      </w:r>
    </w:p>
    <w:p w14:paraId="1DDD8EF4" w14:textId="77777777" w:rsidR="00C75345" w:rsidRPr="00C75345" w:rsidRDefault="00C75345" w:rsidP="00931EFF">
      <w:pPr>
        <w:pStyle w:val="ListParagraph"/>
        <w:ind w:left="270"/>
        <w:jc w:val="both"/>
        <w:rPr>
          <w:rFonts w:cstheme="minorHAnsi"/>
          <w:sz w:val="20"/>
          <w:szCs w:val="20"/>
        </w:rPr>
      </w:pPr>
    </w:p>
    <w:p w14:paraId="6E79281B" w14:textId="14A1AEBF" w:rsidR="00FD0888" w:rsidRPr="00304A65" w:rsidRDefault="00EA135C">
      <w:pPr>
        <w:pStyle w:val="ListParagraph"/>
        <w:numPr>
          <w:ilvl w:val="0"/>
          <w:numId w:val="29"/>
        </w:numPr>
        <w:ind w:left="270" w:hanging="270"/>
        <w:jc w:val="both"/>
        <w:rPr>
          <w:rFonts w:cstheme="minorHAnsi"/>
          <w:b/>
          <w:bCs/>
          <w:color w:val="4472C4" w:themeColor="accent1"/>
          <w:sz w:val="20"/>
          <w:szCs w:val="20"/>
        </w:rPr>
      </w:pPr>
      <w:r w:rsidRPr="00304A65">
        <w:rPr>
          <w:rFonts w:cstheme="minorHAnsi"/>
          <w:b/>
          <w:bCs/>
          <w:color w:val="4472C4" w:themeColor="accent1"/>
          <w:sz w:val="20"/>
          <w:szCs w:val="20"/>
        </w:rPr>
        <w:t>Inadequate capacity</w:t>
      </w:r>
      <w:r w:rsidR="00FD0888" w:rsidRPr="00304A65">
        <w:rPr>
          <w:rFonts w:cstheme="minorHAnsi"/>
          <w:b/>
          <w:bCs/>
          <w:color w:val="4472C4" w:themeColor="accent1"/>
          <w:sz w:val="20"/>
          <w:szCs w:val="20"/>
        </w:rPr>
        <w:t xml:space="preserve"> gap in surface and atmosphere observation and monitoring: </w:t>
      </w:r>
    </w:p>
    <w:p w14:paraId="71F8C6F5" w14:textId="77777777" w:rsidR="0017268F" w:rsidRDefault="0017268F" w:rsidP="00931EFF">
      <w:pPr>
        <w:pStyle w:val="ListParagraph"/>
        <w:tabs>
          <w:tab w:val="left" w:pos="360"/>
          <w:tab w:val="left" w:pos="810"/>
        </w:tabs>
        <w:ind w:left="270"/>
        <w:jc w:val="both"/>
        <w:rPr>
          <w:rFonts w:cstheme="minorHAnsi"/>
          <w:sz w:val="20"/>
          <w:szCs w:val="20"/>
        </w:rPr>
      </w:pPr>
    </w:p>
    <w:p w14:paraId="3CC0BF58" w14:textId="77777777" w:rsidR="0017268F" w:rsidRPr="0017268F" w:rsidRDefault="0017268F">
      <w:pPr>
        <w:pStyle w:val="ListParagraph"/>
        <w:numPr>
          <w:ilvl w:val="0"/>
          <w:numId w:val="9"/>
        </w:numPr>
        <w:tabs>
          <w:tab w:val="left" w:pos="360"/>
          <w:tab w:val="left" w:pos="810"/>
        </w:tabs>
        <w:ind w:left="720" w:hanging="270"/>
        <w:jc w:val="both"/>
        <w:rPr>
          <w:rFonts w:cstheme="minorHAnsi"/>
          <w:sz w:val="20"/>
          <w:szCs w:val="20"/>
        </w:rPr>
      </w:pPr>
      <w:r w:rsidRPr="0017268F">
        <w:rPr>
          <w:rFonts w:cstheme="minorHAnsi"/>
          <w:sz w:val="20"/>
          <w:szCs w:val="20"/>
        </w:rPr>
        <w:t>Somalia’s ability to deliver reliable surface and atmospheric observation, monitoring, and operational forecasting is constrained by significant human-resource, systems, and coordination deficits. Key gaps include:</w:t>
      </w:r>
    </w:p>
    <w:p w14:paraId="4F8CF2AF" w14:textId="77777777" w:rsidR="0017268F" w:rsidRPr="0017268F" w:rsidRDefault="0017268F">
      <w:pPr>
        <w:pStyle w:val="ListParagraph"/>
        <w:numPr>
          <w:ilvl w:val="0"/>
          <w:numId w:val="9"/>
        </w:numPr>
        <w:tabs>
          <w:tab w:val="left" w:pos="360"/>
          <w:tab w:val="left" w:pos="810"/>
        </w:tabs>
        <w:ind w:left="720" w:hanging="270"/>
        <w:jc w:val="both"/>
        <w:rPr>
          <w:rFonts w:cstheme="minorHAnsi"/>
          <w:sz w:val="20"/>
          <w:szCs w:val="20"/>
        </w:rPr>
      </w:pPr>
      <w:r w:rsidRPr="0017268F">
        <w:rPr>
          <w:rFonts w:cstheme="minorHAnsi"/>
          <w:sz w:val="20"/>
          <w:szCs w:val="20"/>
        </w:rPr>
        <w:t>Insufficient technical workforce: There is an inadequate pool of specialized experts, including forecasters, meteorologists, synoptic engineers, numerical weather prediction (NWP) experts, short-, medium-, and long-range forecasters, observation data analysts, GIS and remote sensing programmers, software engineers, data scientists, hydrologists, and flood modelers.</w:t>
      </w:r>
    </w:p>
    <w:p w14:paraId="59D601C3" w14:textId="77777777" w:rsidR="0017268F" w:rsidRPr="0017268F" w:rsidRDefault="0017268F">
      <w:pPr>
        <w:pStyle w:val="ListParagraph"/>
        <w:numPr>
          <w:ilvl w:val="0"/>
          <w:numId w:val="9"/>
        </w:numPr>
        <w:tabs>
          <w:tab w:val="left" w:pos="360"/>
          <w:tab w:val="left" w:pos="810"/>
        </w:tabs>
        <w:ind w:left="720" w:hanging="270"/>
        <w:jc w:val="both"/>
        <w:rPr>
          <w:rFonts w:cstheme="minorHAnsi"/>
          <w:sz w:val="20"/>
          <w:szCs w:val="20"/>
        </w:rPr>
      </w:pPr>
      <w:r w:rsidRPr="0017268F">
        <w:rPr>
          <w:rFonts w:cstheme="minorHAnsi"/>
          <w:sz w:val="20"/>
          <w:szCs w:val="20"/>
        </w:rPr>
        <w:t>Limited operational and maintenance capacity for observation networks: Technical expertise is insufficient for routine weather parameter reading (including manual observations where applicable), station operation, preventive maintenance, calibration, and hydrological runoff monitoring. Existing surface and terrestrial observation stations are often under-resourced, partially functional, or require upgrading and sustained maintenance support.</w:t>
      </w:r>
    </w:p>
    <w:p w14:paraId="00212967" w14:textId="77777777" w:rsidR="0017268F" w:rsidRPr="0017268F" w:rsidRDefault="0017268F">
      <w:pPr>
        <w:pStyle w:val="ListParagraph"/>
        <w:numPr>
          <w:ilvl w:val="0"/>
          <w:numId w:val="9"/>
        </w:numPr>
        <w:tabs>
          <w:tab w:val="left" w:pos="360"/>
          <w:tab w:val="left" w:pos="810"/>
        </w:tabs>
        <w:ind w:left="720" w:hanging="270"/>
        <w:jc w:val="both"/>
        <w:rPr>
          <w:rFonts w:cstheme="minorHAnsi"/>
          <w:sz w:val="20"/>
          <w:szCs w:val="20"/>
        </w:rPr>
      </w:pPr>
      <w:r w:rsidRPr="0017268F">
        <w:rPr>
          <w:rFonts w:cstheme="minorHAnsi"/>
          <w:sz w:val="20"/>
          <w:szCs w:val="20"/>
        </w:rPr>
        <w:t>Fragmented coordination and weak integration of external technical support: Coordination, collaboration, and harmonized approaches remain limited for capturing and integrating outputs from interventions implemented by INGOs, national NGOs, external R&amp;D organizations, academia, and researchers. ICT-enabled collaboration mechanisms to consolidate and institutionalize these contributions are weak or absent.</w:t>
      </w:r>
    </w:p>
    <w:p w14:paraId="4D8287B5" w14:textId="77777777" w:rsidR="0017268F" w:rsidRPr="0017268F" w:rsidRDefault="0017268F">
      <w:pPr>
        <w:pStyle w:val="ListParagraph"/>
        <w:numPr>
          <w:ilvl w:val="0"/>
          <w:numId w:val="9"/>
        </w:numPr>
        <w:tabs>
          <w:tab w:val="left" w:pos="360"/>
          <w:tab w:val="left" w:pos="810"/>
        </w:tabs>
        <w:ind w:left="720" w:hanging="270"/>
        <w:jc w:val="both"/>
        <w:rPr>
          <w:rFonts w:cstheme="minorHAnsi"/>
          <w:sz w:val="20"/>
          <w:szCs w:val="20"/>
        </w:rPr>
      </w:pPr>
      <w:r w:rsidRPr="0017268F">
        <w:rPr>
          <w:rFonts w:cstheme="minorHAnsi"/>
          <w:sz w:val="20"/>
          <w:szCs w:val="20"/>
        </w:rPr>
        <w:t xml:space="preserve">Inadequate ICT-enabled tools for climate risk governance and assessments: Government sector departments and local government levels lack fit-for-purpose ICT and geospatial tools, including MIS/GIS </w:t>
      </w:r>
      <w:r w:rsidRPr="0017268F">
        <w:rPr>
          <w:rFonts w:cstheme="minorHAnsi"/>
          <w:sz w:val="20"/>
          <w:szCs w:val="20"/>
        </w:rPr>
        <w:lastRenderedPageBreak/>
        <w:t>platforms and CRVA assessment toolkits (e.g., GIS basemaps at the lowest administrative levels, UAV/drone applications, mobile data-collection apps, survey tools, GPS devices, and crowdsourced data platforms) required for systematic climate risk governance.</w:t>
      </w:r>
    </w:p>
    <w:p w14:paraId="57FFE153" w14:textId="77777777" w:rsidR="0017268F" w:rsidRPr="0017268F" w:rsidRDefault="0017268F">
      <w:pPr>
        <w:pStyle w:val="ListParagraph"/>
        <w:numPr>
          <w:ilvl w:val="0"/>
          <w:numId w:val="9"/>
        </w:numPr>
        <w:tabs>
          <w:tab w:val="left" w:pos="360"/>
          <w:tab w:val="left" w:pos="810"/>
        </w:tabs>
        <w:ind w:left="720" w:hanging="270"/>
        <w:jc w:val="both"/>
        <w:rPr>
          <w:rFonts w:cstheme="minorHAnsi"/>
          <w:sz w:val="20"/>
          <w:szCs w:val="20"/>
        </w:rPr>
      </w:pPr>
      <w:r w:rsidRPr="0017268F">
        <w:rPr>
          <w:rFonts w:cstheme="minorHAnsi"/>
          <w:sz w:val="20"/>
          <w:szCs w:val="20"/>
        </w:rPr>
        <w:t xml:space="preserve">Weak capacity to collect and report disaster incidence and impact information: </w:t>
      </w:r>
      <w:proofErr w:type="spellStart"/>
      <w:r w:rsidRPr="0017268F">
        <w:rPr>
          <w:rFonts w:cstheme="minorHAnsi"/>
          <w:sz w:val="20"/>
          <w:szCs w:val="20"/>
        </w:rPr>
        <w:t>SoDMA</w:t>
      </w:r>
      <w:proofErr w:type="spellEnd"/>
      <w:r w:rsidRPr="0017268F">
        <w:rPr>
          <w:rFonts w:cstheme="minorHAnsi"/>
          <w:sz w:val="20"/>
          <w:szCs w:val="20"/>
        </w:rPr>
        <w:t>, relevant actors, and local government have limited capacity to systematically collect disaster incidence data and provide timely situation updates with quantitative statistics on impacts, sector-specific loss and damage, affected area extent, and the number/type of exposed and impacted elements.</w:t>
      </w:r>
    </w:p>
    <w:p w14:paraId="22DB083F" w14:textId="14039289" w:rsidR="00FD0888" w:rsidRDefault="0017268F">
      <w:pPr>
        <w:pStyle w:val="ListParagraph"/>
        <w:numPr>
          <w:ilvl w:val="0"/>
          <w:numId w:val="9"/>
        </w:numPr>
        <w:tabs>
          <w:tab w:val="left" w:pos="360"/>
          <w:tab w:val="left" w:pos="810"/>
        </w:tabs>
        <w:ind w:left="720" w:hanging="270"/>
        <w:jc w:val="both"/>
        <w:rPr>
          <w:rFonts w:cstheme="minorHAnsi"/>
          <w:sz w:val="20"/>
          <w:szCs w:val="20"/>
        </w:rPr>
      </w:pPr>
      <w:r w:rsidRPr="0017268F">
        <w:rPr>
          <w:rFonts w:cstheme="minorHAnsi"/>
          <w:sz w:val="20"/>
          <w:szCs w:val="20"/>
        </w:rPr>
        <w:t xml:space="preserve">Insufficient point-based observation and forecasting for critical exposed assets: Observation density and analytical capability are inadequate to support localized, point-based monitoring and forecasting for high-value and sensitive elements such as settlements and urban </w:t>
      </w:r>
      <w:proofErr w:type="spellStart"/>
      <w:r w:rsidRPr="0017268F">
        <w:rPr>
          <w:rFonts w:cstheme="minorHAnsi"/>
          <w:sz w:val="20"/>
          <w:szCs w:val="20"/>
        </w:rPr>
        <w:t>centres</w:t>
      </w:r>
      <w:proofErr w:type="spellEnd"/>
      <w:r w:rsidRPr="0017268F">
        <w:rPr>
          <w:rFonts w:cstheme="minorHAnsi"/>
          <w:sz w:val="20"/>
          <w:szCs w:val="20"/>
        </w:rPr>
        <w:t xml:space="preserve">, municipalities, functional marketplaces, cropland, and essential utility and service </w:t>
      </w:r>
      <w:proofErr w:type="gramStart"/>
      <w:r w:rsidRPr="0017268F">
        <w:rPr>
          <w:rFonts w:cstheme="minorHAnsi"/>
          <w:sz w:val="20"/>
          <w:szCs w:val="20"/>
        </w:rPr>
        <w:t>infrastructure.</w:t>
      </w:r>
      <w:r w:rsidR="00B870D3">
        <w:rPr>
          <w:rFonts w:cstheme="minorHAnsi"/>
          <w:sz w:val="20"/>
          <w:szCs w:val="20"/>
        </w:rPr>
        <w:t>.</w:t>
      </w:r>
      <w:proofErr w:type="gramEnd"/>
    </w:p>
    <w:p w14:paraId="4EF5CC3B" w14:textId="77777777" w:rsidR="00EA135C" w:rsidRPr="00D57BC6" w:rsidRDefault="00EA135C" w:rsidP="00931EFF">
      <w:pPr>
        <w:pStyle w:val="ListParagraph"/>
        <w:tabs>
          <w:tab w:val="left" w:pos="360"/>
          <w:tab w:val="left" w:pos="810"/>
        </w:tabs>
        <w:ind w:left="270"/>
        <w:jc w:val="both"/>
        <w:rPr>
          <w:rFonts w:cstheme="minorHAnsi"/>
          <w:sz w:val="20"/>
          <w:szCs w:val="20"/>
        </w:rPr>
      </w:pPr>
    </w:p>
    <w:p w14:paraId="497599E4" w14:textId="6C2E5798" w:rsidR="00FD0888" w:rsidRPr="00304A65" w:rsidRDefault="000B2E2E">
      <w:pPr>
        <w:pStyle w:val="ListParagraph"/>
        <w:numPr>
          <w:ilvl w:val="0"/>
          <w:numId w:val="29"/>
        </w:numPr>
        <w:ind w:left="270" w:hanging="270"/>
        <w:jc w:val="both"/>
        <w:rPr>
          <w:rFonts w:cstheme="minorHAnsi"/>
          <w:b/>
          <w:bCs/>
          <w:color w:val="4472C4" w:themeColor="accent1"/>
          <w:sz w:val="20"/>
          <w:szCs w:val="20"/>
        </w:rPr>
      </w:pPr>
      <w:r w:rsidRPr="00304A65">
        <w:rPr>
          <w:rFonts w:cstheme="minorHAnsi"/>
          <w:b/>
          <w:bCs/>
          <w:color w:val="4472C4" w:themeColor="accent1"/>
          <w:sz w:val="20"/>
          <w:szCs w:val="20"/>
        </w:rPr>
        <w:t xml:space="preserve">Inadequate river level observation </w:t>
      </w:r>
      <w:r w:rsidR="00AF4F3C" w:rsidRPr="00304A65">
        <w:rPr>
          <w:rFonts w:cstheme="minorHAnsi"/>
          <w:b/>
          <w:bCs/>
          <w:color w:val="4472C4" w:themeColor="accent1"/>
          <w:sz w:val="20"/>
          <w:szCs w:val="20"/>
        </w:rPr>
        <w:t>and hydro</w:t>
      </w:r>
      <w:r w:rsidR="00FD0888" w:rsidRPr="00304A65">
        <w:rPr>
          <w:rFonts w:cstheme="minorHAnsi"/>
          <w:b/>
          <w:bCs/>
          <w:color w:val="4472C4" w:themeColor="accent1"/>
          <w:sz w:val="20"/>
          <w:szCs w:val="20"/>
        </w:rPr>
        <w:t xml:space="preserve">-meteorological data acquisition from </w:t>
      </w:r>
      <w:r w:rsidR="003D420B" w:rsidRPr="00304A65">
        <w:rPr>
          <w:rFonts w:cstheme="minorHAnsi"/>
          <w:b/>
          <w:bCs/>
          <w:color w:val="4472C4" w:themeColor="accent1"/>
          <w:sz w:val="20"/>
          <w:szCs w:val="20"/>
        </w:rPr>
        <w:t xml:space="preserve">the </w:t>
      </w:r>
      <w:r w:rsidR="00FD0888" w:rsidRPr="00304A65">
        <w:rPr>
          <w:rFonts w:cstheme="minorHAnsi"/>
          <w:b/>
          <w:bCs/>
          <w:color w:val="4472C4" w:themeColor="accent1"/>
          <w:sz w:val="20"/>
          <w:szCs w:val="20"/>
        </w:rPr>
        <w:t xml:space="preserve">transboundary </w:t>
      </w:r>
      <w:proofErr w:type="spellStart"/>
      <w:r w:rsidR="00FD0888" w:rsidRPr="00304A65">
        <w:rPr>
          <w:rFonts w:cstheme="minorHAnsi"/>
          <w:b/>
          <w:bCs/>
          <w:color w:val="4472C4" w:themeColor="accent1"/>
          <w:sz w:val="20"/>
          <w:szCs w:val="20"/>
        </w:rPr>
        <w:t>hydtomet</w:t>
      </w:r>
      <w:proofErr w:type="spellEnd"/>
      <w:r w:rsidR="00FD0888" w:rsidRPr="00304A65">
        <w:rPr>
          <w:rFonts w:cstheme="minorHAnsi"/>
          <w:b/>
          <w:bCs/>
          <w:color w:val="4472C4" w:themeColor="accent1"/>
          <w:sz w:val="20"/>
          <w:szCs w:val="20"/>
        </w:rPr>
        <w:t xml:space="preserve"> network </w:t>
      </w:r>
      <w:r w:rsidRPr="00304A65">
        <w:rPr>
          <w:rFonts w:cstheme="minorHAnsi"/>
          <w:b/>
          <w:bCs/>
          <w:color w:val="4472C4" w:themeColor="accent1"/>
          <w:sz w:val="20"/>
          <w:szCs w:val="20"/>
        </w:rPr>
        <w:t>and flood forecasting and early warning</w:t>
      </w:r>
      <w:r w:rsidR="000A4A3C" w:rsidRPr="00304A65">
        <w:rPr>
          <w:rFonts w:cstheme="minorHAnsi"/>
          <w:b/>
          <w:bCs/>
          <w:color w:val="4472C4" w:themeColor="accent1"/>
          <w:sz w:val="20"/>
          <w:szCs w:val="20"/>
        </w:rPr>
        <w:t>:</w:t>
      </w:r>
    </w:p>
    <w:p w14:paraId="4F0EB64E" w14:textId="4F4F76F9" w:rsidR="00BF0199" w:rsidRPr="00BF0199" w:rsidRDefault="00BF0199">
      <w:pPr>
        <w:pStyle w:val="ListParagraph"/>
        <w:numPr>
          <w:ilvl w:val="0"/>
          <w:numId w:val="10"/>
        </w:numPr>
        <w:jc w:val="both"/>
        <w:rPr>
          <w:rFonts w:cstheme="minorHAnsi"/>
          <w:sz w:val="20"/>
          <w:szCs w:val="20"/>
        </w:rPr>
      </w:pPr>
      <w:r w:rsidRPr="00BF0199">
        <w:rPr>
          <w:rFonts w:cstheme="minorHAnsi"/>
          <w:sz w:val="20"/>
          <w:szCs w:val="20"/>
        </w:rPr>
        <w:t>Somalia’s flood forecasting and early warning capacity</w:t>
      </w:r>
      <w:r w:rsidR="008B2E74">
        <w:rPr>
          <w:rFonts w:cstheme="minorHAnsi"/>
          <w:sz w:val="20"/>
          <w:szCs w:val="20"/>
        </w:rPr>
        <w:t xml:space="preserve"> </w:t>
      </w:r>
      <w:r w:rsidRPr="00BF0199">
        <w:rPr>
          <w:rFonts w:cstheme="minorHAnsi"/>
          <w:sz w:val="20"/>
          <w:szCs w:val="20"/>
        </w:rPr>
        <w:t>particularly for the Shabelle and Juba river systems</w:t>
      </w:r>
      <w:r w:rsidR="008B2E74">
        <w:rPr>
          <w:rFonts w:cstheme="minorHAnsi"/>
          <w:sz w:val="20"/>
          <w:szCs w:val="20"/>
        </w:rPr>
        <w:t xml:space="preserve"> </w:t>
      </w:r>
      <w:r w:rsidRPr="00BF0199">
        <w:rPr>
          <w:rFonts w:cstheme="minorHAnsi"/>
          <w:sz w:val="20"/>
          <w:szCs w:val="20"/>
        </w:rPr>
        <w:t>is constrained by limited transboundary data access and weak river monitoring infrastructure. Key gaps include:</w:t>
      </w:r>
    </w:p>
    <w:p w14:paraId="51F9E5C9" w14:textId="1362ED3C" w:rsidR="00BF0199" w:rsidRPr="00BF0199" w:rsidRDefault="00BF0199">
      <w:pPr>
        <w:pStyle w:val="ListParagraph"/>
        <w:numPr>
          <w:ilvl w:val="0"/>
          <w:numId w:val="10"/>
        </w:numPr>
        <w:jc w:val="both"/>
        <w:rPr>
          <w:rFonts w:cstheme="minorHAnsi"/>
          <w:sz w:val="20"/>
          <w:szCs w:val="20"/>
        </w:rPr>
      </w:pPr>
      <w:r w:rsidRPr="00BF0199">
        <w:rPr>
          <w:rFonts w:cstheme="minorHAnsi"/>
          <w:sz w:val="20"/>
          <w:szCs w:val="20"/>
        </w:rPr>
        <w:t>Insufficient transboundary data-sharing agreements and operational coordination: Functional arrangements with upstream/transboundary countries (notably Ethiopia and Kenya) remain inadequate for routine sharing of meteorological parameters and hydrological basin data required to generate reliable, real-time flood forecasts and warnings for the Shabelle, Juba, and other relevant basins. The consequences of this gap are significant; for example, the 2019 Shabelle River floods reportedly displaced approximately 500,000 people and damaged extensive cropland</w:t>
      </w:r>
      <w:r w:rsidR="00785510">
        <w:rPr>
          <w:rFonts w:cstheme="minorHAnsi"/>
          <w:sz w:val="20"/>
          <w:szCs w:val="20"/>
        </w:rPr>
        <w:t>,</w:t>
      </w:r>
      <w:r w:rsidR="008B2E74">
        <w:rPr>
          <w:rFonts w:cstheme="minorHAnsi"/>
          <w:sz w:val="20"/>
          <w:szCs w:val="20"/>
        </w:rPr>
        <w:t xml:space="preserve"> </w:t>
      </w:r>
      <w:r w:rsidRPr="00BF0199">
        <w:rPr>
          <w:rFonts w:cstheme="minorHAnsi"/>
          <w:sz w:val="20"/>
          <w:szCs w:val="20"/>
        </w:rPr>
        <w:t>illustrating the importance of upstream data for anticipatory action.</w:t>
      </w:r>
    </w:p>
    <w:p w14:paraId="1EAF492E" w14:textId="0FF6F013" w:rsidR="00FD0888" w:rsidRDefault="00BF0199">
      <w:pPr>
        <w:pStyle w:val="ListParagraph"/>
        <w:numPr>
          <w:ilvl w:val="0"/>
          <w:numId w:val="10"/>
        </w:numPr>
        <w:jc w:val="both"/>
        <w:rPr>
          <w:rFonts w:cstheme="minorHAnsi"/>
          <w:sz w:val="20"/>
          <w:szCs w:val="20"/>
        </w:rPr>
      </w:pPr>
      <w:r w:rsidRPr="00BF0199">
        <w:rPr>
          <w:rFonts w:cstheme="minorHAnsi"/>
          <w:sz w:val="20"/>
          <w:szCs w:val="20"/>
        </w:rPr>
        <w:t>Inadequate hazard monitoring infrastructure for transboundary risks: There is limited monitoring capacity and infrastructure to support systematic tracking of transboundary and cross-regional multi-hazards, including floods, cyclones, landslides, droughts, epidemics/pandemics, and other relevant geological hazards. The absence of an integrated monitoring network and shared operational protocols weakens early warning lead time, forecast accuracy, and coordinated response planning</w:t>
      </w:r>
      <w:r w:rsidR="00FD0888" w:rsidRPr="00D57BC6">
        <w:rPr>
          <w:rFonts w:cstheme="minorHAnsi"/>
          <w:sz w:val="20"/>
          <w:szCs w:val="20"/>
        </w:rPr>
        <w:t xml:space="preserve"> </w:t>
      </w:r>
    </w:p>
    <w:p w14:paraId="434CDE0D" w14:textId="77777777" w:rsidR="00FE44A8" w:rsidRPr="00D57BC6" w:rsidRDefault="00FE44A8" w:rsidP="00931EFF">
      <w:pPr>
        <w:pStyle w:val="ListParagraph"/>
        <w:ind w:left="270"/>
        <w:jc w:val="both"/>
        <w:rPr>
          <w:rFonts w:cstheme="minorHAnsi"/>
          <w:sz w:val="20"/>
          <w:szCs w:val="20"/>
        </w:rPr>
      </w:pPr>
    </w:p>
    <w:p w14:paraId="4DCC1FC7" w14:textId="77777777" w:rsidR="00684725" w:rsidRPr="00304A65" w:rsidRDefault="00FD0888">
      <w:pPr>
        <w:pStyle w:val="ListParagraph"/>
        <w:numPr>
          <w:ilvl w:val="0"/>
          <w:numId w:val="29"/>
        </w:numPr>
        <w:ind w:left="270" w:hanging="270"/>
        <w:jc w:val="both"/>
        <w:rPr>
          <w:rFonts w:cstheme="minorHAnsi"/>
          <w:b/>
          <w:bCs/>
          <w:color w:val="4472C4" w:themeColor="accent1"/>
          <w:sz w:val="20"/>
          <w:szCs w:val="20"/>
        </w:rPr>
      </w:pPr>
      <w:r w:rsidRPr="00304A65">
        <w:rPr>
          <w:rFonts w:cstheme="minorHAnsi"/>
          <w:b/>
          <w:bCs/>
          <w:color w:val="4472C4" w:themeColor="accent1"/>
          <w:sz w:val="20"/>
          <w:szCs w:val="20"/>
        </w:rPr>
        <w:t xml:space="preserve">Lack of data gathering on public health, diseases, and outbreaks: </w:t>
      </w:r>
    </w:p>
    <w:p w14:paraId="3B07BD15" w14:textId="77777777" w:rsidR="00684725" w:rsidRPr="00684725" w:rsidRDefault="00684725" w:rsidP="00931EFF">
      <w:pPr>
        <w:pStyle w:val="ListParagraph"/>
        <w:ind w:left="270"/>
        <w:jc w:val="both"/>
        <w:rPr>
          <w:rFonts w:cstheme="minorHAnsi"/>
          <w:sz w:val="20"/>
          <w:szCs w:val="20"/>
        </w:rPr>
      </w:pPr>
    </w:p>
    <w:p w14:paraId="35AF9510" w14:textId="77777777" w:rsidR="00684725" w:rsidRPr="00684725" w:rsidRDefault="00684725" w:rsidP="00931EFF">
      <w:pPr>
        <w:pStyle w:val="ListParagraph"/>
        <w:ind w:left="270"/>
        <w:jc w:val="both"/>
        <w:rPr>
          <w:rFonts w:cstheme="minorHAnsi"/>
          <w:sz w:val="20"/>
          <w:szCs w:val="20"/>
        </w:rPr>
      </w:pPr>
      <w:r w:rsidRPr="00684725">
        <w:rPr>
          <w:rFonts w:cstheme="minorHAnsi"/>
          <w:sz w:val="20"/>
          <w:szCs w:val="20"/>
        </w:rPr>
        <w:t xml:space="preserve">Somalia’s multi-hazard early warning capacity is limited by gaps in the systematic collection and sharing of </w:t>
      </w:r>
      <w:r w:rsidRPr="00684725">
        <w:rPr>
          <w:rFonts w:cstheme="minorHAnsi"/>
          <w:b/>
          <w:bCs/>
          <w:sz w:val="20"/>
          <w:szCs w:val="20"/>
        </w:rPr>
        <w:t>public health, disease, and outbreak data</w:t>
      </w:r>
      <w:r w:rsidRPr="00684725">
        <w:rPr>
          <w:rFonts w:cstheme="minorHAnsi"/>
          <w:sz w:val="20"/>
          <w:szCs w:val="20"/>
        </w:rPr>
        <w:t>, particularly for health impacts triggered or amplified by extreme weather events. Key gaps include:</w:t>
      </w:r>
    </w:p>
    <w:p w14:paraId="2BF65EDB" w14:textId="77777777" w:rsidR="00684725" w:rsidRPr="00135AAB" w:rsidRDefault="00684725">
      <w:pPr>
        <w:pStyle w:val="ListParagraph"/>
        <w:numPr>
          <w:ilvl w:val="0"/>
          <w:numId w:val="68"/>
        </w:numPr>
        <w:jc w:val="both"/>
        <w:rPr>
          <w:rFonts w:cstheme="minorHAnsi"/>
          <w:sz w:val="20"/>
          <w:szCs w:val="20"/>
        </w:rPr>
      </w:pPr>
      <w:r w:rsidRPr="00684725">
        <w:rPr>
          <w:rFonts w:cstheme="minorHAnsi"/>
          <w:b/>
          <w:bCs/>
          <w:sz w:val="20"/>
          <w:szCs w:val="20"/>
        </w:rPr>
        <w:t>Poor coordination of data exchange on weather-related health impacts:</w:t>
      </w:r>
      <w:r w:rsidRPr="00684725">
        <w:rPr>
          <w:rFonts w:cstheme="minorHAnsi"/>
          <w:sz w:val="20"/>
          <w:szCs w:val="20"/>
        </w:rPr>
        <w:t xml:space="preserve"> </w:t>
      </w:r>
      <w:r w:rsidRPr="00135AAB">
        <w:rPr>
          <w:rFonts w:cstheme="minorHAnsi"/>
          <w:sz w:val="20"/>
          <w:szCs w:val="20"/>
        </w:rPr>
        <w:t>Information sharing on public health fatalities and morbidity linked to extreme events is not consistently coordinated, despite increasing risks of waterborne and vector-borne diseases such as cholera and malaria following floods, drought-related water scarcity, and disruptions to WASH and health services.</w:t>
      </w:r>
    </w:p>
    <w:p w14:paraId="2923B6B7" w14:textId="2AE8B9ED" w:rsidR="008A3444" w:rsidRDefault="00684725">
      <w:pPr>
        <w:pStyle w:val="ListParagraph"/>
        <w:numPr>
          <w:ilvl w:val="0"/>
          <w:numId w:val="68"/>
        </w:numPr>
        <w:jc w:val="both"/>
        <w:rPr>
          <w:rFonts w:cstheme="minorHAnsi"/>
          <w:sz w:val="20"/>
          <w:szCs w:val="20"/>
        </w:rPr>
      </w:pPr>
      <w:r w:rsidRPr="008B3D6F">
        <w:rPr>
          <w:rFonts w:cstheme="minorHAnsi"/>
          <w:b/>
          <w:bCs/>
          <w:sz w:val="20"/>
          <w:szCs w:val="20"/>
        </w:rPr>
        <w:t>Fragmented health data ecosystem led by multiple actors:</w:t>
      </w:r>
      <w:r w:rsidRPr="008B3D6F">
        <w:rPr>
          <w:rFonts w:cstheme="minorHAnsi"/>
          <w:sz w:val="20"/>
          <w:szCs w:val="20"/>
        </w:rPr>
        <w:t xml:space="preserve"> The sector data and information-sharing network for acquiring datasets from health service providers is dispersed across both state and non-state actors</w:t>
      </w:r>
      <w:r w:rsidR="008B2E74" w:rsidRPr="008B3D6F">
        <w:rPr>
          <w:rFonts w:cstheme="minorHAnsi"/>
          <w:sz w:val="20"/>
          <w:szCs w:val="20"/>
        </w:rPr>
        <w:t xml:space="preserve"> </w:t>
      </w:r>
      <w:r w:rsidRPr="008B3D6F">
        <w:rPr>
          <w:rFonts w:cstheme="minorHAnsi"/>
          <w:sz w:val="20"/>
          <w:szCs w:val="20"/>
        </w:rPr>
        <w:t>including sector departments, INGOs/CSOs, and private-sector providers</w:t>
      </w:r>
      <w:r w:rsidR="000E0AE5">
        <w:rPr>
          <w:rFonts w:cstheme="minorHAnsi"/>
          <w:sz w:val="20"/>
          <w:szCs w:val="20"/>
        </w:rPr>
        <w:t>,</w:t>
      </w:r>
      <w:r w:rsidR="008B2E74" w:rsidRPr="008B3D6F">
        <w:rPr>
          <w:rFonts w:cstheme="minorHAnsi"/>
          <w:sz w:val="20"/>
          <w:szCs w:val="20"/>
        </w:rPr>
        <w:t xml:space="preserve"> </w:t>
      </w:r>
      <w:r w:rsidRPr="008B3D6F">
        <w:rPr>
          <w:rFonts w:cstheme="minorHAnsi"/>
          <w:sz w:val="20"/>
          <w:szCs w:val="20"/>
        </w:rPr>
        <w:t>without a unified, interoperable mechanism for routine aggregation, standardization, and use for early warning and anticipatory action.</w:t>
      </w:r>
    </w:p>
    <w:p w14:paraId="28FF9522" w14:textId="77777777" w:rsidR="008B3D6F" w:rsidRPr="008B3D6F" w:rsidRDefault="008B3D6F" w:rsidP="008B3D6F">
      <w:pPr>
        <w:pStyle w:val="ListParagraph"/>
        <w:jc w:val="both"/>
        <w:rPr>
          <w:rFonts w:cstheme="minorHAnsi"/>
          <w:sz w:val="20"/>
          <w:szCs w:val="20"/>
        </w:rPr>
      </w:pPr>
    </w:p>
    <w:p w14:paraId="5383925F" w14:textId="32367D2A" w:rsidR="00FD0888" w:rsidRPr="00304A65" w:rsidRDefault="00FD0888">
      <w:pPr>
        <w:pStyle w:val="ListParagraph"/>
        <w:numPr>
          <w:ilvl w:val="0"/>
          <w:numId w:val="29"/>
        </w:numPr>
        <w:ind w:left="270" w:hanging="270"/>
        <w:jc w:val="both"/>
        <w:rPr>
          <w:rFonts w:cstheme="minorHAnsi"/>
          <w:b/>
          <w:bCs/>
          <w:color w:val="4472C4" w:themeColor="accent1"/>
          <w:sz w:val="20"/>
          <w:szCs w:val="20"/>
        </w:rPr>
      </w:pPr>
      <w:r w:rsidRPr="00304A65">
        <w:rPr>
          <w:rFonts w:cstheme="minorHAnsi"/>
          <w:b/>
          <w:bCs/>
          <w:color w:val="4472C4" w:themeColor="accent1"/>
          <w:sz w:val="20"/>
          <w:szCs w:val="20"/>
        </w:rPr>
        <w:t xml:space="preserve">Hybrid </w:t>
      </w:r>
      <w:r w:rsidR="002871CA" w:rsidRPr="00304A65">
        <w:rPr>
          <w:rFonts w:cstheme="minorHAnsi"/>
          <w:b/>
          <w:bCs/>
          <w:color w:val="4472C4" w:themeColor="accent1"/>
          <w:sz w:val="20"/>
          <w:szCs w:val="20"/>
        </w:rPr>
        <w:t xml:space="preserve">weather </w:t>
      </w:r>
      <w:r w:rsidRPr="00304A65">
        <w:rPr>
          <w:rFonts w:cstheme="minorHAnsi"/>
          <w:b/>
          <w:bCs/>
          <w:color w:val="4472C4" w:themeColor="accent1"/>
          <w:sz w:val="20"/>
          <w:szCs w:val="20"/>
        </w:rPr>
        <w:t xml:space="preserve">observation gap </w:t>
      </w:r>
      <w:r w:rsidR="002871CA" w:rsidRPr="00304A65">
        <w:rPr>
          <w:rFonts w:cstheme="minorHAnsi"/>
          <w:b/>
          <w:bCs/>
          <w:color w:val="4472C4" w:themeColor="accent1"/>
          <w:sz w:val="20"/>
          <w:szCs w:val="20"/>
        </w:rPr>
        <w:t>for providing nowcasting and event situation updates for rapid onset hazards</w:t>
      </w:r>
    </w:p>
    <w:p w14:paraId="3ED889CA" w14:textId="77777777" w:rsidR="00684725" w:rsidRDefault="00684725" w:rsidP="00931EFF">
      <w:pPr>
        <w:pStyle w:val="ListParagraph"/>
        <w:ind w:left="270" w:hanging="270"/>
        <w:jc w:val="both"/>
        <w:rPr>
          <w:rFonts w:cstheme="minorHAnsi"/>
          <w:sz w:val="20"/>
          <w:szCs w:val="20"/>
        </w:rPr>
      </w:pPr>
    </w:p>
    <w:p w14:paraId="3E861506" w14:textId="1DE31A7C" w:rsidR="00684725" w:rsidRPr="008B3D6F" w:rsidRDefault="00684725" w:rsidP="00931EFF">
      <w:pPr>
        <w:pStyle w:val="ListParagraph"/>
        <w:ind w:left="0"/>
        <w:jc w:val="both"/>
        <w:rPr>
          <w:rFonts w:cstheme="minorHAnsi"/>
          <w:sz w:val="20"/>
          <w:szCs w:val="20"/>
        </w:rPr>
      </w:pPr>
      <w:r w:rsidRPr="008B3D6F">
        <w:rPr>
          <w:rFonts w:cstheme="minorHAnsi"/>
          <w:sz w:val="20"/>
          <w:szCs w:val="20"/>
        </w:rPr>
        <w:t>Somalia lacks a sufficiently integrated hybrid observation capability</w:t>
      </w:r>
      <w:r w:rsidR="008B2E74" w:rsidRPr="008B3D6F">
        <w:rPr>
          <w:rFonts w:cstheme="minorHAnsi"/>
          <w:sz w:val="20"/>
          <w:szCs w:val="20"/>
        </w:rPr>
        <w:t xml:space="preserve"> </w:t>
      </w:r>
      <w:r w:rsidRPr="008B3D6F">
        <w:rPr>
          <w:rFonts w:cstheme="minorHAnsi"/>
          <w:sz w:val="20"/>
          <w:szCs w:val="20"/>
        </w:rPr>
        <w:t>combining surface-based instruments, remote sensing, and real-time reporting</w:t>
      </w:r>
      <w:r w:rsidR="008B2E74" w:rsidRPr="008B3D6F">
        <w:rPr>
          <w:rFonts w:cstheme="minorHAnsi"/>
          <w:sz w:val="20"/>
          <w:szCs w:val="20"/>
        </w:rPr>
        <w:t xml:space="preserve"> </w:t>
      </w:r>
      <w:r w:rsidRPr="008B3D6F">
        <w:rPr>
          <w:rFonts w:cstheme="minorHAnsi"/>
          <w:sz w:val="20"/>
          <w:szCs w:val="20"/>
        </w:rPr>
        <w:t>to support reliable nowcasting and near-real-time situation updates for rapid-onset hazards. Key gaps include:</w:t>
      </w:r>
    </w:p>
    <w:p w14:paraId="38E15E3F" w14:textId="77777777" w:rsidR="00684725" w:rsidRPr="00684725" w:rsidRDefault="00684725">
      <w:pPr>
        <w:pStyle w:val="ListParagraph"/>
        <w:numPr>
          <w:ilvl w:val="0"/>
          <w:numId w:val="69"/>
        </w:numPr>
        <w:tabs>
          <w:tab w:val="clear" w:pos="720"/>
          <w:tab w:val="num" w:pos="360"/>
        </w:tabs>
        <w:ind w:left="270" w:hanging="270"/>
        <w:jc w:val="both"/>
        <w:rPr>
          <w:rFonts w:cstheme="minorHAnsi"/>
          <w:sz w:val="20"/>
          <w:szCs w:val="20"/>
        </w:rPr>
      </w:pPr>
      <w:r w:rsidRPr="00684725">
        <w:rPr>
          <w:rFonts w:cstheme="minorHAnsi"/>
          <w:b/>
          <w:bCs/>
          <w:sz w:val="20"/>
          <w:szCs w:val="20"/>
        </w:rPr>
        <w:t>Insufficient near-real-time observation coverage:</w:t>
      </w:r>
      <w:r w:rsidRPr="00684725">
        <w:rPr>
          <w:rFonts w:cstheme="minorHAnsi"/>
          <w:sz w:val="20"/>
          <w:szCs w:val="20"/>
        </w:rPr>
        <w:t xml:space="preserve"> Limited density and automation of surface observations, combined with weak telemetry and station uptime, reduces the ability to detect and track fast-evolving events (e.g., flash floods, severe storms, strong winds).</w:t>
      </w:r>
    </w:p>
    <w:p w14:paraId="38E97346" w14:textId="77777777" w:rsidR="00684725" w:rsidRPr="00684725" w:rsidRDefault="00684725">
      <w:pPr>
        <w:pStyle w:val="ListParagraph"/>
        <w:numPr>
          <w:ilvl w:val="0"/>
          <w:numId w:val="69"/>
        </w:numPr>
        <w:tabs>
          <w:tab w:val="clear" w:pos="720"/>
          <w:tab w:val="num" w:pos="360"/>
        </w:tabs>
        <w:ind w:left="270" w:hanging="270"/>
        <w:jc w:val="both"/>
        <w:rPr>
          <w:rFonts w:cstheme="minorHAnsi"/>
          <w:sz w:val="20"/>
          <w:szCs w:val="20"/>
        </w:rPr>
      </w:pPr>
      <w:r w:rsidRPr="00684725">
        <w:rPr>
          <w:rFonts w:cstheme="minorHAnsi"/>
          <w:b/>
          <w:bCs/>
          <w:sz w:val="20"/>
          <w:szCs w:val="20"/>
        </w:rPr>
        <w:lastRenderedPageBreak/>
        <w:t>Limited integration of satellite, radar-equivalent products, and ground truthing:</w:t>
      </w:r>
      <w:r w:rsidRPr="00684725">
        <w:rPr>
          <w:rFonts w:cstheme="minorHAnsi"/>
          <w:sz w:val="20"/>
          <w:szCs w:val="20"/>
        </w:rPr>
        <w:t xml:space="preserve"> Constraints in routinely acquiring and operationally integrating satellite-based products and ground observations prevent the production of timely nowcasts and event monitoring updates.</w:t>
      </w:r>
    </w:p>
    <w:p w14:paraId="6EF81CD8" w14:textId="77777777" w:rsidR="00684725" w:rsidRPr="00684725" w:rsidRDefault="00684725">
      <w:pPr>
        <w:pStyle w:val="ListParagraph"/>
        <w:numPr>
          <w:ilvl w:val="0"/>
          <w:numId w:val="69"/>
        </w:numPr>
        <w:tabs>
          <w:tab w:val="clear" w:pos="720"/>
          <w:tab w:val="num" w:pos="360"/>
        </w:tabs>
        <w:ind w:left="270" w:hanging="270"/>
        <w:jc w:val="both"/>
        <w:rPr>
          <w:rFonts w:cstheme="minorHAnsi"/>
          <w:sz w:val="20"/>
          <w:szCs w:val="20"/>
        </w:rPr>
      </w:pPr>
      <w:r w:rsidRPr="00684725">
        <w:rPr>
          <w:rFonts w:cstheme="minorHAnsi"/>
          <w:b/>
          <w:bCs/>
          <w:sz w:val="20"/>
          <w:szCs w:val="20"/>
        </w:rPr>
        <w:t>Weak event situational awareness workflows:</w:t>
      </w:r>
      <w:r w:rsidRPr="00684725">
        <w:rPr>
          <w:rFonts w:cstheme="minorHAnsi"/>
          <w:sz w:val="20"/>
          <w:szCs w:val="20"/>
        </w:rPr>
        <w:t xml:space="preserve"> There are limited standard operating procedures, tools, and staffing to produce rapid event situation reports (what is happening now, where, and who/what is affected) and to update warnings as conditions evolve.</w:t>
      </w:r>
    </w:p>
    <w:p w14:paraId="3F777132" w14:textId="77777777" w:rsidR="00684725" w:rsidRPr="00684725" w:rsidRDefault="00684725">
      <w:pPr>
        <w:pStyle w:val="ListParagraph"/>
        <w:numPr>
          <w:ilvl w:val="0"/>
          <w:numId w:val="69"/>
        </w:numPr>
        <w:tabs>
          <w:tab w:val="clear" w:pos="720"/>
          <w:tab w:val="num" w:pos="360"/>
        </w:tabs>
        <w:ind w:left="270" w:hanging="270"/>
        <w:jc w:val="both"/>
        <w:rPr>
          <w:rFonts w:cstheme="minorHAnsi"/>
          <w:sz w:val="20"/>
          <w:szCs w:val="20"/>
        </w:rPr>
      </w:pPr>
      <w:r w:rsidRPr="00684725">
        <w:rPr>
          <w:rFonts w:cstheme="minorHAnsi"/>
          <w:b/>
          <w:bCs/>
          <w:sz w:val="20"/>
          <w:szCs w:val="20"/>
        </w:rPr>
        <w:t>Limited community and partner reporting channels:</w:t>
      </w:r>
      <w:r w:rsidRPr="00684725">
        <w:rPr>
          <w:rFonts w:cstheme="minorHAnsi"/>
          <w:sz w:val="20"/>
          <w:szCs w:val="20"/>
        </w:rPr>
        <w:t xml:space="preserve"> Mechanisms to integrate field observations and crowdsourced reports (from local authorities, volunteers, private sector operators, and humanitarian partners) into the NMHEWC Situation Room are underdeveloped, limiting real-time confirmation and impact reporting.</w:t>
      </w:r>
    </w:p>
    <w:p w14:paraId="7C9D6127" w14:textId="77777777" w:rsidR="00684725" w:rsidRPr="00D57BC6" w:rsidRDefault="00684725" w:rsidP="00931EFF">
      <w:pPr>
        <w:pStyle w:val="ListParagraph"/>
        <w:ind w:left="270" w:hanging="270"/>
        <w:jc w:val="both"/>
        <w:rPr>
          <w:rFonts w:cstheme="minorHAnsi"/>
          <w:sz w:val="20"/>
          <w:szCs w:val="20"/>
        </w:rPr>
      </w:pPr>
    </w:p>
    <w:p w14:paraId="1FD0A5E4" w14:textId="25A58671" w:rsidR="00FD0888" w:rsidRPr="00296B2A" w:rsidRDefault="00FD0888">
      <w:pPr>
        <w:pStyle w:val="ListParagraph"/>
        <w:numPr>
          <w:ilvl w:val="0"/>
          <w:numId w:val="29"/>
        </w:numPr>
        <w:ind w:left="270" w:hanging="270"/>
        <w:jc w:val="both"/>
        <w:rPr>
          <w:rFonts w:cstheme="minorHAnsi"/>
          <w:b/>
          <w:bCs/>
          <w:color w:val="4472C4" w:themeColor="accent1"/>
          <w:sz w:val="20"/>
          <w:szCs w:val="20"/>
        </w:rPr>
      </w:pPr>
      <w:r w:rsidRPr="00296B2A">
        <w:rPr>
          <w:rFonts w:cstheme="minorHAnsi"/>
          <w:b/>
          <w:bCs/>
          <w:color w:val="4472C4" w:themeColor="accent1"/>
          <w:sz w:val="20"/>
          <w:szCs w:val="20"/>
        </w:rPr>
        <w:t>Inadequate Observation &amp; Monitoring of the Environmental sector</w:t>
      </w:r>
      <w:r w:rsidR="009E1F9B" w:rsidRPr="00296B2A">
        <w:rPr>
          <w:rFonts w:cstheme="minorHAnsi"/>
          <w:b/>
          <w:bCs/>
          <w:color w:val="4472C4" w:themeColor="accent1"/>
          <w:sz w:val="20"/>
          <w:szCs w:val="20"/>
        </w:rPr>
        <w:t>:</w:t>
      </w:r>
      <w:r w:rsidRPr="00296B2A">
        <w:rPr>
          <w:rFonts w:cstheme="minorHAnsi"/>
          <w:b/>
          <w:bCs/>
          <w:color w:val="4472C4" w:themeColor="accent1"/>
          <w:sz w:val="20"/>
          <w:szCs w:val="20"/>
        </w:rPr>
        <w:t xml:space="preserve"> </w:t>
      </w:r>
    </w:p>
    <w:p w14:paraId="43341DAD" w14:textId="77777777" w:rsidR="00354540" w:rsidRPr="00354540" w:rsidRDefault="00354540" w:rsidP="00931EFF">
      <w:pPr>
        <w:spacing w:before="100" w:beforeAutospacing="1" w:after="100" w:afterAutospacing="1" w:line="240" w:lineRule="auto"/>
        <w:jc w:val="both"/>
        <w:rPr>
          <w:rFonts w:ascii="Calibri" w:eastAsia="Times New Roman" w:hAnsi="Calibri" w:cs="Calibri"/>
          <w:kern w:val="0"/>
          <w:sz w:val="20"/>
          <w:szCs w:val="20"/>
          <w14:ligatures w14:val="none"/>
        </w:rPr>
      </w:pPr>
      <w:r w:rsidRPr="00354540">
        <w:rPr>
          <w:rFonts w:ascii="Calibri" w:eastAsia="Times New Roman" w:hAnsi="Calibri" w:cs="Calibri"/>
          <w:kern w:val="0"/>
          <w:sz w:val="20"/>
          <w:szCs w:val="20"/>
          <w14:ligatures w14:val="none"/>
        </w:rPr>
        <w:t>Somalia’s ability to monitor environmental conditions and climate-related degradation is constrained by limited access to and coverage of terrestrial and ecosystem monitoring systems. Key gaps include:</w:t>
      </w:r>
    </w:p>
    <w:p w14:paraId="41636019" w14:textId="77777777" w:rsidR="00354540" w:rsidRPr="00354540" w:rsidRDefault="00354540" w:rsidP="00160385">
      <w:pPr>
        <w:numPr>
          <w:ilvl w:val="0"/>
          <w:numId w:val="6"/>
        </w:numPr>
        <w:spacing w:before="100" w:beforeAutospacing="1" w:after="100" w:afterAutospacing="1" w:line="240" w:lineRule="auto"/>
        <w:ind w:left="450" w:hanging="270"/>
        <w:jc w:val="both"/>
        <w:rPr>
          <w:rFonts w:ascii="Calibri" w:eastAsia="Times New Roman" w:hAnsi="Calibri" w:cs="Calibri"/>
          <w:kern w:val="0"/>
          <w:sz w:val="20"/>
          <w:szCs w:val="20"/>
          <w14:ligatures w14:val="none"/>
        </w:rPr>
      </w:pPr>
      <w:r w:rsidRPr="00354540">
        <w:rPr>
          <w:rFonts w:ascii="Calibri" w:eastAsia="Times New Roman" w:hAnsi="Calibri" w:cs="Calibri"/>
          <w:b/>
          <w:bCs/>
          <w:kern w:val="0"/>
          <w:sz w:val="20"/>
          <w:szCs w:val="20"/>
          <w14:ligatures w14:val="none"/>
        </w:rPr>
        <w:t>Limited terrestrial and ecosystem monitoring networks:</w:t>
      </w:r>
      <w:r w:rsidRPr="00354540">
        <w:rPr>
          <w:rFonts w:ascii="Calibri" w:eastAsia="Times New Roman" w:hAnsi="Calibri" w:cs="Calibri"/>
          <w:kern w:val="0"/>
          <w:sz w:val="20"/>
          <w:szCs w:val="20"/>
          <w14:ligatures w14:val="none"/>
        </w:rPr>
        <w:t xml:space="preserve"> Insufficient accessibility to, and functionality of, monitoring networks needed to track degradation of the built environment and natural resources, including land and rangeland condition, soil and vegetation health, and ecosystem stress.</w:t>
      </w:r>
    </w:p>
    <w:p w14:paraId="1C6A684A" w14:textId="77777777" w:rsidR="00354540" w:rsidRPr="00354540" w:rsidRDefault="00354540" w:rsidP="00160385">
      <w:pPr>
        <w:numPr>
          <w:ilvl w:val="0"/>
          <w:numId w:val="6"/>
        </w:numPr>
        <w:spacing w:before="100" w:beforeAutospacing="1" w:after="100" w:afterAutospacing="1" w:line="240" w:lineRule="auto"/>
        <w:ind w:left="450" w:hanging="270"/>
        <w:jc w:val="both"/>
        <w:rPr>
          <w:rFonts w:ascii="Calibri" w:eastAsia="Times New Roman" w:hAnsi="Calibri" w:cs="Calibri"/>
          <w:kern w:val="0"/>
          <w:sz w:val="20"/>
          <w:szCs w:val="20"/>
          <w14:ligatures w14:val="none"/>
        </w:rPr>
      </w:pPr>
      <w:r w:rsidRPr="00354540">
        <w:rPr>
          <w:rFonts w:ascii="Calibri" w:eastAsia="Times New Roman" w:hAnsi="Calibri" w:cs="Calibri"/>
          <w:b/>
          <w:bCs/>
          <w:kern w:val="0"/>
          <w:sz w:val="20"/>
          <w:szCs w:val="20"/>
          <w14:ligatures w14:val="none"/>
        </w:rPr>
        <w:t>Weak aquatic and marine monitoring capacity:</w:t>
      </w:r>
      <w:r w:rsidRPr="00354540">
        <w:rPr>
          <w:rFonts w:ascii="Calibri" w:eastAsia="Times New Roman" w:hAnsi="Calibri" w:cs="Calibri"/>
          <w:kern w:val="0"/>
          <w:sz w:val="20"/>
          <w:szCs w:val="20"/>
          <w14:ligatures w14:val="none"/>
        </w:rPr>
        <w:t xml:space="preserve"> Limited systems to monitor aquatic and marine biodiversity and coastal ecosystem dynamics, constraining the ability to detect and respond to climate- and hazard-driven impacts along Somalia’s extensive coastline.</w:t>
      </w:r>
    </w:p>
    <w:p w14:paraId="392FA41E" w14:textId="77777777" w:rsidR="00354540" w:rsidRPr="00354540" w:rsidRDefault="00354540" w:rsidP="00160385">
      <w:pPr>
        <w:numPr>
          <w:ilvl w:val="0"/>
          <w:numId w:val="6"/>
        </w:numPr>
        <w:spacing w:before="100" w:beforeAutospacing="1" w:after="100" w:afterAutospacing="1" w:line="240" w:lineRule="auto"/>
        <w:ind w:left="450" w:hanging="270"/>
        <w:jc w:val="both"/>
        <w:rPr>
          <w:rFonts w:ascii="Times New Roman" w:eastAsia="Times New Roman" w:hAnsi="Times New Roman" w:cs="Times New Roman"/>
          <w:kern w:val="0"/>
          <w:sz w:val="24"/>
          <w:szCs w:val="24"/>
          <w14:ligatures w14:val="none"/>
        </w:rPr>
      </w:pPr>
      <w:r w:rsidRPr="00354540">
        <w:rPr>
          <w:rFonts w:ascii="Calibri" w:eastAsia="Times New Roman" w:hAnsi="Calibri" w:cs="Calibri"/>
          <w:b/>
          <w:bCs/>
          <w:kern w:val="0"/>
          <w:sz w:val="20"/>
          <w:szCs w:val="20"/>
          <w14:ligatures w14:val="none"/>
        </w:rPr>
        <w:t>Insufficient agroecology and hydrological impact monitoring:</w:t>
      </w:r>
      <w:r w:rsidRPr="00354540">
        <w:rPr>
          <w:rFonts w:ascii="Calibri" w:eastAsia="Times New Roman" w:hAnsi="Calibri" w:cs="Calibri"/>
          <w:kern w:val="0"/>
          <w:sz w:val="20"/>
          <w:szCs w:val="20"/>
          <w14:ligatures w14:val="none"/>
        </w:rPr>
        <w:t xml:space="preserve"> Gaps in agroecological monitoring (crop condition, rangeland productivity, land degradation indicators) and inadequate surface hydrological impact monitoring networks reduce the evidence base for drought/flood risk assessment, environmental early warning, and impact-based decision support.</w:t>
      </w:r>
    </w:p>
    <w:p w14:paraId="44A3AA90" w14:textId="31625D64" w:rsidR="00FD0888" w:rsidRPr="00304A65" w:rsidRDefault="00FD0888">
      <w:pPr>
        <w:pStyle w:val="ListParagraph"/>
        <w:numPr>
          <w:ilvl w:val="0"/>
          <w:numId w:val="29"/>
        </w:numPr>
        <w:spacing w:after="0" w:line="240" w:lineRule="auto"/>
        <w:ind w:left="274" w:hanging="274"/>
        <w:jc w:val="both"/>
        <w:rPr>
          <w:rFonts w:cstheme="minorHAnsi"/>
          <w:b/>
          <w:bCs/>
          <w:color w:val="4472C4" w:themeColor="accent1"/>
          <w:sz w:val="20"/>
          <w:szCs w:val="20"/>
        </w:rPr>
      </w:pPr>
      <w:r w:rsidRPr="00304A65">
        <w:rPr>
          <w:rFonts w:cstheme="minorHAnsi"/>
          <w:b/>
          <w:bCs/>
          <w:color w:val="4472C4" w:themeColor="accent1"/>
          <w:sz w:val="20"/>
          <w:szCs w:val="20"/>
        </w:rPr>
        <w:t>Inadequate Observation &amp; Monitoring of the Agricultural sector</w:t>
      </w:r>
      <w:r w:rsidR="009E1F9B" w:rsidRPr="00304A65">
        <w:rPr>
          <w:rFonts w:cstheme="minorHAnsi"/>
          <w:b/>
          <w:bCs/>
          <w:color w:val="4472C4" w:themeColor="accent1"/>
          <w:sz w:val="20"/>
          <w:szCs w:val="20"/>
        </w:rPr>
        <w:t>:</w:t>
      </w:r>
    </w:p>
    <w:p w14:paraId="5AF270D5" w14:textId="77777777" w:rsidR="00707D2E" w:rsidRDefault="00B3127C" w:rsidP="00707D2E">
      <w:pPr>
        <w:spacing w:before="100" w:beforeAutospacing="1" w:after="100" w:afterAutospacing="1" w:line="240" w:lineRule="auto"/>
        <w:jc w:val="both"/>
        <w:rPr>
          <w:rFonts w:ascii="Calibri" w:eastAsia="Times New Roman" w:hAnsi="Calibri" w:cs="Calibri"/>
          <w:kern w:val="0"/>
          <w:sz w:val="20"/>
          <w:szCs w:val="20"/>
          <w14:ligatures w14:val="none"/>
        </w:rPr>
      </w:pPr>
      <w:r w:rsidRPr="00B3127C">
        <w:rPr>
          <w:rFonts w:ascii="Calibri" w:eastAsia="Times New Roman" w:hAnsi="Calibri" w:cs="Calibri"/>
          <w:kern w:val="0"/>
          <w:sz w:val="20"/>
          <w:szCs w:val="20"/>
          <w14:ligatures w14:val="none"/>
        </w:rPr>
        <w:t>Somalia’s capacity to monitor agricultural conditions and climate impacts remains limited, reducing the ability to anticipate and manage drought, flood, heat, and other weather-related risks affecting food systems and livelihoods. Key gaps include:</w:t>
      </w:r>
    </w:p>
    <w:p w14:paraId="3F95CC22" w14:textId="4CA7C30C" w:rsidR="00B3127C" w:rsidRPr="00B3127C" w:rsidRDefault="00B3127C" w:rsidP="00707D2E">
      <w:pPr>
        <w:spacing w:before="100" w:beforeAutospacing="1" w:after="100" w:afterAutospacing="1" w:line="240" w:lineRule="auto"/>
        <w:jc w:val="both"/>
        <w:rPr>
          <w:rFonts w:ascii="Calibri" w:eastAsia="Times New Roman" w:hAnsi="Calibri" w:cs="Calibri"/>
          <w:kern w:val="0"/>
          <w:sz w:val="20"/>
          <w:szCs w:val="20"/>
          <w14:ligatures w14:val="none"/>
        </w:rPr>
      </w:pPr>
      <w:r w:rsidRPr="00B3127C">
        <w:rPr>
          <w:rFonts w:ascii="Calibri" w:eastAsia="Times New Roman" w:hAnsi="Calibri" w:cs="Calibri"/>
          <w:b/>
          <w:bCs/>
          <w:kern w:val="0"/>
          <w:sz w:val="20"/>
          <w:szCs w:val="20"/>
          <w14:ligatures w14:val="none"/>
        </w:rPr>
        <w:t>Insufficient use of remote sensing and weak ground-truthing:</w:t>
      </w:r>
      <w:r w:rsidRPr="00B3127C">
        <w:rPr>
          <w:rFonts w:ascii="Calibri" w:eastAsia="Times New Roman" w:hAnsi="Calibri" w:cs="Calibri"/>
          <w:kern w:val="0"/>
          <w:sz w:val="20"/>
          <w:szCs w:val="20"/>
          <w14:ligatures w14:val="none"/>
        </w:rPr>
        <w:t xml:space="preserve"> Remote-sensing data are not used systematically, and surface observation networks for agriculture are inadequate to monitor crop conditions and agroecological dynamics. This constrains monitoring of soil health degradation, agroforestry systems, land and rangeland condition, land-cover change, and desertification processes, as well as the onset and evolution of agricultural drought (including flash drought), prolonged drought, and water stress.</w:t>
      </w:r>
    </w:p>
    <w:p w14:paraId="70C50888" w14:textId="77777777" w:rsidR="00B3127C" w:rsidRPr="00B3127C" w:rsidRDefault="00B3127C">
      <w:pPr>
        <w:numPr>
          <w:ilvl w:val="0"/>
          <w:numId w:val="8"/>
        </w:numPr>
        <w:spacing w:before="100" w:beforeAutospacing="1" w:after="100" w:afterAutospacing="1" w:line="240" w:lineRule="auto"/>
        <w:ind w:left="270" w:hanging="270"/>
        <w:jc w:val="both"/>
        <w:rPr>
          <w:rFonts w:ascii="Times New Roman" w:eastAsia="Times New Roman" w:hAnsi="Times New Roman" w:cs="Times New Roman"/>
          <w:kern w:val="0"/>
          <w:sz w:val="24"/>
          <w:szCs w:val="24"/>
          <w14:ligatures w14:val="none"/>
        </w:rPr>
      </w:pPr>
      <w:r w:rsidRPr="00B3127C">
        <w:rPr>
          <w:rFonts w:ascii="Calibri" w:eastAsia="Times New Roman" w:hAnsi="Calibri" w:cs="Calibri"/>
          <w:b/>
          <w:bCs/>
          <w:kern w:val="0"/>
          <w:sz w:val="20"/>
          <w:szCs w:val="20"/>
          <w14:ligatures w14:val="none"/>
        </w:rPr>
        <w:t>Limited integrated monitoring of crop and hazard stressors:</w:t>
      </w:r>
      <w:r w:rsidRPr="00B3127C">
        <w:rPr>
          <w:rFonts w:ascii="Calibri" w:eastAsia="Times New Roman" w:hAnsi="Calibri" w:cs="Calibri"/>
          <w:kern w:val="0"/>
          <w:sz w:val="20"/>
          <w:szCs w:val="20"/>
          <w14:ligatures w14:val="none"/>
        </w:rPr>
        <w:t xml:space="preserve"> Current monitoring is insufficient to reliably track critical agricultural risk indicators, including crop performance, pest manifestations, hydrological and meteorological drought conditions, dry spells, shrinking and drying of perennial water bodies, groundwater depletion, inoperable boreholes, heatwaves, high winds, windstorms, sandstorms, hailstorms, rapidly developing thunderstorms and intense rainfall, and progressive soil degradation.</w:t>
      </w:r>
    </w:p>
    <w:p w14:paraId="3A553E59" w14:textId="558AAAF6" w:rsidR="00FD0888" w:rsidRPr="00304A65" w:rsidRDefault="00FD0888">
      <w:pPr>
        <w:pStyle w:val="ListParagraph"/>
        <w:numPr>
          <w:ilvl w:val="0"/>
          <w:numId w:val="29"/>
        </w:numPr>
        <w:ind w:left="270" w:hanging="270"/>
        <w:jc w:val="both"/>
        <w:rPr>
          <w:rFonts w:cstheme="minorHAnsi"/>
          <w:b/>
          <w:bCs/>
          <w:color w:val="4472C4" w:themeColor="accent1"/>
          <w:sz w:val="20"/>
          <w:szCs w:val="20"/>
        </w:rPr>
      </w:pPr>
      <w:r w:rsidRPr="00304A65">
        <w:rPr>
          <w:rFonts w:cstheme="minorHAnsi"/>
          <w:b/>
          <w:bCs/>
          <w:color w:val="4472C4" w:themeColor="accent1"/>
          <w:sz w:val="20"/>
          <w:szCs w:val="20"/>
        </w:rPr>
        <w:t xml:space="preserve">Inadequate Observation &amp; Monitoring of </w:t>
      </w:r>
      <w:r w:rsidR="003466CC" w:rsidRPr="00304A65">
        <w:rPr>
          <w:rFonts w:cstheme="minorHAnsi"/>
          <w:b/>
          <w:bCs/>
          <w:color w:val="4472C4" w:themeColor="accent1"/>
          <w:sz w:val="20"/>
          <w:szCs w:val="20"/>
        </w:rPr>
        <w:t xml:space="preserve">the </w:t>
      </w:r>
      <w:r w:rsidRPr="00304A65">
        <w:rPr>
          <w:rFonts w:cstheme="minorHAnsi"/>
          <w:b/>
          <w:bCs/>
          <w:color w:val="4472C4" w:themeColor="accent1"/>
          <w:sz w:val="20"/>
          <w:szCs w:val="20"/>
        </w:rPr>
        <w:t>Livestock sector:</w:t>
      </w:r>
    </w:p>
    <w:p w14:paraId="04E26AA7" w14:textId="014F9A5B" w:rsidR="003C33DD" w:rsidRPr="008A66CC" w:rsidRDefault="003C33DD">
      <w:pPr>
        <w:numPr>
          <w:ilvl w:val="0"/>
          <w:numId w:val="70"/>
        </w:numPr>
        <w:spacing w:before="100" w:beforeAutospacing="1" w:after="100" w:afterAutospacing="1" w:line="240" w:lineRule="auto"/>
        <w:ind w:left="270" w:hanging="270"/>
        <w:jc w:val="both"/>
        <w:rPr>
          <w:rFonts w:ascii="Calibri" w:eastAsia="Times New Roman" w:hAnsi="Calibri" w:cs="Calibri"/>
          <w:kern w:val="0"/>
          <w:sz w:val="20"/>
          <w:szCs w:val="20"/>
          <w14:ligatures w14:val="none"/>
        </w:rPr>
      </w:pPr>
      <w:r w:rsidRPr="003C33DD">
        <w:rPr>
          <w:rFonts w:ascii="Calibri" w:eastAsia="Times New Roman" w:hAnsi="Calibri" w:cs="Calibri"/>
          <w:b/>
          <w:bCs/>
          <w:kern w:val="0"/>
          <w:sz w:val="20"/>
          <w:szCs w:val="20"/>
          <w14:ligatures w14:val="none"/>
        </w:rPr>
        <w:t>Insufficient hybrid observation and monitoring capacity for the livestock sector:</w:t>
      </w:r>
      <w:r w:rsidRPr="003C33DD">
        <w:rPr>
          <w:rFonts w:ascii="Calibri" w:eastAsia="Times New Roman" w:hAnsi="Calibri" w:cs="Calibri"/>
          <w:kern w:val="0"/>
          <w:sz w:val="20"/>
          <w:szCs w:val="20"/>
          <w14:ligatures w14:val="none"/>
        </w:rPr>
        <w:t xml:space="preserve"> </w:t>
      </w:r>
      <w:r w:rsidRPr="008A66CC">
        <w:rPr>
          <w:rFonts w:ascii="Calibri" w:eastAsia="Times New Roman" w:hAnsi="Calibri" w:cs="Calibri"/>
          <w:kern w:val="0"/>
          <w:sz w:val="20"/>
          <w:szCs w:val="20"/>
          <w14:ligatures w14:val="none"/>
        </w:rPr>
        <w:t>Somalia’s large livestock economy</w:t>
      </w:r>
      <w:r w:rsidR="008B2E74" w:rsidRPr="008A66CC">
        <w:rPr>
          <w:rFonts w:ascii="Calibri" w:eastAsia="Times New Roman" w:hAnsi="Calibri" w:cs="Calibri"/>
          <w:kern w:val="0"/>
          <w:sz w:val="20"/>
          <w:szCs w:val="20"/>
          <w14:ligatures w14:val="none"/>
        </w:rPr>
        <w:t xml:space="preserve"> </w:t>
      </w:r>
      <w:r w:rsidRPr="008A66CC">
        <w:rPr>
          <w:rFonts w:ascii="Calibri" w:eastAsia="Times New Roman" w:hAnsi="Calibri" w:cs="Calibri"/>
          <w:kern w:val="0"/>
          <w:sz w:val="20"/>
          <w:szCs w:val="20"/>
          <w14:ligatures w14:val="none"/>
        </w:rPr>
        <w:t>estimated at roughly 56.9 million head (about 1.0M camels, 5.3M cattle, 30.9M goats, and 13.6M sheep)</w:t>
      </w:r>
      <w:r w:rsidR="008B2E74" w:rsidRPr="008A66CC">
        <w:rPr>
          <w:rFonts w:ascii="Calibri" w:eastAsia="Times New Roman" w:hAnsi="Calibri" w:cs="Calibri"/>
          <w:kern w:val="0"/>
          <w:sz w:val="20"/>
          <w:szCs w:val="20"/>
          <w14:ligatures w14:val="none"/>
        </w:rPr>
        <w:t xml:space="preserve"> </w:t>
      </w:r>
      <w:r w:rsidRPr="008A66CC">
        <w:rPr>
          <w:rFonts w:ascii="Calibri" w:eastAsia="Times New Roman" w:hAnsi="Calibri" w:cs="Calibri"/>
          <w:kern w:val="0"/>
          <w:sz w:val="20"/>
          <w:szCs w:val="20"/>
          <w14:ligatures w14:val="none"/>
        </w:rPr>
        <w:t xml:space="preserve">is increasingly affected by climate variability and extreme weather at </w:t>
      </w:r>
      <w:r w:rsidR="00CE28AC">
        <w:rPr>
          <w:rFonts w:ascii="Calibri" w:eastAsia="Times New Roman" w:hAnsi="Calibri" w:cs="Calibri"/>
          <w:kern w:val="0"/>
          <w:sz w:val="20"/>
          <w:szCs w:val="20"/>
          <w14:ligatures w14:val="none"/>
        </w:rPr>
        <w:t xml:space="preserve">the </w:t>
      </w:r>
      <w:r w:rsidRPr="008A66CC">
        <w:rPr>
          <w:rFonts w:ascii="Calibri" w:eastAsia="Times New Roman" w:hAnsi="Calibri" w:cs="Calibri"/>
          <w:kern w:val="0"/>
          <w:sz w:val="20"/>
          <w:szCs w:val="20"/>
          <w14:ligatures w14:val="none"/>
        </w:rPr>
        <w:t>local level, resulting in significant livestock mortality and productivity losses. Monitoring of animal health impacts linked to hazards such as heatwaves, dry spells, dust storms, drought, and flooding remains inadequate.</w:t>
      </w:r>
    </w:p>
    <w:p w14:paraId="7D222C68" w14:textId="20B13C2E" w:rsidR="003C33DD" w:rsidRPr="003C33DD" w:rsidRDefault="003C33DD">
      <w:pPr>
        <w:numPr>
          <w:ilvl w:val="0"/>
          <w:numId w:val="70"/>
        </w:numPr>
        <w:spacing w:before="100" w:beforeAutospacing="1" w:after="100" w:afterAutospacing="1" w:line="240" w:lineRule="auto"/>
        <w:ind w:left="270" w:hanging="270"/>
        <w:jc w:val="both"/>
        <w:rPr>
          <w:rFonts w:ascii="Calibri" w:eastAsia="Times New Roman" w:hAnsi="Calibri" w:cs="Calibri"/>
          <w:kern w:val="0"/>
          <w:sz w:val="20"/>
          <w:szCs w:val="20"/>
          <w14:ligatures w14:val="none"/>
        </w:rPr>
      </w:pPr>
      <w:r w:rsidRPr="003C33DD">
        <w:rPr>
          <w:rFonts w:ascii="Calibri" w:eastAsia="Times New Roman" w:hAnsi="Calibri" w:cs="Calibri"/>
          <w:b/>
          <w:bCs/>
          <w:kern w:val="0"/>
          <w:sz w:val="20"/>
          <w:szCs w:val="20"/>
          <w14:ligatures w14:val="none"/>
        </w:rPr>
        <w:t>Limited ICT-enabled rangeland and pasture monitoring for livestock early warning:</w:t>
      </w:r>
      <w:r w:rsidRPr="003C33DD">
        <w:rPr>
          <w:rFonts w:ascii="Calibri" w:eastAsia="Times New Roman" w:hAnsi="Calibri" w:cs="Calibri"/>
          <w:kern w:val="0"/>
          <w:sz w:val="20"/>
          <w:szCs w:val="20"/>
          <w14:ligatures w14:val="none"/>
        </w:rPr>
        <w:t xml:space="preserve"> The use of ICT and geospatial tools (e.g., GIS-based monitoring, Kobo/other digital survey platforms, GPS-enabled data collection, and georeferenced herder/herd databases) is insufficient to systematically track pasture and rangeland condition, pasture health and carrying capacity, grazing patterns, forage production, agricultural residue </w:t>
      </w:r>
      <w:r w:rsidRPr="003C33DD">
        <w:rPr>
          <w:rFonts w:ascii="Calibri" w:eastAsia="Times New Roman" w:hAnsi="Calibri" w:cs="Calibri"/>
          <w:kern w:val="0"/>
          <w:sz w:val="20"/>
          <w:szCs w:val="20"/>
          <w14:ligatures w14:val="none"/>
        </w:rPr>
        <w:lastRenderedPageBreak/>
        <w:t>availability, and pasture yield loss</w:t>
      </w:r>
      <w:r w:rsidR="008B2E74">
        <w:rPr>
          <w:rFonts w:ascii="Calibri" w:eastAsia="Times New Roman" w:hAnsi="Calibri" w:cs="Calibri"/>
          <w:kern w:val="0"/>
          <w:sz w:val="20"/>
          <w:szCs w:val="20"/>
          <w14:ligatures w14:val="none"/>
        </w:rPr>
        <w:t xml:space="preserve"> </w:t>
      </w:r>
      <w:r w:rsidRPr="003C33DD">
        <w:rPr>
          <w:rFonts w:ascii="Calibri" w:eastAsia="Times New Roman" w:hAnsi="Calibri" w:cs="Calibri"/>
          <w:kern w:val="0"/>
          <w:sz w:val="20"/>
          <w:szCs w:val="20"/>
          <w14:ligatures w14:val="none"/>
        </w:rPr>
        <w:t>thereby constraining the development and dissemination of timely livestock-sector early warning products.</w:t>
      </w:r>
    </w:p>
    <w:p w14:paraId="230E8446" w14:textId="6594687B" w:rsidR="003C33DD" w:rsidRPr="00B20D8B" w:rsidRDefault="003C33DD">
      <w:pPr>
        <w:numPr>
          <w:ilvl w:val="0"/>
          <w:numId w:val="70"/>
        </w:numPr>
        <w:spacing w:before="100" w:beforeAutospacing="1" w:after="100" w:afterAutospacing="1" w:line="240" w:lineRule="auto"/>
        <w:ind w:left="270" w:hanging="270"/>
        <w:jc w:val="both"/>
        <w:rPr>
          <w:rFonts w:ascii="Calibri" w:eastAsia="Times New Roman" w:hAnsi="Calibri" w:cs="Calibri"/>
          <w:kern w:val="0"/>
          <w:sz w:val="20"/>
          <w:szCs w:val="20"/>
          <w14:ligatures w14:val="none"/>
        </w:rPr>
      </w:pPr>
      <w:r w:rsidRPr="003C33DD">
        <w:rPr>
          <w:rFonts w:ascii="Calibri" w:eastAsia="Times New Roman" w:hAnsi="Calibri" w:cs="Calibri"/>
          <w:b/>
          <w:bCs/>
          <w:kern w:val="0"/>
          <w:sz w:val="20"/>
          <w:szCs w:val="20"/>
          <w14:ligatures w14:val="none"/>
        </w:rPr>
        <w:t>Underutilization of livestock disease surveillance and alert systems:</w:t>
      </w:r>
      <w:r w:rsidRPr="003C33DD">
        <w:rPr>
          <w:rFonts w:ascii="Calibri" w:eastAsia="Times New Roman" w:hAnsi="Calibri" w:cs="Calibri"/>
          <w:kern w:val="0"/>
          <w:sz w:val="20"/>
          <w:szCs w:val="20"/>
          <w14:ligatures w14:val="none"/>
        </w:rPr>
        <w:t xml:space="preserve"> </w:t>
      </w:r>
      <w:r w:rsidRPr="00B20D8B">
        <w:rPr>
          <w:rFonts w:ascii="Calibri" w:eastAsia="Times New Roman" w:hAnsi="Calibri" w:cs="Calibri"/>
          <w:kern w:val="0"/>
          <w:sz w:val="20"/>
          <w:szCs w:val="20"/>
          <w14:ligatures w14:val="none"/>
        </w:rPr>
        <w:t>Existing animal health information platforms</w:t>
      </w:r>
      <w:r w:rsidR="008B2E74" w:rsidRPr="00B20D8B">
        <w:rPr>
          <w:rFonts w:ascii="Calibri" w:eastAsia="Times New Roman" w:hAnsi="Calibri" w:cs="Calibri"/>
          <w:kern w:val="0"/>
          <w:sz w:val="20"/>
          <w:szCs w:val="20"/>
          <w14:ligatures w14:val="none"/>
        </w:rPr>
        <w:t xml:space="preserve"> </w:t>
      </w:r>
      <w:r w:rsidRPr="00B20D8B">
        <w:rPr>
          <w:rFonts w:ascii="Calibri" w:eastAsia="Times New Roman" w:hAnsi="Calibri" w:cs="Calibri"/>
          <w:kern w:val="0"/>
          <w:sz w:val="20"/>
          <w:szCs w:val="20"/>
          <w14:ligatures w14:val="none"/>
        </w:rPr>
        <w:t>such as FAO’s GLEWS, the Animal Disease Information System (ADIS), and the World Animal Health Information System (WAHIS)</w:t>
      </w:r>
      <w:r w:rsidR="008B2E74" w:rsidRPr="00B20D8B">
        <w:rPr>
          <w:rFonts w:ascii="Calibri" w:eastAsia="Times New Roman" w:hAnsi="Calibri" w:cs="Calibri"/>
          <w:kern w:val="0"/>
          <w:sz w:val="20"/>
          <w:szCs w:val="20"/>
          <w14:ligatures w14:val="none"/>
        </w:rPr>
        <w:t xml:space="preserve"> </w:t>
      </w:r>
      <w:r w:rsidRPr="00B20D8B">
        <w:rPr>
          <w:rFonts w:ascii="Calibri" w:eastAsia="Times New Roman" w:hAnsi="Calibri" w:cs="Calibri"/>
          <w:kern w:val="0"/>
          <w:sz w:val="20"/>
          <w:szCs w:val="20"/>
          <w14:ligatures w14:val="none"/>
        </w:rPr>
        <w:t>are not yet utilized or integrated sufficiently to support routine alerting and decision support for the livestock sector.</w:t>
      </w:r>
    </w:p>
    <w:p w14:paraId="6CC797C5" w14:textId="45ED2D91" w:rsidR="00FD0888" w:rsidRPr="00304A65" w:rsidRDefault="003C33DD">
      <w:pPr>
        <w:numPr>
          <w:ilvl w:val="0"/>
          <w:numId w:val="70"/>
        </w:numPr>
        <w:spacing w:before="100" w:beforeAutospacing="1" w:after="100" w:afterAutospacing="1" w:line="240" w:lineRule="auto"/>
        <w:ind w:left="270" w:hanging="270"/>
        <w:jc w:val="both"/>
        <w:rPr>
          <w:rFonts w:cstheme="minorHAnsi"/>
          <w:sz w:val="20"/>
          <w:szCs w:val="20"/>
        </w:rPr>
      </w:pPr>
      <w:r w:rsidRPr="00304A65">
        <w:rPr>
          <w:rFonts w:ascii="Calibri" w:eastAsia="Times New Roman" w:hAnsi="Calibri" w:cs="Calibri"/>
          <w:b/>
          <w:bCs/>
          <w:kern w:val="0"/>
          <w:sz w:val="20"/>
          <w:szCs w:val="20"/>
          <w14:ligatures w14:val="none"/>
        </w:rPr>
        <w:t>Limited climate-risk</w:t>
      </w:r>
      <w:r w:rsidR="005B7B74" w:rsidRPr="00304A65">
        <w:rPr>
          <w:rFonts w:ascii="Calibri" w:eastAsia="Times New Roman" w:hAnsi="Calibri" w:cs="Calibri"/>
          <w:b/>
          <w:bCs/>
          <w:kern w:val="0"/>
          <w:sz w:val="20"/>
          <w:szCs w:val="20"/>
          <w14:ligatures w14:val="none"/>
        </w:rPr>
        <w:t>-</w:t>
      </w:r>
      <w:r w:rsidRPr="00304A65">
        <w:rPr>
          <w:rFonts w:ascii="Calibri" w:eastAsia="Times New Roman" w:hAnsi="Calibri" w:cs="Calibri"/>
          <w:b/>
          <w:bCs/>
          <w:kern w:val="0"/>
          <w:sz w:val="20"/>
          <w:szCs w:val="20"/>
          <w14:ligatures w14:val="none"/>
        </w:rPr>
        <w:t>informed livestock value chain resilience measures:</w:t>
      </w:r>
      <w:r w:rsidRPr="00304A65">
        <w:rPr>
          <w:rFonts w:ascii="Calibri" w:eastAsia="Times New Roman" w:hAnsi="Calibri" w:cs="Calibri"/>
          <w:kern w:val="0"/>
          <w:sz w:val="20"/>
          <w:szCs w:val="20"/>
          <w14:ligatures w14:val="none"/>
        </w:rPr>
        <w:t xml:space="preserve"> Climate risk</w:t>
      </w:r>
      <w:r w:rsidR="005B7B74" w:rsidRPr="00304A65">
        <w:rPr>
          <w:rFonts w:ascii="Calibri" w:eastAsia="Times New Roman" w:hAnsi="Calibri" w:cs="Calibri"/>
          <w:kern w:val="0"/>
          <w:sz w:val="20"/>
          <w:szCs w:val="20"/>
          <w14:ligatures w14:val="none"/>
        </w:rPr>
        <w:t>-</w:t>
      </w:r>
      <w:r w:rsidRPr="00304A65">
        <w:rPr>
          <w:rFonts w:ascii="Calibri" w:eastAsia="Times New Roman" w:hAnsi="Calibri" w:cs="Calibri"/>
          <w:kern w:val="0"/>
          <w:sz w:val="20"/>
          <w:szCs w:val="20"/>
          <w14:ligatures w14:val="none"/>
        </w:rPr>
        <w:t>informed planning and “climate-proofing” of local livestock value chain processes remain inadequate, limiting opportunities to protect and strengthen rural livelihoods under increasing climate stress.</w:t>
      </w:r>
    </w:p>
    <w:p w14:paraId="401641E6" w14:textId="1AB5322D" w:rsidR="00FD0888" w:rsidRDefault="000E605A">
      <w:pPr>
        <w:pStyle w:val="ListParagraph"/>
        <w:numPr>
          <w:ilvl w:val="0"/>
          <w:numId w:val="29"/>
        </w:numPr>
        <w:ind w:left="270" w:hanging="270"/>
        <w:jc w:val="both"/>
        <w:rPr>
          <w:rFonts w:cstheme="minorHAnsi"/>
          <w:b/>
          <w:bCs/>
          <w:color w:val="4472C4" w:themeColor="accent1"/>
          <w:sz w:val="20"/>
          <w:szCs w:val="20"/>
        </w:rPr>
      </w:pPr>
      <w:r w:rsidRPr="00304A65">
        <w:rPr>
          <w:rFonts w:cstheme="minorHAnsi"/>
          <w:b/>
          <w:bCs/>
          <w:color w:val="4472C4" w:themeColor="accent1"/>
          <w:sz w:val="20"/>
          <w:szCs w:val="20"/>
        </w:rPr>
        <w:t xml:space="preserve"> </w:t>
      </w:r>
      <w:r w:rsidR="00FD0888" w:rsidRPr="00304A65">
        <w:rPr>
          <w:rFonts w:cstheme="minorHAnsi"/>
          <w:b/>
          <w:bCs/>
          <w:color w:val="4472C4" w:themeColor="accent1"/>
          <w:sz w:val="20"/>
          <w:szCs w:val="20"/>
        </w:rPr>
        <w:t xml:space="preserve">Inadequate disaster risk governance system: </w:t>
      </w:r>
    </w:p>
    <w:p w14:paraId="25A9425B" w14:textId="77777777" w:rsidR="00A57564" w:rsidRPr="00304A65" w:rsidRDefault="00A57564" w:rsidP="00A57564">
      <w:pPr>
        <w:pStyle w:val="ListParagraph"/>
        <w:ind w:left="270"/>
        <w:jc w:val="both"/>
        <w:rPr>
          <w:rFonts w:cstheme="minorHAnsi"/>
          <w:b/>
          <w:bCs/>
          <w:color w:val="4472C4" w:themeColor="accent1"/>
          <w:sz w:val="20"/>
          <w:szCs w:val="20"/>
        </w:rPr>
      </w:pPr>
    </w:p>
    <w:p w14:paraId="7A6FDB99" w14:textId="577053F8" w:rsidR="00CB3A80" w:rsidRPr="00CB3A80" w:rsidRDefault="00CB3A80">
      <w:pPr>
        <w:pStyle w:val="ListParagraph"/>
        <w:numPr>
          <w:ilvl w:val="0"/>
          <w:numId w:val="71"/>
        </w:numPr>
        <w:spacing w:before="100" w:beforeAutospacing="1" w:after="100" w:afterAutospacing="1" w:line="240" w:lineRule="auto"/>
        <w:ind w:left="270" w:hanging="180"/>
        <w:jc w:val="both"/>
        <w:rPr>
          <w:rFonts w:ascii="Calibri" w:eastAsia="Times New Roman" w:hAnsi="Calibri" w:cs="Calibri"/>
          <w:kern w:val="0"/>
          <w:sz w:val="20"/>
          <w:szCs w:val="20"/>
          <w14:ligatures w14:val="none"/>
        </w:rPr>
      </w:pPr>
      <w:r w:rsidRPr="00CB3A80">
        <w:rPr>
          <w:rFonts w:ascii="Calibri" w:eastAsia="Times New Roman" w:hAnsi="Calibri" w:cs="Calibri"/>
          <w:b/>
          <w:bCs/>
          <w:kern w:val="0"/>
          <w:sz w:val="20"/>
          <w:szCs w:val="20"/>
          <w14:ligatures w14:val="none"/>
        </w:rPr>
        <w:t>Weak enabling legal and policy framework for NMHS and MHEWS delivery:</w:t>
      </w:r>
      <w:r w:rsidRPr="00CB3A80">
        <w:rPr>
          <w:rFonts w:ascii="Calibri" w:eastAsia="Times New Roman" w:hAnsi="Calibri" w:cs="Calibri"/>
          <w:kern w:val="0"/>
          <w:sz w:val="20"/>
          <w:szCs w:val="20"/>
          <w14:ligatures w14:val="none"/>
        </w:rPr>
        <w:t xml:space="preserve"> Legislative and regulatory frameworks are insufficient to mandate designated organizations (e.g., NMHS-type entities) to monitor, forecast, and issue warnings for hydrometeorological hazards. Where legislation exists, it often does not define clear roles and responsibilities across all institutions involved in the national MHEWS, nor does it institutionalize systematic inter-agency data exchange protocols. These gaps are compounded by weak governance mechanisms and limited financial and technological capacity.</w:t>
      </w:r>
    </w:p>
    <w:p w14:paraId="3048779E" w14:textId="0B522398" w:rsidR="00CB3A80" w:rsidRPr="00CB3A80" w:rsidRDefault="00CB3A80">
      <w:pPr>
        <w:pStyle w:val="ListParagraph"/>
        <w:numPr>
          <w:ilvl w:val="0"/>
          <w:numId w:val="71"/>
        </w:numPr>
        <w:spacing w:before="100" w:beforeAutospacing="1" w:after="100" w:afterAutospacing="1" w:line="240" w:lineRule="auto"/>
        <w:ind w:left="270" w:hanging="180"/>
        <w:jc w:val="both"/>
        <w:rPr>
          <w:rFonts w:ascii="Calibri" w:eastAsia="Times New Roman" w:hAnsi="Calibri" w:cs="Calibri"/>
          <w:kern w:val="0"/>
          <w:sz w:val="20"/>
          <w:szCs w:val="20"/>
          <w14:ligatures w14:val="none"/>
        </w:rPr>
      </w:pPr>
      <w:r w:rsidRPr="00CB3A80">
        <w:rPr>
          <w:rFonts w:ascii="Calibri" w:eastAsia="Times New Roman" w:hAnsi="Calibri" w:cs="Calibri"/>
          <w:kern w:val="0"/>
          <w:sz w:val="20"/>
          <w:szCs w:val="20"/>
          <w14:ligatures w14:val="none"/>
        </w:rPr>
        <w:t xml:space="preserve"> </w:t>
      </w:r>
      <w:r w:rsidRPr="00CB3A80">
        <w:rPr>
          <w:rFonts w:ascii="Calibri" w:eastAsia="Times New Roman" w:hAnsi="Calibri" w:cs="Calibri"/>
          <w:b/>
          <w:bCs/>
          <w:kern w:val="0"/>
          <w:sz w:val="20"/>
          <w:szCs w:val="20"/>
          <w14:ligatures w14:val="none"/>
        </w:rPr>
        <w:t>Inadequate local disaster risk governance and operational management systems:</w:t>
      </w:r>
      <w:r w:rsidRPr="00CB3A80">
        <w:rPr>
          <w:rFonts w:ascii="Calibri" w:eastAsia="Times New Roman" w:hAnsi="Calibri" w:cs="Calibri"/>
          <w:kern w:val="0"/>
          <w:sz w:val="20"/>
          <w:szCs w:val="20"/>
          <w14:ligatures w14:val="none"/>
        </w:rPr>
        <w:t xml:space="preserve"> Local-level systems for hazard and disaster monitoring, warning and public alerting, hotspot tracking, and incident reporting are underdeveloped, limiting timely situational awareness and decision-making.</w:t>
      </w:r>
    </w:p>
    <w:p w14:paraId="6721A5C3" w14:textId="692C312B" w:rsidR="00CB3A80" w:rsidRPr="00CB3A80" w:rsidRDefault="00CB3A80">
      <w:pPr>
        <w:pStyle w:val="ListParagraph"/>
        <w:numPr>
          <w:ilvl w:val="0"/>
          <w:numId w:val="71"/>
        </w:numPr>
        <w:spacing w:before="100" w:beforeAutospacing="1" w:after="100" w:afterAutospacing="1" w:line="240" w:lineRule="auto"/>
        <w:ind w:left="270" w:hanging="180"/>
        <w:jc w:val="both"/>
        <w:rPr>
          <w:rFonts w:ascii="Calibri" w:eastAsia="Times New Roman" w:hAnsi="Calibri" w:cs="Calibri"/>
          <w:kern w:val="0"/>
          <w:sz w:val="20"/>
          <w:szCs w:val="20"/>
          <w14:ligatures w14:val="none"/>
        </w:rPr>
      </w:pPr>
      <w:r w:rsidRPr="00CB3A80">
        <w:rPr>
          <w:rFonts w:ascii="Calibri" w:eastAsia="Times New Roman" w:hAnsi="Calibri" w:cs="Calibri"/>
          <w:b/>
          <w:bCs/>
          <w:kern w:val="0"/>
          <w:sz w:val="20"/>
          <w:szCs w:val="20"/>
          <w14:ligatures w14:val="none"/>
        </w:rPr>
        <w:t>Absence of standard operating procedures (SOPs):</w:t>
      </w:r>
      <w:r w:rsidRPr="00CB3A80">
        <w:rPr>
          <w:rFonts w:ascii="Calibri" w:eastAsia="Times New Roman" w:hAnsi="Calibri" w:cs="Calibri"/>
          <w:kern w:val="0"/>
          <w:sz w:val="20"/>
          <w:szCs w:val="20"/>
          <w14:ligatures w14:val="none"/>
        </w:rPr>
        <w:t xml:space="preserve"> There is a lack of standardized SOPs governing observation, forecasting, warning issuance, information-sharing, event escalation, and coordination across actors and administrative levels.</w:t>
      </w:r>
    </w:p>
    <w:p w14:paraId="10E120FB" w14:textId="5F672C3D" w:rsidR="00CB3A80" w:rsidRPr="00CB3A80" w:rsidRDefault="00CB3A80">
      <w:pPr>
        <w:pStyle w:val="ListParagraph"/>
        <w:numPr>
          <w:ilvl w:val="0"/>
          <w:numId w:val="71"/>
        </w:numPr>
        <w:spacing w:before="100" w:beforeAutospacing="1" w:after="100" w:afterAutospacing="1" w:line="240" w:lineRule="auto"/>
        <w:ind w:left="270" w:hanging="180"/>
        <w:jc w:val="both"/>
        <w:rPr>
          <w:rFonts w:ascii="Calibri" w:eastAsia="Times New Roman" w:hAnsi="Calibri" w:cs="Calibri"/>
          <w:kern w:val="0"/>
          <w:sz w:val="20"/>
          <w:szCs w:val="20"/>
          <w14:ligatures w14:val="none"/>
        </w:rPr>
      </w:pPr>
      <w:r w:rsidRPr="00CB3A80">
        <w:rPr>
          <w:rFonts w:ascii="Calibri" w:eastAsia="Times New Roman" w:hAnsi="Calibri" w:cs="Calibri"/>
          <w:b/>
          <w:bCs/>
          <w:kern w:val="0"/>
          <w:sz w:val="20"/>
          <w:szCs w:val="20"/>
          <w14:ligatures w14:val="none"/>
        </w:rPr>
        <w:t xml:space="preserve">Insufficient </w:t>
      </w:r>
      <w:proofErr w:type="spellStart"/>
      <w:r w:rsidRPr="00CB3A80">
        <w:rPr>
          <w:rFonts w:ascii="Calibri" w:eastAsia="Times New Roman" w:hAnsi="Calibri" w:cs="Calibri"/>
          <w:b/>
          <w:bCs/>
          <w:kern w:val="0"/>
          <w:sz w:val="20"/>
          <w:szCs w:val="20"/>
          <w14:ligatures w14:val="none"/>
        </w:rPr>
        <w:t>SoDMA</w:t>
      </w:r>
      <w:proofErr w:type="spellEnd"/>
      <w:r w:rsidRPr="00CB3A80">
        <w:rPr>
          <w:rFonts w:ascii="Calibri" w:eastAsia="Times New Roman" w:hAnsi="Calibri" w:cs="Calibri"/>
          <w:b/>
          <w:bCs/>
          <w:kern w:val="0"/>
          <w:sz w:val="20"/>
          <w:szCs w:val="20"/>
          <w14:ligatures w14:val="none"/>
        </w:rPr>
        <w:t xml:space="preserve"> institutional setup and operational networks:</w:t>
      </w:r>
      <w:r w:rsidRPr="00CB3A80">
        <w:rPr>
          <w:rFonts w:ascii="Calibri" w:eastAsia="Times New Roman" w:hAnsi="Calibri" w:cs="Calibri"/>
          <w:kern w:val="0"/>
          <w:sz w:val="20"/>
          <w:szCs w:val="20"/>
          <w14:ligatures w14:val="none"/>
        </w:rPr>
        <w:t xml:space="preserve"> </w:t>
      </w:r>
      <w:proofErr w:type="spellStart"/>
      <w:r w:rsidRPr="00CB3A80">
        <w:rPr>
          <w:rFonts w:ascii="Calibri" w:eastAsia="Times New Roman" w:hAnsi="Calibri" w:cs="Calibri"/>
          <w:kern w:val="0"/>
          <w:sz w:val="20"/>
          <w:szCs w:val="20"/>
          <w14:ligatures w14:val="none"/>
        </w:rPr>
        <w:t>SoDMA’s</w:t>
      </w:r>
      <w:proofErr w:type="spellEnd"/>
      <w:r w:rsidRPr="00CB3A80">
        <w:rPr>
          <w:rFonts w:ascii="Calibri" w:eastAsia="Times New Roman" w:hAnsi="Calibri" w:cs="Calibri"/>
          <w:kern w:val="0"/>
          <w:sz w:val="20"/>
          <w:szCs w:val="20"/>
          <w14:ligatures w14:val="none"/>
        </w:rPr>
        <w:t xml:space="preserve"> operational capacity remains constrained by the absence of a structured multi-hazard incident reporting and hotspot tracking network and limited event-based situation reporting mechanisms.</w:t>
      </w:r>
    </w:p>
    <w:p w14:paraId="27BAE951" w14:textId="0552C0E5" w:rsidR="00CB3A80" w:rsidRPr="00CB3A80" w:rsidRDefault="00CB3A80">
      <w:pPr>
        <w:pStyle w:val="ListParagraph"/>
        <w:numPr>
          <w:ilvl w:val="0"/>
          <w:numId w:val="71"/>
        </w:numPr>
        <w:spacing w:before="100" w:beforeAutospacing="1" w:after="100" w:afterAutospacing="1" w:line="240" w:lineRule="auto"/>
        <w:ind w:left="270" w:hanging="180"/>
        <w:jc w:val="both"/>
        <w:rPr>
          <w:rFonts w:ascii="Calibri" w:eastAsia="Times New Roman" w:hAnsi="Calibri" w:cs="Calibri"/>
          <w:kern w:val="0"/>
          <w:sz w:val="20"/>
          <w:szCs w:val="20"/>
          <w14:ligatures w14:val="none"/>
        </w:rPr>
      </w:pPr>
      <w:r w:rsidRPr="00CB3A80">
        <w:rPr>
          <w:rFonts w:ascii="Calibri" w:eastAsia="Times New Roman" w:hAnsi="Calibri" w:cs="Calibri"/>
          <w:b/>
          <w:bCs/>
          <w:kern w:val="0"/>
          <w:sz w:val="20"/>
          <w:szCs w:val="20"/>
          <w14:ligatures w14:val="none"/>
        </w:rPr>
        <w:t>Limited domestic financing for DRM:</w:t>
      </w:r>
      <w:r w:rsidRPr="00CB3A80">
        <w:rPr>
          <w:rFonts w:ascii="Calibri" w:eastAsia="Times New Roman" w:hAnsi="Calibri" w:cs="Calibri"/>
          <w:kern w:val="0"/>
          <w:sz w:val="20"/>
          <w:szCs w:val="20"/>
          <w14:ligatures w14:val="none"/>
        </w:rPr>
        <w:t xml:space="preserve"> A dedicated national budget line for disaster risk management actions is lacking or insufficient, undermining </w:t>
      </w:r>
      <w:r w:rsidR="00E50117">
        <w:rPr>
          <w:rFonts w:ascii="Calibri" w:eastAsia="Times New Roman" w:hAnsi="Calibri" w:cs="Calibri"/>
          <w:kern w:val="0"/>
          <w:sz w:val="20"/>
          <w:szCs w:val="20"/>
          <w14:ligatures w14:val="none"/>
        </w:rPr>
        <w:t xml:space="preserve">the </w:t>
      </w:r>
      <w:r w:rsidRPr="00CB3A80">
        <w:rPr>
          <w:rFonts w:ascii="Calibri" w:eastAsia="Times New Roman" w:hAnsi="Calibri" w:cs="Calibri"/>
          <w:kern w:val="0"/>
          <w:sz w:val="20"/>
          <w:szCs w:val="20"/>
          <w14:ligatures w14:val="none"/>
        </w:rPr>
        <w:t>sustainability of observation networks, early warning services, and preparedness measures.</w:t>
      </w:r>
    </w:p>
    <w:p w14:paraId="4895A1BD" w14:textId="217D12A9" w:rsidR="00CB3A80" w:rsidRPr="00CB3A80" w:rsidRDefault="00CB3A80">
      <w:pPr>
        <w:pStyle w:val="ListParagraph"/>
        <w:numPr>
          <w:ilvl w:val="0"/>
          <w:numId w:val="71"/>
        </w:numPr>
        <w:spacing w:before="100" w:beforeAutospacing="1" w:after="100" w:afterAutospacing="1" w:line="240" w:lineRule="auto"/>
        <w:ind w:left="270" w:hanging="180"/>
        <w:jc w:val="both"/>
        <w:rPr>
          <w:rFonts w:ascii="Calibri" w:eastAsia="Times New Roman" w:hAnsi="Calibri" w:cs="Calibri"/>
          <w:kern w:val="0"/>
          <w:sz w:val="20"/>
          <w:szCs w:val="20"/>
          <w14:ligatures w14:val="none"/>
        </w:rPr>
      </w:pPr>
      <w:r w:rsidRPr="00CB3A80">
        <w:rPr>
          <w:rFonts w:ascii="Calibri" w:eastAsia="Times New Roman" w:hAnsi="Calibri" w:cs="Calibri"/>
          <w:b/>
          <w:bCs/>
          <w:kern w:val="0"/>
          <w:sz w:val="20"/>
          <w:szCs w:val="20"/>
          <w14:ligatures w14:val="none"/>
        </w:rPr>
        <w:t>Data limitations and underutilization:</w:t>
      </w:r>
      <w:r w:rsidRPr="00CB3A80">
        <w:rPr>
          <w:rFonts w:ascii="Calibri" w:eastAsia="Times New Roman" w:hAnsi="Calibri" w:cs="Calibri"/>
          <w:kern w:val="0"/>
          <w:sz w:val="20"/>
          <w:szCs w:val="20"/>
          <w14:ligatures w14:val="none"/>
        </w:rPr>
        <w:t xml:space="preserve"> Available information is often incomplete, not timely, or not routinely applied for planning and operational decision-making.</w:t>
      </w:r>
    </w:p>
    <w:p w14:paraId="2F6ABD48" w14:textId="56419B6F" w:rsidR="00CB3A80" w:rsidRPr="00CB3A80" w:rsidRDefault="00CB3A80">
      <w:pPr>
        <w:pStyle w:val="ListParagraph"/>
        <w:numPr>
          <w:ilvl w:val="0"/>
          <w:numId w:val="71"/>
        </w:numPr>
        <w:spacing w:before="100" w:beforeAutospacing="1" w:after="100" w:afterAutospacing="1" w:line="240" w:lineRule="auto"/>
        <w:ind w:left="270" w:hanging="180"/>
        <w:jc w:val="both"/>
        <w:rPr>
          <w:rFonts w:ascii="Calibri" w:eastAsia="Times New Roman" w:hAnsi="Calibri" w:cs="Calibri"/>
          <w:kern w:val="0"/>
          <w:sz w:val="20"/>
          <w:szCs w:val="20"/>
          <w14:ligatures w14:val="none"/>
        </w:rPr>
      </w:pPr>
      <w:r w:rsidRPr="00CB3A80">
        <w:rPr>
          <w:rFonts w:ascii="Calibri" w:eastAsia="Times New Roman" w:hAnsi="Calibri" w:cs="Calibri"/>
          <w:b/>
          <w:bCs/>
          <w:kern w:val="0"/>
          <w:sz w:val="20"/>
          <w:szCs w:val="20"/>
          <w14:ligatures w14:val="none"/>
        </w:rPr>
        <w:t>Weak integration and coordination across actors:</w:t>
      </w:r>
      <w:r w:rsidRPr="00CB3A80">
        <w:rPr>
          <w:rFonts w:ascii="Calibri" w:eastAsia="Times New Roman" w:hAnsi="Calibri" w:cs="Calibri"/>
          <w:kern w:val="0"/>
          <w:sz w:val="20"/>
          <w:szCs w:val="20"/>
          <w14:ligatures w14:val="none"/>
        </w:rPr>
        <w:t xml:space="preserve"> Coordination arrangements and interoperability between institutions and partners are insufficient, resulting in parallel systems and fragmented service delivery.</w:t>
      </w:r>
    </w:p>
    <w:p w14:paraId="2CEC4308" w14:textId="2DF4DA73" w:rsidR="00CB3A80" w:rsidRPr="00CB3A80" w:rsidRDefault="00CB3A80">
      <w:pPr>
        <w:pStyle w:val="ListParagraph"/>
        <w:numPr>
          <w:ilvl w:val="0"/>
          <w:numId w:val="71"/>
        </w:numPr>
        <w:spacing w:before="100" w:beforeAutospacing="1" w:after="100" w:afterAutospacing="1" w:line="240" w:lineRule="auto"/>
        <w:ind w:left="270" w:hanging="180"/>
        <w:jc w:val="both"/>
        <w:rPr>
          <w:rFonts w:ascii="Calibri" w:eastAsia="Times New Roman" w:hAnsi="Calibri" w:cs="Calibri"/>
          <w:kern w:val="0"/>
          <w:sz w:val="20"/>
          <w:szCs w:val="20"/>
          <w14:ligatures w14:val="none"/>
        </w:rPr>
      </w:pPr>
      <w:r w:rsidRPr="00CB3A80">
        <w:rPr>
          <w:rFonts w:ascii="Calibri" w:eastAsia="Times New Roman" w:hAnsi="Calibri" w:cs="Calibri"/>
          <w:b/>
          <w:bCs/>
          <w:kern w:val="0"/>
          <w:sz w:val="20"/>
          <w:szCs w:val="20"/>
          <w14:ligatures w14:val="none"/>
        </w:rPr>
        <w:t>Insufficient community empowerment:</w:t>
      </w:r>
      <w:r w:rsidRPr="00CB3A80">
        <w:rPr>
          <w:rFonts w:ascii="Calibri" w:eastAsia="Times New Roman" w:hAnsi="Calibri" w:cs="Calibri"/>
          <w:kern w:val="0"/>
          <w:sz w:val="20"/>
          <w:szCs w:val="20"/>
          <w14:ligatures w14:val="none"/>
        </w:rPr>
        <w:t xml:space="preserve"> Community-level mechanisms and capacities to engage in risk monitoring, receive and interpret warnings, and implement early actions are limited.</w:t>
      </w:r>
    </w:p>
    <w:p w14:paraId="7ED45581" w14:textId="31D4D6A7" w:rsidR="00CB3A80" w:rsidRPr="00CB3A80" w:rsidRDefault="00CB3A80">
      <w:pPr>
        <w:pStyle w:val="ListParagraph"/>
        <w:numPr>
          <w:ilvl w:val="0"/>
          <w:numId w:val="71"/>
        </w:numPr>
        <w:spacing w:before="100" w:beforeAutospacing="1" w:after="100" w:afterAutospacing="1" w:line="240" w:lineRule="auto"/>
        <w:ind w:left="270" w:hanging="180"/>
        <w:jc w:val="both"/>
        <w:rPr>
          <w:rFonts w:ascii="Calibri" w:eastAsia="Times New Roman" w:hAnsi="Calibri" w:cs="Calibri"/>
          <w:kern w:val="0"/>
          <w:sz w:val="20"/>
          <w:szCs w:val="20"/>
          <w14:ligatures w14:val="none"/>
        </w:rPr>
      </w:pPr>
      <w:r w:rsidRPr="00CB3A80">
        <w:rPr>
          <w:rFonts w:ascii="Calibri" w:eastAsia="Times New Roman" w:hAnsi="Calibri" w:cs="Calibri"/>
          <w:b/>
          <w:bCs/>
          <w:kern w:val="0"/>
          <w:sz w:val="20"/>
          <w:szCs w:val="20"/>
          <w14:ligatures w14:val="none"/>
        </w:rPr>
        <w:t>Unclear institutional roles and responsibilities:</w:t>
      </w:r>
      <w:r w:rsidRPr="00CB3A80">
        <w:rPr>
          <w:rFonts w:ascii="Calibri" w:eastAsia="Times New Roman" w:hAnsi="Calibri" w:cs="Calibri"/>
          <w:kern w:val="0"/>
          <w:sz w:val="20"/>
          <w:szCs w:val="20"/>
          <w14:ligatures w14:val="none"/>
        </w:rPr>
        <w:t xml:space="preserve"> Mandates and accountability across institutions</w:t>
      </w:r>
      <w:r w:rsidR="00E50117">
        <w:rPr>
          <w:rFonts w:ascii="Calibri" w:eastAsia="Times New Roman" w:hAnsi="Calibri" w:cs="Calibri"/>
          <w:kern w:val="0"/>
          <w:sz w:val="20"/>
          <w:szCs w:val="20"/>
          <w14:ligatures w14:val="none"/>
        </w:rPr>
        <w:t>, from national to local,</w:t>
      </w:r>
      <w:r w:rsidR="008B2E74">
        <w:rPr>
          <w:rFonts w:ascii="Calibri" w:eastAsia="Times New Roman" w:hAnsi="Calibri" w:cs="Calibri"/>
          <w:kern w:val="0"/>
          <w:sz w:val="20"/>
          <w:szCs w:val="20"/>
          <w14:ligatures w14:val="none"/>
        </w:rPr>
        <w:t xml:space="preserve"> </w:t>
      </w:r>
      <w:r w:rsidRPr="00CB3A80">
        <w:rPr>
          <w:rFonts w:ascii="Calibri" w:eastAsia="Times New Roman" w:hAnsi="Calibri" w:cs="Calibri"/>
          <w:kern w:val="0"/>
          <w:sz w:val="20"/>
          <w:szCs w:val="20"/>
          <w14:ligatures w14:val="none"/>
        </w:rPr>
        <w:t>are not consistently defined or operationalized, creating gaps and duplication in MHEWS functions.</w:t>
      </w:r>
    </w:p>
    <w:p w14:paraId="7FCFCF6D" w14:textId="77777777" w:rsidR="0015038C" w:rsidRPr="00D57BC6" w:rsidRDefault="0015038C" w:rsidP="00931EFF">
      <w:pPr>
        <w:jc w:val="both"/>
        <w:rPr>
          <w:rFonts w:cstheme="minorHAnsi"/>
          <w:sz w:val="20"/>
          <w:szCs w:val="20"/>
        </w:rPr>
        <w:sectPr w:rsidR="0015038C" w:rsidRPr="00D57BC6" w:rsidSect="006F0A59">
          <w:pgSz w:w="11909" w:h="16834" w:code="9"/>
          <w:pgMar w:top="1152" w:right="1152" w:bottom="1152" w:left="1440" w:header="720" w:footer="720" w:gutter="0"/>
          <w:cols w:space="720"/>
          <w:docGrid w:linePitch="360"/>
        </w:sectPr>
      </w:pPr>
    </w:p>
    <w:p w14:paraId="0862A3D6" w14:textId="79FCE75E" w:rsidR="001A67B6" w:rsidRPr="00D57BC6" w:rsidRDefault="001A67B6" w:rsidP="00931EFF">
      <w:pPr>
        <w:pStyle w:val="Heading2"/>
        <w:jc w:val="both"/>
        <w:rPr>
          <w:rFonts w:asciiTheme="minorHAnsi" w:hAnsiTheme="minorHAnsi" w:cstheme="minorHAnsi"/>
          <w:b/>
          <w:bCs/>
          <w:sz w:val="24"/>
          <w:szCs w:val="24"/>
        </w:rPr>
      </w:pPr>
      <w:bookmarkStart w:id="35" w:name="_Toc236955018"/>
      <w:r w:rsidRPr="00D57BC6">
        <w:rPr>
          <w:rFonts w:asciiTheme="minorHAnsi" w:hAnsiTheme="minorHAnsi" w:cstheme="minorHAnsi"/>
          <w:b/>
          <w:bCs/>
          <w:sz w:val="24"/>
          <w:szCs w:val="24"/>
        </w:rPr>
        <w:lastRenderedPageBreak/>
        <w:t>3.</w:t>
      </w:r>
      <w:r w:rsidR="00801B8D">
        <w:rPr>
          <w:rFonts w:asciiTheme="minorHAnsi" w:hAnsiTheme="minorHAnsi" w:cstheme="minorHAnsi"/>
          <w:b/>
          <w:bCs/>
          <w:sz w:val="24"/>
          <w:szCs w:val="24"/>
        </w:rPr>
        <w:t>2.2</w:t>
      </w:r>
      <w:r w:rsidRPr="00D57BC6">
        <w:rPr>
          <w:rFonts w:asciiTheme="minorHAnsi" w:hAnsiTheme="minorHAnsi" w:cstheme="minorHAnsi"/>
          <w:b/>
          <w:bCs/>
          <w:sz w:val="24"/>
          <w:szCs w:val="24"/>
        </w:rPr>
        <w:t xml:space="preserve"> Step forward to close the</w:t>
      </w:r>
      <w:r w:rsidR="0026422B">
        <w:rPr>
          <w:rFonts w:asciiTheme="minorHAnsi" w:hAnsiTheme="minorHAnsi" w:cstheme="minorHAnsi"/>
          <w:b/>
          <w:bCs/>
          <w:sz w:val="24"/>
          <w:szCs w:val="24"/>
        </w:rPr>
        <w:t xml:space="preserve"> </w:t>
      </w:r>
      <w:r w:rsidR="008D0767">
        <w:rPr>
          <w:rFonts w:asciiTheme="minorHAnsi" w:hAnsiTheme="minorHAnsi" w:cstheme="minorHAnsi"/>
          <w:b/>
          <w:bCs/>
          <w:sz w:val="24"/>
          <w:szCs w:val="24"/>
        </w:rPr>
        <w:t xml:space="preserve">inactive </w:t>
      </w:r>
      <w:r w:rsidR="008D0767" w:rsidRPr="00D57BC6">
        <w:rPr>
          <w:rFonts w:asciiTheme="minorHAnsi" w:hAnsiTheme="minorHAnsi" w:cstheme="minorHAnsi"/>
          <w:b/>
          <w:bCs/>
          <w:sz w:val="24"/>
          <w:szCs w:val="24"/>
        </w:rPr>
        <w:t>gaps</w:t>
      </w:r>
      <w:r w:rsidRPr="00D57BC6">
        <w:rPr>
          <w:rFonts w:asciiTheme="minorHAnsi" w:hAnsiTheme="minorHAnsi" w:cstheme="minorHAnsi"/>
          <w:b/>
          <w:bCs/>
          <w:sz w:val="24"/>
          <w:szCs w:val="24"/>
        </w:rPr>
        <w:t xml:space="preserve"> </w:t>
      </w:r>
      <w:r w:rsidR="0026422B">
        <w:rPr>
          <w:rFonts w:asciiTheme="minorHAnsi" w:hAnsiTheme="minorHAnsi" w:cstheme="minorHAnsi"/>
          <w:b/>
          <w:bCs/>
          <w:sz w:val="24"/>
          <w:szCs w:val="24"/>
        </w:rPr>
        <w:t>on</w:t>
      </w:r>
      <w:r w:rsidRPr="00D57BC6">
        <w:rPr>
          <w:rFonts w:asciiTheme="minorHAnsi" w:hAnsiTheme="minorHAnsi" w:cstheme="minorHAnsi"/>
          <w:b/>
          <w:bCs/>
          <w:sz w:val="24"/>
          <w:szCs w:val="24"/>
        </w:rPr>
        <w:t xml:space="preserve"> Pillar </w:t>
      </w:r>
      <w:proofErr w:type="gramStart"/>
      <w:r w:rsidRPr="00D57BC6">
        <w:rPr>
          <w:rFonts w:asciiTheme="minorHAnsi" w:hAnsiTheme="minorHAnsi" w:cstheme="minorHAnsi"/>
          <w:b/>
          <w:bCs/>
          <w:sz w:val="24"/>
          <w:szCs w:val="24"/>
        </w:rPr>
        <w:t>2</w:t>
      </w:r>
      <w:r w:rsidR="00947E57">
        <w:rPr>
          <w:rFonts w:asciiTheme="minorHAnsi" w:hAnsiTheme="minorHAnsi" w:cstheme="minorHAnsi"/>
          <w:b/>
          <w:bCs/>
          <w:sz w:val="24"/>
          <w:szCs w:val="24"/>
        </w:rPr>
        <w:t xml:space="preserve"> :</w:t>
      </w:r>
      <w:proofErr w:type="gramEnd"/>
      <w:r w:rsidR="003466CC">
        <w:rPr>
          <w:rFonts w:asciiTheme="minorHAnsi" w:hAnsiTheme="minorHAnsi" w:cstheme="minorHAnsi"/>
          <w:b/>
          <w:bCs/>
          <w:sz w:val="24"/>
          <w:szCs w:val="24"/>
        </w:rPr>
        <w:t xml:space="preserve"> </w:t>
      </w:r>
      <w:r w:rsidR="00947E57" w:rsidRPr="00947E57">
        <w:rPr>
          <w:rFonts w:asciiTheme="minorHAnsi" w:hAnsiTheme="minorHAnsi" w:cstheme="minorHAnsi"/>
          <w:b/>
          <w:bCs/>
          <w:sz w:val="24"/>
          <w:szCs w:val="24"/>
        </w:rPr>
        <w:t>Observation, monitoring, analysis, and forecasting</w:t>
      </w:r>
      <w:bookmarkEnd w:id="35"/>
    </w:p>
    <w:p w14:paraId="4E8D2F06" w14:textId="77777777" w:rsidR="0099167E" w:rsidRDefault="0099167E" w:rsidP="00931EFF">
      <w:pPr>
        <w:jc w:val="both"/>
        <w:rPr>
          <w:rFonts w:cstheme="minorHAnsi"/>
          <w:sz w:val="20"/>
          <w:szCs w:val="20"/>
        </w:rPr>
      </w:pPr>
    </w:p>
    <w:p w14:paraId="4DB1444F" w14:textId="208FFA97" w:rsidR="00FD0888" w:rsidRDefault="00660C5E" w:rsidP="00931EFF">
      <w:pPr>
        <w:jc w:val="both"/>
        <w:rPr>
          <w:rFonts w:cstheme="minorHAnsi"/>
          <w:sz w:val="20"/>
          <w:szCs w:val="20"/>
        </w:rPr>
      </w:pPr>
      <w:r w:rsidRPr="00660C5E">
        <w:rPr>
          <w:rFonts w:cstheme="minorHAnsi"/>
          <w:sz w:val="20"/>
          <w:szCs w:val="20"/>
        </w:rPr>
        <w:t>To address the gaps identified above and advance the installation and activation of a robust national weather observation and monitoring system</w:t>
      </w:r>
      <w:r w:rsidR="002675A9">
        <w:rPr>
          <w:rFonts w:cstheme="minorHAnsi"/>
          <w:sz w:val="20"/>
          <w:szCs w:val="20"/>
        </w:rPr>
        <w:t>,</w:t>
      </w:r>
      <w:r w:rsidR="008B2E74">
        <w:rPr>
          <w:rFonts w:cstheme="minorHAnsi"/>
          <w:sz w:val="20"/>
          <w:szCs w:val="20"/>
        </w:rPr>
        <w:t xml:space="preserve"> </w:t>
      </w:r>
      <w:r w:rsidRPr="00660C5E">
        <w:rPr>
          <w:rFonts w:cstheme="minorHAnsi"/>
          <w:sz w:val="20"/>
          <w:szCs w:val="20"/>
        </w:rPr>
        <w:t>strengthening forecasting and meteorological data analysis</w:t>
      </w:r>
      <w:r w:rsidR="002675A9">
        <w:rPr>
          <w:rFonts w:cstheme="minorHAnsi"/>
          <w:sz w:val="20"/>
          <w:szCs w:val="20"/>
        </w:rPr>
        <w:t>,</w:t>
      </w:r>
      <w:r w:rsidRPr="00660C5E">
        <w:rPr>
          <w:rFonts w:cstheme="minorHAnsi"/>
          <w:sz w:val="20"/>
          <w:szCs w:val="20"/>
        </w:rPr>
        <w:t xml:space="preserve"> and enhancing </w:t>
      </w:r>
      <w:proofErr w:type="spellStart"/>
      <w:r w:rsidRPr="00660C5E">
        <w:rPr>
          <w:rFonts w:cstheme="minorHAnsi"/>
          <w:sz w:val="20"/>
          <w:szCs w:val="20"/>
        </w:rPr>
        <w:t>SoDMA</w:t>
      </w:r>
      <w:proofErr w:type="spellEnd"/>
      <w:r w:rsidR="005B7B74">
        <w:rPr>
          <w:rFonts w:cstheme="minorHAnsi"/>
          <w:sz w:val="20"/>
          <w:szCs w:val="20"/>
        </w:rPr>
        <w:t>-</w:t>
      </w:r>
      <w:r w:rsidRPr="00660C5E">
        <w:rPr>
          <w:rFonts w:cstheme="minorHAnsi"/>
          <w:sz w:val="20"/>
          <w:szCs w:val="20"/>
        </w:rPr>
        <w:t>NMHEWC capacity to deliver demand-driven forecasting in Somalia</w:t>
      </w:r>
      <w:r w:rsidR="002675A9">
        <w:rPr>
          <w:rFonts w:cstheme="minorHAnsi"/>
          <w:sz w:val="20"/>
          <w:szCs w:val="20"/>
        </w:rPr>
        <w:t>,</w:t>
      </w:r>
      <w:r w:rsidR="008B2E74">
        <w:rPr>
          <w:rFonts w:cstheme="minorHAnsi"/>
          <w:sz w:val="20"/>
          <w:szCs w:val="20"/>
        </w:rPr>
        <w:t xml:space="preserve"> </w:t>
      </w:r>
      <w:r w:rsidRPr="00660C5E">
        <w:rPr>
          <w:rFonts w:cstheme="minorHAnsi"/>
          <w:sz w:val="20"/>
          <w:szCs w:val="20"/>
        </w:rPr>
        <w:t xml:space="preserve">the following interrelated core actions have been identified for implementation by </w:t>
      </w:r>
      <w:r w:rsidRPr="00660C5E">
        <w:rPr>
          <w:rFonts w:cstheme="minorHAnsi"/>
          <w:b/>
          <w:bCs/>
          <w:sz w:val="20"/>
          <w:szCs w:val="20"/>
        </w:rPr>
        <w:t>2027</w:t>
      </w:r>
      <w:r w:rsidRPr="00660C5E">
        <w:rPr>
          <w:rFonts w:cstheme="minorHAnsi"/>
          <w:sz w:val="20"/>
          <w:szCs w:val="20"/>
        </w:rPr>
        <w:t xml:space="preserve">, with consolidation and scale-up through </w:t>
      </w:r>
      <w:r w:rsidRPr="00660C5E">
        <w:rPr>
          <w:rFonts w:cstheme="minorHAnsi"/>
          <w:b/>
          <w:bCs/>
          <w:sz w:val="20"/>
          <w:szCs w:val="20"/>
        </w:rPr>
        <w:t>2030</w:t>
      </w:r>
      <w:r w:rsidRPr="00660C5E">
        <w:rPr>
          <w:rFonts w:cstheme="minorHAnsi"/>
          <w:sz w:val="20"/>
          <w:szCs w:val="20"/>
        </w:rPr>
        <w:t>:</w:t>
      </w:r>
    </w:p>
    <w:p w14:paraId="1338DE91" w14:textId="77777777" w:rsidR="00B12A05" w:rsidRDefault="00B12A05" w:rsidP="00931EFF">
      <w:pPr>
        <w:jc w:val="both"/>
        <w:rPr>
          <w:rFonts w:cstheme="minorHAnsi"/>
          <w:sz w:val="20"/>
          <w:szCs w:val="20"/>
        </w:rPr>
      </w:pPr>
    </w:p>
    <w:p w14:paraId="4A26FA50" w14:textId="7ABF9D9D" w:rsidR="00B12A05" w:rsidRDefault="00434B96" w:rsidP="00931EFF">
      <w:pPr>
        <w:jc w:val="both"/>
        <w:rPr>
          <w:rFonts w:cstheme="minorHAnsi"/>
          <w:sz w:val="20"/>
          <w:szCs w:val="20"/>
        </w:rPr>
      </w:pPr>
      <w:r>
        <w:rPr>
          <w:rFonts w:cstheme="minorHAnsi"/>
          <w:noProof/>
          <w:sz w:val="20"/>
          <w:szCs w:val="20"/>
        </w:rPr>
        <w:drawing>
          <wp:inline distT="0" distB="0" distL="0" distR="0" wp14:anchorId="240E98A2" wp14:editId="1B459F0B">
            <wp:extent cx="5768891" cy="3726352"/>
            <wp:effectExtent l="0" t="0" r="3810" b="7620"/>
            <wp:docPr id="643088117" name="Picture 2" descr="A diagram of a weather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88117" name="Picture 2" descr="A diagram of a weather cycle&#10;&#10;Description automatically generated"/>
                    <pic:cNvPicPr/>
                  </pic:nvPicPr>
                  <pic:blipFill rotWithShape="1">
                    <a:blip r:embed="rId23" cstate="print">
                      <a:extLst>
                        <a:ext uri="{28A0092B-C50C-407E-A947-70E740481C1C}">
                          <a14:useLocalDpi xmlns:a14="http://schemas.microsoft.com/office/drawing/2010/main" val="0"/>
                        </a:ext>
                      </a:extLst>
                    </a:blip>
                    <a:srcRect l="5347" t="4131" r="7034" b="8406"/>
                    <a:stretch/>
                  </pic:blipFill>
                  <pic:spPr bwMode="auto">
                    <a:xfrm>
                      <a:off x="0" y="0"/>
                      <a:ext cx="5779126" cy="3732963"/>
                    </a:xfrm>
                    <a:prstGeom prst="rect">
                      <a:avLst/>
                    </a:prstGeom>
                    <a:ln>
                      <a:noFill/>
                    </a:ln>
                    <a:extLst>
                      <a:ext uri="{53640926-AAD7-44D8-BBD7-CCE9431645EC}">
                        <a14:shadowObscured xmlns:a14="http://schemas.microsoft.com/office/drawing/2010/main"/>
                      </a:ext>
                    </a:extLst>
                  </pic:spPr>
                </pic:pic>
              </a:graphicData>
            </a:graphic>
          </wp:inline>
        </w:drawing>
      </w:r>
    </w:p>
    <w:p w14:paraId="29E1B7FC" w14:textId="6258F5DC" w:rsidR="00B12A05" w:rsidRPr="003F1405" w:rsidRDefault="003F1405" w:rsidP="00931EFF">
      <w:pPr>
        <w:jc w:val="both"/>
        <w:rPr>
          <w:rFonts w:cstheme="minorHAnsi"/>
          <w:i/>
          <w:iCs/>
          <w:sz w:val="18"/>
          <w:szCs w:val="18"/>
        </w:rPr>
      </w:pPr>
      <w:r w:rsidRPr="003F1405">
        <w:rPr>
          <w:rFonts w:cstheme="minorHAnsi"/>
          <w:i/>
          <w:iCs/>
          <w:sz w:val="18"/>
          <w:szCs w:val="18"/>
        </w:rPr>
        <w:t>Figure 1</w:t>
      </w:r>
      <w:r>
        <w:rPr>
          <w:rFonts w:cstheme="minorHAnsi"/>
          <w:i/>
          <w:iCs/>
          <w:sz w:val="18"/>
          <w:szCs w:val="18"/>
        </w:rPr>
        <w:t>2</w:t>
      </w:r>
      <w:r w:rsidRPr="003F1405">
        <w:rPr>
          <w:rFonts w:cstheme="minorHAnsi"/>
          <w:i/>
          <w:iCs/>
          <w:sz w:val="18"/>
          <w:szCs w:val="18"/>
        </w:rPr>
        <w:t xml:space="preserve">: </w:t>
      </w:r>
      <w:r w:rsidR="0030362F" w:rsidRPr="0030362F">
        <w:rPr>
          <w:rFonts w:cstheme="minorHAnsi"/>
          <w:i/>
          <w:iCs/>
          <w:sz w:val="18"/>
          <w:szCs w:val="18"/>
        </w:rPr>
        <w:t xml:space="preserve">Step forward to close the inactive gaps on Pillar 2 </w:t>
      </w:r>
    </w:p>
    <w:p w14:paraId="24966BCF" w14:textId="4A2A91B7" w:rsidR="00FD0888" w:rsidRPr="00D360C2" w:rsidRDefault="00FD0888">
      <w:pPr>
        <w:pStyle w:val="Header"/>
        <w:numPr>
          <w:ilvl w:val="1"/>
          <w:numId w:val="11"/>
        </w:numPr>
        <w:tabs>
          <w:tab w:val="left" w:pos="360"/>
        </w:tabs>
        <w:ind w:left="450" w:hanging="540"/>
        <w:jc w:val="both"/>
        <w:rPr>
          <w:rFonts w:cstheme="minorHAnsi"/>
          <w:b/>
          <w:bCs/>
          <w:color w:val="0070C0"/>
          <w:sz w:val="20"/>
          <w:szCs w:val="20"/>
        </w:rPr>
      </w:pPr>
      <w:bookmarkStart w:id="36" w:name="_Hlk181201104"/>
      <w:r w:rsidRPr="00D360C2">
        <w:rPr>
          <w:rFonts w:cstheme="minorHAnsi"/>
          <w:b/>
          <w:bCs/>
          <w:color w:val="0070C0"/>
          <w:sz w:val="20"/>
          <w:szCs w:val="20"/>
        </w:rPr>
        <w:t xml:space="preserve">Upgradation of </w:t>
      </w:r>
      <w:r w:rsidR="003466CC" w:rsidRPr="00D360C2">
        <w:rPr>
          <w:rFonts w:cstheme="minorHAnsi"/>
          <w:b/>
          <w:bCs/>
          <w:color w:val="0070C0"/>
          <w:sz w:val="20"/>
          <w:szCs w:val="20"/>
        </w:rPr>
        <w:t xml:space="preserve">the </w:t>
      </w:r>
      <w:r w:rsidRPr="00D360C2">
        <w:rPr>
          <w:rFonts w:cstheme="minorHAnsi"/>
          <w:b/>
          <w:bCs/>
          <w:color w:val="0070C0"/>
          <w:sz w:val="20"/>
          <w:szCs w:val="20"/>
        </w:rPr>
        <w:t xml:space="preserve">weather observation system </w:t>
      </w:r>
    </w:p>
    <w:p w14:paraId="39B2A743" w14:textId="77777777" w:rsidR="00FD0888" w:rsidRPr="00D57BC6" w:rsidRDefault="00FD0888" w:rsidP="00931EFF">
      <w:pPr>
        <w:pStyle w:val="Header"/>
        <w:jc w:val="both"/>
        <w:rPr>
          <w:rFonts w:cstheme="minorHAnsi"/>
          <w:b/>
          <w:bCs/>
          <w:sz w:val="20"/>
          <w:szCs w:val="20"/>
        </w:rPr>
      </w:pPr>
    </w:p>
    <w:p w14:paraId="215165F7" w14:textId="6211343D" w:rsidR="00FD0888" w:rsidRPr="00B634A8" w:rsidRDefault="00FD0888">
      <w:pPr>
        <w:pStyle w:val="ListParagraph"/>
        <w:numPr>
          <w:ilvl w:val="2"/>
          <w:numId w:val="11"/>
        </w:numPr>
        <w:ind w:left="540" w:hanging="540"/>
        <w:jc w:val="both"/>
        <w:rPr>
          <w:rFonts w:cstheme="minorHAnsi"/>
          <w:sz w:val="20"/>
          <w:szCs w:val="20"/>
        </w:rPr>
      </w:pPr>
      <w:r w:rsidRPr="00B634A8">
        <w:rPr>
          <w:rFonts w:cstheme="minorHAnsi"/>
          <w:sz w:val="20"/>
          <w:szCs w:val="20"/>
        </w:rPr>
        <w:t>Conduct Country Hydro</w:t>
      </w:r>
      <w:r w:rsidR="003B59C5">
        <w:rPr>
          <w:rFonts w:cstheme="minorHAnsi"/>
          <w:sz w:val="20"/>
          <w:szCs w:val="20"/>
        </w:rPr>
        <w:t>-</w:t>
      </w:r>
      <w:r w:rsidRPr="00B634A8">
        <w:rPr>
          <w:rFonts w:cstheme="minorHAnsi"/>
          <w:sz w:val="20"/>
          <w:szCs w:val="20"/>
        </w:rPr>
        <w:t xml:space="preserve">met Diagnostics (CHD) </w:t>
      </w:r>
      <w:r w:rsidR="00A11152" w:rsidRPr="00B634A8">
        <w:rPr>
          <w:rFonts w:cstheme="minorHAnsi"/>
          <w:sz w:val="20"/>
          <w:szCs w:val="20"/>
        </w:rPr>
        <w:t>assessments, determine</w:t>
      </w:r>
      <w:r w:rsidRPr="00B634A8">
        <w:rPr>
          <w:rFonts w:cstheme="minorHAnsi"/>
          <w:sz w:val="20"/>
          <w:szCs w:val="20"/>
        </w:rPr>
        <w:t xml:space="preserve"> the geographically positioned number of basic surface observation stations and automatic weather stations (synoptic capability) for acquir</w:t>
      </w:r>
      <w:r w:rsidR="00372E3D" w:rsidRPr="00B634A8">
        <w:rPr>
          <w:rFonts w:cstheme="minorHAnsi"/>
          <w:sz w:val="20"/>
          <w:szCs w:val="20"/>
        </w:rPr>
        <w:t>ing</w:t>
      </w:r>
      <w:r w:rsidRPr="00B634A8">
        <w:rPr>
          <w:rFonts w:cstheme="minorHAnsi"/>
          <w:sz w:val="20"/>
          <w:szCs w:val="20"/>
        </w:rPr>
        <w:t xml:space="preserve"> Essential Climate Variables (ECVs) and atmospheric observation, telemetry</w:t>
      </w:r>
      <w:r w:rsidR="003466CC">
        <w:rPr>
          <w:rFonts w:cstheme="minorHAnsi"/>
          <w:sz w:val="20"/>
          <w:szCs w:val="20"/>
        </w:rPr>
        <w:t>,</w:t>
      </w:r>
      <w:r w:rsidRPr="00B634A8">
        <w:rPr>
          <w:rFonts w:cstheme="minorHAnsi"/>
          <w:sz w:val="20"/>
          <w:szCs w:val="20"/>
        </w:rPr>
        <w:t xml:space="preserve"> river level monitoring, and sea-surface </w:t>
      </w:r>
      <w:r w:rsidR="00EC3CEF" w:rsidRPr="00B634A8">
        <w:rPr>
          <w:rFonts w:cstheme="minorHAnsi"/>
          <w:sz w:val="20"/>
          <w:szCs w:val="20"/>
        </w:rPr>
        <w:t>observation</w:t>
      </w:r>
      <w:r w:rsidR="003B59C5">
        <w:rPr>
          <w:rFonts w:cstheme="minorHAnsi"/>
          <w:sz w:val="20"/>
          <w:szCs w:val="20"/>
        </w:rPr>
        <w:t>, and develop a strategy</w:t>
      </w:r>
      <w:r w:rsidR="00B634A8" w:rsidRPr="00B634A8">
        <w:rPr>
          <w:rFonts w:cstheme="minorHAnsi"/>
          <w:sz w:val="20"/>
          <w:szCs w:val="20"/>
        </w:rPr>
        <w:t xml:space="preserve"> for system upgradation.</w:t>
      </w:r>
    </w:p>
    <w:p w14:paraId="4AC18427" w14:textId="7E153835" w:rsidR="00FD0888" w:rsidRPr="00D57BC6" w:rsidRDefault="00FD0888">
      <w:pPr>
        <w:pStyle w:val="ListParagraph"/>
        <w:numPr>
          <w:ilvl w:val="2"/>
          <w:numId w:val="11"/>
        </w:numPr>
        <w:ind w:left="540" w:hanging="540"/>
        <w:jc w:val="both"/>
        <w:rPr>
          <w:rFonts w:cstheme="minorHAnsi"/>
          <w:sz w:val="20"/>
          <w:szCs w:val="20"/>
        </w:rPr>
      </w:pPr>
      <w:r w:rsidRPr="00D57BC6">
        <w:rPr>
          <w:rFonts w:cstheme="minorHAnsi"/>
          <w:sz w:val="20"/>
          <w:szCs w:val="20"/>
        </w:rPr>
        <w:t xml:space="preserve">Upgrading existing </w:t>
      </w:r>
      <w:r w:rsidR="0084712C">
        <w:rPr>
          <w:rFonts w:cstheme="minorHAnsi"/>
          <w:sz w:val="20"/>
          <w:szCs w:val="20"/>
        </w:rPr>
        <w:t xml:space="preserve">manual </w:t>
      </w:r>
      <w:r w:rsidRPr="00D57BC6">
        <w:rPr>
          <w:rFonts w:cstheme="minorHAnsi"/>
          <w:sz w:val="20"/>
          <w:szCs w:val="20"/>
        </w:rPr>
        <w:t xml:space="preserve">observation stations and </w:t>
      </w:r>
      <w:r w:rsidR="00445B5C">
        <w:rPr>
          <w:rFonts w:cstheme="minorHAnsi"/>
          <w:sz w:val="20"/>
          <w:szCs w:val="20"/>
        </w:rPr>
        <w:t>installing</w:t>
      </w:r>
      <w:r w:rsidRPr="00D57BC6">
        <w:rPr>
          <w:rFonts w:cstheme="minorHAnsi"/>
          <w:sz w:val="20"/>
          <w:szCs w:val="20"/>
        </w:rPr>
        <w:t xml:space="preserve"> basic Global Basic Observing Network (GBON) quality observation infrastructure for quality and </w:t>
      </w:r>
      <w:r w:rsidR="0084712C">
        <w:rPr>
          <w:rFonts w:cstheme="minorHAnsi"/>
          <w:sz w:val="20"/>
          <w:szCs w:val="20"/>
        </w:rPr>
        <w:t xml:space="preserve">Iridium satellite data transmission facilities for </w:t>
      </w:r>
      <w:r w:rsidRPr="00D57BC6">
        <w:rPr>
          <w:rFonts w:cstheme="minorHAnsi"/>
          <w:sz w:val="20"/>
          <w:szCs w:val="20"/>
        </w:rPr>
        <w:t>redundant data acquisition</w:t>
      </w:r>
      <w:r w:rsidR="0084712C">
        <w:rPr>
          <w:rFonts w:cstheme="minorHAnsi"/>
          <w:sz w:val="20"/>
          <w:szCs w:val="20"/>
        </w:rPr>
        <w:t xml:space="preserve">. </w:t>
      </w:r>
    </w:p>
    <w:p w14:paraId="7CF7BAAF" w14:textId="00AE9D84" w:rsidR="00FD0888" w:rsidRPr="00D57BC6" w:rsidRDefault="00FD0888">
      <w:pPr>
        <w:pStyle w:val="ListParagraph"/>
        <w:numPr>
          <w:ilvl w:val="2"/>
          <w:numId w:val="11"/>
        </w:numPr>
        <w:ind w:left="540" w:hanging="540"/>
        <w:jc w:val="both"/>
        <w:rPr>
          <w:rFonts w:cstheme="minorHAnsi"/>
          <w:sz w:val="20"/>
          <w:szCs w:val="20"/>
        </w:rPr>
      </w:pPr>
      <w:r w:rsidRPr="00D57BC6">
        <w:rPr>
          <w:rFonts w:cstheme="minorHAnsi"/>
          <w:sz w:val="20"/>
          <w:szCs w:val="20"/>
        </w:rPr>
        <w:t>WMO needs to conduct an assessment of the operational status of all installed Hydro</w:t>
      </w:r>
      <w:r w:rsidR="003B59C5">
        <w:rPr>
          <w:rFonts w:cstheme="minorHAnsi"/>
          <w:sz w:val="20"/>
          <w:szCs w:val="20"/>
        </w:rPr>
        <w:t>-</w:t>
      </w:r>
      <w:r w:rsidRPr="00D57BC6">
        <w:rPr>
          <w:rFonts w:cstheme="minorHAnsi"/>
          <w:sz w:val="20"/>
          <w:szCs w:val="20"/>
        </w:rPr>
        <w:t xml:space="preserve">met observation stations in Somalia and identify GBON (Global Basic Observing Network) standard, operational capacity, and type of instruments installed for the kinds of weather parameters data acquisition, review the sitting classification for the surface observations on stations on land, procedure for updating the guide to instruments and methods of observation, etc., and provide the necessary technical assistance and diagnostic reports for upgrading stations to  GBON standards. </w:t>
      </w:r>
    </w:p>
    <w:p w14:paraId="46C1C8B4" w14:textId="4CE7FB32" w:rsidR="00FD0888" w:rsidRPr="00D57BC6" w:rsidRDefault="00FD0888">
      <w:pPr>
        <w:pStyle w:val="ListParagraph"/>
        <w:numPr>
          <w:ilvl w:val="2"/>
          <w:numId w:val="11"/>
        </w:numPr>
        <w:ind w:left="540" w:hanging="540"/>
        <w:jc w:val="both"/>
        <w:rPr>
          <w:rFonts w:cstheme="minorHAnsi"/>
          <w:sz w:val="20"/>
          <w:szCs w:val="20"/>
        </w:rPr>
      </w:pPr>
      <w:r w:rsidRPr="00D57BC6">
        <w:rPr>
          <w:rFonts w:cstheme="minorHAnsi"/>
          <w:sz w:val="20"/>
          <w:szCs w:val="20"/>
        </w:rPr>
        <w:t xml:space="preserve">Develop a GBON compliance National observation network development plan with budgets based on the Somalian landscape, arid climatology, landcover types, and elongated vast sea proximity context, determine to identify and address type of observation, forecast model, impact-based forecasting, climate and </w:t>
      </w:r>
      <w:r w:rsidR="00F351CD">
        <w:rPr>
          <w:rFonts w:cstheme="minorHAnsi"/>
          <w:sz w:val="20"/>
          <w:szCs w:val="20"/>
        </w:rPr>
        <w:lastRenderedPageBreak/>
        <w:t>hydrometeorological</w:t>
      </w:r>
      <w:r w:rsidRPr="00D57BC6">
        <w:rPr>
          <w:rFonts w:cstheme="minorHAnsi"/>
          <w:sz w:val="20"/>
          <w:szCs w:val="20"/>
        </w:rPr>
        <w:t xml:space="preserve"> outlooks are being required for Somalia and close the  service delivery capacity gaps for priority hazards, such as heatwaves, floods, tropical cyclones, persistent and  flash droughts etc., </w:t>
      </w:r>
    </w:p>
    <w:p w14:paraId="3D82A9F5" w14:textId="7274289A" w:rsidR="00FD0888" w:rsidRPr="00D57BC6" w:rsidRDefault="00FD0888">
      <w:pPr>
        <w:pStyle w:val="ListParagraph"/>
        <w:numPr>
          <w:ilvl w:val="2"/>
          <w:numId w:val="11"/>
        </w:numPr>
        <w:ind w:left="540" w:hanging="540"/>
        <w:jc w:val="both"/>
        <w:rPr>
          <w:rFonts w:cstheme="minorHAnsi"/>
          <w:sz w:val="20"/>
          <w:szCs w:val="20"/>
        </w:rPr>
      </w:pPr>
      <w:r w:rsidRPr="00D57BC6">
        <w:rPr>
          <w:rFonts w:cstheme="minorHAnsi"/>
          <w:sz w:val="20"/>
          <w:szCs w:val="20"/>
        </w:rPr>
        <w:t>Review</w:t>
      </w:r>
      <w:r w:rsidR="003B59C5">
        <w:rPr>
          <w:rFonts w:cstheme="minorHAnsi"/>
          <w:sz w:val="20"/>
          <w:szCs w:val="20"/>
        </w:rPr>
        <w:t>:</w:t>
      </w:r>
      <w:r w:rsidRPr="00D57BC6">
        <w:rPr>
          <w:rFonts w:cstheme="minorHAnsi"/>
          <w:sz w:val="20"/>
          <w:szCs w:val="20"/>
        </w:rPr>
        <w:t xml:space="preserve"> FAO-SWALIM installed 140(some of the Ministry of Agriculture of </w:t>
      </w:r>
      <w:proofErr w:type="spellStart"/>
      <w:r w:rsidRPr="00D57BC6">
        <w:rPr>
          <w:rFonts w:cstheme="minorHAnsi"/>
          <w:sz w:val="20"/>
          <w:szCs w:val="20"/>
        </w:rPr>
        <w:t>MoEWR</w:t>
      </w:r>
      <w:proofErr w:type="spellEnd"/>
      <w:r w:rsidRPr="00D57BC6">
        <w:rPr>
          <w:rFonts w:cstheme="minorHAnsi"/>
          <w:sz w:val="20"/>
          <w:szCs w:val="20"/>
        </w:rPr>
        <w:t xml:space="preserve">) out of some of the manual met stations, and most of them did not send met data. UNDP 40 stations belong to </w:t>
      </w:r>
      <w:proofErr w:type="spellStart"/>
      <w:r w:rsidRPr="00D57BC6">
        <w:rPr>
          <w:rFonts w:cstheme="minorHAnsi"/>
          <w:sz w:val="20"/>
          <w:szCs w:val="20"/>
        </w:rPr>
        <w:t>MoEWR</w:t>
      </w:r>
      <w:proofErr w:type="spellEnd"/>
      <w:r w:rsidRPr="00D57BC6">
        <w:rPr>
          <w:rFonts w:cstheme="minorHAnsi"/>
          <w:sz w:val="20"/>
          <w:szCs w:val="20"/>
        </w:rPr>
        <w:t xml:space="preserve"> / FAO-SWALIM for maintenance</w:t>
      </w:r>
      <w:r w:rsidR="003466CC">
        <w:rPr>
          <w:rFonts w:cstheme="minorHAnsi"/>
          <w:sz w:val="20"/>
          <w:szCs w:val="20"/>
        </w:rPr>
        <w:t>,</w:t>
      </w:r>
      <w:r w:rsidRPr="00D57BC6">
        <w:rPr>
          <w:rFonts w:cstheme="minorHAnsi"/>
          <w:sz w:val="20"/>
          <w:szCs w:val="20"/>
        </w:rPr>
        <w:t xml:space="preserve"> </w:t>
      </w:r>
      <w:r w:rsidR="003466CC">
        <w:rPr>
          <w:rFonts w:cstheme="minorHAnsi"/>
          <w:sz w:val="20"/>
          <w:szCs w:val="20"/>
        </w:rPr>
        <w:t>relying</w:t>
      </w:r>
      <w:r w:rsidRPr="00D57BC6">
        <w:rPr>
          <w:rFonts w:cstheme="minorHAnsi"/>
          <w:sz w:val="20"/>
          <w:szCs w:val="20"/>
        </w:rPr>
        <w:t xml:space="preserve"> on </w:t>
      </w:r>
      <w:r w:rsidR="003466CC">
        <w:rPr>
          <w:rFonts w:cstheme="minorHAnsi"/>
          <w:sz w:val="20"/>
          <w:szCs w:val="20"/>
        </w:rPr>
        <w:t xml:space="preserve">the </w:t>
      </w:r>
      <w:r w:rsidRPr="00D57BC6">
        <w:rPr>
          <w:rFonts w:cstheme="minorHAnsi"/>
          <w:sz w:val="20"/>
          <w:szCs w:val="20"/>
        </w:rPr>
        <w:t xml:space="preserve">UNDP installed by </w:t>
      </w:r>
      <w:r w:rsidR="003B59C5">
        <w:rPr>
          <w:rFonts w:cstheme="minorHAnsi"/>
          <w:sz w:val="20"/>
          <w:szCs w:val="20"/>
        </w:rPr>
        <w:t xml:space="preserve">the </w:t>
      </w:r>
      <w:r w:rsidRPr="00D57BC6">
        <w:rPr>
          <w:rFonts w:cstheme="minorHAnsi"/>
          <w:sz w:val="20"/>
          <w:szCs w:val="20"/>
        </w:rPr>
        <w:t xml:space="preserve">Nigerian Met Agency </w:t>
      </w:r>
    </w:p>
    <w:p w14:paraId="58BEDF70" w14:textId="1E55B8D5" w:rsidR="00FD0888" w:rsidRPr="00D57BC6" w:rsidRDefault="00FD0888">
      <w:pPr>
        <w:pStyle w:val="ListParagraph"/>
        <w:numPr>
          <w:ilvl w:val="2"/>
          <w:numId w:val="11"/>
        </w:numPr>
        <w:ind w:left="540" w:hanging="540"/>
        <w:jc w:val="both"/>
        <w:rPr>
          <w:rFonts w:cstheme="minorHAnsi"/>
          <w:sz w:val="20"/>
          <w:szCs w:val="20"/>
        </w:rPr>
      </w:pPr>
      <w:r w:rsidRPr="00D57BC6">
        <w:rPr>
          <w:rFonts w:cstheme="minorHAnsi"/>
          <w:sz w:val="20"/>
          <w:szCs w:val="20"/>
        </w:rPr>
        <w:t xml:space="preserve">Upgrade all manual weather </w:t>
      </w:r>
      <w:r w:rsidR="00372E3D">
        <w:rPr>
          <w:rFonts w:cstheme="minorHAnsi"/>
          <w:sz w:val="20"/>
          <w:szCs w:val="20"/>
        </w:rPr>
        <w:t>stations</w:t>
      </w:r>
      <w:r w:rsidRPr="00D57BC6">
        <w:rPr>
          <w:rFonts w:cstheme="minorHAnsi"/>
          <w:sz w:val="20"/>
          <w:szCs w:val="20"/>
        </w:rPr>
        <w:t xml:space="preserve"> (140) to automatic weather stations (AWS) with GBON </w:t>
      </w:r>
      <w:r w:rsidR="00445B5C">
        <w:rPr>
          <w:rFonts w:cstheme="minorHAnsi"/>
          <w:sz w:val="20"/>
          <w:szCs w:val="20"/>
        </w:rPr>
        <w:t>standards</w:t>
      </w:r>
      <w:r w:rsidR="00372E3D" w:rsidRPr="00D57BC6">
        <w:rPr>
          <w:rFonts w:cstheme="minorHAnsi"/>
          <w:sz w:val="20"/>
          <w:szCs w:val="20"/>
        </w:rPr>
        <w:t>.</w:t>
      </w:r>
      <w:r w:rsidRPr="00D57BC6">
        <w:rPr>
          <w:rFonts w:cstheme="minorHAnsi"/>
          <w:sz w:val="20"/>
          <w:szCs w:val="20"/>
        </w:rPr>
        <w:t xml:space="preserve"> </w:t>
      </w:r>
    </w:p>
    <w:p w14:paraId="2D8EB7CF" w14:textId="6C24F5B3" w:rsidR="00FD0888" w:rsidRPr="00D57BC6" w:rsidRDefault="00FD0888">
      <w:pPr>
        <w:pStyle w:val="ListParagraph"/>
        <w:numPr>
          <w:ilvl w:val="2"/>
          <w:numId w:val="11"/>
        </w:numPr>
        <w:ind w:left="540" w:hanging="540"/>
        <w:jc w:val="both"/>
        <w:rPr>
          <w:rFonts w:cstheme="minorHAnsi"/>
          <w:sz w:val="20"/>
          <w:szCs w:val="20"/>
        </w:rPr>
      </w:pPr>
      <w:r w:rsidRPr="00D57BC6">
        <w:rPr>
          <w:rFonts w:cstheme="minorHAnsi"/>
          <w:sz w:val="20"/>
          <w:szCs w:val="20"/>
        </w:rPr>
        <w:t xml:space="preserve">Establish linkage with the </w:t>
      </w:r>
      <w:r w:rsidR="00A11152">
        <w:rPr>
          <w:rFonts w:cstheme="minorHAnsi"/>
          <w:sz w:val="20"/>
          <w:szCs w:val="20"/>
        </w:rPr>
        <w:t xml:space="preserve">WMO </w:t>
      </w:r>
      <w:r w:rsidRPr="00D57BC6">
        <w:rPr>
          <w:rFonts w:cstheme="minorHAnsi"/>
          <w:sz w:val="20"/>
          <w:szCs w:val="20"/>
        </w:rPr>
        <w:t xml:space="preserve">regional specialized meteorological </w:t>
      </w:r>
      <w:r w:rsidR="007E6487" w:rsidRPr="00D57BC6">
        <w:rPr>
          <w:rFonts w:cstheme="minorHAnsi"/>
          <w:sz w:val="20"/>
          <w:szCs w:val="20"/>
        </w:rPr>
        <w:t>centers</w:t>
      </w:r>
      <w:r w:rsidR="007E6487">
        <w:rPr>
          <w:rFonts w:cstheme="minorHAnsi"/>
          <w:sz w:val="20"/>
          <w:szCs w:val="20"/>
        </w:rPr>
        <w:t xml:space="preserve"> (</w:t>
      </w:r>
      <w:r w:rsidR="00A11152">
        <w:rPr>
          <w:rFonts w:cstheme="minorHAnsi"/>
          <w:sz w:val="20"/>
          <w:szCs w:val="20"/>
        </w:rPr>
        <w:t>RMC)</w:t>
      </w:r>
      <w:r w:rsidRPr="00D57BC6">
        <w:rPr>
          <w:rFonts w:cstheme="minorHAnsi"/>
          <w:sz w:val="20"/>
          <w:szCs w:val="20"/>
        </w:rPr>
        <w:t xml:space="preserve">. </w:t>
      </w:r>
    </w:p>
    <w:p w14:paraId="572E5E29" w14:textId="5AA8A0F0" w:rsidR="00FD0888" w:rsidRPr="00D57BC6" w:rsidRDefault="00FD0888">
      <w:pPr>
        <w:pStyle w:val="ListParagraph"/>
        <w:numPr>
          <w:ilvl w:val="2"/>
          <w:numId w:val="11"/>
        </w:numPr>
        <w:ind w:left="540" w:hanging="540"/>
        <w:jc w:val="both"/>
        <w:rPr>
          <w:rFonts w:cstheme="minorHAnsi"/>
          <w:sz w:val="20"/>
          <w:szCs w:val="20"/>
        </w:rPr>
      </w:pPr>
      <w:r w:rsidRPr="00D57BC6">
        <w:rPr>
          <w:rFonts w:cstheme="minorHAnsi"/>
          <w:sz w:val="20"/>
          <w:szCs w:val="20"/>
        </w:rPr>
        <w:t>Establish linkage with regional and transboundary NMHS organizations/networks.</w:t>
      </w:r>
    </w:p>
    <w:p w14:paraId="124960B7" w14:textId="77777777" w:rsidR="00FD0888" w:rsidRDefault="00FD0888">
      <w:pPr>
        <w:pStyle w:val="ListParagraph"/>
        <w:numPr>
          <w:ilvl w:val="2"/>
          <w:numId w:val="11"/>
        </w:numPr>
        <w:ind w:left="540" w:hanging="540"/>
        <w:jc w:val="both"/>
        <w:rPr>
          <w:rFonts w:cstheme="minorHAnsi"/>
          <w:sz w:val="20"/>
          <w:szCs w:val="20"/>
        </w:rPr>
      </w:pPr>
      <w:r w:rsidRPr="00D57BC6">
        <w:rPr>
          <w:rFonts w:cstheme="minorHAnsi"/>
          <w:sz w:val="20"/>
          <w:szCs w:val="20"/>
        </w:rPr>
        <w:t>Provisioning long-term operational budgets of the National Meteorological and Hydrological Services (NMHSs)</w:t>
      </w:r>
    </w:p>
    <w:p w14:paraId="354AB30B" w14:textId="6F5D962C" w:rsidR="00D53EC5" w:rsidRPr="00D53EC5" w:rsidRDefault="00D53EC5">
      <w:pPr>
        <w:pStyle w:val="ListParagraph"/>
        <w:numPr>
          <w:ilvl w:val="2"/>
          <w:numId w:val="11"/>
        </w:numPr>
        <w:ind w:left="540" w:hanging="540"/>
        <w:jc w:val="both"/>
        <w:rPr>
          <w:rFonts w:cstheme="minorHAnsi"/>
          <w:sz w:val="20"/>
          <w:szCs w:val="20"/>
        </w:rPr>
      </w:pPr>
      <w:r w:rsidRPr="00D53EC5">
        <w:rPr>
          <w:rFonts w:cstheme="minorHAnsi"/>
          <w:sz w:val="20"/>
          <w:szCs w:val="20"/>
        </w:rPr>
        <w:t xml:space="preserve">Installation of real-time satellite-based atmosphere observation systems, Preparation for the Use of </w:t>
      </w:r>
      <w:proofErr w:type="spellStart"/>
      <w:r w:rsidRPr="00D53EC5">
        <w:rPr>
          <w:rFonts w:cstheme="minorHAnsi"/>
          <w:sz w:val="20"/>
          <w:szCs w:val="20"/>
        </w:rPr>
        <w:t>Meteo</w:t>
      </w:r>
      <w:proofErr w:type="spellEnd"/>
      <w:r w:rsidR="00E36AFE">
        <w:rPr>
          <w:rFonts w:cstheme="minorHAnsi"/>
          <w:sz w:val="20"/>
          <w:szCs w:val="20"/>
        </w:rPr>
        <w:t>-</w:t>
      </w:r>
      <w:r w:rsidRPr="00D53EC5">
        <w:rPr>
          <w:rFonts w:cstheme="minorHAnsi"/>
          <w:sz w:val="20"/>
          <w:szCs w:val="20"/>
        </w:rPr>
        <w:t>sat in Africa (PUMA) 2025 satellite links (</w:t>
      </w:r>
      <w:proofErr w:type="spellStart"/>
      <w:r w:rsidRPr="00D53EC5">
        <w:rPr>
          <w:rFonts w:cstheme="minorHAnsi"/>
          <w:sz w:val="20"/>
          <w:szCs w:val="20"/>
        </w:rPr>
        <w:t>EUMETCast</w:t>
      </w:r>
      <w:proofErr w:type="spellEnd"/>
      <w:r w:rsidRPr="00D53EC5">
        <w:rPr>
          <w:rFonts w:cstheme="minorHAnsi"/>
          <w:sz w:val="20"/>
          <w:szCs w:val="20"/>
        </w:rPr>
        <w:t>, ECMWF, European Met services, NOAA, Indian Ocean network, The Regional Basic Climatological Network (RBCN)</w:t>
      </w:r>
      <w:r w:rsidR="00275427">
        <w:rPr>
          <w:rFonts w:cstheme="minorHAnsi"/>
          <w:sz w:val="20"/>
          <w:szCs w:val="20"/>
        </w:rPr>
        <w:t xml:space="preserve">, </w:t>
      </w:r>
      <w:r w:rsidRPr="00D53EC5">
        <w:rPr>
          <w:rFonts w:cstheme="minorHAnsi"/>
          <w:sz w:val="20"/>
          <w:szCs w:val="20"/>
        </w:rPr>
        <w:t xml:space="preserve">Global Terrestrial Network </w:t>
      </w:r>
      <w:r w:rsidR="005B7B74">
        <w:rPr>
          <w:rFonts w:cstheme="minorHAnsi"/>
          <w:sz w:val="20"/>
          <w:szCs w:val="20"/>
        </w:rPr>
        <w:t>-</w:t>
      </w:r>
      <w:r w:rsidRPr="00D53EC5">
        <w:rPr>
          <w:rFonts w:cstheme="minorHAnsi"/>
          <w:sz w:val="20"/>
          <w:szCs w:val="20"/>
        </w:rPr>
        <w:t xml:space="preserve"> Rivers (GTN-R)</w:t>
      </w:r>
      <w:r w:rsidR="00275427">
        <w:rPr>
          <w:rFonts w:cstheme="minorHAnsi"/>
          <w:sz w:val="20"/>
          <w:szCs w:val="20"/>
        </w:rPr>
        <w:t>,</w:t>
      </w:r>
      <w:r w:rsidRPr="00D53EC5">
        <w:rPr>
          <w:rFonts w:cstheme="minorHAnsi"/>
          <w:sz w:val="20"/>
          <w:szCs w:val="20"/>
        </w:rPr>
        <w:t xml:space="preserve"> </w:t>
      </w:r>
      <w:r w:rsidR="00275427">
        <w:rPr>
          <w:rFonts w:cstheme="minorHAnsi"/>
          <w:sz w:val="20"/>
          <w:szCs w:val="20"/>
        </w:rPr>
        <w:t>et</w:t>
      </w:r>
      <w:r w:rsidRPr="00D53EC5">
        <w:rPr>
          <w:rFonts w:cstheme="minorHAnsi"/>
          <w:sz w:val="20"/>
          <w:szCs w:val="20"/>
        </w:rPr>
        <w:t>c. for the acquisition of Basic Hydro-Meteorological Data (BMD).</w:t>
      </w:r>
    </w:p>
    <w:bookmarkEnd w:id="36"/>
    <w:p w14:paraId="6829081D" w14:textId="74570C98" w:rsidR="00FD0888" w:rsidRPr="00D360C2" w:rsidRDefault="00FD0888">
      <w:pPr>
        <w:pStyle w:val="Header"/>
        <w:numPr>
          <w:ilvl w:val="1"/>
          <w:numId w:val="12"/>
        </w:numPr>
        <w:jc w:val="both"/>
        <w:rPr>
          <w:rFonts w:cstheme="minorHAnsi"/>
          <w:b/>
          <w:bCs/>
          <w:color w:val="0070C0"/>
        </w:rPr>
      </w:pPr>
      <w:r w:rsidRPr="00D360C2">
        <w:rPr>
          <w:rFonts w:cstheme="minorHAnsi"/>
          <w:b/>
          <w:bCs/>
          <w:color w:val="0070C0"/>
        </w:rPr>
        <w:t xml:space="preserve">Installation of </w:t>
      </w:r>
      <w:r w:rsidR="00E36AFE" w:rsidRPr="00D360C2">
        <w:rPr>
          <w:rFonts w:cstheme="minorHAnsi"/>
          <w:b/>
          <w:bCs/>
          <w:color w:val="0070C0"/>
        </w:rPr>
        <w:t xml:space="preserve">a </w:t>
      </w:r>
      <w:r w:rsidRPr="00D360C2">
        <w:rPr>
          <w:rFonts w:cstheme="minorHAnsi"/>
          <w:b/>
          <w:bCs/>
          <w:color w:val="0070C0"/>
        </w:rPr>
        <w:t xml:space="preserve">robust Situation Room at </w:t>
      </w:r>
      <w:r w:rsidR="00024043" w:rsidRPr="00D360C2">
        <w:rPr>
          <w:rFonts w:cstheme="minorHAnsi"/>
          <w:b/>
          <w:bCs/>
          <w:color w:val="0070C0"/>
        </w:rPr>
        <w:t>NMHEWC</w:t>
      </w:r>
      <w:r w:rsidR="00275427" w:rsidRPr="00D360C2">
        <w:rPr>
          <w:rFonts w:cstheme="minorHAnsi"/>
          <w:b/>
          <w:bCs/>
          <w:color w:val="0070C0"/>
        </w:rPr>
        <w:t>/MHEWC</w:t>
      </w:r>
      <w:r w:rsidRPr="00D360C2">
        <w:rPr>
          <w:rFonts w:cstheme="minorHAnsi"/>
          <w:b/>
          <w:bCs/>
          <w:color w:val="0070C0"/>
        </w:rPr>
        <w:t xml:space="preserve">: </w:t>
      </w:r>
    </w:p>
    <w:p w14:paraId="09293BB9" w14:textId="31AAF95C" w:rsidR="00FD0888" w:rsidRDefault="00116CB3">
      <w:pPr>
        <w:pStyle w:val="ListParagraph"/>
        <w:numPr>
          <w:ilvl w:val="2"/>
          <w:numId w:val="12"/>
        </w:numPr>
        <w:ind w:left="630" w:hanging="630"/>
        <w:jc w:val="both"/>
        <w:rPr>
          <w:rFonts w:cstheme="minorHAnsi"/>
          <w:sz w:val="20"/>
          <w:szCs w:val="20"/>
        </w:rPr>
      </w:pPr>
      <w:r>
        <w:rPr>
          <w:rFonts w:cstheme="minorHAnsi"/>
          <w:noProof/>
          <w:sz w:val="20"/>
          <w:szCs w:val="20"/>
        </w:rPr>
        <w:drawing>
          <wp:anchor distT="0" distB="0" distL="114300" distR="114300" simplePos="0" relativeHeight="251660288" behindDoc="0" locked="0" layoutInCell="1" allowOverlap="1" wp14:anchorId="626E962A" wp14:editId="2926BF10">
            <wp:simplePos x="0" y="0"/>
            <wp:positionH relativeFrom="column">
              <wp:posOffset>2698750</wp:posOffset>
            </wp:positionH>
            <wp:positionV relativeFrom="paragraph">
              <wp:posOffset>494665</wp:posOffset>
            </wp:positionV>
            <wp:extent cx="3568065" cy="3402965"/>
            <wp:effectExtent l="0" t="0" r="0" b="6985"/>
            <wp:wrapThrough wrapText="bothSides">
              <wp:wrapPolygon edited="0">
                <wp:start x="0" y="0"/>
                <wp:lineTo x="0" y="21523"/>
                <wp:lineTo x="21450" y="21523"/>
                <wp:lineTo x="21450" y="0"/>
                <wp:lineTo x="0" y="0"/>
              </wp:wrapPolygon>
            </wp:wrapThrough>
            <wp:docPr id="148875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182470" name="Picture 247182470"/>
                    <pic:cNvPicPr/>
                  </pic:nvPicPr>
                  <pic:blipFill rotWithShape="1">
                    <a:blip r:embed="rId24" cstate="print">
                      <a:extLst>
                        <a:ext uri="{28A0092B-C50C-407E-A947-70E740481C1C}">
                          <a14:useLocalDpi xmlns:a14="http://schemas.microsoft.com/office/drawing/2010/main" val="0"/>
                        </a:ext>
                      </a:extLst>
                    </a:blip>
                    <a:srcRect l="14411" t="6076" r="20282" b="5888"/>
                    <a:stretch/>
                  </pic:blipFill>
                  <pic:spPr bwMode="auto">
                    <a:xfrm>
                      <a:off x="0" y="0"/>
                      <a:ext cx="3568065" cy="3402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0888" w:rsidRPr="00CB6689">
        <w:rPr>
          <w:rFonts w:cstheme="minorHAnsi"/>
          <w:sz w:val="20"/>
          <w:szCs w:val="20"/>
        </w:rPr>
        <w:t>Enhance the capacity of the land</w:t>
      </w:r>
      <w:r w:rsidR="00B46B1D">
        <w:rPr>
          <w:rFonts w:cstheme="minorHAnsi"/>
          <w:sz w:val="20"/>
          <w:szCs w:val="20"/>
        </w:rPr>
        <w:t>,</w:t>
      </w:r>
      <w:r w:rsidR="00FD0888" w:rsidRPr="00CB6689">
        <w:rPr>
          <w:rFonts w:cstheme="minorHAnsi"/>
          <w:sz w:val="20"/>
          <w:szCs w:val="20"/>
        </w:rPr>
        <w:t xml:space="preserve"> surface, satellite-based atmospheric observation, and ocean surface network with </w:t>
      </w:r>
      <w:r w:rsidR="003466CC">
        <w:rPr>
          <w:rFonts w:cstheme="minorHAnsi"/>
          <w:sz w:val="20"/>
          <w:szCs w:val="20"/>
        </w:rPr>
        <w:t xml:space="preserve">a situation room for weather observation, monitoring, and improving the </w:t>
      </w:r>
      <w:r w:rsidR="00FD0888" w:rsidRPr="00CB6689">
        <w:rPr>
          <w:rFonts w:cstheme="minorHAnsi"/>
          <w:sz w:val="20"/>
          <w:szCs w:val="20"/>
        </w:rPr>
        <w:t>multi-hazard early warning whole value chain deliverability capability.</w:t>
      </w:r>
    </w:p>
    <w:p w14:paraId="0C2AC8B2" w14:textId="52EF60F6" w:rsidR="004F0E32" w:rsidRDefault="004F0E32">
      <w:pPr>
        <w:pStyle w:val="ListParagraph"/>
        <w:numPr>
          <w:ilvl w:val="2"/>
          <w:numId w:val="12"/>
        </w:numPr>
        <w:ind w:left="630" w:hanging="630"/>
        <w:jc w:val="both"/>
        <w:rPr>
          <w:rFonts w:cstheme="minorHAnsi"/>
          <w:sz w:val="20"/>
          <w:szCs w:val="20"/>
        </w:rPr>
      </w:pPr>
      <w:r>
        <w:rPr>
          <w:rFonts w:cstheme="minorHAnsi"/>
          <w:sz w:val="20"/>
          <w:szCs w:val="20"/>
        </w:rPr>
        <w:t xml:space="preserve">Linking </w:t>
      </w:r>
      <w:r w:rsidRPr="00D53EC5">
        <w:rPr>
          <w:rFonts w:cstheme="minorHAnsi"/>
          <w:sz w:val="20"/>
          <w:szCs w:val="20"/>
        </w:rPr>
        <w:t xml:space="preserve">Preparation for the Use of </w:t>
      </w:r>
      <w:proofErr w:type="spellStart"/>
      <w:r w:rsidRPr="00D53EC5">
        <w:rPr>
          <w:rFonts w:cstheme="minorHAnsi"/>
          <w:sz w:val="20"/>
          <w:szCs w:val="20"/>
        </w:rPr>
        <w:t>Meteosat</w:t>
      </w:r>
      <w:proofErr w:type="spellEnd"/>
      <w:r w:rsidRPr="00D53EC5">
        <w:rPr>
          <w:rFonts w:cstheme="minorHAnsi"/>
          <w:sz w:val="20"/>
          <w:szCs w:val="20"/>
        </w:rPr>
        <w:t xml:space="preserve"> in Africa (PUMA) 2025 satellite links (</w:t>
      </w:r>
      <w:proofErr w:type="spellStart"/>
      <w:r w:rsidRPr="00D53EC5">
        <w:rPr>
          <w:rFonts w:cstheme="minorHAnsi"/>
          <w:sz w:val="20"/>
          <w:szCs w:val="20"/>
        </w:rPr>
        <w:t>EUMETCast</w:t>
      </w:r>
      <w:proofErr w:type="spellEnd"/>
      <w:r w:rsidRPr="00D53EC5">
        <w:rPr>
          <w:rFonts w:cstheme="minorHAnsi"/>
          <w:sz w:val="20"/>
          <w:szCs w:val="20"/>
        </w:rPr>
        <w:t>, ECMWF, European Met services, NOAA</w:t>
      </w:r>
      <w:r>
        <w:rPr>
          <w:rFonts w:cstheme="minorHAnsi"/>
          <w:sz w:val="20"/>
          <w:szCs w:val="20"/>
        </w:rPr>
        <w:t xml:space="preserve"> CPC</w:t>
      </w:r>
      <w:r w:rsidR="00563A4A">
        <w:rPr>
          <w:rFonts w:cstheme="minorHAnsi"/>
          <w:sz w:val="20"/>
          <w:szCs w:val="20"/>
        </w:rPr>
        <w:t>/IRI/</w:t>
      </w:r>
      <w:proofErr w:type="spellStart"/>
      <w:r w:rsidR="00563A4A">
        <w:rPr>
          <w:rFonts w:cstheme="minorHAnsi"/>
          <w:sz w:val="20"/>
          <w:szCs w:val="20"/>
        </w:rPr>
        <w:t>netCDF</w:t>
      </w:r>
      <w:proofErr w:type="spellEnd"/>
      <w:r w:rsidR="00563A4A">
        <w:rPr>
          <w:rFonts w:cstheme="minorHAnsi"/>
          <w:sz w:val="20"/>
          <w:szCs w:val="20"/>
        </w:rPr>
        <w:t xml:space="preserve"> </w:t>
      </w:r>
      <w:proofErr w:type="gramStart"/>
      <w:r w:rsidR="00563A4A">
        <w:rPr>
          <w:rFonts w:cstheme="minorHAnsi"/>
          <w:sz w:val="20"/>
          <w:szCs w:val="20"/>
        </w:rPr>
        <w:t xml:space="preserve">data </w:t>
      </w:r>
      <w:r w:rsidRPr="00D53EC5">
        <w:rPr>
          <w:rFonts w:cstheme="minorHAnsi"/>
          <w:sz w:val="20"/>
          <w:szCs w:val="20"/>
        </w:rPr>
        <w:t>,</w:t>
      </w:r>
      <w:proofErr w:type="gramEnd"/>
      <w:r w:rsidRPr="00D53EC5">
        <w:rPr>
          <w:rFonts w:cstheme="minorHAnsi"/>
          <w:sz w:val="20"/>
          <w:szCs w:val="20"/>
        </w:rPr>
        <w:t xml:space="preserve"> Indian Ocean </w:t>
      </w:r>
      <w:r w:rsidR="00563A4A">
        <w:rPr>
          <w:rFonts w:cstheme="minorHAnsi"/>
          <w:sz w:val="20"/>
          <w:szCs w:val="20"/>
        </w:rPr>
        <w:t xml:space="preserve">La Reunion TWC </w:t>
      </w:r>
      <w:r w:rsidRPr="00D53EC5">
        <w:rPr>
          <w:rFonts w:cstheme="minorHAnsi"/>
          <w:sz w:val="20"/>
          <w:szCs w:val="20"/>
        </w:rPr>
        <w:t>network, The Regional Basic Climatological Network (RBCN)</w:t>
      </w:r>
      <w:r w:rsidR="003466CC">
        <w:rPr>
          <w:rFonts w:cstheme="minorHAnsi"/>
          <w:sz w:val="20"/>
          <w:szCs w:val="20"/>
        </w:rPr>
        <w:t xml:space="preserve">, </w:t>
      </w:r>
      <w:r w:rsidRPr="00D53EC5">
        <w:rPr>
          <w:rFonts w:cstheme="minorHAnsi"/>
          <w:sz w:val="20"/>
          <w:szCs w:val="20"/>
        </w:rPr>
        <w:t xml:space="preserve">Global Terrestrial Network </w:t>
      </w:r>
      <w:r w:rsidR="005B7B74">
        <w:rPr>
          <w:rFonts w:cstheme="minorHAnsi"/>
          <w:sz w:val="20"/>
          <w:szCs w:val="20"/>
        </w:rPr>
        <w:t>-</w:t>
      </w:r>
      <w:r w:rsidRPr="00D53EC5">
        <w:rPr>
          <w:rFonts w:cstheme="minorHAnsi"/>
          <w:sz w:val="20"/>
          <w:szCs w:val="20"/>
        </w:rPr>
        <w:t xml:space="preserve"> Rivers (GTN-R). </w:t>
      </w:r>
      <w:r w:rsidR="00F4549C">
        <w:rPr>
          <w:rFonts w:cstheme="minorHAnsi"/>
          <w:sz w:val="20"/>
          <w:szCs w:val="20"/>
        </w:rPr>
        <w:t>et</w:t>
      </w:r>
      <w:r w:rsidRPr="00D53EC5">
        <w:rPr>
          <w:rFonts w:cstheme="minorHAnsi"/>
          <w:sz w:val="20"/>
          <w:szCs w:val="20"/>
        </w:rPr>
        <w:t>c.</w:t>
      </w:r>
      <w:r w:rsidR="00F4549C">
        <w:rPr>
          <w:rFonts w:cstheme="minorHAnsi"/>
          <w:sz w:val="20"/>
          <w:szCs w:val="20"/>
        </w:rPr>
        <w:t>,</w:t>
      </w:r>
      <w:r w:rsidRPr="00D53EC5">
        <w:rPr>
          <w:rFonts w:cstheme="minorHAnsi"/>
          <w:sz w:val="20"/>
          <w:szCs w:val="20"/>
        </w:rPr>
        <w:t xml:space="preserve"> for the acquisition of Basic Hydro-Meteorological Data (BMD).</w:t>
      </w:r>
    </w:p>
    <w:p w14:paraId="1B70603E" w14:textId="218167AA" w:rsidR="00563A4A" w:rsidRDefault="00563A4A">
      <w:pPr>
        <w:pStyle w:val="ListParagraph"/>
        <w:numPr>
          <w:ilvl w:val="2"/>
          <w:numId w:val="12"/>
        </w:numPr>
        <w:ind w:left="630" w:hanging="630"/>
        <w:jc w:val="both"/>
        <w:rPr>
          <w:rFonts w:cstheme="minorHAnsi"/>
          <w:sz w:val="20"/>
          <w:szCs w:val="20"/>
        </w:rPr>
      </w:pPr>
      <w:proofErr w:type="gramStart"/>
      <w:r>
        <w:rPr>
          <w:rFonts w:cstheme="minorHAnsi"/>
          <w:sz w:val="20"/>
          <w:szCs w:val="20"/>
        </w:rPr>
        <w:t>Anchor  CREWS</w:t>
      </w:r>
      <w:proofErr w:type="gramEnd"/>
      <w:r>
        <w:rPr>
          <w:rFonts w:cstheme="minorHAnsi"/>
          <w:sz w:val="20"/>
          <w:szCs w:val="20"/>
        </w:rPr>
        <w:t xml:space="preserve"> Initiatives forecasting facility with </w:t>
      </w:r>
      <w:r w:rsidR="00EC3342">
        <w:rPr>
          <w:rFonts w:cstheme="minorHAnsi"/>
          <w:sz w:val="20"/>
          <w:szCs w:val="20"/>
        </w:rPr>
        <w:t xml:space="preserve">the </w:t>
      </w:r>
      <w:r>
        <w:rPr>
          <w:rFonts w:cstheme="minorHAnsi"/>
          <w:sz w:val="20"/>
          <w:szCs w:val="20"/>
        </w:rPr>
        <w:t xml:space="preserve">Situation </w:t>
      </w:r>
      <w:r w:rsidR="00F94A2B">
        <w:rPr>
          <w:rFonts w:cstheme="minorHAnsi"/>
          <w:sz w:val="20"/>
          <w:szCs w:val="20"/>
        </w:rPr>
        <w:t>Room</w:t>
      </w:r>
    </w:p>
    <w:p w14:paraId="7E06E1EB" w14:textId="776656C6" w:rsidR="00563A4A" w:rsidRDefault="00563A4A">
      <w:pPr>
        <w:pStyle w:val="ListParagraph"/>
        <w:numPr>
          <w:ilvl w:val="2"/>
          <w:numId w:val="12"/>
        </w:numPr>
        <w:ind w:left="630" w:hanging="630"/>
        <w:jc w:val="both"/>
        <w:rPr>
          <w:rFonts w:cstheme="minorHAnsi"/>
          <w:sz w:val="20"/>
          <w:szCs w:val="20"/>
        </w:rPr>
      </w:pPr>
      <w:r>
        <w:rPr>
          <w:rFonts w:cstheme="minorHAnsi"/>
          <w:sz w:val="20"/>
          <w:szCs w:val="20"/>
        </w:rPr>
        <w:t xml:space="preserve">Anchor CIMA Research Foundation Developed </w:t>
      </w:r>
      <w:proofErr w:type="spellStart"/>
      <w:r>
        <w:rPr>
          <w:rFonts w:cstheme="minorHAnsi"/>
          <w:sz w:val="20"/>
          <w:szCs w:val="20"/>
        </w:rPr>
        <w:t>myDEWETRA</w:t>
      </w:r>
      <w:proofErr w:type="spellEnd"/>
      <w:r>
        <w:rPr>
          <w:rFonts w:cstheme="minorHAnsi"/>
          <w:sz w:val="20"/>
          <w:szCs w:val="20"/>
        </w:rPr>
        <w:t xml:space="preserve"> for forecast preparation and impact forecast </w:t>
      </w:r>
      <w:r w:rsidR="00F94A2B">
        <w:rPr>
          <w:rFonts w:cstheme="minorHAnsi"/>
          <w:sz w:val="20"/>
          <w:szCs w:val="20"/>
        </w:rPr>
        <w:t>analysis.</w:t>
      </w:r>
    </w:p>
    <w:p w14:paraId="41F17F61" w14:textId="090DA46B" w:rsidR="00563A4A" w:rsidRDefault="00181DF8">
      <w:pPr>
        <w:pStyle w:val="ListParagraph"/>
        <w:numPr>
          <w:ilvl w:val="2"/>
          <w:numId w:val="12"/>
        </w:numPr>
        <w:ind w:left="630" w:hanging="630"/>
        <w:jc w:val="both"/>
        <w:rPr>
          <w:rFonts w:cstheme="minorHAnsi"/>
          <w:sz w:val="20"/>
          <w:szCs w:val="20"/>
        </w:rPr>
      </w:pPr>
      <w:r>
        <w:rPr>
          <w:rFonts w:cstheme="minorHAnsi"/>
          <w:sz w:val="20"/>
          <w:szCs w:val="20"/>
        </w:rPr>
        <w:t>Anchor</w:t>
      </w:r>
      <w:r w:rsidR="00563A4A">
        <w:rPr>
          <w:rFonts w:cstheme="minorHAnsi"/>
          <w:sz w:val="20"/>
          <w:szCs w:val="20"/>
        </w:rPr>
        <w:t xml:space="preserve"> RIMES forecasting services with situation room </w:t>
      </w:r>
    </w:p>
    <w:p w14:paraId="6AD4C294" w14:textId="0EFD0AE9" w:rsidR="00D53EC5" w:rsidRDefault="00563A4A">
      <w:pPr>
        <w:pStyle w:val="ListParagraph"/>
        <w:numPr>
          <w:ilvl w:val="1"/>
          <w:numId w:val="12"/>
        </w:numPr>
        <w:ind w:left="630" w:hanging="630"/>
        <w:jc w:val="both"/>
        <w:rPr>
          <w:rFonts w:cstheme="minorHAnsi"/>
          <w:sz w:val="20"/>
          <w:szCs w:val="20"/>
        </w:rPr>
      </w:pPr>
      <w:r>
        <w:rPr>
          <w:rFonts w:cstheme="minorHAnsi"/>
          <w:sz w:val="20"/>
          <w:szCs w:val="20"/>
        </w:rPr>
        <w:t xml:space="preserve">Anchor FEWSNET, Global Drought Monitor </w:t>
      </w:r>
    </w:p>
    <w:p w14:paraId="5B90DB41" w14:textId="5563BF8B" w:rsidR="00327F2F" w:rsidRDefault="00327F2F">
      <w:pPr>
        <w:pStyle w:val="ListParagraph"/>
        <w:numPr>
          <w:ilvl w:val="1"/>
          <w:numId w:val="12"/>
        </w:numPr>
        <w:ind w:left="630" w:hanging="630"/>
        <w:jc w:val="both"/>
        <w:rPr>
          <w:rFonts w:cstheme="minorHAnsi"/>
          <w:sz w:val="20"/>
          <w:szCs w:val="20"/>
        </w:rPr>
      </w:pPr>
      <w:r>
        <w:rPr>
          <w:rFonts w:cstheme="minorHAnsi"/>
          <w:sz w:val="20"/>
          <w:szCs w:val="20"/>
        </w:rPr>
        <w:t xml:space="preserve">Anchor UNOCHA INFORM tools </w:t>
      </w:r>
      <w:r w:rsidRPr="00327F2F">
        <w:rPr>
          <w:rFonts w:cstheme="minorHAnsi"/>
          <w:sz w:val="20"/>
          <w:szCs w:val="20"/>
        </w:rPr>
        <w:t xml:space="preserve">FAO-SWALIM, IOM-DTM (Displacement Tracking matrix), UNHCR(Operational data portal), WFP( Food Security ), WFP Logistic network/telecommunication system, WASH Cluster database, CREWS Initiative, ICPAC forecast/outlook,  </w:t>
      </w:r>
      <w:r>
        <w:rPr>
          <w:rFonts w:cstheme="minorHAnsi"/>
          <w:sz w:val="20"/>
          <w:szCs w:val="20"/>
        </w:rPr>
        <w:t xml:space="preserve">UNICEF </w:t>
      </w:r>
      <w:r w:rsidRPr="00327F2F">
        <w:rPr>
          <w:rFonts w:cstheme="minorHAnsi"/>
          <w:sz w:val="20"/>
          <w:szCs w:val="20"/>
        </w:rPr>
        <w:t xml:space="preserve">Education Cluster Database, UNICEF-MICS, World Bank ( GFDRR, Databank), UNOCHA -INFORM, </w:t>
      </w:r>
      <w:r w:rsidR="00713763" w:rsidRPr="00713763">
        <w:rPr>
          <w:rFonts w:cstheme="minorHAnsi"/>
          <w:sz w:val="20"/>
          <w:szCs w:val="20"/>
        </w:rPr>
        <w:t>Food Security and Analysis Unit (FSNAU) &amp; IDEA of FAO</w:t>
      </w:r>
      <w:r w:rsidRPr="00327F2F">
        <w:rPr>
          <w:rFonts w:cstheme="minorHAnsi"/>
          <w:sz w:val="20"/>
          <w:szCs w:val="20"/>
        </w:rPr>
        <w:t>, IFRC-Anticipatory Hub, USAID-FEWSNET</w:t>
      </w:r>
      <w:r w:rsidR="00F47C71">
        <w:rPr>
          <w:rFonts w:cstheme="minorHAnsi"/>
          <w:sz w:val="20"/>
          <w:szCs w:val="20"/>
        </w:rPr>
        <w:t>,</w:t>
      </w:r>
      <w:r w:rsidRPr="00327F2F">
        <w:rPr>
          <w:rFonts w:cstheme="minorHAnsi"/>
          <w:sz w:val="20"/>
          <w:szCs w:val="20"/>
        </w:rPr>
        <w:t xml:space="preserve"> etc., for </w:t>
      </w:r>
      <w:r>
        <w:rPr>
          <w:rFonts w:cstheme="minorHAnsi"/>
          <w:sz w:val="20"/>
          <w:szCs w:val="20"/>
        </w:rPr>
        <w:t xml:space="preserve">input </w:t>
      </w:r>
      <w:r w:rsidR="000B02DC">
        <w:rPr>
          <w:rFonts w:cstheme="minorHAnsi"/>
          <w:sz w:val="20"/>
          <w:szCs w:val="20"/>
        </w:rPr>
        <w:t>device</w:t>
      </w:r>
      <w:r>
        <w:rPr>
          <w:rFonts w:cstheme="minorHAnsi"/>
          <w:sz w:val="20"/>
          <w:szCs w:val="20"/>
        </w:rPr>
        <w:t xml:space="preserve"> for </w:t>
      </w:r>
      <w:r w:rsidRPr="00327F2F">
        <w:rPr>
          <w:rFonts w:cstheme="minorHAnsi"/>
          <w:sz w:val="20"/>
          <w:szCs w:val="20"/>
        </w:rPr>
        <w:t xml:space="preserve">impact forecast </w:t>
      </w:r>
      <w:r>
        <w:rPr>
          <w:rFonts w:cstheme="minorHAnsi"/>
          <w:sz w:val="20"/>
          <w:szCs w:val="20"/>
        </w:rPr>
        <w:t xml:space="preserve">production </w:t>
      </w:r>
      <w:r w:rsidRPr="00327F2F">
        <w:rPr>
          <w:rFonts w:cstheme="minorHAnsi"/>
          <w:sz w:val="20"/>
          <w:szCs w:val="20"/>
        </w:rPr>
        <w:t xml:space="preserve">support. </w:t>
      </w:r>
    </w:p>
    <w:p w14:paraId="0DE4CD00" w14:textId="02393438" w:rsidR="00FD0888" w:rsidRPr="00D360C2" w:rsidRDefault="00B93663">
      <w:pPr>
        <w:pStyle w:val="Header"/>
        <w:numPr>
          <w:ilvl w:val="1"/>
          <w:numId w:val="12"/>
        </w:numPr>
        <w:jc w:val="both"/>
        <w:rPr>
          <w:rFonts w:cstheme="minorHAnsi"/>
          <w:b/>
          <w:bCs/>
          <w:color w:val="0070C0"/>
        </w:rPr>
      </w:pPr>
      <w:r w:rsidRPr="00D360C2">
        <w:rPr>
          <w:rFonts w:cstheme="minorHAnsi"/>
          <w:b/>
          <w:bCs/>
          <w:color w:val="0070C0"/>
        </w:rPr>
        <w:t xml:space="preserve"> </w:t>
      </w:r>
      <w:r w:rsidR="00FD0888" w:rsidRPr="00D360C2">
        <w:rPr>
          <w:rFonts w:cstheme="minorHAnsi"/>
          <w:b/>
          <w:bCs/>
          <w:color w:val="0070C0"/>
        </w:rPr>
        <w:t xml:space="preserve">Enhance </w:t>
      </w:r>
      <w:r w:rsidR="00024043" w:rsidRPr="00D360C2">
        <w:rPr>
          <w:rFonts w:cstheme="minorHAnsi"/>
          <w:b/>
          <w:bCs/>
          <w:color w:val="0070C0"/>
        </w:rPr>
        <w:t>NMHEWC</w:t>
      </w:r>
      <w:r w:rsidR="00FD0888" w:rsidRPr="00D360C2">
        <w:rPr>
          <w:rFonts w:cstheme="minorHAnsi"/>
          <w:b/>
          <w:bCs/>
          <w:color w:val="0070C0"/>
        </w:rPr>
        <w:t xml:space="preserve"> meteorological and hydrological Monitoring capability:</w:t>
      </w:r>
    </w:p>
    <w:p w14:paraId="1D993399" w14:textId="77777777" w:rsidR="00FD0888" w:rsidRPr="00D57BC6" w:rsidRDefault="00FD0888" w:rsidP="00931EFF">
      <w:pPr>
        <w:pStyle w:val="Header"/>
        <w:jc w:val="both"/>
        <w:rPr>
          <w:rFonts w:cstheme="minorHAnsi"/>
          <w:b/>
          <w:bCs/>
          <w:sz w:val="20"/>
          <w:szCs w:val="20"/>
        </w:rPr>
      </w:pPr>
    </w:p>
    <w:p w14:paraId="195D29B5" w14:textId="329F3918" w:rsidR="00FD0888" w:rsidRPr="00D57BC6" w:rsidRDefault="00FD0888">
      <w:pPr>
        <w:pStyle w:val="ListParagraph"/>
        <w:numPr>
          <w:ilvl w:val="2"/>
          <w:numId w:val="12"/>
        </w:numPr>
        <w:ind w:left="540" w:hanging="540"/>
        <w:jc w:val="both"/>
        <w:rPr>
          <w:rFonts w:cstheme="minorHAnsi"/>
          <w:sz w:val="20"/>
          <w:szCs w:val="20"/>
        </w:rPr>
      </w:pPr>
      <w:r w:rsidRPr="00831F0C">
        <w:rPr>
          <w:rFonts w:cstheme="minorHAnsi"/>
          <w:sz w:val="20"/>
          <w:szCs w:val="20"/>
        </w:rPr>
        <w:t>Installation of high-performance computing (HPC)</w:t>
      </w:r>
      <w:r w:rsidRPr="00D57BC6">
        <w:rPr>
          <w:rFonts w:cstheme="minorHAnsi"/>
          <w:b/>
          <w:bCs/>
          <w:sz w:val="20"/>
          <w:szCs w:val="20"/>
        </w:rPr>
        <w:t xml:space="preserve"> </w:t>
      </w:r>
      <w:r w:rsidRPr="00D57BC6">
        <w:rPr>
          <w:rFonts w:cstheme="minorHAnsi"/>
          <w:sz w:val="20"/>
          <w:szCs w:val="20"/>
        </w:rPr>
        <w:t>for data calibration</w:t>
      </w:r>
      <w:r w:rsidR="003466CC">
        <w:rPr>
          <w:rFonts w:cstheme="minorHAnsi"/>
          <w:sz w:val="20"/>
          <w:szCs w:val="20"/>
        </w:rPr>
        <w:t>, collation,</w:t>
      </w:r>
      <w:r w:rsidRPr="00D57BC6">
        <w:rPr>
          <w:rFonts w:cstheme="minorHAnsi"/>
          <w:sz w:val="20"/>
          <w:szCs w:val="20"/>
        </w:rPr>
        <w:t xml:space="preserve"> and analysis. The creation and maintenance of climate data repositories, short-range forecast model running, need-based data customization, operational forecasting, etc.   </w:t>
      </w:r>
    </w:p>
    <w:p w14:paraId="2615D647" w14:textId="77777777"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MoU with regional early warning network, data and technology exchange, transboundary advocacy and action, tripartite agreements for data exchange, etc.</w:t>
      </w:r>
    </w:p>
    <w:p w14:paraId="2ECA2D3F" w14:textId="679501E3"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Enhanced </w:t>
      </w:r>
      <w:r w:rsidR="00024043">
        <w:rPr>
          <w:rFonts w:cstheme="minorHAnsi"/>
          <w:sz w:val="20"/>
          <w:szCs w:val="20"/>
        </w:rPr>
        <w:t>NMHEWC</w:t>
      </w:r>
      <w:r w:rsidRPr="00D57BC6">
        <w:rPr>
          <w:rFonts w:cstheme="minorHAnsi"/>
          <w:sz w:val="20"/>
          <w:szCs w:val="20"/>
        </w:rPr>
        <w:t>/NMHS capacity and expanded climate monitoring network.</w:t>
      </w:r>
    </w:p>
    <w:p w14:paraId="1D36A05B" w14:textId="5A764E7D"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lastRenderedPageBreak/>
        <w:t xml:space="preserve">Enhance </w:t>
      </w:r>
      <w:r w:rsidR="00024043">
        <w:rPr>
          <w:rFonts w:cstheme="minorHAnsi"/>
          <w:sz w:val="20"/>
          <w:szCs w:val="20"/>
        </w:rPr>
        <w:t>NMHEWC</w:t>
      </w:r>
      <w:r w:rsidRPr="00D57BC6">
        <w:rPr>
          <w:rFonts w:cstheme="minorHAnsi"/>
          <w:sz w:val="20"/>
          <w:szCs w:val="20"/>
        </w:rPr>
        <w:t xml:space="preserve"> capacity in Climate System Monitoring, Climate Change Detection and Attribution, Climate Research, Operational Climate Prediction, Impacts, Vulnerability and Adaptation, Climate Applications and Services, </w:t>
      </w:r>
    </w:p>
    <w:p w14:paraId="53B28E10" w14:textId="07ADE6E8"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Installation of thematic Divisions at </w:t>
      </w:r>
      <w:r w:rsidR="00024043">
        <w:rPr>
          <w:rFonts w:cstheme="minorHAnsi"/>
          <w:sz w:val="20"/>
          <w:szCs w:val="20"/>
        </w:rPr>
        <w:t>NMHEWC</w:t>
      </w:r>
      <w:r w:rsidRPr="00D57BC6">
        <w:rPr>
          <w:rFonts w:cstheme="minorHAnsi"/>
          <w:sz w:val="20"/>
          <w:szCs w:val="20"/>
        </w:rPr>
        <w:t xml:space="preserve"> to improve the Forecasting System and Institutional Capacity. </w:t>
      </w:r>
    </w:p>
    <w:p w14:paraId="0400CED6" w14:textId="559CF831" w:rsidR="00FD0888" w:rsidRPr="00D360C2" w:rsidRDefault="00FD0888">
      <w:pPr>
        <w:pStyle w:val="Header"/>
        <w:numPr>
          <w:ilvl w:val="1"/>
          <w:numId w:val="12"/>
        </w:numPr>
        <w:jc w:val="both"/>
        <w:rPr>
          <w:rFonts w:cstheme="minorHAnsi"/>
          <w:b/>
          <w:bCs/>
          <w:color w:val="0070C0"/>
          <w:sz w:val="24"/>
          <w:szCs w:val="24"/>
        </w:rPr>
      </w:pPr>
      <w:r w:rsidRPr="00D360C2">
        <w:rPr>
          <w:rFonts w:cstheme="minorHAnsi"/>
          <w:b/>
          <w:bCs/>
          <w:color w:val="0070C0"/>
          <w:sz w:val="24"/>
          <w:szCs w:val="24"/>
        </w:rPr>
        <w:t>Enhance N</w:t>
      </w:r>
      <w:r w:rsidR="00397640" w:rsidRPr="00D360C2">
        <w:rPr>
          <w:rFonts w:cstheme="minorHAnsi"/>
          <w:b/>
          <w:bCs/>
          <w:color w:val="0070C0"/>
          <w:sz w:val="24"/>
          <w:szCs w:val="24"/>
        </w:rPr>
        <w:t>MHEW</w:t>
      </w:r>
      <w:r w:rsidRPr="00D360C2">
        <w:rPr>
          <w:rFonts w:cstheme="minorHAnsi"/>
          <w:b/>
          <w:bCs/>
          <w:color w:val="0070C0"/>
          <w:sz w:val="24"/>
          <w:szCs w:val="24"/>
        </w:rPr>
        <w:t xml:space="preserve">C Data Analysis &amp; </w:t>
      </w:r>
      <w:r w:rsidR="00435EF8" w:rsidRPr="00D360C2">
        <w:rPr>
          <w:rFonts w:cstheme="minorHAnsi"/>
          <w:b/>
          <w:bCs/>
          <w:color w:val="0070C0"/>
          <w:sz w:val="24"/>
          <w:szCs w:val="24"/>
        </w:rPr>
        <w:t xml:space="preserve">Thematic Division for </w:t>
      </w:r>
      <w:r w:rsidRPr="00D360C2">
        <w:rPr>
          <w:rFonts w:cstheme="minorHAnsi"/>
          <w:b/>
          <w:bCs/>
          <w:color w:val="0070C0"/>
          <w:sz w:val="24"/>
          <w:szCs w:val="24"/>
        </w:rPr>
        <w:t>Forecasting Capability</w:t>
      </w:r>
    </w:p>
    <w:p w14:paraId="2E0BA51C" w14:textId="77777777" w:rsidR="00FD0888" w:rsidRPr="00D57BC6" w:rsidRDefault="00FD0888" w:rsidP="00931EFF">
      <w:pPr>
        <w:pStyle w:val="Header"/>
        <w:ind w:left="360"/>
        <w:jc w:val="both"/>
        <w:rPr>
          <w:rFonts w:cstheme="minorHAnsi"/>
          <w:b/>
          <w:bCs/>
          <w:sz w:val="24"/>
          <w:szCs w:val="24"/>
        </w:rPr>
      </w:pPr>
      <w:r w:rsidRPr="00D57BC6">
        <w:rPr>
          <w:rFonts w:cstheme="minorHAnsi"/>
          <w:b/>
          <w:bCs/>
          <w:sz w:val="24"/>
          <w:szCs w:val="24"/>
        </w:rPr>
        <w:t xml:space="preserve"> </w:t>
      </w:r>
    </w:p>
    <w:p w14:paraId="0FC9F3F3" w14:textId="272ABE0A" w:rsidR="00FD0888" w:rsidRPr="00D57BC6" w:rsidRDefault="00FD0888">
      <w:pPr>
        <w:pStyle w:val="ListParagraph"/>
        <w:numPr>
          <w:ilvl w:val="2"/>
          <w:numId w:val="12"/>
        </w:numPr>
        <w:ind w:left="540" w:hanging="540"/>
        <w:jc w:val="both"/>
        <w:rPr>
          <w:rFonts w:cstheme="minorHAnsi"/>
          <w:b/>
          <w:bCs/>
          <w:sz w:val="20"/>
          <w:szCs w:val="20"/>
        </w:rPr>
      </w:pPr>
      <w:r w:rsidRPr="00D57BC6">
        <w:rPr>
          <w:rFonts w:cstheme="minorHAnsi"/>
          <w:b/>
          <w:bCs/>
          <w:sz w:val="20"/>
          <w:szCs w:val="20"/>
        </w:rPr>
        <w:t xml:space="preserve">Establish Environmental Monitoring Division: </w:t>
      </w:r>
      <w:r w:rsidRPr="00D57BC6">
        <w:rPr>
          <w:rFonts w:cstheme="minorHAnsi"/>
          <w:sz w:val="20"/>
          <w:szCs w:val="20"/>
        </w:rPr>
        <w:t xml:space="preserve">Vegetation, land cover, land use, land </w:t>
      </w:r>
      <w:r w:rsidR="00DE3405" w:rsidRPr="00D57BC6">
        <w:rPr>
          <w:rFonts w:cstheme="minorHAnsi"/>
          <w:sz w:val="20"/>
          <w:szCs w:val="20"/>
        </w:rPr>
        <w:t>degradation.</w:t>
      </w:r>
    </w:p>
    <w:p w14:paraId="51A05D69" w14:textId="77777777"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 xml:space="preserve">Establish </w:t>
      </w:r>
      <w:proofErr w:type="spellStart"/>
      <w:r w:rsidRPr="00D57BC6">
        <w:rPr>
          <w:rFonts w:cstheme="minorHAnsi"/>
          <w:b/>
          <w:bCs/>
          <w:sz w:val="20"/>
          <w:szCs w:val="20"/>
        </w:rPr>
        <w:t>Agro</w:t>
      </w:r>
      <w:proofErr w:type="spellEnd"/>
      <w:r w:rsidRPr="00D57BC6">
        <w:rPr>
          <w:rFonts w:cstheme="minorHAnsi"/>
          <w:b/>
          <w:bCs/>
          <w:sz w:val="20"/>
          <w:szCs w:val="20"/>
        </w:rPr>
        <w:t xml:space="preserve">-climatology Division. </w:t>
      </w:r>
      <w:r w:rsidRPr="00D57BC6">
        <w:rPr>
          <w:rFonts w:cstheme="minorHAnsi"/>
          <w:sz w:val="20"/>
          <w:szCs w:val="20"/>
        </w:rPr>
        <w:t xml:space="preserve">Develop an operational forecast for agroclimatic and weather impacts on standing crops/yield, etc. </w:t>
      </w:r>
    </w:p>
    <w:p w14:paraId="102C5E76" w14:textId="0CCA59A8"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Establish forecasting division:</w:t>
      </w:r>
      <w:r w:rsidRPr="00D57BC6">
        <w:rPr>
          <w:rFonts w:cstheme="minorHAnsi"/>
          <w:sz w:val="20"/>
          <w:szCs w:val="20"/>
        </w:rPr>
        <w:t xml:space="preserve"> Establish a forecasting team and develop capacity in forecast product development. Development of hourly forecast, daily forecast, </w:t>
      </w:r>
      <w:r w:rsidR="003466CC">
        <w:rPr>
          <w:rFonts w:cstheme="minorHAnsi"/>
          <w:sz w:val="20"/>
          <w:szCs w:val="20"/>
        </w:rPr>
        <w:t>3-day, 4-day, 5-day, and 7-day forecast, developing sector-specific operational forecasts, developing weather warning and nowcasting service, developing standard alerting protocol (CAP), developing forecast-based early action protocol (EAP)</w:t>
      </w:r>
      <w:proofErr w:type="gramStart"/>
      <w:r w:rsidR="003466CC">
        <w:rPr>
          <w:rFonts w:cstheme="minorHAnsi"/>
          <w:sz w:val="20"/>
          <w:szCs w:val="20"/>
        </w:rPr>
        <w:t>, developing</w:t>
      </w:r>
      <w:proofErr w:type="gramEnd"/>
      <w:r w:rsidRPr="00D57BC6">
        <w:rPr>
          <w:rFonts w:cstheme="minorHAnsi"/>
          <w:sz w:val="20"/>
          <w:szCs w:val="20"/>
        </w:rPr>
        <w:t xml:space="preserve"> forecast-based anticipatory action.</w:t>
      </w:r>
    </w:p>
    <w:p w14:paraId="11309C21" w14:textId="77777777"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 xml:space="preserve">Establish Numerical Weather Prediction (NWP) &amp; Climate Division: </w:t>
      </w:r>
      <w:r w:rsidRPr="00D57BC6">
        <w:rPr>
          <w:rFonts w:cstheme="minorHAnsi"/>
          <w:sz w:val="20"/>
          <w:szCs w:val="20"/>
        </w:rPr>
        <w:t xml:space="preserve">Develop a meteorological model and climate norms for 30 years. </w:t>
      </w:r>
    </w:p>
    <w:p w14:paraId="5ABD967E" w14:textId="30FFBB9F" w:rsidR="00F2500D" w:rsidRPr="00F2500D" w:rsidRDefault="00FD0888">
      <w:pPr>
        <w:pStyle w:val="ListParagraph"/>
        <w:numPr>
          <w:ilvl w:val="2"/>
          <w:numId w:val="12"/>
        </w:numPr>
        <w:ind w:left="540" w:hanging="540"/>
        <w:jc w:val="both"/>
        <w:rPr>
          <w:rFonts w:cstheme="minorHAnsi"/>
          <w:b/>
          <w:bCs/>
          <w:sz w:val="20"/>
          <w:szCs w:val="20"/>
        </w:rPr>
      </w:pPr>
      <w:r w:rsidRPr="00D57BC6">
        <w:rPr>
          <w:rFonts w:cstheme="minorHAnsi"/>
          <w:b/>
          <w:bCs/>
          <w:sz w:val="20"/>
          <w:szCs w:val="20"/>
        </w:rPr>
        <w:t xml:space="preserve">Establish impact forecasting Division: </w:t>
      </w:r>
      <w:r w:rsidRPr="00D57BC6">
        <w:rPr>
          <w:rFonts w:cstheme="minorHAnsi"/>
          <w:sz w:val="20"/>
          <w:szCs w:val="20"/>
        </w:rPr>
        <w:t xml:space="preserve">Develop </w:t>
      </w:r>
      <w:r w:rsidR="00DB0C18">
        <w:rPr>
          <w:rFonts w:cstheme="minorHAnsi"/>
          <w:sz w:val="20"/>
          <w:szCs w:val="20"/>
        </w:rPr>
        <w:t>impact forecasts for the sector (Agriculture, livestock, water resource, crop and yield, agroforestry, rangeland</w:t>
      </w:r>
      <w:r w:rsidR="00EC3342">
        <w:rPr>
          <w:rFonts w:cstheme="minorHAnsi"/>
          <w:sz w:val="20"/>
          <w:szCs w:val="20"/>
        </w:rPr>
        <w:t xml:space="preserve"> and pasture, water stress, environment,</w:t>
      </w:r>
      <w:r w:rsidR="00DB0C18">
        <w:rPr>
          <w:rFonts w:cstheme="minorHAnsi"/>
          <w:sz w:val="20"/>
          <w:szCs w:val="20"/>
        </w:rPr>
        <w:t xml:space="preserve"> and natural resources, food security and famine, </w:t>
      </w:r>
      <w:r w:rsidRPr="00D57BC6">
        <w:rPr>
          <w:rFonts w:cstheme="minorHAnsi"/>
          <w:sz w:val="20"/>
          <w:szCs w:val="20"/>
        </w:rPr>
        <w:t xml:space="preserve">WASH, health, diseases and outbreaks, human settlements). </w:t>
      </w:r>
    </w:p>
    <w:p w14:paraId="10E24780" w14:textId="075C5ACE" w:rsidR="00FD0888" w:rsidRPr="00D57BC6" w:rsidRDefault="00FD0888">
      <w:pPr>
        <w:pStyle w:val="ListParagraph"/>
        <w:numPr>
          <w:ilvl w:val="2"/>
          <w:numId w:val="12"/>
        </w:numPr>
        <w:ind w:left="540" w:hanging="540"/>
        <w:jc w:val="both"/>
        <w:rPr>
          <w:rFonts w:cstheme="minorHAnsi"/>
          <w:b/>
          <w:bCs/>
          <w:sz w:val="20"/>
          <w:szCs w:val="20"/>
        </w:rPr>
      </w:pPr>
      <w:r w:rsidRPr="00D57BC6">
        <w:rPr>
          <w:rFonts w:cstheme="minorHAnsi"/>
          <w:sz w:val="20"/>
          <w:szCs w:val="20"/>
        </w:rPr>
        <w:t xml:space="preserve">Develop </w:t>
      </w:r>
      <w:r w:rsidR="00E83FB1">
        <w:rPr>
          <w:rFonts w:cstheme="minorHAnsi"/>
          <w:sz w:val="20"/>
          <w:szCs w:val="20"/>
        </w:rPr>
        <w:t>a forecast-based financing (</w:t>
      </w:r>
      <w:proofErr w:type="spellStart"/>
      <w:r w:rsidR="00E83FB1">
        <w:rPr>
          <w:rFonts w:cstheme="minorHAnsi"/>
          <w:sz w:val="20"/>
          <w:szCs w:val="20"/>
        </w:rPr>
        <w:t>FbF</w:t>
      </w:r>
      <w:proofErr w:type="spellEnd"/>
      <w:r w:rsidR="00E83FB1">
        <w:rPr>
          <w:rFonts w:cstheme="minorHAnsi"/>
          <w:sz w:val="20"/>
          <w:szCs w:val="20"/>
        </w:rPr>
        <w:t xml:space="preserve">) protocol for the sector to mobilize ex-ante and ex-post finance </w:t>
      </w:r>
      <w:r w:rsidRPr="00D57BC6">
        <w:rPr>
          <w:rFonts w:cstheme="minorHAnsi"/>
          <w:sz w:val="20"/>
          <w:szCs w:val="20"/>
        </w:rPr>
        <w:t>for climate adaptation and resilience building.</w:t>
      </w:r>
      <w:r w:rsidRPr="00D57BC6">
        <w:rPr>
          <w:rFonts w:cstheme="minorHAnsi"/>
          <w:b/>
          <w:bCs/>
          <w:sz w:val="20"/>
          <w:szCs w:val="20"/>
        </w:rPr>
        <w:t xml:space="preserve"> </w:t>
      </w:r>
    </w:p>
    <w:p w14:paraId="53DDC51A" w14:textId="416A134E" w:rsidR="00FD0888" w:rsidRPr="00B51562"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 xml:space="preserve">Establish Flood </w:t>
      </w:r>
      <w:r w:rsidR="00B51562">
        <w:rPr>
          <w:rFonts w:cstheme="minorHAnsi"/>
          <w:b/>
          <w:bCs/>
          <w:sz w:val="20"/>
          <w:szCs w:val="20"/>
        </w:rPr>
        <w:t>Forecasting</w:t>
      </w:r>
      <w:r w:rsidRPr="00D57BC6">
        <w:rPr>
          <w:rFonts w:cstheme="minorHAnsi"/>
          <w:b/>
          <w:bCs/>
          <w:sz w:val="20"/>
          <w:szCs w:val="20"/>
        </w:rPr>
        <w:t xml:space="preserve"> and </w:t>
      </w:r>
      <w:r w:rsidR="00B51562">
        <w:rPr>
          <w:rFonts w:cstheme="minorHAnsi"/>
          <w:b/>
          <w:bCs/>
          <w:sz w:val="20"/>
          <w:szCs w:val="20"/>
        </w:rPr>
        <w:t>W</w:t>
      </w:r>
      <w:r w:rsidRPr="00D57BC6">
        <w:rPr>
          <w:rFonts w:cstheme="minorHAnsi"/>
          <w:b/>
          <w:bCs/>
          <w:sz w:val="20"/>
          <w:szCs w:val="20"/>
        </w:rPr>
        <w:t xml:space="preserve">arning </w:t>
      </w:r>
      <w:r w:rsidR="00B51562">
        <w:rPr>
          <w:rFonts w:cstheme="minorHAnsi"/>
          <w:b/>
          <w:bCs/>
          <w:sz w:val="20"/>
          <w:szCs w:val="20"/>
        </w:rPr>
        <w:t>C</w:t>
      </w:r>
      <w:r w:rsidR="00B51562" w:rsidRPr="00D57BC6">
        <w:rPr>
          <w:rFonts w:cstheme="minorHAnsi"/>
          <w:b/>
          <w:bCs/>
          <w:sz w:val="20"/>
          <w:szCs w:val="20"/>
        </w:rPr>
        <w:t>enter (</w:t>
      </w:r>
      <w:r w:rsidR="00D85794" w:rsidRPr="00D57BC6">
        <w:rPr>
          <w:rFonts w:cstheme="minorHAnsi"/>
          <w:b/>
          <w:bCs/>
          <w:sz w:val="20"/>
          <w:szCs w:val="20"/>
        </w:rPr>
        <w:t>FFWC</w:t>
      </w:r>
      <w:proofErr w:type="gramStart"/>
      <w:r w:rsidR="00D85794" w:rsidRPr="00D57BC6">
        <w:rPr>
          <w:rFonts w:cstheme="minorHAnsi"/>
          <w:b/>
          <w:bCs/>
          <w:sz w:val="20"/>
          <w:szCs w:val="20"/>
        </w:rPr>
        <w:t>) :</w:t>
      </w:r>
      <w:proofErr w:type="gramEnd"/>
      <w:r w:rsidR="00B51562">
        <w:rPr>
          <w:rFonts w:cstheme="minorHAnsi"/>
          <w:b/>
          <w:bCs/>
          <w:sz w:val="20"/>
          <w:szCs w:val="20"/>
        </w:rPr>
        <w:t xml:space="preserve"> </w:t>
      </w:r>
      <w:r w:rsidR="00B51562" w:rsidRPr="00B51562">
        <w:rPr>
          <w:rFonts w:cstheme="minorHAnsi"/>
          <w:sz w:val="20"/>
          <w:szCs w:val="20"/>
        </w:rPr>
        <w:t xml:space="preserve">Data linkage with transboundary basin database system </w:t>
      </w:r>
    </w:p>
    <w:p w14:paraId="7DDF5AD9" w14:textId="1A3AF8D1"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 xml:space="preserve">Establish storm monitoring and warning center: </w:t>
      </w:r>
      <w:r w:rsidRPr="00D57BC6">
        <w:rPr>
          <w:rFonts w:cstheme="minorHAnsi"/>
          <w:sz w:val="20"/>
          <w:szCs w:val="20"/>
        </w:rPr>
        <w:t xml:space="preserve">Establish data linkage with </w:t>
      </w:r>
      <w:r w:rsidR="00D50E01">
        <w:rPr>
          <w:rFonts w:cstheme="minorHAnsi"/>
          <w:sz w:val="20"/>
          <w:szCs w:val="20"/>
        </w:rPr>
        <w:t>the National Storm Warning Center (SWC), enhance storm monitoring capacity, and link with the La</w:t>
      </w:r>
      <w:r w:rsidR="003466CC">
        <w:rPr>
          <w:rFonts w:cstheme="minorHAnsi"/>
          <w:sz w:val="20"/>
          <w:szCs w:val="20"/>
        </w:rPr>
        <w:t xml:space="preserve"> </w:t>
      </w:r>
      <w:r w:rsidRPr="00D57BC6">
        <w:rPr>
          <w:rFonts w:cstheme="minorHAnsi"/>
          <w:sz w:val="20"/>
          <w:szCs w:val="20"/>
        </w:rPr>
        <w:t xml:space="preserve">Reunion storm warning center.  </w:t>
      </w:r>
    </w:p>
    <w:p w14:paraId="7CAD1FF4" w14:textId="7FD16556"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 xml:space="preserve">Establish Famine </w:t>
      </w:r>
      <w:r w:rsidR="00DB0C18">
        <w:rPr>
          <w:rFonts w:cstheme="minorHAnsi"/>
          <w:b/>
          <w:bCs/>
          <w:sz w:val="20"/>
          <w:szCs w:val="20"/>
        </w:rPr>
        <w:t>E</w:t>
      </w:r>
      <w:r w:rsidRPr="00D57BC6">
        <w:rPr>
          <w:rFonts w:cstheme="minorHAnsi"/>
          <w:b/>
          <w:bCs/>
          <w:sz w:val="20"/>
          <w:szCs w:val="20"/>
        </w:rPr>
        <w:t xml:space="preserve">arly </w:t>
      </w:r>
      <w:r w:rsidR="00DB0C18">
        <w:rPr>
          <w:rFonts w:cstheme="minorHAnsi"/>
          <w:b/>
          <w:bCs/>
          <w:sz w:val="20"/>
          <w:szCs w:val="20"/>
        </w:rPr>
        <w:t>W</w:t>
      </w:r>
      <w:r w:rsidRPr="00D57BC6">
        <w:rPr>
          <w:rFonts w:cstheme="minorHAnsi"/>
          <w:b/>
          <w:bCs/>
          <w:sz w:val="20"/>
          <w:szCs w:val="20"/>
        </w:rPr>
        <w:t xml:space="preserve">arning </w:t>
      </w:r>
      <w:r w:rsidR="003466CC">
        <w:rPr>
          <w:rFonts w:cstheme="minorHAnsi"/>
          <w:b/>
          <w:bCs/>
          <w:sz w:val="20"/>
          <w:szCs w:val="20"/>
        </w:rPr>
        <w:t>Division</w:t>
      </w:r>
      <w:r w:rsidRPr="00D57BC6">
        <w:rPr>
          <w:rFonts w:cstheme="minorHAnsi"/>
          <w:b/>
          <w:bCs/>
          <w:sz w:val="20"/>
          <w:szCs w:val="20"/>
        </w:rPr>
        <w:t xml:space="preserve">: </w:t>
      </w:r>
      <w:r w:rsidRPr="00D57BC6">
        <w:rPr>
          <w:rFonts w:cstheme="minorHAnsi"/>
          <w:sz w:val="20"/>
          <w:szCs w:val="20"/>
        </w:rPr>
        <w:t xml:space="preserve">Anchor FEWS NET </w:t>
      </w:r>
      <w:r w:rsidR="003C6C1A">
        <w:rPr>
          <w:rFonts w:cstheme="minorHAnsi"/>
          <w:sz w:val="20"/>
          <w:szCs w:val="20"/>
        </w:rPr>
        <w:t xml:space="preserve">at </w:t>
      </w:r>
      <w:r w:rsidR="00024043">
        <w:rPr>
          <w:rFonts w:cstheme="minorHAnsi"/>
          <w:sz w:val="20"/>
          <w:szCs w:val="20"/>
        </w:rPr>
        <w:t>NMHEWC</w:t>
      </w:r>
    </w:p>
    <w:p w14:paraId="18AFCDDA" w14:textId="16D0ED07"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 xml:space="preserve">Establish </w:t>
      </w:r>
      <w:r w:rsidR="00D10B47">
        <w:rPr>
          <w:rFonts w:cstheme="minorHAnsi"/>
          <w:b/>
          <w:bCs/>
          <w:sz w:val="20"/>
          <w:szCs w:val="20"/>
        </w:rPr>
        <w:t>a drought monitoring system: Anchor global and regional drought monitoring systems</w:t>
      </w:r>
      <w:r w:rsidR="00D85794" w:rsidRPr="00D57BC6">
        <w:rPr>
          <w:rFonts w:cstheme="minorHAnsi"/>
          <w:sz w:val="20"/>
          <w:szCs w:val="20"/>
        </w:rPr>
        <w:t>.</w:t>
      </w:r>
      <w:r w:rsidRPr="00D57BC6">
        <w:rPr>
          <w:rFonts w:cstheme="minorHAnsi"/>
          <w:sz w:val="20"/>
          <w:szCs w:val="20"/>
        </w:rPr>
        <w:t xml:space="preserve"> </w:t>
      </w:r>
    </w:p>
    <w:p w14:paraId="2B78E190" w14:textId="64119491"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Establish Livestock monitoring division:</w:t>
      </w:r>
      <w:r w:rsidRPr="00D57BC6">
        <w:rPr>
          <w:rFonts w:cstheme="minorHAnsi"/>
          <w:sz w:val="20"/>
          <w:szCs w:val="20"/>
        </w:rPr>
        <w:t xml:space="preserve"> </w:t>
      </w:r>
      <w:r w:rsidR="00D50E01">
        <w:rPr>
          <w:rFonts w:cstheme="minorHAnsi"/>
          <w:sz w:val="20"/>
          <w:szCs w:val="20"/>
        </w:rPr>
        <w:t xml:space="preserve">Link headers/nomads with mobile apps to enable them to fetch information on livestock updates/disease and outbreaks, fodder/pasture crises, water crises, animal health, etc. Anchor Livestock Disease Surveillance and Information Systems (FAO GEWS), Animal Disease Information System (ADIS), and World Animal Health Information System (WAHIS) for alerting the </w:t>
      </w:r>
      <w:r w:rsidRPr="00D57BC6">
        <w:rPr>
          <w:rFonts w:cstheme="minorHAnsi"/>
          <w:sz w:val="20"/>
          <w:szCs w:val="20"/>
        </w:rPr>
        <w:t>livestock sector</w:t>
      </w:r>
      <w:r w:rsidR="0076654B">
        <w:rPr>
          <w:rFonts w:cstheme="minorHAnsi"/>
          <w:sz w:val="20"/>
          <w:szCs w:val="20"/>
        </w:rPr>
        <w:t>.</w:t>
      </w:r>
      <w:r w:rsidRPr="00D57BC6">
        <w:rPr>
          <w:rFonts w:cstheme="minorHAnsi"/>
          <w:sz w:val="20"/>
          <w:szCs w:val="20"/>
        </w:rPr>
        <w:t xml:space="preserve"> </w:t>
      </w:r>
    </w:p>
    <w:p w14:paraId="57722216" w14:textId="1807307E"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De</w:t>
      </w:r>
      <w:r w:rsidR="00EB7991">
        <w:rPr>
          <w:rFonts w:cstheme="minorHAnsi"/>
          <w:b/>
          <w:bCs/>
          <w:sz w:val="20"/>
          <w:szCs w:val="20"/>
        </w:rPr>
        <w:t>ve</w:t>
      </w:r>
      <w:r w:rsidRPr="00D57BC6">
        <w:rPr>
          <w:rFonts w:cstheme="minorHAnsi"/>
          <w:b/>
          <w:bCs/>
          <w:sz w:val="20"/>
          <w:szCs w:val="20"/>
        </w:rPr>
        <w:t>lo</w:t>
      </w:r>
      <w:r w:rsidR="00EB7991">
        <w:rPr>
          <w:rFonts w:cstheme="minorHAnsi"/>
          <w:b/>
          <w:bCs/>
          <w:sz w:val="20"/>
          <w:szCs w:val="20"/>
        </w:rPr>
        <w:t>p</w:t>
      </w:r>
      <w:r w:rsidRPr="00D57BC6">
        <w:rPr>
          <w:rFonts w:cstheme="minorHAnsi"/>
          <w:b/>
          <w:bCs/>
          <w:sz w:val="20"/>
          <w:szCs w:val="20"/>
        </w:rPr>
        <w:t xml:space="preserve"> and </w:t>
      </w:r>
      <w:r w:rsidR="003466CC">
        <w:rPr>
          <w:rFonts w:cstheme="minorHAnsi"/>
          <w:b/>
          <w:bCs/>
          <w:sz w:val="20"/>
          <w:szCs w:val="20"/>
        </w:rPr>
        <w:t>access</w:t>
      </w:r>
      <w:r w:rsidRPr="00D57BC6">
        <w:rPr>
          <w:rFonts w:cstheme="minorHAnsi"/>
          <w:b/>
          <w:bCs/>
          <w:sz w:val="20"/>
          <w:szCs w:val="20"/>
        </w:rPr>
        <w:t xml:space="preserve"> global forecasting dataset models for forecast preparation:</w:t>
      </w:r>
      <w:r w:rsidRPr="00D57BC6">
        <w:rPr>
          <w:rFonts w:cstheme="minorHAnsi"/>
          <w:sz w:val="20"/>
          <w:szCs w:val="20"/>
        </w:rPr>
        <w:t xml:space="preserve"> Weather Research and Forecasting (WRF), Global Forecast System (GFS), European Centre for Medium-Range Weather Forecasts (ECMWF</w:t>
      </w:r>
      <w:proofErr w:type="gramStart"/>
      <w:r w:rsidRPr="00D57BC6">
        <w:rPr>
          <w:rFonts w:cstheme="minorHAnsi"/>
          <w:sz w:val="20"/>
          <w:szCs w:val="20"/>
        </w:rPr>
        <w:t>) ,</w:t>
      </w:r>
      <w:proofErr w:type="gramEnd"/>
      <w:r w:rsidRPr="00D57BC6">
        <w:rPr>
          <w:rFonts w:cstheme="minorHAnsi"/>
          <w:sz w:val="20"/>
          <w:szCs w:val="20"/>
        </w:rPr>
        <w:t xml:space="preserve"> </w:t>
      </w:r>
      <w:proofErr w:type="spellStart"/>
      <w:r w:rsidRPr="00D57BC6">
        <w:rPr>
          <w:rFonts w:cstheme="minorHAnsi"/>
          <w:sz w:val="20"/>
          <w:szCs w:val="20"/>
        </w:rPr>
        <w:t>Meteo</w:t>
      </w:r>
      <w:proofErr w:type="spellEnd"/>
      <w:r w:rsidRPr="00D57BC6">
        <w:rPr>
          <w:rFonts w:cstheme="minorHAnsi"/>
          <w:sz w:val="20"/>
          <w:szCs w:val="20"/>
        </w:rPr>
        <w:t xml:space="preserve"> France, NOAA CPC, Other European forecast models</w:t>
      </w:r>
    </w:p>
    <w:p w14:paraId="5092787D" w14:textId="41743B5E"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Accessing ECMWF real-time forecast data, ‎ECMWF Reanalysis v5 (ERA5) data sets, weather charts, synoptic </w:t>
      </w:r>
      <w:r w:rsidR="008C388E" w:rsidRPr="00D57BC6">
        <w:rPr>
          <w:rFonts w:cstheme="minorHAnsi"/>
          <w:sz w:val="20"/>
          <w:szCs w:val="20"/>
        </w:rPr>
        <w:t>charts</w:t>
      </w:r>
      <w:r w:rsidRPr="00D57BC6">
        <w:rPr>
          <w:rFonts w:cstheme="minorHAnsi"/>
          <w:sz w:val="20"/>
          <w:szCs w:val="20"/>
        </w:rPr>
        <w:t xml:space="preserve">, </w:t>
      </w:r>
      <w:r w:rsidR="00DB0C18">
        <w:rPr>
          <w:rFonts w:cstheme="minorHAnsi"/>
          <w:sz w:val="20"/>
          <w:szCs w:val="20"/>
        </w:rPr>
        <w:t xml:space="preserve">and </w:t>
      </w:r>
      <w:r w:rsidRPr="00D57BC6">
        <w:rPr>
          <w:rFonts w:cstheme="minorHAnsi"/>
          <w:sz w:val="20"/>
          <w:szCs w:val="20"/>
        </w:rPr>
        <w:t>short &amp; extended</w:t>
      </w:r>
      <w:r w:rsidR="00DB0C18">
        <w:rPr>
          <w:rFonts w:cstheme="minorHAnsi"/>
          <w:sz w:val="20"/>
          <w:szCs w:val="20"/>
        </w:rPr>
        <w:t>-</w:t>
      </w:r>
      <w:r w:rsidRPr="00D57BC6">
        <w:rPr>
          <w:rFonts w:cstheme="minorHAnsi"/>
          <w:sz w:val="20"/>
          <w:szCs w:val="20"/>
        </w:rPr>
        <w:t xml:space="preserve">range forecast data for forecast preparation. </w:t>
      </w:r>
    </w:p>
    <w:p w14:paraId="1E252CBA" w14:textId="77777777"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Establish data linkage with WMO programs</w:t>
      </w:r>
      <w:r w:rsidRPr="00D57BC6">
        <w:rPr>
          <w:rFonts w:cstheme="minorHAnsi"/>
          <w:sz w:val="20"/>
          <w:szCs w:val="20"/>
        </w:rPr>
        <w:t xml:space="preserve"> and initiatives (such as the Tropical Cyclone </w:t>
      </w:r>
      <w:proofErr w:type="spellStart"/>
      <w:r w:rsidRPr="00D57BC6">
        <w:rPr>
          <w:rFonts w:cstheme="minorHAnsi"/>
          <w:sz w:val="20"/>
          <w:szCs w:val="20"/>
        </w:rPr>
        <w:t>Programme</w:t>
      </w:r>
      <w:proofErr w:type="spellEnd"/>
      <w:r w:rsidRPr="00D57BC6">
        <w:rPr>
          <w:rFonts w:cstheme="minorHAnsi"/>
          <w:sz w:val="20"/>
          <w:szCs w:val="20"/>
        </w:rPr>
        <w:t xml:space="preserve">, Severe Weather Forecasting </w:t>
      </w:r>
      <w:proofErr w:type="spellStart"/>
      <w:r w:rsidRPr="00D57BC6">
        <w:rPr>
          <w:rFonts w:cstheme="minorHAnsi"/>
          <w:sz w:val="20"/>
          <w:szCs w:val="20"/>
        </w:rPr>
        <w:t>Programme</w:t>
      </w:r>
      <w:proofErr w:type="spellEnd"/>
      <w:r w:rsidRPr="00D57BC6">
        <w:rPr>
          <w:rFonts w:cstheme="minorHAnsi"/>
          <w:sz w:val="20"/>
          <w:szCs w:val="20"/>
        </w:rPr>
        <w:t>, and Flood Forecasting Guidance System), RSMCs to access advisories on severe weather and specific hazards affecting the countries and territories in their region.</w:t>
      </w:r>
    </w:p>
    <w:p w14:paraId="1331A2D5" w14:textId="77777777"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Enhancing NMHS capacity for RSMC</w:t>
      </w:r>
      <w:r w:rsidRPr="00D57BC6">
        <w:rPr>
          <w:rFonts w:cstheme="minorHAnsi"/>
          <w:sz w:val="20"/>
          <w:szCs w:val="20"/>
        </w:rPr>
        <w:t xml:space="preserve"> </w:t>
      </w:r>
      <w:r w:rsidRPr="00D57BC6">
        <w:rPr>
          <w:rFonts w:cstheme="minorHAnsi"/>
          <w:b/>
          <w:bCs/>
          <w:sz w:val="20"/>
          <w:szCs w:val="20"/>
        </w:rPr>
        <w:t>hazard advisories</w:t>
      </w:r>
      <w:r w:rsidRPr="00D57BC6">
        <w:rPr>
          <w:rFonts w:cstheme="minorHAnsi"/>
          <w:sz w:val="20"/>
          <w:szCs w:val="20"/>
        </w:rPr>
        <w:t xml:space="preserve"> and guidance bolsters the need to expand these programs' geographical coverage and the range of hazard products provided to foster EWS capacity of priority hazards.</w:t>
      </w:r>
    </w:p>
    <w:p w14:paraId="72406EE3" w14:textId="0CDC8478"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Deploying FAO SWALIM’s Flood Risk and Response Management Information System (FRRMIS)</w:t>
      </w:r>
      <w:r w:rsidRPr="00D57BC6">
        <w:rPr>
          <w:rFonts w:cstheme="minorHAnsi"/>
          <w:sz w:val="20"/>
          <w:szCs w:val="20"/>
        </w:rPr>
        <w:t xml:space="preserve"> for flood monitoring, information sharing and dissemination in </w:t>
      </w:r>
      <w:r w:rsidR="00024043">
        <w:rPr>
          <w:rFonts w:cstheme="minorHAnsi"/>
          <w:sz w:val="20"/>
          <w:szCs w:val="20"/>
        </w:rPr>
        <w:t>NMHEWC</w:t>
      </w:r>
      <w:r w:rsidRPr="00D57BC6">
        <w:rPr>
          <w:rFonts w:cstheme="minorHAnsi"/>
          <w:sz w:val="20"/>
          <w:szCs w:val="20"/>
        </w:rPr>
        <w:t>. Flood monitoring in the basin has been improved through SWALIM’s FRRMIS for flood monitoring, information sharing</w:t>
      </w:r>
      <w:r w:rsidR="00DB0C18">
        <w:rPr>
          <w:rFonts w:cstheme="minorHAnsi"/>
          <w:sz w:val="20"/>
          <w:szCs w:val="20"/>
        </w:rPr>
        <w:t>,</w:t>
      </w:r>
      <w:r w:rsidRPr="00D57BC6">
        <w:rPr>
          <w:rFonts w:cstheme="minorHAnsi"/>
          <w:sz w:val="20"/>
          <w:szCs w:val="20"/>
        </w:rPr>
        <w:t xml:space="preserve"> and dissemination. </w:t>
      </w:r>
    </w:p>
    <w:p w14:paraId="2CEAEC6F" w14:textId="77777777" w:rsidR="00FD0888" w:rsidRPr="00D57BC6" w:rsidRDefault="00FD0888" w:rsidP="00931EFF">
      <w:pPr>
        <w:pStyle w:val="ListParagraph"/>
        <w:jc w:val="both"/>
        <w:rPr>
          <w:rFonts w:cstheme="minorHAnsi"/>
          <w:sz w:val="20"/>
          <w:szCs w:val="20"/>
        </w:rPr>
      </w:pPr>
    </w:p>
    <w:p w14:paraId="4B7D1C70" w14:textId="1D4472AB" w:rsidR="00FD0888" w:rsidRPr="00D360C2" w:rsidRDefault="00FD0888">
      <w:pPr>
        <w:pStyle w:val="ListParagraph"/>
        <w:numPr>
          <w:ilvl w:val="1"/>
          <w:numId w:val="12"/>
        </w:numPr>
        <w:jc w:val="both"/>
        <w:rPr>
          <w:rFonts w:cstheme="minorHAnsi"/>
          <w:b/>
          <w:bCs/>
          <w:color w:val="0070C0"/>
          <w:sz w:val="24"/>
          <w:szCs w:val="24"/>
        </w:rPr>
      </w:pPr>
      <w:r w:rsidRPr="00D360C2">
        <w:rPr>
          <w:rFonts w:cstheme="minorHAnsi"/>
          <w:b/>
          <w:bCs/>
          <w:color w:val="0070C0"/>
          <w:sz w:val="24"/>
          <w:szCs w:val="24"/>
        </w:rPr>
        <w:t xml:space="preserve">Establish </w:t>
      </w:r>
      <w:r w:rsidR="00DB0C18" w:rsidRPr="00D360C2">
        <w:rPr>
          <w:rFonts w:cstheme="minorHAnsi"/>
          <w:b/>
          <w:bCs/>
          <w:color w:val="0070C0"/>
          <w:sz w:val="24"/>
          <w:szCs w:val="24"/>
        </w:rPr>
        <w:t>a </w:t>
      </w:r>
      <w:r w:rsidRPr="00D360C2">
        <w:rPr>
          <w:rFonts w:cstheme="minorHAnsi"/>
          <w:b/>
          <w:bCs/>
          <w:color w:val="0070C0"/>
          <w:sz w:val="24"/>
          <w:szCs w:val="24"/>
        </w:rPr>
        <w:t xml:space="preserve">national Meteorological and Hydrological Services (NMHSs) Unit at </w:t>
      </w:r>
      <w:r w:rsidR="002876E1" w:rsidRPr="00D360C2">
        <w:rPr>
          <w:rFonts w:cstheme="minorHAnsi"/>
          <w:b/>
          <w:bCs/>
          <w:color w:val="0070C0"/>
          <w:sz w:val="24"/>
          <w:szCs w:val="24"/>
        </w:rPr>
        <w:t xml:space="preserve">NMHEWC </w:t>
      </w:r>
      <w:r w:rsidRPr="00D360C2">
        <w:rPr>
          <w:rFonts w:cstheme="minorHAnsi"/>
          <w:b/>
          <w:bCs/>
          <w:color w:val="0070C0"/>
          <w:sz w:val="24"/>
          <w:szCs w:val="24"/>
        </w:rPr>
        <w:t>and develop impact-forecasting and bulletin/outlook services:</w:t>
      </w:r>
    </w:p>
    <w:p w14:paraId="19B8E4C8" w14:textId="77777777" w:rsidR="00FD0888" w:rsidRPr="00D57BC6" w:rsidRDefault="00FD0888" w:rsidP="00931EFF">
      <w:pPr>
        <w:pStyle w:val="ListParagraph"/>
        <w:ind w:left="360"/>
        <w:jc w:val="both"/>
        <w:rPr>
          <w:rFonts w:cstheme="minorHAnsi"/>
          <w:b/>
          <w:bCs/>
          <w:sz w:val="20"/>
          <w:szCs w:val="20"/>
        </w:rPr>
      </w:pPr>
    </w:p>
    <w:p w14:paraId="148390BA" w14:textId="0BDF9DE0" w:rsidR="00D50E01" w:rsidRDefault="00FD0888">
      <w:pPr>
        <w:pStyle w:val="ListParagraph"/>
        <w:numPr>
          <w:ilvl w:val="2"/>
          <w:numId w:val="12"/>
        </w:numPr>
        <w:ind w:left="540" w:hanging="540"/>
        <w:jc w:val="both"/>
        <w:rPr>
          <w:rFonts w:cstheme="minorHAnsi"/>
          <w:sz w:val="20"/>
          <w:szCs w:val="20"/>
        </w:rPr>
      </w:pPr>
      <w:r w:rsidRPr="00D57BC6">
        <w:rPr>
          <w:rFonts w:cstheme="minorHAnsi"/>
          <w:b/>
          <w:bCs/>
          <w:sz w:val="20"/>
          <w:szCs w:val="20"/>
        </w:rPr>
        <w:t xml:space="preserve">Establish NMHS Division at </w:t>
      </w:r>
      <w:r w:rsidR="002876E1" w:rsidRPr="00D57BC6">
        <w:rPr>
          <w:rFonts w:cstheme="minorHAnsi"/>
          <w:b/>
          <w:bCs/>
          <w:sz w:val="24"/>
          <w:szCs w:val="24"/>
        </w:rPr>
        <w:t>N</w:t>
      </w:r>
      <w:r w:rsidR="002876E1">
        <w:rPr>
          <w:rFonts w:cstheme="minorHAnsi"/>
          <w:b/>
          <w:bCs/>
          <w:sz w:val="24"/>
          <w:szCs w:val="24"/>
        </w:rPr>
        <w:t>MHEW</w:t>
      </w:r>
      <w:r w:rsidR="002876E1" w:rsidRPr="00D57BC6">
        <w:rPr>
          <w:rFonts w:cstheme="minorHAnsi"/>
          <w:b/>
          <w:bCs/>
          <w:sz w:val="24"/>
          <w:szCs w:val="24"/>
        </w:rPr>
        <w:t>C</w:t>
      </w:r>
      <w:r w:rsidRPr="00D57BC6">
        <w:rPr>
          <w:rFonts w:cstheme="minorHAnsi"/>
          <w:b/>
          <w:bCs/>
          <w:sz w:val="20"/>
          <w:szCs w:val="20"/>
        </w:rPr>
        <w:t>:</w:t>
      </w:r>
      <w:r w:rsidRPr="00D57BC6">
        <w:rPr>
          <w:rFonts w:cstheme="minorHAnsi"/>
          <w:sz w:val="20"/>
          <w:szCs w:val="20"/>
        </w:rPr>
        <w:t xml:space="preserve"> Establish </w:t>
      </w:r>
      <w:r w:rsidR="00DB0C18">
        <w:rPr>
          <w:rFonts w:cstheme="minorHAnsi"/>
          <w:sz w:val="20"/>
          <w:szCs w:val="20"/>
        </w:rPr>
        <w:t>TWGs with hydrological, water resource engineer, geographer, geologist, hydrologist, meteorologist, flood modeler, synoptic engineer, etc., for hydrological and meteorological forecast model development.</w:t>
      </w:r>
    </w:p>
    <w:p w14:paraId="652D9C4E" w14:textId="355D3750" w:rsidR="00FD0888" w:rsidRPr="00D57BC6" w:rsidRDefault="00DB0C18">
      <w:pPr>
        <w:pStyle w:val="ListParagraph"/>
        <w:numPr>
          <w:ilvl w:val="2"/>
          <w:numId w:val="12"/>
        </w:numPr>
        <w:ind w:left="540" w:hanging="540"/>
        <w:jc w:val="both"/>
        <w:rPr>
          <w:rFonts w:cstheme="minorHAnsi"/>
          <w:sz w:val="20"/>
          <w:szCs w:val="20"/>
        </w:rPr>
      </w:pPr>
      <w:r>
        <w:rPr>
          <w:rFonts w:cstheme="minorHAnsi"/>
          <w:sz w:val="20"/>
          <w:szCs w:val="20"/>
        </w:rPr>
        <w:lastRenderedPageBreak/>
        <w:t>Develop a </w:t>
      </w:r>
      <w:r w:rsidR="00FD0888" w:rsidRPr="00D57BC6">
        <w:rPr>
          <w:rFonts w:cstheme="minorHAnsi"/>
          <w:sz w:val="20"/>
          <w:szCs w:val="20"/>
        </w:rPr>
        <w:t>forecast-based financing (</w:t>
      </w:r>
      <w:proofErr w:type="spellStart"/>
      <w:r w:rsidR="00FD0888" w:rsidRPr="00D57BC6">
        <w:rPr>
          <w:rFonts w:cstheme="minorHAnsi"/>
          <w:sz w:val="20"/>
          <w:szCs w:val="20"/>
        </w:rPr>
        <w:t>FbF</w:t>
      </w:r>
      <w:proofErr w:type="spellEnd"/>
      <w:r w:rsidR="00FD0888" w:rsidRPr="00D57BC6">
        <w:rPr>
          <w:rFonts w:cstheme="minorHAnsi"/>
          <w:sz w:val="20"/>
          <w:szCs w:val="20"/>
        </w:rPr>
        <w:t xml:space="preserve">) protocol for the sector </w:t>
      </w:r>
      <w:r w:rsidR="001A7297">
        <w:rPr>
          <w:rFonts w:cstheme="minorHAnsi"/>
          <w:sz w:val="20"/>
          <w:szCs w:val="20"/>
        </w:rPr>
        <w:t xml:space="preserve">to mobilize ex-ante and ex-post finance </w:t>
      </w:r>
      <w:r w:rsidR="00FD0888" w:rsidRPr="00D57BC6">
        <w:rPr>
          <w:rFonts w:cstheme="minorHAnsi"/>
          <w:sz w:val="20"/>
          <w:szCs w:val="20"/>
        </w:rPr>
        <w:t xml:space="preserve">for climate adaptation and resilience building. </w:t>
      </w:r>
    </w:p>
    <w:p w14:paraId="21D23966" w14:textId="77777777"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Review the data collation, calibration, process capacity, and capacity gaps and develop recommendations on improving capacity, technology, tools, processes, forecasting product development, bulletin, and outlook development.</w:t>
      </w:r>
    </w:p>
    <w:p w14:paraId="31301F9F" w14:textId="2BCBA672" w:rsidR="00B12E08" w:rsidRPr="00D57BC6" w:rsidRDefault="00B12E08">
      <w:pPr>
        <w:pStyle w:val="ListParagraph"/>
        <w:numPr>
          <w:ilvl w:val="2"/>
          <w:numId w:val="12"/>
        </w:numPr>
        <w:ind w:left="540" w:hanging="540"/>
        <w:jc w:val="both"/>
        <w:rPr>
          <w:rFonts w:cstheme="minorHAnsi"/>
          <w:sz w:val="20"/>
          <w:szCs w:val="20"/>
        </w:rPr>
      </w:pPr>
      <w:r>
        <w:rPr>
          <w:rFonts w:cstheme="minorHAnsi"/>
          <w:sz w:val="20"/>
          <w:szCs w:val="20"/>
        </w:rPr>
        <w:t xml:space="preserve">Installation of GBON-compliant integrated hydrological, river level data, </w:t>
      </w:r>
      <w:r w:rsidRPr="00D57BC6">
        <w:rPr>
          <w:rFonts w:cstheme="minorHAnsi"/>
          <w:sz w:val="20"/>
          <w:szCs w:val="20"/>
        </w:rPr>
        <w:t xml:space="preserve">weather </w:t>
      </w:r>
      <w:r>
        <w:rPr>
          <w:rFonts w:cstheme="minorHAnsi"/>
          <w:sz w:val="20"/>
          <w:szCs w:val="20"/>
        </w:rPr>
        <w:t xml:space="preserve">observation </w:t>
      </w:r>
      <w:r w:rsidRPr="00D57BC6">
        <w:rPr>
          <w:rFonts w:cstheme="minorHAnsi"/>
          <w:sz w:val="20"/>
          <w:szCs w:val="20"/>
        </w:rPr>
        <w:t>stations</w:t>
      </w:r>
      <w:r w:rsidR="001A7297">
        <w:rPr>
          <w:rFonts w:cstheme="minorHAnsi"/>
          <w:sz w:val="20"/>
          <w:szCs w:val="20"/>
        </w:rPr>
        <w:t>,</w:t>
      </w:r>
      <w:r w:rsidRPr="00D57BC6">
        <w:rPr>
          <w:rFonts w:cstheme="minorHAnsi"/>
          <w:sz w:val="20"/>
          <w:szCs w:val="20"/>
        </w:rPr>
        <w:t xml:space="preserve"> and the real-time monitoring of meteorological and hydrological hazards.</w:t>
      </w:r>
    </w:p>
    <w:p w14:paraId="18F0C876" w14:textId="19A818C2"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Strengthening data sharing functional linkage </w:t>
      </w:r>
      <w:r w:rsidR="00C733A8">
        <w:rPr>
          <w:rFonts w:cstheme="minorHAnsi"/>
          <w:sz w:val="20"/>
          <w:szCs w:val="20"/>
        </w:rPr>
        <w:t xml:space="preserve">through </w:t>
      </w:r>
      <w:r w:rsidR="003466CC">
        <w:rPr>
          <w:rFonts w:cstheme="minorHAnsi"/>
          <w:sz w:val="20"/>
          <w:szCs w:val="20"/>
        </w:rPr>
        <w:t xml:space="preserve">an </w:t>
      </w:r>
      <w:r w:rsidR="00C733A8">
        <w:rPr>
          <w:rFonts w:cstheme="minorHAnsi"/>
          <w:sz w:val="20"/>
          <w:szCs w:val="20"/>
        </w:rPr>
        <w:t xml:space="preserve">agreed MoU </w:t>
      </w:r>
      <w:r w:rsidRPr="00D57BC6">
        <w:rPr>
          <w:rFonts w:cstheme="minorHAnsi"/>
          <w:sz w:val="20"/>
          <w:szCs w:val="20"/>
        </w:rPr>
        <w:t xml:space="preserve">with IGAD -ICPAC </w:t>
      </w:r>
    </w:p>
    <w:p w14:paraId="68471881" w14:textId="6687528B"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Upgrading/transforming SWALIM coordinated the hydrometer</w:t>
      </w:r>
      <w:r w:rsidR="00D10F74">
        <w:rPr>
          <w:rFonts w:cstheme="minorHAnsi"/>
          <w:sz w:val="20"/>
          <w:szCs w:val="20"/>
        </w:rPr>
        <w:t xml:space="preserve"> technical</w:t>
      </w:r>
      <w:r w:rsidRPr="00D57BC6">
        <w:rPr>
          <w:rFonts w:cstheme="minorHAnsi"/>
          <w:sz w:val="20"/>
          <w:szCs w:val="20"/>
        </w:rPr>
        <w:t xml:space="preserve"> working </w:t>
      </w:r>
      <w:proofErr w:type="gramStart"/>
      <w:r w:rsidRPr="00D57BC6">
        <w:rPr>
          <w:rFonts w:cstheme="minorHAnsi"/>
          <w:sz w:val="20"/>
          <w:szCs w:val="20"/>
        </w:rPr>
        <w:t>group</w:t>
      </w:r>
      <w:r w:rsidR="00D10F74">
        <w:rPr>
          <w:rFonts w:cstheme="minorHAnsi"/>
          <w:sz w:val="20"/>
          <w:szCs w:val="20"/>
        </w:rPr>
        <w:t>(</w:t>
      </w:r>
      <w:proofErr w:type="gramEnd"/>
      <w:r w:rsidR="00D10F74">
        <w:rPr>
          <w:rFonts w:cstheme="minorHAnsi"/>
          <w:sz w:val="20"/>
          <w:szCs w:val="20"/>
        </w:rPr>
        <w:t>TWG)</w:t>
      </w:r>
      <w:r w:rsidRPr="00D57BC6">
        <w:rPr>
          <w:rFonts w:cstheme="minorHAnsi"/>
          <w:sz w:val="20"/>
          <w:szCs w:val="20"/>
        </w:rPr>
        <w:t xml:space="preserve"> to</w:t>
      </w:r>
      <w:r w:rsidR="00BC2CA1">
        <w:rPr>
          <w:rFonts w:cstheme="minorHAnsi"/>
          <w:sz w:val="20"/>
          <w:szCs w:val="20"/>
        </w:rPr>
        <w:t xml:space="preserve"> an </w:t>
      </w:r>
      <w:proofErr w:type="gramStart"/>
      <w:r w:rsidR="00BC2CA1">
        <w:rPr>
          <w:rFonts w:cstheme="minorHAnsi"/>
          <w:sz w:val="20"/>
          <w:szCs w:val="20"/>
        </w:rPr>
        <w:t xml:space="preserve">independent </w:t>
      </w:r>
      <w:r w:rsidRPr="00D57BC6">
        <w:rPr>
          <w:rFonts w:cstheme="minorHAnsi"/>
          <w:sz w:val="20"/>
          <w:szCs w:val="20"/>
        </w:rPr>
        <w:t xml:space="preserve"> NMHS</w:t>
      </w:r>
      <w:proofErr w:type="gramEnd"/>
      <w:r w:rsidRPr="00D57BC6">
        <w:rPr>
          <w:rFonts w:cstheme="minorHAnsi"/>
          <w:sz w:val="20"/>
          <w:szCs w:val="20"/>
        </w:rPr>
        <w:t xml:space="preserve"> </w:t>
      </w:r>
      <w:r w:rsidR="00AD5DF7">
        <w:rPr>
          <w:rFonts w:cstheme="minorHAnsi"/>
          <w:sz w:val="20"/>
          <w:szCs w:val="20"/>
        </w:rPr>
        <w:t>division</w:t>
      </w:r>
      <w:r w:rsidR="00BC2CA1">
        <w:rPr>
          <w:rFonts w:cstheme="minorHAnsi"/>
          <w:sz w:val="20"/>
          <w:szCs w:val="20"/>
        </w:rPr>
        <w:t xml:space="preserve"> </w:t>
      </w:r>
      <w:r w:rsidRPr="00D57BC6">
        <w:rPr>
          <w:rFonts w:cstheme="minorHAnsi"/>
          <w:sz w:val="20"/>
          <w:szCs w:val="20"/>
        </w:rPr>
        <w:t xml:space="preserve">at </w:t>
      </w:r>
      <w:proofErr w:type="spellStart"/>
      <w:r w:rsidR="00BC2CA1">
        <w:rPr>
          <w:rFonts w:cstheme="minorHAnsi"/>
          <w:sz w:val="20"/>
          <w:szCs w:val="20"/>
        </w:rPr>
        <w:t>SoDMA</w:t>
      </w:r>
      <w:proofErr w:type="spellEnd"/>
      <w:r w:rsidR="00BC2CA1">
        <w:rPr>
          <w:rFonts w:cstheme="minorHAnsi"/>
          <w:sz w:val="20"/>
          <w:szCs w:val="20"/>
        </w:rPr>
        <w:t>-</w:t>
      </w:r>
      <w:r w:rsidR="00024043">
        <w:rPr>
          <w:rFonts w:cstheme="minorHAnsi"/>
          <w:sz w:val="20"/>
          <w:szCs w:val="20"/>
        </w:rPr>
        <w:t>NMHEWC</w:t>
      </w:r>
      <w:r w:rsidR="00AD5DF7">
        <w:rPr>
          <w:rFonts w:cstheme="minorHAnsi"/>
          <w:sz w:val="20"/>
          <w:szCs w:val="20"/>
        </w:rPr>
        <w:t>.</w:t>
      </w:r>
      <w:r w:rsidRPr="00D57BC6">
        <w:rPr>
          <w:rFonts w:cstheme="minorHAnsi"/>
          <w:sz w:val="20"/>
          <w:szCs w:val="20"/>
        </w:rPr>
        <w:t xml:space="preserve"> </w:t>
      </w:r>
    </w:p>
    <w:p w14:paraId="0A83EB34" w14:textId="3B0FE55D"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Enhance </w:t>
      </w:r>
      <w:r w:rsidR="00271CED">
        <w:rPr>
          <w:rFonts w:cstheme="minorHAnsi"/>
          <w:sz w:val="20"/>
          <w:szCs w:val="20"/>
        </w:rPr>
        <w:t>the </w:t>
      </w:r>
      <w:r w:rsidRPr="00D57BC6">
        <w:rPr>
          <w:rFonts w:cstheme="minorHAnsi"/>
          <w:sz w:val="20"/>
          <w:szCs w:val="20"/>
        </w:rPr>
        <w:t xml:space="preserve">capacity of technical experts of </w:t>
      </w:r>
      <w:r w:rsidR="00A338E9" w:rsidRPr="00A338E9">
        <w:rPr>
          <w:rFonts w:cstheme="minorHAnsi"/>
          <w:sz w:val="20"/>
          <w:szCs w:val="20"/>
        </w:rPr>
        <w:t>climate-vulnerable sector departments (Agriculture, livestock, Fisheries, Marine Resources, water, WASH, Transport, Health, Education, settlements, transport, and communication, etc.) on GIS-based impact analysis of forecasted impending extreme weather and analysis of the anticipatory impacts of multi-hazards that </w:t>
      </w:r>
      <w:r w:rsidR="008D17F6">
        <w:rPr>
          <w:rFonts w:cstheme="minorHAnsi"/>
          <w:sz w:val="20"/>
          <w:szCs w:val="20"/>
        </w:rPr>
        <w:t>are likely to be impending</w:t>
      </w:r>
      <w:r w:rsidRPr="00D57BC6">
        <w:rPr>
          <w:rFonts w:cstheme="minorHAnsi"/>
          <w:sz w:val="20"/>
          <w:szCs w:val="20"/>
        </w:rPr>
        <w:t>.</w:t>
      </w:r>
    </w:p>
    <w:p w14:paraId="733C2948" w14:textId="64228ED6"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Develop a standard and protocol for data exchange procedures among different organizations at multiple levels. Harmoniz</w:t>
      </w:r>
      <w:r w:rsidR="00704B15">
        <w:rPr>
          <w:rFonts w:cstheme="minorHAnsi"/>
          <w:sz w:val="20"/>
          <w:szCs w:val="20"/>
        </w:rPr>
        <w:t>e</w:t>
      </w:r>
      <w:r w:rsidRPr="00D57BC6">
        <w:rPr>
          <w:rFonts w:cstheme="minorHAnsi"/>
          <w:sz w:val="20"/>
          <w:szCs w:val="20"/>
        </w:rPr>
        <w:t xml:space="preserve"> and integrat</w:t>
      </w:r>
      <w:r w:rsidR="00704B15">
        <w:rPr>
          <w:rFonts w:cstheme="minorHAnsi"/>
          <w:sz w:val="20"/>
          <w:szCs w:val="20"/>
        </w:rPr>
        <w:t>e</w:t>
      </w:r>
      <w:r w:rsidRPr="00D57BC6">
        <w:rPr>
          <w:rFonts w:cstheme="minorHAnsi"/>
          <w:sz w:val="20"/>
          <w:szCs w:val="20"/>
        </w:rPr>
        <w:t xml:space="preserve"> with the Global Framework for Climate Services. </w:t>
      </w:r>
    </w:p>
    <w:p w14:paraId="74A9C045" w14:textId="206C342C"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Enhance</w:t>
      </w:r>
      <w:r w:rsidR="00DF12C1">
        <w:rPr>
          <w:rFonts w:cstheme="minorHAnsi"/>
          <w:sz w:val="20"/>
          <w:szCs w:val="20"/>
        </w:rPr>
        <w:t xml:space="preserve"> </w:t>
      </w:r>
      <w:r w:rsidR="00024043">
        <w:rPr>
          <w:rFonts w:cstheme="minorHAnsi"/>
          <w:sz w:val="20"/>
          <w:szCs w:val="20"/>
        </w:rPr>
        <w:t>NMHEWC</w:t>
      </w:r>
      <w:r w:rsidR="006A43D7">
        <w:rPr>
          <w:rFonts w:cstheme="minorHAnsi"/>
          <w:sz w:val="20"/>
          <w:szCs w:val="20"/>
        </w:rPr>
        <w:t xml:space="preserve"> </w:t>
      </w:r>
      <w:r w:rsidRPr="00D57BC6">
        <w:rPr>
          <w:rFonts w:cstheme="minorHAnsi"/>
          <w:sz w:val="20"/>
          <w:szCs w:val="20"/>
        </w:rPr>
        <w:t>weather and climate forecasting</w:t>
      </w:r>
      <w:r w:rsidR="008B3647">
        <w:rPr>
          <w:rFonts w:cstheme="minorHAnsi"/>
          <w:sz w:val="20"/>
          <w:szCs w:val="20"/>
        </w:rPr>
        <w:t> and hydrometeorological services</w:t>
      </w:r>
      <w:r w:rsidR="00BC1E54">
        <w:rPr>
          <w:rFonts w:cstheme="minorHAnsi"/>
          <w:sz w:val="20"/>
          <w:szCs w:val="20"/>
        </w:rPr>
        <w:t xml:space="preserve"> and </w:t>
      </w:r>
      <w:r w:rsidRPr="00D57BC6">
        <w:rPr>
          <w:rFonts w:cstheme="minorHAnsi"/>
          <w:sz w:val="20"/>
          <w:szCs w:val="20"/>
        </w:rPr>
        <w:t>boost early warning and early action services based on existing weather and climate forecasts. This include</w:t>
      </w:r>
      <w:r w:rsidR="00BC1E54">
        <w:rPr>
          <w:rFonts w:cstheme="minorHAnsi"/>
          <w:sz w:val="20"/>
          <w:szCs w:val="20"/>
        </w:rPr>
        <w:t>s</w:t>
      </w:r>
      <w:r w:rsidRPr="00D57BC6">
        <w:rPr>
          <w:rFonts w:cstheme="minorHAnsi"/>
          <w:sz w:val="20"/>
          <w:szCs w:val="20"/>
        </w:rPr>
        <w:t xml:space="preserve"> downscaling and customizing </w:t>
      </w:r>
      <w:proofErr w:type="gramStart"/>
      <w:r w:rsidRPr="00D57BC6">
        <w:rPr>
          <w:rFonts w:cstheme="minorHAnsi"/>
          <w:sz w:val="20"/>
          <w:szCs w:val="20"/>
        </w:rPr>
        <w:t>est</w:t>
      </w:r>
      <w:r w:rsidR="00453E5E">
        <w:rPr>
          <w:rFonts w:cstheme="minorHAnsi"/>
          <w:sz w:val="20"/>
          <w:szCs w:val="20"/>
        </w:rPr>
        <w:t>imate</w:t>
      </w:r>
      <w:r w:rsidRPr="00D57BC6">
        <w:rPr>
          <w:rFonts w:cstheme="minorHAnsi"/>
          <w:sz w:val="20"/>
          <w:szCs w:val="20"/>
        </w:rPr>
        <w:t>s</w:t>
      </w:r>
      <w:r w:rsidR="00DF12C1">
        <w:rPr>
          <w:rFonts w:cstheme="minorHAnsi"/>
          <w:sz w:val="20"/>
          <w:szCs w:val="20"/>
        </w:rPr>
        <w:t> </w:t>
      </w:r>
      <w:r w:rsidR="003466CC">
        <w:rPr>
          <w:rFonts w:cstheme="minorHAnsi"/>
          <w:sz w:val="20"/>
          <w:szCs w:val="20"/>
        </w:rPr>
        <w:t>,</w:t>
      </w:r>
      <w:proofErr w:type="gramEnd"/>
      <w:r w:rsidR="003466CC">
        <w:rPr>
          <w:rFonts w:cstheme="minorHAnsi"/>
          <w:sz w:val="20"/>
          <w:szCs w:val="20"/>
        </w:rPr>
        <w:t xml:space="preserve"> improving forecasting accuracy,</w:t>
      </w:r>
      <w:r w:rsidRPr="00D57BC6">
        <w:rPr>
          <w:rFonts w:cstheme="minorHAnsi"/>
          <w:sz w:val="20"/>
          <w:szCs w:val="20"/>
        </w:rPr>
        <w:t xml:space="preserve"> </w:t>
      </w:r>
      <w:r w:rsidR="00C45CE9">
        <w:rPr>
          <w:rFonts w:cstheme="minorHAnsi"/>
          <w:sz w:val="20"/>
          <w:szCs w:val="20"/>
        </w:rPr>
        <w:t>an</w:t>
      </w:r>
      <w:r w:rsidRPr="00D57BC6">
        <w:rPr>
          <w:rFonts w:cstheme="minorHAnsi"/>
          <w:sz w:val="20"/>
          <w:szCs w:val="20"/>
        </w:rPr>
        <w:t>d historical records of past events</w:t>
      </w:r>
      <w:r w:rsidR="008B2E74">
        <w:rPr>
          <w:rFonts w:cstheme="minorHAnsi"/>
          <w:sz w:val="20"/>
          <w:szCs w:val="20"/>
        </w:rPr>
        <w:t xml:space="preserve"> </w:t>
      </w:r>
      <w:r w:rsidRPr="00D57BC6">
        <w:rPr>
          <w:rFonts w:cstheme="minorHAnsi"/>
          <w:sz w:val="20"/>
          <w:szCs w:val="20"/>
        </w:rPr>
        <w:t xml:space="preserve">linkages between climate forecasting information services and emergency coordination </w:t>
      </w:r>
      <w:r w:rsidR="00453E5E" w:rsidRPr="00D57BC6">
        <w:rPr>
          <w:rFonts w:cstheme="minorHAnsi"/>
          <w:sz w:val="20"/>
          <w:szCs w:val="20"/>
        </w:rPr>
        <w:t>centers.</w:t>
      </w:r>
    </w:p>
    <w:p w14:paraId="2F421F4A" w14:textId="77777777"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Establishment of a national disaster database and information-sharing mechanisms.</w:t>
      </w:r>
    </w:p>
    <w:p w14:paraId="16B7160E" w14:textId="77777777"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The systematization of cross-boundary data-sharing mechanisms and monitoring services, including a closer link to the Intergovernmental Authority on Development (IGAD) and the African Union (AU).</w:t>
      </w:r>
    </w:p>
    <w:p w14:paraId="08D5C518" w14:textId="55F0503F"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Establish End-to-end coordination and collaboration on the </w:t>
      </w:r>
      <w:r w:rsidR="00453E5E">
        <w:rPr>
          <w:rFonts w:cstheme="minorHAnsi"/>
          <w:sz w:val="20"/>
          <w:szCs w:val="20"/>
        </w:rPr>
        <w:t>warning, data monitoring, </w:t>
      </w:r>
      <w:r w:rsidRPr="00D57BC6">
        <w:rPr>
          <w:rFonts w:cstheme="minorHAnsi"/>
          <w:sz w:val="20"/>
          <w:szCs w:val="20"/>
        </w:rPr>
        <w:t>sharing, and forecasting</w:t>
      </w:r>
      <w:r w:rsidR="00704B15">
        <w:rPr>
          <w:rFonts w:cstheme="minorHAnsi"/>
          <w:sz w:val="20"/>
          <w:szCs w:val="20"/>
        </w:rPr>
        <w:t xml:space="preserve"> process</w:t>
      </w:r>
      <w:r w:rsidRPr="00D57BC6">
        <w:rPr>
          <w:rFonts w:cstheme="minorHAnsi"/>
          <w:sz w:val="20"/>
          <w:szCs w:val="20"/>
        </w:rPr>
        <w:t>.</w:t>
      </w:r>
    </w:p>
    <w:p w14:paraId="0BF6F16E" w14:textId="38693104"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Capacity</w:t>
      </w:r>
      <w:r w:rsidR="00704B15">
        <w:rPr>
          <w:rFonts w:cstheme="minorHAnsi"/>
          <w:sz w:val="20"/>
          <w:szCs w:val="20"/>
        </w:rPr>
        <w:t>-</w:t>
      </w:r>
      <w:r w:rsidRPr="00D57BC6">
        <w:rPr>
          <w:rFonts w:cstheme="minorHAnsi"/>
          <w:sz w:val="20"/>
          <w:szCs w:val="20"/>
        </w:rPr>
        <w:t xml:space="preserve">building training for hydrologists and engineers to build the necessary human resources capacity </w:t>
      </w:r>
      <w:r w:rsidR="00704B15">
        <w:rPr>
          <w:rFonts w:cstheme="minorHAnsi"/>
          <w:sz w:val="20"/>
          <w:szCs w:val="20"/>
        </w:rPr>
        <w:t>t</w:t>
      </w:r>
      <w:r w:rsidRPr="00D57BC6">
        <w:rPr>
          <w:rFonts w:cstheme="minorHAnsi"/>
          <w:sz w:val="20"/>
          <w:szCs w:val="20"/>
        </w:rPr>
        <w:t>o develop and operat</w:t>
      </w:r>
      <w:r w:rsidR="00704B15">
        <w:rPr>
          <w:rFonts w:cstheme="minorHAnsi"/>
          <w:sz w:val="20"/>
          <w:szCs w:val="20"/>
        </w:rPr>
        <w:t>e</w:t>
      </w:r>
      <w:r w:rsidRPr="00D57BC6">
        <w:rPr>
          <w:rFonts w:cstheme="minorHAnsi"/>
          <w:sz w:val="20"/>
          <w:szCs w:val="20"/>
        </w:rPr>
        <w:t xml:space="preserve"> future forecasting systems.</w:t>
      </w:r>
    </w:p>
    <w:p w14:paraId="1B98B5EC" w14:textId="77777777" w:rsidR="00FD0888" w:rsidRPr="00D57BC6" w:rsidRDefault="00FD0888" w:rsidP="00931EFF">
      <w:pPr>
        <w:pStyle w:val="ListParagraph"/>
        <w:ind w:left="540"/>
        <w:jc w:val="both"/>
        <w:rPr>
          <w:rFonts w:cstheme="minorHAnsi"/>
          <w:sz w:val="20"/>
          <w:szCs w:val="20"/>
        </w:rPr>
      </w:pPr>
    </w:p>
    <w:p w14:paraId="4C87D19C" w14:textId="15B2DB68" w:rsidR="00FD0888" w:rsidRPr="00D360C2" w:rsidRDefault="00FD0888">
      <w:pPr>
        <w:pStyle w:val="ListParagraph"/>
        <w:numPr>
          <w:ilvl w:val="1"/>
          <w:numId w:val="12"/>
        </w:numPr>
        <w:ind w:left="540" w:hanging="540"/>
        <w:jc w:val="both"/>
        <w:rPr>
          <w:rFonts w:cstheme="minorHAnsi"/>
          <w:b/>
          <w:bCs/>
          <w:color w:val="0070C0"/>
          <w:sz w:val="24"/>
          <w:szCs w:val="24"/>
        </w:rPr>
      </w:pPr>
      <w:r w:rsidRPr="00D360C2">
        <w:rPr>
          <w:rFonts w:cstheme="minorHAnsi"/>
          <w:b/>
          <w:bCs/>
          <w:color w:val="0070C0"/>
          <w:sz w:val="24"/>
          <w:szCs w:val="24"/>
        </w:rPr>
        <w:t xml:space="preserve">Develop </w:t>
      </w:r>
      <w:r w:rsidR="00704B15" w:rsidRPr="00D360C2">
        <w:rPr>
          <w:rFonts w:cstheme="minorHAnsi"/>
          <w:b/>
          <w:bCs/>
          <w:color w:val="0070C0"/>
          <w:sz w:val="24"/>
          <w:szCs w:val="24"/>
        </w:rPr>
        <w:t xml:space="preserve">a </w:t>
      </w:r>
      <w:r w:rsidRPr="00D360C2">
        <w:rPr>
          <w:rFonts w:cstheme="minorHAnsi"/>
          <w:b/>
          <w:bCs/>
          <w:color w:val="0070C0"/>
          <w:sz w:val="24"/>
          <w:szCs w:val="24"/>
        </w:rPr>
        <w:t>hazard</w:t>
      </w:r>
      <w:r w:rsidR="00704B15" w:rsidRPr="00D360C2">
        <w:rPr>
          <w:rFonts w:cstheme="minorHAnsi"/>
          <w:b/>
          <w:bCs/>
          <w:color w:val="0070C0"/>
          <w:sz w:val="24"/>
          <w:szCs w:val="24"/>
        </w:rPr>
        <w:t>-</w:t>
      </w:r>
      <w:r w:rsidRPr="00D360C2">
        <w:rPr>
          <w:rFonts w:cstheme="minorHAnsi"/>
          <w:b/>
          <w:bCs/>
          <w:color w:val="0070C0"/>
          <w:sz w:val="24"/>
          <w:szCs w:val="24"/>
        </w:rPr>
        <w:t>specific (</w:t>
      </w:r>
      <w:r w:rsidR="00A1420F" w:rsidRPr="00D360C2">
        <w:rPr>
          <w:rFonts w:cstheme="minorHAnsi"/>
          <w:b/>
          <w:bCs/>
          <w:color w:val="0070C0"/>
          <w:sz w:val="24"/>
          <w:szCs w:val="24"/>
        </w:rPr>
        <w:t>major</w:t>
      </w:r>
      <w:r w:rsidRPr="00D360C2">
        <w:rPr>
          <w:rFonts w:cstheme="minorHAnsi"/>
          <w:b/>
          <w:bCs/>
          <w:color w:val="0070C0"/>
          <w:sz w:val="24"/>
          <w:szCs w:val="24"/>
        </w:rPr>
        <w:t xml:space="preserve"> hazard</w:t>
      </w:r>
      <w:r w:rsidR="0047503A" w:rsidRPr="00D360C2">
        <w:rPr>
          <w:rFonts w:cstheme="minorHAnsi"/>
          <w:b/>
          <w:bCs/>
          <w:color w:val="0070C0"/>
          <w:sz w:val="24"/>
          <w:szCs w:val="24"/>
        </w:rPr>
        <w:t>s</w:t>
      </w:r>
      <w:r w:rsidRPr="00D360C2">
        <w:rPr>
          <w:rFonts w:cstheme="minorHAnsi"/>
          <w:b/>
          <w:bCs/>
          <w:color w:val="0070C0"/>
          <w:sz w:val="24"/>
          <w:szCs w:val="24"/>
        </w:rPr>
        <w:t>) early warning system</w:t>
      </w:r>
      <w:r w:rsidR="00704B15" w:rsidRPr="00D360C2">
        <w:rPr>
          <w:rFonts w:cstheme="minorHAnsi"/>
          <w:b/>
          <w:bCs/>
          <w:color w:val="0070C0"/>
          <w:sz w:val="24"/>
          <w:szCs w:val="24"/>
        </w:rPr>
        <w:t>,</w:t>
      </w:r>
      <w:r w:rsidRPr="00D360C2">
        <w:rPr>
          <w:rFonts w:cstheme="minorHAnsi"/>
          <w:b/>
          <w:bCs/>
          <w:color w:val="0070C0"/>
          <w:sz w:val="24"/>
          <w:szCs w:val="24"/>
        </w:rPr>
        <w:t xml:space="preserve"> impact-forecasting products</w:t>
      </w:r>
      <w:r w:rsidR="00704B15" w:rsidRPr="00D360C2">
        <w:rPr>
          <w:rFonts w:cstheme="minorHAnsi"/>
          <w:b/>
          <w:bCs/>
          <w:color w:val="0070C0"/>
          <w:sz w:val="24"/>
          <w:szCs w:val="24"/>
        </w:rPr>
        <w:t>,</w:t>
      </w:r>
      <w:r w:rsidRPr="00D360C2">
        <w:rPr>
          <w:rFonts w:cstheme="minorHAnsi"/>
          <w:b/>
          <w:bCs/>
          <w:color w:val="0070C0"/>
          <w:sz w:val="24"/>
          <w:szCs w:val="24"/>
        </w:rPr>
        <w:t xml:space="preserve"> and bulletin/outlook services for the sector and vulnerable communit</w:t>
      </w:r>
      <w:r w:rsidR="00704B15" w:rsidRPr="00D360C2">
        <w:rPr>
          <w:rFonts w:cstheme="minorHAnsi"/>
          <w:b/>
          <w:bCs/>
          <w:color w:val="0070C0"/>
          <w:sz w:val="24"/>
          <w:szCs w:val="24"/>
        </w:rPr>
        <w:t>ies</w:t>
      </w:r>
      <w:r w:rsidRPr="00D360C2">
        <w:rPr>
          <w:rFonts w:cstheme="minorHAnsi"/>
          <w:b/>
          <w:bCs/>
          <w:color w:val="0070C0"/>
          <w:sz w:val="24"/>
          <w:szCs w:val="24"/>
        </w:rPr>
        <w:t>.</w:t>
      </w:r>
    </w:p>
    <w:p w14:paraId="11813454" w14:textId="77777777" w:rsidR="00FD0888" w:rsidRPr="00D57BC6" w:rsidRDefault="00FD0888" w:rsidP="00931EFF">
      <w:pPr>
        <w:pStyle w:val="ListParagraph"/>
        <w:ind w:left="360"/>
        <w:jc w:val="both"/>
        <w:rPr>
          <w:rFonts w:cstheme="minorHAnsi"/>
          <w:b/>
          <w:bCs/>
          <w:sz w:val="24"/>
          <w:szCs w:val="24"/>
        </w:rPr>
      </w:pPr>
    </w:p>
    <w:p w14:paraId="24C12826" w14:textId="4E4048A5"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Develop </w:t>
      </w:r>
      <w:r w:rsidR="003466CC">
        <w:rPr>
          <w:rFonts w:cstheme="minorHAnsi"/>
          <w:sz w:val="20"/>
          <w:szCs w:val="20"/>
        </w:rPr>
        <w:t xml:space="preserve">a </w:t>
      </w:r>
      <w:r w:rsidRPr="00D57BC6">
        <w:rPr>
          <w:rFonts w:cstheme="minorHAnsi"/>
          <w:sz w:val="20"/>
          <w:szCs w:val="20"/>
        </w:rPr>
        <w:t>Daily, hourly, daily 3</w:t>
      </w:r>
      <w:r w:rsidR="003466CC">
        <w:rPr>
          <w:rFonts w:cstheme="minorHAnsi"/>
          <w:sz w:val="20"/>
          <w:szCs w:val="20"/>
        </w:rPr>
        <w:t>-</w:t>
      </w:r>
      <w:r w:rsidRPr="00D57BC6">
        <w:rPr>
          <w:rFonts w:cstheme="minorHAnsi"/>
          <w:sz w:val="20"/>
          <w:szCs w:val="20"/>
        </w:rPr>
        <w:t xml:space="preserve">days, </w:t>
      </w:r>
      <w:r w:rsidR="003466CC">
        <w:rPr>
          <w:rFonts w:cstheme="minorHAnsi"/>
          <w:sz w:val="20"/>
          <w:szCs w:val="20"/>
        </w:rPr>
        <w:t>4-day</w:t>
      </w:r>
      <w:r w:rsidRPr="00D57BC6">
        <w:rPr>
          <w:rFonts w:cstheme="minorHAnsi"/>
          <w:sz w:val="20"/>
          <w:szCs w:val="20"/>
        </w:rPr>
        <w:t>, 5</w:t>
      </w:r>
      <w:r w:rsidR="003466CC">
        <w:rPr>
          <w:rFonts w:cstheme="minorHAnsi"/>
          <w:sz w:val="20"/>
          <w:szCs w:val="20"/>
        </w:rPr>
        <w:t>-</w:t>
      </w:r>
      <w:r w:rsidRPr="00D57BC6">
        <w:rPr>
          <w:rFonts w:cstheme="minorHAnsi"/>
          <w:sz w:val="20"/>
          <w:szCs w:val="20"/>
        </w:rPr>
        <w:t>days, and 7</w:t>
      </w:r>
      <w:r w:rsidR="003466CC">
        <w:rPr>
          <w:rFonts w:cstheme="minorHAnsi"/>
          <w:sz w:val="20"/>
          <w:szCs w:val="20"/>
        </w:rPr>
        <w:t>-</w:t>
      </w:r>
      <w:r w:rsidRPr="00D57BC6">
        <w:rPr>
          <w:rFonts w:cstheme="minorHAnsi"/>
          <w:sz w:val="20"/>
          <w:szCs w:val="20"/>
        </w:rPr>
        <w:t>days forecast</w:t>
      </w:r>
    </w:p>
    <w:p w14:paraId="212E0509" w14:textId="5D5FC3F4" w:rsidR="00FD0888" w:rsidRPr="00D57BC6" w:rsidRDefault="00997111">
      <w:pPr>
        <w:pStyle w:val="ListParagraph"/>
        <w:numPr>
          <w:ilvl w:val="2"/>
          <w:numId w:val="12"/>
        </w:numPr>
        <w:ind w:left="540" w:hanging="540"/>
        <w:jc w:val="both"/>
        <w:rPr>
          <w:rFonts w:cstheme="minorHAnsi"/>
          <w:sz w:val="20"/>
          <w:szCs w:val="20"/>
        </w:rPr>
      </w:pPr>
      <w:r w:rsidRPr="00D57BC6">
        <w:rPr>
          <w:rFonts w:cstheme="minorHAnsi"/>
          <w:sz w:val="20"/>
          <w:szCs w:val="20"/>
        </w:rPr>
        <w:t xml:space="preserve">Develop </w:t>
      </w:r>
      <w:r w:rsidR="00FD0888" w:rsidRPr="00D57BC6">
        <w:rPr>
          <w:rFonts w:cstheme="minorHAnsi"/>
          <w:sz w:val="20"/>
          <w:szCs w:val="20"/>
        </w:rPr>
        <w:t>sector-specific operational forecasts (productive</w:t>
      </w:r>
      <w:r w:rsidR="00FD0888" w:rsidRPr="00D57BC6">
        <w:rPr>
          <w:rFonts w:cstheme="minorHAnsi"/>
          <w:i/>
          <w:iCs/>
          <w:sz w:val="20"/>
          <w:szCs w:val="20"/>
        </w:rPr>
        <w:t xml:space="preserve"> sectors e.g., Agriculture, livestock, Fisheries and Marine Resources, water, WASH, Transport, Health, Education, settlements, transport, and communication, etc.</w:t>
      </w:r>
      <w:r w:rsidR="00FD0888" w:rsidRPr="00D57BC6">
        <w:rPr>
          <w:rFonts w:cstheme="minorHAnsi"/>
          <w:sz w:val="20"/>
          <w:szCs w:val="20"/>
        </w:rPr>
        <w:t xml:space="preserve">) </w:t>
      </w:r>
    </w:p>
    <w:p w14:paraId="7D83EBD4" w14:textId="28F33CF3" w:rsidR="00FD0888" w:rsidRPr="00D57BC6" w:rsidRDefault="00997111">
      <w:pPr>
        <w:pStyle w:val="ListParagraph"/>
        <w:numPr>
          <w:ilvl w:val="2"/>
          <w:numId w:val="12"/>
        </w:numPr>
        <w:ind w:left="540" w:hanging="540"/>
        <w:jc w:val="both"/>
        <w:rPr>
          <w:rFonts w:cstheme="minorHAnsi"/>
          <w:sz w:val="20"/>
          <w:szCs w:val="20"/>
        </w:rPr>
      </w:pPr>
      <w:r w:rsidRPr="00D57BC6">
        <w:rPr>
          <w:rFonts w:cstheme="minorHAnsi"/>
          <w:sz w:val="20"/>
          <w:szCs w:val="20"/>
        </w:rPr>
        <w:t xml:space="preserve">Develop </w:t>
      </w:r>
      <w:r w:rsidR="00FD0888" w:rsidRPr="00D57BC6">
        <w:rPr>
          <w:rFonts w:cstheme="minorHAnsi"/>
          <w:sz w:val="20"/>
          <w:szCs w:val="20"/>
        </w:rPr>
        <w:t xml:space="preserve">weather warning and nowcasting service, developing common alerting protocol (CAP), </w:t>
      </w:r>
      <w:r w:rsidR="003466CC">
        <w:rPr>
          <w:rFonts w:cstheme="minorHAnsi"/>
          <w:sz w:val="20"/>
          <w:szCs w:val="20"/>
        </w:rPr>
        <w:t>developing forecast-based early action protocol (EAP), and developing</w:t>
      </w:r>
      <w:r w:rsidR="00FD0888" w:rsidRPr="00D57BC6">
        <w:rPr>
          <w:rFonts w:cstheme="minorHAnsi"/>
          <w:sz w:val="20"/>
          <w:szCs w:val="20"/>
        </w:rPr>
        <w:t xml:space="preserve"> forecast-based anticipatory action.</w:t>
      </w:r>
    </w:p>
    <w:p w14:paraId="6C96D7FF" w14:textId="77777777" w:rsidR="00110501"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Develop </w:t>
      </w:r>
      <w:r w:rsidR="004F1A08">
        <w:rPr>
          <w:rFonts w:cstheme="minorHAnsi"/>
          <w:sz w:val="20"/>
          <w:szCs w:val="20"/>
        </w:rPr>
        <w:t xml:space="preserve">impact forecasts for the sector (Agriculture, livestock, water resources, crop and yield, agroforestry, rangeland and pasture, water stress, environment and natural resources, food security and famine, WASH, health, diseases and outbreaks, human settlements). </w:t>
      </w:r>
    </w:p>
    <w:p w14:paraId="24EAE423" w14:textId="715FC0DA" w:rsidR="0047503A" w:rsidRPr="005838BD" w:rsidRDefault="004F1A08">
      <w:pPr>
        <w:pStyle w:val="ListParagraph"/>
        <w:numPr>
          <w:ilvl w:val="2"/>
          <w:numId w:val="12"/>
        </w:numPr>
        <w:ind w:left="540" w:hanging="540"/>
        <w:jc w:val="both"/>
        <w:rPr>
          <w:rFonts w:cstheme="minorHAnsi"/>
          <w:sz w:val="20"/>
          <w:szCs w:val="20"/>
        </w:rPr>
      </w:pPr>
      <w:r>
        <w:rPr>
          <w:rFonts w:cstheme="minorHAnsi"/>
          <w:sz w:val="20"/>
          <w:szCs w:val="20"/>
        </w:rPr>
        <w:t>Develop a </w:t>
      </w:r>
      <w:r w:rsidR="00FD0888" w:rsidRPr="00D57BC6">
        <w:rPr>
          <w:rFonts w:cstheme="minorHAnsi"/>
          <w:sz w:val="20"/>
          <w:szCs w:val="20"/>
        </w:rPr>
        <w:t>forecast-based financing (</w:t>
      </w:r>
      <w:proofErr w:type="spellStart"/>
      <w:r w:rsidR="00FD0888" w:rsidRPr="00D57BC6">
        <w:rPr>
          <w:rFonts w:cstheme="minorHAnsi"/>
          <w:sz w:val="20"/>
          <w:szCs w:val="20"/>
        </w:rPr>
        <w:t>FbF</w:t>
      </w:r>
      <w:proofErr w:type="spellEnd"/>
      <w:r w:rsidR="00FD0888" w:rsidRPr="00D57BC6">
        <w:rPr>
          <w:rFonts w:cstheme="minorHAnsi"/>
          <w:sz w:val="20"/>
          <w:szCs w:val="20"/>
        </w:rPr>
        <w:t xml:space="preserve">) protocol for the sector </w:t>
      </w:r>
      <w:r w:rsidR="00F62191">
        <w:rPr>
          <w:rFonts w:cstheme="minorHAnsi"/>
          <w:sz w:val="20"/>
          <w:szCs w:val="20"/>
        </w:rPr>
        <w:t>to mobilize ex-ante and ex-post finance </w:t>
      </w:r>
      <w:r w:rsidR="00FD0888" w:rsidRPr="00D57BC6">
        <w:rPr>
          <w:rFonts w:cstheme="minorHAnsi"/>
          <w:sz w:val="20"/>
          <w:szCs w:val="20"/>
        </w:rPr>
        <w:t xml:space="preserve">for climate adaptation and resilience building. </w:t>
      </w:r>
    </w:p>
    <w:p w14:paraId="654A6E6E" w14:textId="5A790F80"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Develop </w:t>
      </w:r>
      <w:r w:rsidR="004F1A08">
        <w:rPr>
          <w:rFonts w:cstheme="minorHAnsi"/>
          <w:sz w:val="20"/>
          <w:szCs w:val="20"/>
        </w:rPr>
        <w:t>f</w:t>
      </w:r>
      <w:r w:rsidRPr="00D57BC6">
        <w:rPr>
          <w:rFonts w:cstheme="minorHAnsi"/>
          <w:sz w:val="20"/>
          <w:szCs w:val="20"/>
        </w:rPr>
        <w:t>lood forecasting and warning</w:t>
      </w:r>
      <w:r w:rsidR="004F1A08">
        <w:rPr>
          <w:rFonts w:cstheme="minorHAnsi"/>
          <w:sz w:val="20"/>
          <w:szCs w:val="20"/>
        </w:rPr>
        <w:t>s</w:t>
      </w:r>
      <w:r w:rsidRPr="00D57BC6">
        <w:rPr>
          <w:rFonts w:cstheme="minorHAnsi"/>
          <w:sz w:val="20"/>
          <w:szCs w:val="20"/>
        </w:rPr>
        <w:t xml:space="preserve"> for vulnerable sector</w:t>
      </w:r>
      <w:r w:rsidR="004F1A08">
        <w:rPr>
          <w:rFonts w:cstheme="minorHAnsi"/>
          <w:sz w:val="20"/>
          <w:szCs w:val="20"/>
        </w:rPr>
        <w:t>s</w:t>
      </w:r>
      <w:r w:rsidRPr="00D57BC6">
        <w:rPr>
          <w:rFonts w:cstheme="minorHAnsi"/>
          <w:sz w:val="20"/>
          <w:szCs w:val="20"/>
        </w:rPr>
        <w:t>, communit</w:t>
      </w:r>
      <w:r w:rsidR="004F1A08">
        <w:rPr>
          <w:rFonts w:cstheme="minorHAnsi"/>
          <w:sz w:val="20"/>
          <w:szCs w:val="20"/>
        </w:rPr>
        <w:t>ies</w:t>
      </w:r>
      <w:r w:rsidRPr="00D57BC6">
        <w:rPr>
          <w:rFonts w:cstheme="minorHAnsi"/>
          <w:sz w:val="20"/>
          <w:szCs w:val="20"/>
        </w:rPr>
        <w:t xml:space="preserve">, and elements.  </w:t>
      </w:r>
    </w:p>
    <w:p w14:paraId="737B6E30" w14:textId="77777777"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Develop </w:t>
      </w:r>
      <w:proofErr w:type="gramStart"/>
      <w:r w:rsidRPr="00D57BC6">
        <w:rPr>
          <w:rFonts w:cstheme="minorHAnsi"/>
          <w:sz w:val="20"/>
          <w:szCs w:val="20"/>
        </w:rPr>
        <w:t>cyclone</w:t>
      </w:r>
      <w:proofErr w:type="gramEnd"/>
      <w:r w:rsidRPr="00D57BC6">
        <w:rPr>
          <w:rFonts w:cstheme="minorHAnsi"/>
          <w:sz w:val="20"/>
          <w:szCs w:val="20"/>
        </w:rPr>
        <w:t xml:space="preserve"> and storm surge early warning. </w:t>
      </w:r>
    </w:p>
    <w:p w14:paraId="613F2DC8" w14:textId="227EA512" w:rsidR="00FD0888" w:rsidRPr="00D57BC6" w:rsidRDefault="00FD0888">
      <w:pPr>
        <w:pStyle w:val="ListParagraph"/>
        <w:numPr>
          <w:ilvl w:val="2"/>
          <w:numId w:val="12"/>
        </w:numPr>
        <w:ind w:left="540" w:hanging="540"/>
        <w:jc w:val="both"/>
        <w:rPr>
          <w:rFonts w:cstheme="minorHAnsi"/>
          <w:sz w:val="20"/>
          <w:szCs w:val="20"/>
        </w:rPr>
      </w:pPr>
      <w:r w:rsidRPr="00D57BC6">
        <w:rPr>
          <w:rFonts w:cstheme="minorHAnsi"/>
          <w:sz w:val="20"/>
          <w:szCs w:val="20"/>
        </w:rPr>
        <w:t xml:space="preserve">Develop </w:t>
      </w:r>
      <w:r w:rsidR="00C6205C">
        <w:rPr>
          <w:rFonts w:cstheme="minorHAnsi"/>
          <w:sz w:val="20"/>
          <w:szCs w:val="20"/>
        </w:rPr>
        <w:t xml:space="preserve">the </w:t>
      </w:r>
      <w:r w:rsidRPr="00D57BC6">
        <w:rPr>
          <w:rFonts w:cstheme="minorHAnsi"/>
          <w:sz w:val="20"/>
          <w:szCs w:val="20"/>
        </w:rPr>
        <w:t xml:space="preserve">Famine early warning and anticipatory action protocol. </w:t>
      </w:r>
    </w:p>
    <w:p w14:paraId="00DB6CE5" w14:textId="77777777" w:rsidR="00187C82" w:rsidRDefault="00FD0888">
      <w:pPr>
        <w:pStyle w:val="ListParagraph"/>
        <w:numPr>
          <w:ilvl w:val="2"/>
          <w:numId w:val="12"/>
        </w:numPr>
        <w:ind w:left="540" w:hanging="540"/>
        <w:jc w:val="both"/>
        <w:rPr>
          <w:rFonts w:cstheme="minorHAnsi"/>
          <w:sz w:val="20"/>
          <w:szCs w:val="20"/>
        </w:rPr>
      </w:pPr>
      <w:r w:rsidRPr="00187C82">
        <w:rPr>
          <w:rFonts w:cstheme="minorHAnsi"/>
          <w:sz w:val="20"/>
          <w:szCs w:val="20"/>
        </w:rPr>
        <w:t>Develop drought, water stress, heatwave, early warning, and anticipatory action protocol.</w:t>
      </w:r>
    </w:p>
    <w:p w14:paraId="6A9B8B8B" w14:textId="2EAA6AB4" w:rsidR="00FD0888" w:rsidRPr="00187C82" w:rsidRDefault="00FD0888">
      <w:pPr>
        <w:pStyle w:val="ListParagraph"/>
        <w:numPr>
          <w:ilvl w:val="2"/>
          <w:numId w:val="12"/>
        </w:numPr>
        <w:ind w:left="540" w:hanging="540"/>
        <w:jc w:val="both"/>
        <w:rPr>
          <w:rFonts w:cstheme="minorHAnsi"/>
          <w:sz w:val="20"/>
          <w:szCs w:val="20"/>
        </w:rPr>
      </w:pPr>
      <w:r w:rsidRPr="00187C82">
        <w:rPr>
          <w:rFonts w:cstheme="minorHAnsi"/>
          <w:sz w:val="20"/>
          <w:szCs w:val="20"/>
        </w:rPr>
        <w:t xml:space="preserve">Develop </w:t>
      </w:r>
      <w:r w:rsidR="00C6205C">
        <w:rPr>
          <w:rFonts w:cstheme="minorHAnsi"/>
          <w:sz w:val="20"/>
          <w:szCs w:val="20"/>
        </w:rPr>
        <w:t xml:space="preserve">an </w:t>
      </w:r>
      <w:r w:rsidRPr="00187C82">
        <w:rPr>
          <w:rFonts w:cstheme="minorHAnsi"/>
          <w:sz w:val="20"/>
          <w:szCs w:val="20"/>
        </w:rPr>
        <w:t>impact forecast/operational forecast for Livestock (</w:t>
      </w:r>
      <w:r w:rsidR="004F1A08" w:rsidRPr="00187C82">
        <w:rPr>
          <w:rFonts w:cstheme="minorHAnsi"/>
          <w:sz w:val="20"/>
          <w:szCs w:val="20"/>
        </w:rPr>
        <w:t>d</w:t>
      </w:r>
      <w:r w:rsidRPr="00187C82">
        <w:rPr>
          <w:rFonts w:cstheme="minorHAnsi"/>
          <w:sz w:val="20"/>
          <w:szCs w:val="20"/>
        </w:rPr>
        <w:t>i</w:t>
      </w:r>
      <w:r w:rsidR="004F1A08" w:rsidRPr="00187C82">
        <w:rPr>
          <w:rFonts w:cstheme="minorHAnsi"/>
          <w:sz w:val="20"/>
          <w:szCs w:val="20"/>
        </w:rPr>
        <w:t>s</w:t>
      </w:r>
      <w:r w:rsidRPr="00187C82">
        <w:rPr>
          <w:rFonts w:cstheme="minorHAnsi"/>
          <w:sz w:val="20"/>
          <w:szCs w:val="20"/>
        </w:rPr>
        <w:t>e</w:t>
      </w:r>
      <w:r w:rsidR="004F1A08" w:rsidRPr="00187C82">
        <w:rPr>
          <w:rFonts w:cstheme="minorHAnsi"/>
          <w:sz w:val="20"/>
          <w:szCs w:val="20"/>
        </w:rPr>
        <w:t>a</w:t>
      </w:r>
      <w:r w:rsidRPr="00187C82">
        <w:rPr>
          <w:rFonts w:cstheme="minorHAnsi"/>
          <w:sz w:val="20"/>
          <w:szCs w:val="20"/>
        </w:rPr>
        <w:t xml:space="preserve">ses/outbreak) </w:t>
      </w:r>
    </w:p>
    <w:p w14:paraId="23C3941E" w14:textId="77777777" w:rsidR="005838BD" w:rsidRDefault="005838BD" w:rsidP="00931EFF">
      <w:pPr>
        <w:pStyle w:val="ListParagraph"/>
        <w:ind w:left="540" w:hanging="540"/>
        <w:jc w:val="both"/>
        <w:rPr>
          <w:rFonts w:cstheme="minorHAnsi"/>
          <w:sz w:val="20"/>
          <w:szCs w:val="20"/>
        </w:rPr>
      </w:pPr>
    </w:p>
    <w:p w14:paraId="1E8CFBF1" w14:textId="1B9BB7B0" w:rsidR="005F2CCA" w:rsidRPr="00E2252F" w:rsidRDefault="005838BD">
      <w:pPr>
        <w:pStyle w:val="ListParagraph"/>
        <w:numPr>
          <w:ilvl w:val="1"/>
          <w:numId w:val="12"/>
        </w:numPr>
        <w:ind w:left="180" w:hanging="180"/>
        <w:jc w:val="both"/>
        <w:rPr>
          <w:rFonts w:cstheme="minorHAnsi"/>
          <w:b/>
          <w:bCs/>
          <w:color w:val="0070C0"/>
          <w:sz w:val="20"/>
          <w:szCs w:val="20"/>
        </w:rPr>
      </w:pPr>
      <w:r w:rsidRPr="00E2252F">
        <w:rPr>
          <w:rFonts w:cstheme="minorHAnsi"/>
          <w:b/>
          <w:bCs/>
          <w:color w:val="0070C0"/>
          <w:sz w:val="20"/>
          <w:szCs w:val="20"/>
        </w:rPr>
        <w:t xml:space="preserve">Develop </w:t>
      </w:r>
      <w:r w:rsidR="005F2CCA" w:rsidRPr="00E2252F">
        <w:rPr>
          <w:rFonts w:cstheme="minorHAnsi"/>
          <w:b/>
          <w:bCs/>
          <w:color w:val="0070C0"/>
          <w:sz w:val="20"/>
          <w:szCs w:val="20"/>
        </w:rPr>
        <w:t xml:space="preserve">Operational Forecasts for the </w:t>
      </w:r>
      <w:r w:rsidR="00BB4BA2" w:rsidRPr="00E2252F">
        <w:rPr>
          <w:rFonts w:cstheme="minorHAnsi"/>
          <w:b/>
          <w:bCs/>
          <w:color w:val="0070C0"/>
          <w:sz w:val="20"/>
          <w:szCs w:val="20"/>
        </w:rPr>
        <w:t>sectors.</w:t>
      </w:r>
    </w:p>
    <w:p w14:paraId="51A49ABC" w14:textId="77777777" w:rsidR="00C013CB" w:rsidRPr="00C013CB" w:rsidRDefault="00C013CB" w:rsidP="00931EFF">
      <w:pPr>
        <w:pStyle w:val="ListParagraph"/>
        <w:ind w:left="0" w:firstLine="270"/>
        <w:jc w:val="both"/>
        <w:rPr>
          <w:rFonts w:cstheme="minorHAnsi"/>
          <w:sz w:val="20"/>
          <w:szCs w:val="20"/>
        </w:rPr>
      </w:pPr>
    </w:p>
    <w:p w14:paraId="525E3FBA" w14:textId="449013DB" w:rsidR="005838BD" w:rsidRDefault="005F2CCA">
      <w:pPr>
        <w:pStyle w:val="ListParagraph"/>
        <w:numPr>
          <w:ilvl w:val="2"/>
          <w:numId w:val="12"/>
        </w:numPr>
        <w:ind w:left="450" w:hanging="450"/>
        <w:jc w:val="both"/>
        <w:rPr>
          <w:rFonts w:cstheme="minorHAnsi"/>
          <w:sz w:val="20"/>
          <w:szCs w:val="20"/>
        </w:rPr>
      </w:pPr>
      <w:r>
        <w:rPr>
          <w:rFonts w:cstheme="minorHAnsi"/>
          <w:sz w:val="20"/>
          <w:szCs w:val="20"/>
        </w:rPr>
        <w:t xml:space="preserve">Develop </w:t>
      </w:r>
      <w:r w:rsidR="00187C82">
        <w:rPr>
          <w:rFonts w:cstheme="minorHAnsi"/>
          <w:sz w:val="20"/>
          <w:szCs w:val="20"/>
        </w:rPr>
        <w:t xml:space="preserve">much-needed operational forecasts for the livestock, Crop, and Agriculture sectors, the fisheries (Marine and inland) sector, the food security sector, the infrastructure and basic service delivery sector, the housing and settlement </w:t>
      </w:r>
      <w:r w:rsidR="00C6205C">
        <w:rPr>
          <w:rFonts w:cstheme="minorHAnsi"/>
          <w:sz w:val="20"/>
          <w:szCs w:val="20"/>
        </w:rPr>
        <w:t>sectors</w:t>
      </w:r>
      <w:r w:rsidR="00187C82">
        <w:rPr>
          <w:rFonts w:cstheme="minorHAnsi"/>
          <w:sz w:val="20"/>
          <w:szCs w:val="20"/>
        </w:rPr>
        <w:t>, the livelihood sector, and the water sector, among others</w:t>
      </w:r>
      <w:r w:rsidR="00E45302">
        <w:rPr>
          <w:rFonts w:cstheme="minorHAnsi"/>
          <w:sz w:val="20"/>
          <w:szCs w:val="20"/>
        </w:rPr>
        <w:t xml:space="preserve">. </w:t>
      </w:r>
    </w:p>
    <w:p w14:paraId="6C453C52" w14:textId="77777777" w:rsidR="00FD0888" w:rsidRPr="00D57BC6" w:rsidRDefault="00FD0888" w:rsidP="00931EFF">
      <w:pPr>
        <w:pStyle w:val="ListParagraph"/>
        <w:ind w:left="0" w:firstLine="270"/>
        <w:jc w:val="both"/>
        <w:rPr>
          <w:rFonts w:cstheme="minorHAnsi"/>
          <w:sz w:val="20"/>
          <w:szCs w:val="20"/>
        </w:rPr>
      </w:pPr>
    </w:p>
    <w:p w14:paraId="3727F40D" w14:textId="6C4727DA" w:rsidR="00FD0888" w:rsidRPr="00A22A8F" w:rsidRDefault="00FD0888">
      <w:pPr>
        <w:pStyle w:val="ListParagraph"/>
        <w:numPr>
          <w:ilvl w:val="1"/>
          <w:numId w:val="12"/>
        </w:numPr>
        <w:tabs>
          <w:tab w:val="left" w:pos="720"/>
        </w:tabs>
        <w:ind w:left="450"/>
        <w:jc w:val="both"/>
        <w:rPr>
          <w:rFonts w:cstheme="minorHAnsi"/>
          <w:b/>
          <w:bCs/>
          <w:color w:val="0070C0"/>
          <w:sz w:val="20"/>
          <w:szCs w:val="20"/>
        </w:rPr>
      </w:pPr>
      <w:r w:rsidRPr="00A22A8F">
        <w:rPr>
          <w:rFonts w:cstheme="minorHAnsi"/>
          <w:b/>
          <w:bCs/>
          <w:color w:val="0070C0"/>
          <w:sz w:val="20"/>
          <w:szCs w:val="20"/>
        </w:rPr>
        <w:t xml:space="preserve">Develop </w:t>
      </w:r>
      <w:r w:rsidR="004F1A08" w:rsidRPr="00A22A8F">
        <w:rPr>
          <w:rFonts w:cstheme="minorHAnsi"/>
          <w:b/>
          <w:bCs/>
          <w:color w:val="0070C0"/>
          <w:sz w:val="20"/>
          <w:szCs w:val="20"/>
        </w:rPr>
        <w:t>an</w:t>
      </w:r>
      <w:r w:rsidRPr="00A22A8F">
        <w:rPr>
          <w:rFonts w:cstheme="minorHAnsi"/>
          <w:b/>
          <w:bCs/>
          <w:color w:val="0070C0"/>
          <w:sz w:val="20"/>
          <w:szCs w:val="20"/>
        </w:rPr>
        <w:t xml:space="preserve"> integrated multi-hazard early warning system (MHEWS) for rapid</w:t>
      </w:r>
      <w:r w:rsidR="004F1A08" w:rsidRPr="00A22A8F">
        <w:rPr>
          <w:rFonts w:cstheme="minorHAnsi"/>
          <w:b/>
          <w:bCs/>
          <w:color w:val="0070C0"/>
          <w:sz w:val="20"/>
          <w:szCs w:val="20"/>
        </w:rPr>
        <w:t>-</w:t>
      </w:r>
      <w:r w:rsidRPr="00A22A8F">
        <w:rPr>
          <w:rFonts w:cstheme="minorHAnsi"/>
          <w:b/>
          <w:bCs/>
          <w:color w:val="0070C0"/>
          <w:sz w:val="20"/>
          <w:szCs w:val="20"/>
        </w:rPr>
        <w:t>onset multi-hazards</w:t>
      </w:r>
      <w:r w:rsidR="004F1A08" w:rsidRPr="00A22A8F">
        <w:rPr>
          <w:rFonts w:cstheme="minorHAnsi"/>
          <w:b/>
          <w:bCs/>
          <w:color w:val="0070C0"/>
          <w:sz w:val="20"/>
          <w:szCs w:val="20"/>
        </w:rPr>
        <w:t>,</w:t>
      </w:r>
      <w:r w:rsidRPr="00A22A8F">
        <w:rPr>
          <w:rFonts w:cstheme="minorHAnsi"/>
          <w:b/>
          <w:bCs/>
          <w:color w:val="0070C0"/>
          <w:sz w:val="20"/>
          <w:szCs w:val="20"/>
        </w:rPr>
        <w:t xml:space="preserve"> </w:t>
      </w:r>
      <w:r w:rsidR="004F1A08" w:rsidRPr="00A22A8F">
        <w:rPr>
          <w:rFonts w:cstheme="minorHAnsi"/>
          <w:b/>
          <w:bCs/>
          <w:color w:val="0070C0"/>
          <w:sz w:val="20"/>
          <w:szCs w:val="20"/>
        </w:rPr>
        <w:t xml:space="preserve">such as </w:t>
      </w:r>
      <w:r w:rsidRPr="00A22A8F">
        <w:rPr>
          <w:rFonts w:cstheme="minorHAnsi"/>
          <w:b/>
          <w:bCs/>
          <w:color w:val="0070C0"/>
          <w:sz w:val="20"/>
          <w:szCs w:val="20"/>
        </w:rPr>
        <w:t>weather warning</w:t>
      </w:r>
      <w:r w:rsidR="004F1A08" w:rsidRPr="00A22A8F">
        <w:rPr>
          <w:rFonts w:cstheme="minorHAnsi"/>
          <w:b/>
          <w:bCs/>
          <w:color w:val="0070C0"/>
          <w:sz w:val="20"/>
          <w:szCs w:val="20"/>
        </w:rPr>
        <w:t>s,</w:t>
      </w:r>
      <w:r w:rsidRPr="00A22A8F">
        <w:rPr>
          <w:rFonts w:cstheme="minorHAnsi"/>
          <w:b/>
          <w:bCs/>
          <w:color w:val="0070C0"/>
          <w:sz w:val="20"/>
          <w:szCs w:val="20"/>
        </w:rPr>
        <w:t xml:space="preserve"> Common alerting protocol</w:t>
      </w:r>
      <w:r w:rsidR="004F1A08" w:rsidRPr="00A22A8F">
        <w:rPr>
          <w:rFonts w:cstheme="minorHAnsi"/>
          <w:b/>
          <w:bCs/>
          <w:color w:val="0070C0"/>
          <w:sz w:val="20"/>
          <w:szCs w:val="20"/>
        </w:rPr>
        <w:t>s</w:t>
      </w:r>
      <w:r w:rsidRPr="00A22A8F">
        <w:rPr>
          <w:rFonts w:cstheme="minorHAnsi"/>
          <w:b/>
          <w:bCs/>
          <w:color w:val="0070C0"/>
          <w:sz w:val="20"/>
          <w:szCs w:val="20"/>
        </w:rPr>
        <w:t>,</w:t>
      </w:r>
      <w:r w:rsidR="004F1A08" w:rsidRPr="00A22A8F">
        <w:rPr>
          <w:rFonts w:cstheme="minorHAnsi"/>
          <w:b/>
          <w:bCs/>
          <w:color w:val="0070C0"/>
          <w:sz w:val="20"/>
          <w:szCs w:val="20"/>
        </w:rPr>
        <w:t xml:space="preserve"> and</w:t>
      </w:r>
      <w:r w:rsidRPr="00A22A8F">
        <w:rPr>
          <w:rFonts w:cstheme="minorHAnsi"/>
          <w:b/>
          <w:bCs/>
          <w:color w:val="0070C0"/>
          <w:sz w:val="20"/>
          <w:szCs w:val="20"/>
        </w:rPr>
        <w:t xml:space="preserve"> Storm warning</w:t>
      </w:r>
      <w:r w:rsidR="004F1A08" w:rsidRPr="00A22A8F">
        <w:rPr>
          <w:rFonts w:cstheme="minorHAnsi"/>
          <w:b/>
          <w:bCs/>
          <w:color w:val="0070C0"/>
          <w:sz w:val="20"/>
          <w:szCs w:val="20"/>
        </w:rPr>
        <w:t>s</w:t>
      </w:r>
      <w:r w:rsidRPr="00A22A8F">
        <w:rPr>
          <w:rFonts w:cstheme="minorHAnsi"/>
          <w:b/>
          <w:bCs/>
          <w:color w:val="0070C0"/>
          <w:sz w:val="20"/>
          <w:szCs w:val="20"/>
        </w:rPr>
        <w:t xml:space="preserve">. </w:t>
      </w:r>
    </w:p>
    <w:p w14:paraId="703FCEA5" w14:textId="3DB2E742" w:rsidR="00456695" w:rsidRDefault="00456695">
      <w:pPr>
        <w:pStyle w:val="ListParagraph"/>
        <w:numPr>
          <w:ilvl w:val="2"/>
          <w:numId w:val="12"/>
        </w:numPr>
        <w:ind w:left="630" w:hanging="540"/>
        <w:jc w:val="both"/>
        <w:rPr>
          <w:rFonts w:cstheme="minorHAnsi"/>
          <w:sz w:val="20"/>
          <w:szCs w:val="20"/>
        </w:rPr>
      </w:pPr>
      <w:r>
        <w:rPr>
          <w:rFonts w:cstheme="minorHAnsi"/>
          <w:sz w:val="20"/>
          <w:szCs w:val="20"/>
        </w:rPr>
        <w:t xml:space="preserve">Develop </w:t>
      </w:r>
      <w:r w:rsidR="00D4315D">
        <w:rPr>
          <w:rFonts w:cstheme="minorHAnsi"/>
          <w:sz w:val="20"/>
          <w:szCs w:val="20"/>
        </w:rPr>
        <w:t>a</w:t>
      </w:r>
      <w:r>
        <w:rPr>
          <w:rFonts w:cstheme="minorHAnsi"/>
          <w:sz w:val="20"/>
          <w:szCs w:val="20"/>
        </w:rPr>
        <w:t xml:space="preserve">n integrated </w:t>
      </w:r>
      <w:r w:rsidRPr="00456695">
        <w:rPr>
          <w:rFonts w:cstheme="minorHAnsi"/>
          <w:sz w:val="20"/>
          <w:szCs w:val="20"/>
        </w:rPr>
        <w:t xml:space="preserve">multi-hazard early warning system (MHEWS) </w:t>
      </w:r>
      <w:r>
        <w:rPr>
          <w:rFonts w:cstheme="minorHAnsi"/>
          <w:sz w:val="20"/>
          <w:szCs w:val="20"/>
        </w:rPr>
        <w:t xml:space="preserve">protocol </w:t>
      </w:r>
      <w:r w:rsidRPr="00456695">
        <w:rPr>
          <w:rFonts w:cstheme="minorHAnsi"/>
          <w:sz w:val="20"/>
          <w:szCs w:val="20"/>
        </w:rPr>
        <w:t>for rapid-onset multi-hazards, such as weather warnings, Common alerting protocols, and Storm</w:t>
      </w:r>
      <w:r>
        <w:rPr>
          <w:rFonts w:cstheme="minorHAnsi"/>
          <w:sz w:val="20"/>
          <w:szCs w:val="20"/>
        </w:rPr>
        <w:t xml:space="preserve"> </w:t>
      </w:r>
      <w:r w:rsidR="00C14E37">
        <w:rPr>
          <w:rFonts w:cstheme="minorHAnsi"/>
          <w:sz w:val="20"/>
          <w:szCs w:val="20"/>
        </w:rPr>
        <w:t xml:space="preserve">prediction </w:t>
      </w:r>
      <w:r>
        <w:rPr>
          <w:rFonts w:cstheme="minorHAnsi"/>
          <w:sz w:val="20"/>
          <w:szCs w:val="20"/>
        </w:rPr>
        <w:t>from the hybrid observation.</w:t>
      </w:r>
    </w:p>
    <w:p w14:paraId="12CA5DAF" w14:textId="6BAEBBFB" w:rsidR="00FD0888" w:rsidRPr="00D57BC6" w:rsidRDefault="00FD0888">
      <w:pPr>
        <w:pStyle w:val="ListParagraph"/>
        <w:numPr>
          <w:ilvl w:val="2"/>
          <w:numId w:val="12"/>
        </w:numPr>
        <w:ind w:left="630" w:hanging="540"/>
        <w:jc w:val="both"/>
        <w:rPr>
          <w:rFonts w:cstheme="minorHAnsi"/>
          <w:sz w:val="20"/>
          <w:szCs w:val="20"/>
        </w:rPr>
      </w:pPr>
      <w:r w:rsidRPr="00D57BC6">
        <w:rPr>
          <w:rFonts w:cstheme="minorHAnsi"/>
          <w:sz w:val="20"/>
          <w:szCs w:val="20"/>
        </w:rPr>
        <w:t>Anchoring FAO-SWALIM, IOM-DTM (Displacement Tracking matrix), UNHCR</w:t>
      </w:r>
      <w:r w:rsidR="00F62191">
        <w:rPr>
          <w:rFonts w:cstheme="minorHAnsi"/>
          <w:sz w:val="20"/>
          <w:szCs w:val="20"/>
        </w:rPr>
        <w:t xml:space="preserve"> </w:t>
      </w:r>
      <w:r w:rsidRPr="00D57BC6">
        <w:rPr>
          <w:rFonts w:cstheme="minorHAnsi"/>
          <w:sz w:val="20"/>
          <w:szCs w:val="20"/>
        </w:rPr>
        <w:t xml:space="preserve">Operational data portal, WFP( Food Security ), WFP Logistic network/telecommunication system, WASH Cluster database, CREWS Initiative, CIMA Research Foundation </w:t>
      </w:r>
      <w:proofErr w:type="spellStart"/>
      <w:r w:rsidRPr="00D57BC6">
        <w:rPr>
          <w:rFonts w:cstheme="minorHAnsi"/>
          <w:sz w:val="20"/>
          <w:szCs w:val="20"/>
        </w:rPr>
        <w:t>myDEWETRA</w:t>
      </w:r>
      <w:proofErr w:type="spellEnd"/>
      <w:r w:rsidRPr="00D57BC6">
        <w:rPr>
          <w:rFonts w:cstheme="minorHAnsi"/>
          <w:sz w:val="20"/>
          <w:szCs w:val="20"/>
        </w:rPr>
        <w:t xml:space="preserve">, ICPAC forecast/outlook,  Education Cluster Database, UNICEF-MICS, World Bank ( GFDRR, Databank), UNOCHA -INFROM, </w:t>
      </w:r>
      <w:r w:rsidR="00DC0809" w:rsidRPr="00DC0809">
        <w:rPr>
          <w:rFonts w:cstheme="minorHAnsi"/>
          <w:sz w:val="20"/>
          <w:szCs w:val="20"/>
        </w:rPr>
        <w:t>Food Security and Analysis Unit (FSNAU) &amp; IDEA of FAO</w:t>
      </w:r>
      <w:r w:rsidRPr="00D57BC6">
        <w:rPr>
          <w:rFonts w:cstheme="minorHAnsi"/>
          <w:sz w:val="20"/>
          <w:szCs w:val="20"/>
        </w:rPr>
        <w:t>, IFRC-Anticipatory Hub, USAID-FEWSNET, Greater Horn of Africa Climate Outlook Forum (GHACOF)etc., for</w:t>
      </w:r>
      <w:r w:rsidR="00FD5E74">
        <w:rPr>
          <w:rFonts w:cstheme="minorHAnsi"/>
          <w:sz w:val="20"/>
          <w:szCs w:val="20"/>
        </w:rPr>
        <w:t xml:space="preserve"> feeding information in integrated </w:t>
      </w:r>
      <w:r w:rsidR="00FD5E74" w:rsidRPr="00456695">
        <w:rPr>
          <w:rFonts w:cstheme="minorHAnsi"/>
          <w:sz w:val="20"/>
          <w:szCs w:val="20"/>
        </w:rPr>
        <w:t>multi-hazard early warning system (MHEWS</w:t>
      </w:r>
      <w:r w:rsidR="00FD5E74">
        <w:rPr>
          <w:rFonts w:cstheme="minorHAnsi"/>
          <w:sz w:val="20"/>
          <w:szCs w:val="20"/>
        </w:rPr>
        <w:t xml:space="preserve"> &amp; </w:t>
      </w:r>
      <w:r w:rsidRPr="00D57BC6">
        <w:rPr>
          <w:rFonts w:cstheme="minorHAnsi"/>
          <w:sz w:val="20"/>
          <w:szCs w:val="20"/>
        </w:rPr>
        <w:t xml:space="preserve">impact forecasting support. </w:t>
      </w:r>
    </w:p>
    <w:p w14:paraId="4C7AF3E7" w14:textId="77777777" w:rsidR="00AC056E" w:rsidRPr="00D57BC6" w:rsidRDefault="00AC056E">
      <w:pPr>
        <w:pStyle w:val="ListParagraph"/>
        <w:numPr>
          <w:ilvl w:val="2"/>
          <w:numId w:val="12"/>
        </w:numPr>
        <w:ind w:left="630" w:hanging="540"/>
        <w:jc w:val="both"/>
        <w:rPr>
          <w:rFonts w:cstheme="minorHAnsi"/>
          <w:sz w:val="20"/>
          <w:szCs w:val="20"/>
        </w:rPr>
      </w:pPr>
      <w:r w:rsidRPr="00D57BC6">
        <w:rPr>
          <w:rFonts w:cstheme="minorHAnsi"/>
          <w:sz w:val="20"/>
          <w:szCs w:val="20"/>
        </w:rPr>
        <w:t xml:space="preserve">Enhance SWALIM’s Flood Risk and Response Management Information System (FRRMIS) for flood monitoring, information sharing, and dissemination. </w:t>
      </w:r>
    </w:p>
    <w:p w14:paraId="23EBCFD8" w14:textId="365EA7A3" w:rsidR="00AC056E" w:rsidRPr="00D57BC6" w:rsidRDefault="00AC056E">
      <w:pPr>
        <w:pStyle w:val="ListParagraph"/>
        <w:numPr>
          <w:ilvl w:val="2"/>
          <w:numId w:val="12"/>
        </w:numPr>
        <w:ind w:left="630" w:hanging="540"/>
        <w:jc w:val="both"/>
        <w:rPr>
          <w:rFonts w:cstheme="minorHAnsi"/>
          <w:sz w:val="20"/>
          <w:szCs w:val="20"/>
        </w:rPr>
      </w:pPr>
      <w:r w:rsidRPr="00D57BC6">
        <w:rPr>
          <w:rFonts w:cstheme="minorHAnsi"/>
          <w:sz w:val="20"/>
          <w:szCs w:val="20"/>
        </w:rPr>
        <w:t xml:space="preserve">Develop a standard and protocol for data exchange procedures among organizations at multiple levels. This includes developing a network of weather stations and </w:t>
      </w:r>
      <w:r w:rsidR="00C6205C">
        <w:rPr>
          <w:rFonts w:cstheme="minorHAnsi"/>
          <w:sz w:val="20"/>
          <w:szCs w:val="20"/>
        </w:rPr>
        <w:t>maintaining accurate data records to enhance</w:t>
      </w:r>
      <w:r w:rsidRPr="00D57BC6">
        <w:rPr>
          <w:rFonts w:cstheme="minorHAnsi"/>
          <w:sz w:val="20"/>
          <w:szCs w:val="20"/>
        </w:rPr>
        <w:t xml:space="preserve"> real-time monitoring of meteorological and hydrological hazards.</w:t>
      </w:r>
    </w:p>
    <w:p w14:paraId="28914CAA" w14:textId="0790ED78" w:rsidR="00AC056E" w:rsidRPr="00D57BC6" w:rsidRDefault="004F1A08">
      <w:pPr>
        <w:pStyle w:val="ListParagraph"/>
        <w:numPr>
          <w:ilvl w:val="2"/>
          <w:numId w:val="12"/>
        </w:numPr>
        <w:ind w:left="630" w:hanging="540"/>
        <w:jc w:val="both"/>
        <w:rPr>
          <w:rFonts w:cstheme="minorHAnsi"/>
          <w:sz w:val="20"/>
          <w:szCs w:val="20"/>
        </w:rPr>
      </w:pPr>
      <w:r>
        <w:rPr>
          <w:rFonts w:cstheme="minorHAnsi"/>
          <w:sz w:val="20"/>
          <w:szCs w:val="20"/>
        </w:rPr>
        <w:t>Enh</w:t>
      </w:r>
      <w:r w:rsidR="00AC056E" w:rsidRPr="00D57BC6">
        <w:rPr>
          <w:rFonts w:cstheme="minorHAnsi"/>
          <w:sz w:val="20"/>
          <w:szCs w:val="20"/>
        </w:rPr>
        <w:t>a</w:t>
      </w:r>
      <w:r>
        <w:rPr>
          <w:rFonts w:cstheme="minorHAnsi"/>
          <w:sz w:val="20"/>
          <w:szCs w:val="20"/>
        </w:rPr>
        <w:t>n</w:t>
      </w:r>
      <w:r w:rsidR="00AC056E" w:rsidRPr="00D57BC6">
        <w:rPr>
          <w:rFonts w:cstheme="minorHAnsi"/>
          <w:sz w:val="20"/>
          <w:szCs w:val="20"/>
        </w:rPr>
        <w:t>ci</w:t>
      </w:r>
      <w:r>
        <w:rPr>
          <w:rFonts w:cstheme="minorHAnsi"/>
          <w:sz w:val="20"/>
          <w:szCs w:val="20"/>
        </w:rPr>
        <w:t xml:space="preserve">ng </w:t>
      </w:r>
      <w:r w:rsidR="00AC056E" w:rsidRPr="00D57BC6">
        <w:rPr>
          <w:rFonts w:cstheme="minorHAnsi"/>
          <w:sz w:val="20"/>
          <w:szCs w:val="20"/>
        </w:rPr>
        <w:t>t</w:t>
      </w:r>
      <w:r>
        <w:rPr>
          <w:rFonts w:cstheme="minorHAnsi"/>
          <w:sz w:val="20"/>
          <w:szCs w:val="20"/>
        </w:rPr>
        <w:t>he</w:t>
      </w:r>
      <w:r w:rsidR="00AC056E" w:rsidRPr="00D57BC6">
        <w:rPr>
          <w:rFonts w:cstheme="minorHAnsi"/>
          <w:sz w:val="20"/>
          <w:szCs w:val="20"/>
        </w:rPr>
        <w:t xml:space="preserve"> </w:t>
      </w:r>
      <w:r>
        <w:rPr>
          <w:rFonts w:cstheme="minorHAnsi"/>
          <w:sz w:val="20"/>
          <w:szCs w:val="20"/>
        </w:rPr>
        <w:t>cap</w:t>
      </w:r>
      <w:r w:rsidR="00AC056E" w:rsidRPr="00D57BC6">
        <w:rPr>
          <w:rFonts w:cstheme="minorHAnsi"/>
          <w:sz w:val="20"/>
          <w:szCs w:val="20"/>
        </w:rPr>
        <w:t>ac</w:t>
      </w:r>
      <w:r>
        <w:rPr>
          <w:rFonts w:cstheme="minorHAnsi"/>
          <w:sz w:val="20"/>
          <w:szCs w:val="20"/>
        </w:rPr>
        <w:t>i</w:t>
      </w:r>
      <w:r w:rsidR="00AC056E" w:rsidRPr="00D57BC6">
        <w:rPr>
          <w:rFonts w:cstheme="minorHAnsi"/>
          <w:sz w:val="20"/>
          <w:szCs w:val="20"/>
        </w:rPr>
        <w:t>t</w:t>
      </w:r>
      <w:r>
        <w:rPr>
          <w:rFonts w:cstheme="minorHAnsi"/>
          <w:sz w:val="20"/>
          <w:szCs w:val="20"/>
        </w:rPr>
        <w:t>y</w:t>
      </w:r>
      <w:r w:rsidR="00AC056E" w:rsidRPr="00D57BC6">
        <w:rPr>
          <w:rFonts w:cstheme="minorHAnsi"/>
          <w:sz w:val="20"/>
          <w:szCs w:val="20"/>
        </w:rPr>
        <w:t xml:space="preserve"> of hydrometeorological services to boost early warning services so they reach the last mile based on existing weather and climate forecasts. This may include downscaling and customizing forecasts</w:t>
      </w:r>
      <w:r w:rsidR="00C6205C">
        <w:rPr>
          <w:rFonts w:cstheme="minorHAnsi"/>
          <w:sz w:val="20"/>
          <w:szCs w:val="20"/>
        </w:rPr>
        <w:t>, as well as improving the accuracy of forecasting, by leveraging</w:t>
      </w:r>
      <w:r w:rsidR="00AC056E" w:rsidRPr="00D57BC6">
        <w:rPr>
          <w:rFonts w:cstheme="minorHAnsi"/>
          <w:sz w:val="20"/>
          <w:szCs w:val="20"/>
        </w:rPr>
        <w:t xml:space="preserve"> historical records of past events.</w:t>
      </w:r>
    </w:p>
    <w:p w14:paraId="6936DC43" w14:textId="38D809E3" w:rsidR="00AC056E" w:rsidRPr="00266E54" w:rsidRDefault="00240A9C">
      <w:pPr>
        <w:pStyle w:val="ListParagraph"/>
        <w:numPr>
          <w:ilvl w:val="2"/>
          <w:numId w:val="12"/>
        </w:numPr>
        <w:ind w:left="630" w:hanging="540"/>
        <w:jc w:val="both"/>
        <w:rPr>
          <w:rFonts w:cstheme="minorHAnsi"/>
          <w:sz w:val="20"/>
          <w:szCs w:val="20"/>
        </w:rPr>
      </w:pPr>
      <w:r w:rsidRPr="00266E54">
        <w:rPr>
          <w:rFonts w:cstheme="minorHAnsi"/>
          <w:sz w:val="20"/>
          <w:szCs w:val="20"/>
        </w:rPr>
        <w:t>Formulate </w:t>
      </w:r>
      <w:r w:rsidR="00266E54" w:rsidRPr="00266E54">
        <w:rPr>
          <w:rFonts w:cstheme="minorHAnsi"/>
          <w:sz w:val="20"/>
          <w:szCs w:val="20"/>
        </w:rPr>
        <w:t xml:space="preserve">methodological </w:t>
      </w:r>
      <w:r w:rsidR="008808C2" w:rsidRPr="00266E54">
        <w:rPr>
          <w:rFonts w:cstheme="minorHAnsi"/>
          <w:sz w:val="20"/>
          <w:szCs w:val="20"/>
        </w:rPr>
        <w:t>framework</w:t>
      </w:r>
      <w:r w:rsidR="00AC056E" w:rsidRPr="00266E54">
        <w:rPr>
          <w:rFonts w:cstheme="minorHAnsi"/>
          <w:sz w:val="20"/>
          <w:szCs w:val="20"/>
        </w:rPr>
        <w:t xml:space="preserve"> and establish </w:t>
      </w:r>
      <w:proofErr w:type="spellStart"/>
      <w:r w:rsidR="00266E54" w:rsidRPr="00266E54">
        <w:rPr>
          <w:rFonts w:cstheme="minorHAnsi"/>
          <w:sz w:val="20"/>
          <w:szCs w:val="20"/>
        </w:rPr>
        <w:t>So</w:t>
      </w:r>
      <w:r w:rsidR="00266E54">
        <w:rPr>
          <w:rFonts w:cstheme="minorHAnsi"/>
          <w:sz w:val="20"/>
          <w:szCs w:val="20"/>
        </w:rPr>
        <w:t>P</w:t>
      </w:r>
      <w:proofErr w:type="spellEnd"/>
      <w:r w:rsidR="00AC056E" w:rsidRPr="00266E54">
        <w:rPr>
          <w:rFonts w:cstheme="minorHAnsi"/>
          <w:sz w:val="20"/>
          <w:szCs w:val="20"/>
        </w:rPr>
        <w:t xml:space="preserve"> for improving disaster monitoring, analysis, forecasting, and impact prediction tools and methods.</w:t>
      </w:r>
    </w:p>
    <w:p w14:paraId="7878B692" w14:textId="1EE642AC" w:rsidR="00FD0888" w:rsidRPr="00D57BC6" w:rsidRDefault="00FD0888">
      <w:pPr>
        <w:pStyle w:val="ListParagraph"/>
        <w:numPr>
          <w:ilvl w:val="2"/>
          <w:numId w:val="12"/>
        </w:numPr>
        <w:ind w:left="630" w:hanging="540"/>
        <w:jc w:val="both"/>
        <w:rPr>
          <w:rFonts w:cstheme="minorHAnsi"/>
          <w:sz w:val="20"/>
          <w:szCs w:val="20"/>
        </w:rPr>
      </w:pPr>
      <w:r w:rsidRPr="00D57BC6">
        <w:rPr>
          <w:rFonts w:cstheme="minorHAnsi"/>
          <w:sz w:val="20"/>
          <w:szCs w:val="20"/>
        </w:rPr>
        <w:t>Interface design with Geospatial portal to anchor UN-Agency &amp; INGO running MIS/GIS repository/attribute datasets, disaggregated datasets for impact forecasting</w:t>
      </w:r>
      <w:r w:rsidR="0031097A">
        <w:rPr>
          <w:rFonts w:cstheme="minorHAnsi"/>
          <w:sz w:val="20"/>
          <w:szCs w:val="20"/>
        </w:rPr>
        <w:t>,</w:t>
      </w:r>
      <w:r w:rsidRPr="00D57BC6">
        <w:rPr>
          <w:rFonts w:cstheme="minorHAnsi"/>
          <w:sz w:val="20"/>
          <w:szCs w:val="20"/>
        </w:rPr>
        <w:t xml:space="preserve"> and </w:t>
      </w:r>
      <w:r w:rsidR="00C6205C">
        <w:rPr>
          <w:rFonts w:cstheme="minorHAnsi"/>
          <w:sz w:val="20"/>
          <w:szCs w:val="20"/>
        </w:rPr>
        <w:t>tailor-made</w:t>
      </w:r>
      <w:r w:rsidRPr="00D57BC6">
        <w:rPr>
          <w:rFonts w:cstheme="minorHAnsi"/>
          <w:sz w:val="20"/>
          <w:szCs w:val="20"/>
        </w:rPr>
        <w:t xml:space="preserve"> climate risk-informed tools development to support sectoral planning. </w:t>
      </w:r>
    </w:p>
    <w:p w14:paraId="4A01017D" w14:textId="61B28CBB" w:rsidR="00FD0888" w:rsidRPr="002C3214" w:rsidRDefault="00FD0888">
      <w:pPr>
        <w:pStyle w:val="ListParagraph"/>
        <w:numPr>
          <w:ilvl w:val="2"/>
          <w:numId w:val="12"/>
        </w:numPr>
        <w:ind w:left="630" w:hanging="540"/>
        <w:jc w:val="both"/>
        <w:rPr>
          <w:rFonts w:cstheme="minorHAnsi"/>
          <w:sz w:val="20"/>
          <w:szCs w:val="20"/>
        </w:rPr>
      </w:pPr>
      <w:r w:rsidRPr="002C3214">
        <w:rPr>
          <w:rFonts w:cstheme="minorHAnsi"/>
          <w:sz w:val="20"/>
          <w:szCs w:val="20"/>
        </w:rPr>
        <w:t xml:space="preserve">Enhance </w:t>
      </w:r>
      <w:r w:rsidR="004F1A08" w:rsidRPr="002C3214">
        <w:rPr>
          <w:rFonts w:cstheme="minorHAnsi"/>
          <w:sz w:val="20"/>
          <w:szCs w:val="20"/>
        </w:rPr>
        <w:t xml:space="preserve">the </w:t>
      </w:r>
      <w:r w:rsidRPr="002C3214">
        <w:rPr>
          <w:rFonts w:cstheme="minorHAnsi"/>
          <w:sz w:val="20"/>
          <w:szCs w:val="20"/>
        </w:rPr>
        <w:t xml:space="preserve">Situation Room of </w:t>
      </w:r>
      <w:r w:rsidR="00A2636F" w:rsidRPr="002C3214">
        <w:rPr>
          <w:rFonts w:cstheme="minorHAnsi"/>
          <w:sz w:val="20"/>
          <w:szCs w:val="20"/>
        </w:rPr>
        <w:t>Situation room at National Multi-Hazard Early Warning Centre (NMHEWC).</w:t>
      </w:r>
      <w:r w:rsidR="002C3214" w:rsidRPr="002C3214">
        <w:rPr>
          <w:rFonts w:cstheme="minorHAnsi"/>
          <w:sz w:val="20"/>
          <w:szCs w:val="20"/>
        </w:rPr>
        <w:t xml:space="preserve"> </w:t>
      </w:r>
      <w:r w:rsidRPr="002C3214">
        <w:rPr>
          <w:rFonts w:cstheme="minorHAnsi"/>
          <w:sz w:val="20"/>
          <w:szCs w:val="20"/>
        </w:rPr>
        <w:t xml:space="preserve">to develop integrated impact forecasting, weather warning, alerting, and a dashboard of </w:t>
      </w:r>
      <w:r w:rsidR="004F1A08" w:rsidRPr="002C3214">
        <w:rPr>
          <w:rFonts w:cstheme="minorHAnsi"/>
          <w:sz w:val="20"/>
          <w:szCs w:val="20"/>
        </w:rPr>
        <w:t xml:space="preserve">the </w:t>
      </w:r>
      <w:r w:rsidRPr="002C3214">
        <w:rPr>
          <w:rFonts w:cstheme="minorHAnsi"/>
          <w:sz w:val="20"/>
          <w:szCs w:val="20"/>
        </w:rPr>
        <w:t xml:space="preserve">integrated multi-hazard early warning system (MHEWS) as a center of excellence </w:t>
      </w:r>
      <w:r w:rsidR="004F1A08" w:rsidRPr="002C3214">
        <w:rPr>
          <w:rFonts w:cstheme="minorHAnsi"/>
          <w:sz w:val="20"/>
          <w:szCs w:val="20"/>
        </w:rPr>
        <w:t>f</w:t>
      </w:r>
      <w:r w:rsidRPr="002C3214">
        <w:rPr>
          <w:rFonts w:cstheme="minorHAnsi"/>
          <w:sz w:val="20"/>
          <w:szCs w:val="20"/>
        </w:rPr>
        <w:t>o</w:t>
      </w:r>
      <w:r w:rsidR="004F1A08" w:rsidRPr="002C3214">
        <w:rPr>
          <w:rFonts w:cstheme="minorHAnsi"/>
          <w:sz w:val="20"/>
          <w:szCs w:val="20"/>
        </w:rPr>
        <w:t>r</w:t>
      </w:r>
      <w:r w:rsidRPr="002C3214">
        <w:rPr>
          <w:rFonts w:cstheme="minorHAnsi"/>
          <w:sz w:val="20"/>
          <w:szCs w:val="20"/>
        </w:rPr>
        <w:t xml:space="preserve"> robust </w:t>
      </w:r>
      <w:r w:rsidR="00024043" w:rsidRPr="002C3214">
        <w:rPr>
          <w:rFonts w:cstheme="minorHAnsi"/>
          <w:sz w:val="20"/>
          <w:szCs w:val="20"/>
        </w:rPr>
        <w:t>NMHEWC</w:t>
      </w:r>
      <w:r w:rsidRPr="002C3214">
        <w:rPr>
          <w:rFonts w:cstheme="minorHAnsi"/>
          <w:sz w:val="20"/>
          <w:szCs w:val="20"/>
        </w:rPr>
        <w:t xml:space="preserve"> </w:t>
      </w:r>
      <w:r w:rsidR="00714220" w:rsidRPr="002C3214">
        <w:rPr>
          <w:rFonts w:cstheme="minorHAnsi"/>
          <w:sz w:val="20"/>
          <w:szCs w:val="20"/>
        </w:rPr>
        <w:t xml:space="preserve">round-the-clock </w:t>
      </w:r>
      <w:r w:rsidR="00F70A7C" w:rsidRPr="002C3214">
        <w:rPr>
          <w:rFonts w:cstheme="minorHAnsi"/>
          <w:sz w:val="20"/>
          <w:szCs w:val="20"/>
        </w:rPr>
        <w:t>operational mundi</w:t>
      </w:r>
      <w:r w:rsidRPr="002C3214">
        <w:rPr>
          <w:rFonts w:cstheme="minorHAnsi"/>
          <w:sz w:val="20"/>
          <w:szCs w:val="20"/>
        </w:rPr>
        <w:t>.</w:t>
      </w:r>
    </w:p>
    <w:p w14:paraId="23A2FB64" w14:textId="78866BFE" w:rsidR="00FD0888" w:rsidRDefault="00FD0888">
      <w:pPr>
        <w:pStyle w:val="ListParagraph"/>
        <w:numPr>
          <w:ilvl w:val="2"/>
          <w:numId w:val="12"/>
        </w:numPr>
        <w:ind w:left="630" w:hanging="540"/>
        <w:jc w:val="both"/>
        <w:rPr>
          <w:rFonts w:cstheme="minorHAnsi"/>
          <w:sz w:val="20"/>
          <w:szCs w:val="20"/>
        </w:rPr>
      </w:pPr>
      <w:r w:rsidRPr="00D57BC6">
        <w:rPr>
          <w:rFonts w:cstheme="minorHAnsi"/>
          <w:sz w:val="20"/>
          <w:szCs w:val="20"/>
        </w:rPr>
        <w:t xml:space="preserve">Enhance </w:t>
      </w:r>
      <w:r w:rsidR="00254A34">
        <w:rPr>
          <w:rFonts w:cstheme="minorHAnsi"/>
          <w:sz w:val="20"/>
          <w:szCs w:val="20"/>
        </w:rPr>
        <w:t xml:space="preserve">the capacity of the impact-forecasting division to develop impact forecasts for the climate-vulnerable sectors, develop climate risk-informed </w:t>
      </w:r>
      <w:r w:rsidR="00C6205C">
        <w:rPr>
          <w:rFonts w:cstheme="minorHAnsi"/>
          <w:sz w:val="20"/>
          <w:szCs w:val="20"/>
        </w:rPr>
        <w:t>tailored</w:t>
      </w:r>
      <w:r w:rsidR="00254A34">
        <w:rPr>
          <w:rFonts w:cstheme="minorHAnsi"/>
          <w:sz w:val="20"/>
          <w:szCs w:val="20"/>
        </w:rPr>
        <w:t xml:space="preserve"> tools to support local-level climate sectoral planning, provide thematic planning support for NAP, NDC, and </w:t>
      </w:r>
      <w:proofErr w:type="spellStart"/>
      <w:r w:rsidR="00254A34">
        <w:rPr>
          <w:rFonts w:cstheme="minorHAnsi"/>
          <w:sz w:val="20"/>
          <w:szCs w:val="20"/>
        </w:rPr>
        <w:t>NbS</w:t>
      </w:r>
      <w:proofErr w:type="spellEnd"/>
      <w:r w:rsidR="00254A34">
        <w:rPr>
          <w:rFonts w:cstheme="minorHAnsi"/>
          <w:sz w:val="20"/>
          <w:szCs w:val="20"/>
        </w:rPr>
        <w:t xml:space="preserve"> localization, and support sector/livelihood in risk-informed DRR, CCA, and </w:t>
      </w:r>
      <w:proofErr w:type="spellStart"/>
      <w:r w:rsidR="00956372">
        <w:rPr>
          <w:rFonts w:cstheme="minorHAnsi"/>
          <w:sz w:val="20"/>
          <w:szCs w:val="20"/>
        </w:rPr>
        <w:t>NbS</w:t>
      </w:r>
      <w:proofErr w:type="spellEnd"/>
      <w:r w:rsidRPr="00D57BC6">
        <w:rPr>
          <w:rFonts w:cstheme="minorHAnsi"/>
          <w:sz w:val="20"/>
          <w:szCs w:val="20"/>
        </w:rPr>
        <w:t xml:space="preserve"> scheme design and implementation.</w:t>
      </w:r>
    </w:p>
    <w:p w14:paraId="2AA3481D" w14:textId="77777777" w:rsidR="00477604" w:rsidRDefault="00477604" w:rsidP="00931EFF">
      <w:pPr>
        <w:pStyle w:val="ListParagraph"/>
        <w:ind w:left="630"/>
        <w:jc w:val="both"/>
        <w:rPr>
          <w:rFonts w:cstheme="minorHAnsi"/>
          <w:sz w:val="20"/>
          <w:szCs w:val="20"/>
        </w:rPr>
      </w:pPr>
    </w:p>
    <w:p w14:paraId="209D85D3" w14:textId="5896CB9C" w:rsidR="0046477A" w:rsidRPr="00D57BC6" w:rsidRDefault="0046477A" w:rsidP="00931EFF">
      <w:pPr>
        <w:pStyle w:val="Heading2"/>
        <w:jc w:val="both"/>
        <w:rPr>
          <w:rFonts w:asciiTheme="minorHAnsi" w:hAnsiTheme="minorHAnsi" w:cstheme="minorHAnsi"/>
          <w:b/>
          <w:bCs/>
          <w:sz w:val="24"/>
          <w:szCs w:val="24"/>
        </w:rPr>
      </w:pPr>
      <w:bookmarkStart w:id="37" w:name="_Toc236955019"/>
      <w:r w:rsidRPr="00D57BC6">
        <w:rPr>
          <w:rFonts w:asciiTheme="minorHAnsi" w:hAnsiTheme="minorHAnsi" w:cstheme="minorHAnsi"/>
          <w:b/>
          <w:bCs/>
          <w:sz w:val="24"/>
          <w:szCs w:val="24"/>
        </w:rPr>
        <w:t>3.</w:t>
      </w:r>
      <w:r w:rsidR="00801B8D">
        <w:rPr>
          <w:rFonts w:asciiTheme="minorHAnsi" w:hAnsiTheme="minorHAnsi" w:cstheme="minorHAnsi"/>
          <w:b/>
          <w:bCs/>
          <w:sz w:val="24"/>
          <w:szCs w:val="24"/>
        </w:rPr>
        <w:t>2.</w:t>
      </w:r>
      <w:r w:rsidRPr="00D57BC6">
        <w:rPr>
          <w:rFonts w:asciiTheme="minorHAnsi" w:hAnsiTheme="minorHAnsi" w:cstheme="minorHAnsi"/>
          <w:b/>
          <w:bCs/>
          <w:sz w:val="24"/>
          <w:szCs w:val="24"/>
        </w:rPr>
        <w:t xml:space="preserve">3 </w:t>
      </w:r>
      <w:r w:rsidR="00AD77E2" w:rsidRPr="00D57BC6">
        <w:rPr>
          <w:rFonts w:asciiTheme="minorHAnsi" w:hAnsiTheme="minorHAnsi" w:cstheme="minorHAnsi"/>
          <w:b/>
          <w:bCs/>
          <w:sz w:val="24"/>
          <w:szCs w:val="24"/>
        </w:rPr>
        <w:t>Proposed</w:t>
      </w:r>
      <w:r w:rsidRPr="00D57BC6">
        <w:rPr>
          <w:rFonts w:asciiTheme="minorHAnsi" w:hAnsiTheme="minorHAnsi" w:cstheme="minorHAnsi"/>
          <w:b/>
          <w:bCs/>
          <w:sz w:val="24"/>
          <w:szCs w:val="24"/>
        </w:rPr>
        <w:t xml:space="preserve"> </w:t>
      </w:r>
      <w:r w:rsidR="00AD77E2" w:rsidRPr="00D57BC6">
        <w:rPr>
          <w:rFonts w:asciiTheme="minorHAnsi" w:hAnsiTheme="minorHAnsi" w:cstheme="minorHAnsi"/>
          <w:b/>
          <w:bCs/>
          <w:sz w:val="24"/>
          <w:szCs w:val="24"/>
        </w:rPr>
        <w:t xml:space="preserve">Roadmap for Pillar </w:t>
      </w:r>
      <w:proofErr w:type="gramStart"/>
      <w:r w:rsidR="00C51919" w:rsidRPr="00D57BC6">
        <w:rPr>
          <w:rFonts w:asciiTheme="minorHAnsi" w:hAnsiTheme="minorHAnsi" w:cstheme="minorHAnsi"/>
          <w:b/>
          <w:bCs/>
          <w:sz w:val="24"/>
          <w:szCs w:val="24"/>
        </w:rPr>
        <w:t>2</w:t>
      </w:r>
      <w:r w:rsidR="00F369BF">
        <w:rPr>
          <w:rFonts w:asciiTheme="minorHAnsi" w:hAnsiTheme="minorHAnsi" w:cstheme="minorHAnsi"/>
          <w:b/>
          <w:bCs/>
          <w:sz w:val="24"/>
          <w:szCs w:val="24"/>
        </w:rPr>
        <w:t xml:space="preserve"> :</w:t>
      </w:r>
      <w:proofErr w:type="gramEnd"/>
      <w:r w:rsidR="00F369BF">
        <w:rPr>
          <w:rFonts w:asciiTheme="minorHAnsi" w:hAnsiTheme="minorHAnsi" w:cstheme="minorHAnsi"/>
          <w:b/>
          <w:bCs/>
          <w:sz w:val="24"/>
          <w:szCs w:val="24"/>
        </w:rPr>
        <w:t xml:space="preserve"> </w:t>
      </w:r>
      <w:r w:rsidR="00F369BF" w:rsidRPr="00F369BF">
        <w:rPr>
          <w:rFonts w:asciiTheme="minorHAnsi" w:hAnsiTheme="minorHAnsi" w:cstheme="minorHAnsi"/>
          <w:b/>
          <w:bCs/>
          <w:sz w:val="24"/>
          <w:szCs w:val="24"/>
        </w:rPr>
        <w:t>Observation, monitoring, analysis, and forecasting</w:t>
      </w:r>
      <w:bookmarkEnd w:id="37"/>
    </w:p>
    <w:p w14:paraId="34BF466A" w14:textId="77777777" w:rsidR="0046477A" w:rsidRPr="00D57BC6" w:rsidRDefault="0046477A" w:rsidP="00931EFF">
      <w:pPr>
        <w:jc w:val="both"/>
        <w:rPr>
          <w:rFonts w:cstheme="minorHAnsi"/>
          <w:b/>
          <w:bCs/>
          <w:sz w:val="20"/>
          <w:szCs w:val="20"/>
        </w:rPr>
      </w:pPr>
    </w:p>
    <w:p w14:paraId="32CB3C5F" w14:textId="148B1446" w:rsidR="00FE3018" w:rsidRPr="00D57BC6" w:rsidRDefault="00FE3018" w:rsidP="00931EFF">
      <w:pPr>
        <w:jc w:val="both"/>
        <w:rPr>
          <w:rFonts w:cstheme="minorHAnsi"/>
          <w:sz w:val="20"/>
          <w:szCs w:val="20"/>
        </w:rPr>
      </w:pPr>
      <w:r w:rsidRPr="00D57BC6">
        <w:rPr>
          <w:rFonts w:cstheme="minorHAnsi"/>
          <w:b/>
          <w:bCs/>
          <w:sz w:val="20"/>
          <w:szCs w:val="20"/>
        </w:rPr>
        <w:t xml:space="preserve">Goal: </w:t>
      </w:r>
      <w:r w:rsidRPr="00D57BC6">
        <w:rPr>
          <w:rFonts w:cstheme="minorHAnsi"/>
          <w:sz w:val="20"/>
          <w:szCs w:val="20"/>
        </w:rPr>
        <w:t xml:space="preserve">By 2027/2030, the capacity for weather observation, climate monitoring, impact forecasting of prioritized hazards, and analysis of their potential impacts </w:t>
      </w:r>
      <w:r w:rsidR="007B1754">
        <w:rPr>
          <w:rFonts w:cstheme="minorHAnsi"/>
          <w:sz w:val="20"/>
          <w:szCs w:val="20"/>
        </w:rPr>
        <w:t xml:space="preserve">is </w:t>
      </w:r>
      <w:r w:rsidRPr="00D57BC6">
        <w:rPr>
          <w:rFonts w:cstheme="minorHAnsi"/>
          <w:sz w:val="20"/>
          <w:szCs w:val="20"/>
        </w:rPr>
        <w:t>enhanced and optimized, upgrading existing hydro</w:t>
      </w:r>
      <w:r w:rsidR="007B1754">
        <w:rPr>
          <w:rFonts w:cstheme="minorHAnsi"/>
          <w:sz w:val="20"/>
          <w:szCs w:val="20"/>
        </w:rPr>
        <w:t>-</w:t>
      </w:r>
      <w:r w:rsidRPr="00D57BC6">
        <w:rPr>
          <w:rFonts w:cstheme="minorHAnsi"/>
          <w:sz w:val="20"/>
          <w:szCs w:val="20"/>
        </w:rPr>
        <w:t>met observations and deploying robust technologies, tools, and global weather information systems.</w:t>
      </w:r>
    </w:p>
    <w:p w14:paraId="7EA17194" w14:textId="149CF5C3" w:rsidR="007C321D" w:rsidRPr="007C321D" w:rsidRDefault="00FE3018" w:rsidP="00931EFF">
      <w:pPr>
        <w:jc w:val="both"/>
        <w:rPr>
          <w:rFonts w:cstheme="minorHAnsi"/>
          <w:sz w:val="20"/>
          <w:szCs w:val="20"/>
        </w:rPr>
      </w:pPr>
      <w:r w:rsidRPr="00D57BC6">
        <w:rPr>
          <w:rFonts w:cstheme="minorHAnsi"/>
          <w:b/>
          <w:bCs/>
          <w:sz w:val="20"/>
          <w:szCs w:val="20"/>
        </w:rPr>
        <w:t>Policy Goal:</w:t>
      </w:r>
      <w:r w:rsidRPr="00D57BC6">
        <w:rPr>
          <w:rFonts w:cstheme="minorHAnsi"/>
          <w:sz w:val="20"/>
          <w:szCs w:val="20"/>
        </w:rPr>
        <w:t xml:space="preserve"> </w:t>
      </w:r>
      <w:r w:rsidR="007C321D" w:rsidRPr="007C321D">
        <w:rPr>
          <w:rFonts w:cstheme="minorHAnsi"/>
          <w:sz w:val="20"/>
          <w:szCs w:val="20"/>
        </w:rPr>
        <w:t>Establish an enabling policy and institutional setting to strengthen national capacity for observation, monitoring, analysis, and forecasting, while improving sectoral coordination and accountability for climate monitoring and early warning governance.</w:t>
      </w:r>
    </w:p>
    <w:p w14:paraId="29C00C1F" w14:textId="67D0037D" w:rsidR="00FE3018" w:rsidRDefault="00FE3018" w:rsidP="00931EFF">
      <w:pPr>
        <w:jc w:val="both"/>
        <w:rPr>
          <w:rFonts w:cstheme="minorHAnsi"/>
          <w:sz w:val="20"/>
          <w:szCs w:val="20"/>
        </w:rPr>
      </w:pPr>
      <w:r w:rsidRPr="00D57BC6">
        <w:rPr>
          <w:rFonts w:cstheme="minorHAnsi"/>
          <w:b/>
          <w:bCs/>
          <w:sz w:val="20"/>
          <w:szCs w:val="20"/>
        </w:rPr>
        <w:t xml:space="preserve">Programmatic Goal: </w:t>
      </w:r>
      <w:r w:rsidRPr="00D57BC6">
        <w:rPr>
          <w:rFonts w:cstheme="minorHAnsi"/>
          <w:sz w:val="20"/>
          <w:szCs w:val="20"/>
        </w:rPr>
        <w:t xml:space="preserve">Strengthened </w:t>
      </w:r>
      <w:r w:rsidR="00C6205C">
        <w:rPr>
          <w:rFonts w:cstheme="minorHAnsi"/>
          <w:sz w:val="20"/>
          <w:szCs w:val="20"/>
        </w:rPr>
        <w:t>institutional programmatic capacity in installing high-density weather observation, hazard,</w:t>
      </w:r>
      <w:r w:rsidRPr="00D57BC6">
        <w:rPr>
          <w:rFonts w:cstheme="minorHAnsi"/>
          <w:sz w:val="20"/>
          <w:szCs w:val="20"/>
        </w:rPr>
        <w:t xml:space="preserve"> and climate monitoring and prediction, numerical weather prediction (NWP), short-range forecast modeling, and weather impact forecasting for the sector and community level.  </w:t>
      </w:r>
    </w:p>
    <w:p w14:paraId="48C7A206" w14:textId="082FB96D" w:rsidR="002A63E8" w:rsidRDefault="002A63E8" w:rsidP="00931EFF">
      <w:pPr>
        <w:jc w:val="both"/>
        <w:rPr>
          <w:rFonts w:cstheme="minorHAnsi"/>
          <w:sz w:val="20"/>
          <w:szCs w:val="20"/>
        </w:rPr>
      </w:pPr>
      <w:r>
        <w:rPr>
          <w:rFonts w:cstheme="minorHAnsi"/>
          <w:noProof/>
          <w:sz w:val="20"/>
          <w:szCs w:val="20"/>
        </w:rPr>
        <w:lastRenderedPageBreak/>
        <w:drawing>
          <wp:inline distT="0" distB="0" distL="0" distR="0" wp14:anchorId="29E9384E" wp14:editId="65A76D83">
            <wp:extent cx="6318298" cy="4044378"/>
            <wp:effectExtent l="0" t="0" r="6350" b="0"/>
            <wp:docPr id="1379350291" name="Picture 6" descr="A long shot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50291" name="Picture 6" descr="A long shot of a road&#10;&#10;Description automatically generated"/>
                    <pic:cNvPicPr/>
                  </pic:nvPicPr>
                  <pic:blipFill rotWithShape="1">
                    <a:blip r:embed="rId25" cstate="print">
                      <a:extLst>
                        <a:ext uri="{28A0092B-C50C-407E-A947-70E740481C1C}">
                          <a14:useLocalDpi xmlns:a14="http://schemas.microsoft.com/office/drawing/2010/main" val="0"/>
                        </a:ext>
                      </a:extLst>
                    </a:blip>
                    <a:srcRect l="2325" t="12782" b="9068"/>
                    <a:stretch/>
                  </pic:blipFill>
                  <pic:spPr bwMode="auto">
                    <a:xfrm>
                      <a:off x="0" y="0"/>
                      <a:ext cx="6331374" cy="4052748"/>
                    </a:xfrm>
                    <a:prstGeom prst="rect">
                      <a:avLst/>
                    </a:prstGeom>
                    <a:ln>
                      <a:noFill/>
                    </a:ln>
                    <a:extLst>
                      <a:ext uri="{53640926-AAD7-44D8-BBD7-CCE9431645EC}">
                        <a14:shadowObscured xmlns:a14="http://schemas.microsoft.com/office/drawing/2010/main"/>
                      </a:ext>
                    </a:extLst>
                  </pic:spPr>
                </pic:pic>
              </a:graphicData>
            </a:graphic>
          </wp:inline>
        </w:drawing>
      </w:r>
    </w:p>
    <w:p w14:paraId="37590448" w14:textId="69E63B25" w:rsidR="00B22010" w:rsidRPr="003F1405" w:rsidRDefault="00B22010" w:rsidP="00931EFF">
      <w:pPr>
        <w:jc w:val="both"/>
        <w:rPr>
          <w:rFonts w:cstheme="minorHAnsi"/>
          <w:i/>
          <w:iCs/>
          <w:sz w:val="18"/>
          <w:szCs w:val="18"/>
        </w:rPr>
      </w:pPr>
      <w:r w:rsidRPr="003F1405">
        <w:rPr>
          <w:rFonts w:cstheme="minorHAnsi"/>
          <w:i/>
          <w:iCs/>
          <w:sz w:val="18"/>
          <w:szCs w:val="18"/>
        </w:rPr>
        <w:t>Figure 1</w:t>
      </w:r>
      <w:r>
        <w:rPr>
          <w:rFonts w:cstheme="minorHAnsi"/>
          <w:i/>
          <w:iCs/>
          <w:sz w:val="18"/>
          <w:szCs w:val="18"/>
        </w:rPr>
        <w:t>3</w:t>
      </w:r>
      <w:r w:rsidRPr="003F1405">
        <w:rPr>
          <w:rFonts w:cstheme="minorHAnsi"/>
          <w:i/>
          <w:iCs/>
          <w:sz w:val="18"/>
          <w:szCs w:val="18"/>
        </w:rPr>
        <w:t xml:space="preserve">: </w:t>
      </w:r>
      <w:r w:rsidRPr="00B22010">
        <w:rPr>
          <w:rFonts w:cstheme="minorHAnsi"/>
          <w:i/>
          <w:iCs/>
          <w:sz w:val="18"/>
          <w:szCs w:val="18"/>
        </w:rPr>
        <w:t>Proposed Roadmap for Pillar</w:t>
      </w:r>
      <w:r w:rsidRPr="0030362F">
        <w:rPr>
          <w:rFonts w:cstheme="minorHAnsi"/>
          <w:i/>
          <w:iCs/>
          <w:sz w:val="18"/>
          <w:szCs w:val="18"/>
        </w:rPr>
        <w:t xml:space="preserve"> 2 </w:t>
      </w:r>
    </w:p>
    <w:p w14:paraId="7F8C4742" w14:textId="77777777" w:rsidR="002A63E8" w:rsidRPr="00D57BC6" w:rsidRDefault="002A63E8" w:rsidP="00931EFF">
      <w:pPr>
        <w:jc w:val="both"/>
        <w:rPr>
          <w:rFonts w:cstheme="minorHAnsi"/>
          <w:sz w:val="20"/>
          <w:szCs w:val="20"/>
        </w:rPr>
      </w:pPr>
    </w:p>
    <w:p w14:paraId="20106734" w14:textId="77777777" w:rsidR="00BA01E8" w:rsidRDefault="00BA01E8" w:rsidP="00931EFF">
      <w:pPr>
        <w:jc w:val="both"/>
        <w:rPr>
          <w:rFonts w:cstheme="minorHAnsi"/>
          <w:b/>
          <w:bCs/>
          <w:color w:val="00B050"/>
          <w:sz w:val="28"/>
          <w:szCs w:val="28"/>
        </w:rPr>
      </w:pPr>
    </w:p>
    <w:p w14:paraId="5731A1D7" w14:textId="77777777" w:rsidR="00BA01E8" w:rsidRDefault="00BA01E8" w:rsidP="00931EFF">
      <w:pPr>
        <w:jc w:val="both"/>
        <w:rPr>
          <w:rFonts w:cstheme="minorHAnsi"/>
          <w:b/>
          <w:bCs/>
          <w:color w:val="00B050"/>
          <w:sz w:val="28"/>
          <w:szCs w:val="28"/>
        </w:rPr>
      </w:pPr>
    </w:p>
    <w:p w14:paraId="685CF85F" w14:textId="77777777" w:rsidR="00BA01E8" w:rsidRDefault="00BA01E8" w:rsidP="00931EFF">
      <w:pPr>
        <w:jc w:val="both"/>
        <w:rPr>
          <w:rFonts w:cstheme="minorHAnsi"/>
          <w:b/>
          <w:bCs/>
          <w:color w:val="00B050"/>
          <w:sz w:val="28"/>
          <w:szCs w:val="28"/>
        </w:rPr>
      </w:pPr>
    </w:p>
    <w:p w14:paraId="17E126A0" w14:textId="77777777" w:rsidR="00BA01E8" w:rsidRDefault="00BA01E8" w:rsidP="00931EFF">
      <w:pPr>
        <w:jc w:val="both"/>
        <w:rPr>
          <w:rFonts w:cstheme="minorHAnsi"/>
          <w:b/>
          <w:bCs/>
          <w:color w:val="00B050"/>
          <w:sz w:val="28"/>
          <w:szCs w:val="28"/>
        </w:rPr>
      </w:pPr>
    </w:p>
    <w:p w14:paraId="3D9781FF" w14:textId="77777777" w:rsidR="00BA01E8" w:rsidRDefault="00BA01E8" w:rsidP="00931EFF">
      <w:pPr>
        <w:jc w:val="both"/>
        <w:rPr>
          <w:rFonts w:cstheme="minorHAnsi"/>
          <w:b/>
          <w:bCs/>
          <w:color w:val="00B050"/>
          <w:sz w:val="28"/>
          <w:szCs w:val="28"/>
        </w:rPr>
      </w:pPr>
    </w:p>
    <w:p w14:paraId="037A12CF" w14:textId="77777777" w:rsidR="00BA01E8" w:rsidRDefault="00BA01E8" w:rsidP="00931EFF">
      <w:pPr>
        <w:jc w:val="both"/>
        <w:rPr>
          <w:rFonts w:cstheme="minorHAnsi"/>
          <w:b/>
          <w:bCs/>
          <w:color w:val="00B050"/>
          <w:sz w:val="28"/>
          <w:szCs w:val="28"/>
        </w:rPr>
      </w:pPr>
    </w:p>
    <w:p w14:paraId="41DC1D1A" w14:textId="77777777" w:rsidR="00BA01E8" w:rsidRDefault="00BA01E8" w:rsidP="00931EFF">
      <w:pPr>
        <w:jc w:val="both"/>
        <w:rPr>
          <w:rFonts w:cstheme="minorHAnsi"/>
          <w:b/>
          <w:bCs/>
          <w:color w:val="00B050"/>
          <w:sz w:val="28"/>
          <w:szCs w:val="28"/>
        </w:rPr>
      </w:pPr>
    </w:p>
    <w:p w14:paraId="4804DBB5" w14:textId="77777777" w:rsidR="00BA01E8" w:rsidRDefault="00BA01E8" w:rsidP="00931EFF">
      <w:pPr>
        <w:jc w:val="both"/>
        <w:rPr>
          <w:rFonts w:cstheme="minorHAnsi"/>
          <w:b/>
          <w:bCs/>
          <w:color w:val="00B050"/>
          <w:sz w:val="28"/>
          <w:szCs w:val="28"/>
        </w:rPr>
      </w:pPr>
    </w:p>
    <w:p w14:paraId="6DDEC3BC" w14:textId="77777777" w:rsidR="00BA01E8" w:rsidRDefault="00BA01E8" w:rsidP="00931EFF">
      <w:pPr>
        <w:jc w:val="both"/>
        <w:rPr>
          <w:rFonts w:cstheme="minorHAnsi"/>
          <w:b/>
          <w:bCs/>
          <w:color w:val="00B050"/>
          <w:sz w:val="28"/>
          <w:szCs w:val="28"/>
        </w:rPr>
      </w:pPr>
    </w:p>
    <w:p w14:paraId="48C0C22F" w14:textId="77777777" w:rsidR="00BA01E8" w:rsidRDefault="00BA01E8" w:rsidP="00931EFF">
      <w:pPr>
        <w:jc w:val="both"/>
        <w:rPr>
          <w:rFonts w:cstheme="minorHAnsi"/>
          <w:b/>
          <w:bCs/>
          <w:color w:val="00B050"/>
          <w:sz w:val="28"/>
          <w:szCs w:val="28"/>
        </w:rPr>
      </w:pPr>
    </w:p>
    <w:p w14:paraId="10DFB3AD" w14:textId="77777777" w:rsidR="00BA01E8" w:rsidRDefault="00BA01E8" w:rsidP="00931EFF">
      <w:pPr>
        <w:jc w:val="both"/>
        <w:rPr>
          <w:rFonts w:cstheme="minorHAnsi"/>
          <w:b/>
          <w:bCs/>
          <w:color w:val="00B050"/>
          <w:sz w:val="28"/>
          <w:szCs w:val="28"/>
        </w:rPr>
      </w:pPr>
    </w:p>
    <w:p w14:paraId="285B44F0" w14:textId="77777777" w:rsidR="00BA01E8" w:rsidRDefault="00BA01E8" w:rsidP="00931EFF">
      <w:pPr>
        <w:jc w:val="both"/>
        <w:rPr>
          <w:rFonts w:cstheme="minorHAnsi"/>
          <w:b/>
          <w:bCs/>
          <w:color w:val="00B050"/>
          <w:sz w:val="28"/>
          <w:szCs w:val="28"/>
        </w:rPr>
      </w:pPr>
    </w:p>
    <w:p w14:paraId="04705477" w14:textId="77777777" w:rsidR="00BA01E8" w:rsidRDefault="00BA01E8" w:rsidP="00931EFF">
      <w:pPr>
        <w:jc w:val="both"/>
        <w:rPr>
          <w:rFonts w:cstheme="minorHAnsi"/>
          <w:b/>
          <w:bCs/>
          <w:color w:val="00B050"/>
          <w:sz w:val="28"/>
          <w:szCs w:val="28"/>
        </w:rPr>
      </w:pPr>
    </w:p>
    <w:p w14:paraId="13381258" w14:textId="41DC0F1B" w:rsidR="00BA01E8" w:rsidRDefault="00BA01E8" w:rsidP="00BA01E8">
      <w:pPr>
        <w:jc w:val="both"/>
        <w:rPr>
          <w:rFonts w:cstheme="minorHAnsi"/>
          <w:b/>
          <w:bCs/>
          <w:color w:val="00B050"/>
          <w:sz w:val="28"/>
          <w:szCs w:val="28"/>
        </w:rPr>
      </w:pPr>
      <w:r w:rsidRPr="00DA436B">
        <w:rPr>
          <w:rFonts w:cstheme="minorHAnsi"/>
          <w:b/>
          <w:bCs/>
          <w:color w:val="00B050"/>
          <w:sz w:val="28"/>
          <w:szCs w:val="28"/>
        </w:rPr>
        <w:lastRenderedPageBreak/>
        <w:t>Roadmap &amp; Outcome</w:t>
      </w:r>
    </w:p>
    <w:p w14:paraId="1EB3A6BF" w14:textId="51FC19C5" w:rsidR="00BA01E8" w:rsidRPr="00DA436B" w:rsidRDefault="00BA01E8" w:rsidP="00931EFF">
      <w:pPr>
        <w:jc w:val="both"/>
        <w:rPr>
          <w:rFonts w:cstheme="minorHAnsi"/>
          <w:b/>
          <w:bCs/>
          <w:color w:val="00B050"/>
          <w:sz w:val="28"/>
          <w:szCs w:val="28"/>
        </w:rPr>
      </w:pPr>
      <w:r>
        <w:rPr>
          <w:rFonts w:cstheme="minorHAnsi"/>
          <w:b/>
          <w:bCs/>
          <w:noProof/>
          <w:color w:val="00B050"/>
          <w:sz w:val="28"/>
          <w:szCs w:val="28"/>
        </w:rPr>
        <w:drawing>
          <wp:inline distT="0" distB="0" distL="0" distR="0" wp14:anchorId="4F757647" wp14:editId="53F090A7">
            <wp:extent cx="4906397" cy="7359859"/>
            <wp:effectExtent l="0" t="0" r="8890" b="0"/>
            <wp:docPr id="8110572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057273" name="Picture 811057273"/>
                    <pic:cNvPicPr/>
                  </pic:nvPicPr>
                  <pic:blipFill>
                    <a:blip r:embed="rId26">
                      <a:extLst>
                        <a:ext uri="{28A0092B-C50C-407E-A947-70E740481C1C}">
                          <a14:useLocalDpi xmlns:a14="http://schemas.microsoft.com/office/drawing/2010/main" val="0"/>
                        </a:ext>
                      </a:extLst>
                    </a:blip>
                    <a:stretch>
                      <a:fillRect/>
                    </a:stretch>
                  </pic:blipFill>
                  <pic:spPr>
                    <a:xfrm>
                      <a:off x="0" y="0"/>
                      <a:ext cx="4907432" cy="7361412"/>
                    </a:xfrm>
                    <a:prstGeom prst="rect">
                      <a:avLst/>
                    </a:prstGeom>
                  </pic:spPr>
                </pic:pic>
              </a:graphicData>
            </a:graphic>
          </wp:inline>
        </w:drawing>
      </w:r>
    </w:p>
    <w:p w14:paraId="7324D247" w14:textId="59530372" w:rsidR="00A73A70" w:rsidRPr="00DA436B" w:rsidRDefault="00B03863">
      <w:pPr>
        <w:pStyle w:val="Header"/>
        <w:numPr>
          <w:ilvl w:val="1"/>
          <w:numId w:val="11"/>
        </w:numPr>
        <w:ind w:hanging="630"/>
        <w:jc w:val="both"/>
        <w:rPr>
          <w:rFonts w:cstheme="minorHAnsi"/>
          <w:b/>
          <w:bCs/>
          <w:color w:val="4472C4" w:themeColor="accent1"/>
          <w:sz w:val="24"/>
          <w:szCs w:val="24"/>
        </w:rPr>
      </w:pPr>
      <w:r w:rsidRPr="00DA436B">
        <w:rPr>
          <w:rFonts w:cstheme="minorHAnsi"/>
          <w:b/>
          <w:bCs/>
          <w:color w:val="4472C4" w:themeColor="accent1"/>
          <w:sz w:val="24"/>
          <w:szCs w:val="24"/>
        </w:rPr>
        <w:t xml:space="preserve">Improved </w:t>
      </w:r>
      <w:r w:rsidR="00C6205C" w:rsidRPr="00DA436B">
        <w:rPr>
          <w:rFonts w:cstheme="minorHAnsi"/>
          <w:b/>
          <w:bCs/>
          <w:color w:val="4472C4" w:themeColor="accent1"/>
          <w:sz w:val="24"/>
          <w:szCs w:val="24"/>
        </w:rPr>
        <w:t>high-density</w:t>
      </w:r>
      <w:r w:rsidR="00D53565" w:rsidRPr="00DA436B">
        <w:rPr>
          <w:rFonts w:cstheme="minorHAnsi"/>
          <w:b/>
          <w:bCs/>
          <w:color w:val="4472C4" w:themeColor="accent1"/>
          <w:sz w:val="24"/>
          <w:szCs w:val="24"/>
        </w:rPr>
        <w:t xml:space="preserve"> </w:t>
      </w:r>
      <w:r w:rsidR="00A73A70" w:rsidRPr="00DA436B">
        <w:rPr>
          <w:rFonts w:cstheme="minorHAnsi"/>
          <w:b/>
          <w:bCs/>
          <w:color w:val="4472C4" w:themeColor="accent1"/>
          <w:sz w:val="24"/>
          <w:szCs w:val="24"/>
        </w:rPr>
        <w:t>of</w:t>
      </w:r>
      <w:r w:rsidR="00D53565" w:rsidRPr="00DA436B">
        <w:rPr>
          <w:rFonts w:cstheme="minorHAnsi"/>
          <w:b/>
          <w:bCs/>
          <w:color w:val="4472C4" w:themeColor="accent1"/>
          <w:sz w:val="24"/>
          <w:szCs w:val="24"/>
        </w:rPr>
        <w:t xml:space="preserve"> hydro</w:t>
      </w:r>
      <w:r w:rsidR="00AD259B" w:rsidRPr="00DA436B">
        <w:rPr>
          <w:rFonts w:cstheme="minorHAnsi"/>
          <w:b/>
          <w:bCs/>
          <w:color w:val="4472C4" w:themeColor="accent1"/>
          <w:sz w:val="24"/>
          <w:szCs w:val="24"/>
        </w:rPr>
        <w:t>-</w:t>
      </w:r>
      <w:r w:rsidR="00D53565" w:rsidRPr="00DA436B">
        <w:rPr>
          <w:rFonts w:cstheme="minorHAnsi"/>
          <w:b/>
          <w:bCs/>
          <w:color w:val="4472C4" w:themeColor="accent1"/>
          <w:sz w:val="24"/>
          <w:szCs w:val="24"/>
        </w:rPr>
        <w:t xml:space="preserve">met weather </w:t>
      </w:r>
      <w:r w:rsidR="00A73A70" w:rsidRPr="00DA436B">
        <w:rPr>
          <w:rFonts w:cstheme="minorHAnsi"/>
          <w:b/>
          <w:bCs/>
          <w:color w:val="4472C4" w:themeColor="accent1"/>
          <w:sz w:val="24"/>
          <w:szCs w:val="24"/>
        </w:rPr>
        <w:t xml:space="preserve">observation system </w:t>
      </w:r>
    </w:p>
    <w:p w14:paraId="66A3D052" w14:textId="77777777" w:rsidR="00A73A70" w:rsidRPr="00D57BC6" w:rsidRDefault="00A73A70" w:rsidP="00931EFF">
      <w:pPr>
        <w:pStyle w:val="Header"/>
        <w:jc w:val="both"/>
        <w:rPr>
          <w:rFonts w:cstheme="minorHAnsi"/>
          <w:b/>
          <w:bCs/>
          <w:sz w:val="20"/>
          <w:szCs w:val="20"/>
        </w:rPr>
      </w:pPr>
    </w:p>
    <w:p w14:paraId="6A97C041" w14:textId="47D977DE" w:rsidR="00A73A70" w:rsidRPr="00D57BC6" w:rsidRDefault="00AC68CC">
      <w:pPr>
        <w:pStyle w:val="ListParagraph"/>
        <w:numPr>
          <w:ilvl w:val="2"/>
          <w:numId w:val="11"/>
        </w:numPr>
        <w:ind w:left="540" w:hanging="540"/>
        <w:jc w:val="both"/>
        <w:rPr>
          <w:rFonts w:cstheme="minorHAnsi"/>
          <w:sz w:val="20"/>
          <w:szCs w:val="20"/>
        </w:rPr>
      </w:pPr>
      <w:r>
        <w:rPr>
          <w:rFonts w:cstheme="minorHAnsi"/>
          <w:sz w:val="20"/>
          <w:szCs w:val="20"/>
        </w:rPr>
        <w:t>Upgraded</w:t>
      </w:r>
      <w:r w:rsidR="00B03863">
        <w:rPr>
          <w:rFonts w:cstheme="minorHAnsi"/>
          <w:sz w:val="20"/>
          <w:szCs w:val="20"/>
        </w:rPr>
        <w:t xml:space="preserve"> </w:t>
      </w:r>
      <w:r w:rsidR="00A73A70" w:rsidRPr="00D57BC6">
        <w:rPr>
          <w:rFonts w:cstheme="minorHAnsi"/>
          <w:sz w:val="20"/>
          <w:szCs w:val="20"/>
        </w:rPr>
        <w:t xml:space="preserve">existing </w:t>
      </w:r>
      <w:r w:rsidR="00A73A70">
        <w:rPr>
          <w:rFonts w:cstheme="minorHAnsi"/>
          <w:sz w:val="20"/>
          <w:szCs w:val="20"/>
        </w:rPr>
        <w:t xml:space="preserve">manual </w:t>
      </w:r>
      <w:r w:rsidR="00A73A70" w:rsidRPr="00D57BC6">
        <w:rPr>
          <w:rFonts w:cstheme="minorHAnsi"/>
          <w:sz w:val="20"/>
          <w:szCs w:val="20"/>
        </w:rPr>
        <w:t xml:space="preserve">observation stations and </w:t>
      </w:r>
      <w:proofErr w:type="gramStart"/>
      <w:r w:rsidR="00B03863">
        <w:rPr>
          <w:rFonts w:cstheme="minorHAnsi"/>
          <w:sz w:val="20"/>
          <w:szCs w:val="20"/>
        </w:rPr>
        <w:t>installed</w:t>
      </w:r>
      <w:proofErr w:type="gramEnd"/>
      <w:r w:rsidR="00B03863">
        <w:rPr>
          <w:rFonts w:cstheme="minorHAnsi"/>
          <w:sz w:val="20"/>
          <w:szCs w:val="20"/>
        </w:rPr>
        <w:t xml:space="preserve"> </w:t>
      </w:r>
      <w:r w:rsidR="00A73A70" w:rsidRPr="00D57BC6">
        <w:rPr>
          <w:rFonts w:cstheme="minorHAnsi"/>
          <w:sz w:val="20"/>
          <w:szCs w:val="20"/>
        </w:rPr>
        <w:t xml:space="preserve">of basic Global Basic Observing Network (GBON) quality observation infrastructure for quality and </w:t>
      </w:r>
      <w:r w:rsidR="00A73A70">
        <w:rPr>
          <w:rFonts w:cstheme="minorHAnsi"/>
          <w:sz w:val="20"/>
          <w:szCs w:val="20"/>
        </w:rPr>
        <w:t xml:space="preserve">Iridium satellite data transmission facilities for </w:t>
      </w:r>
      <w:r w:rsidR="00A73A70" w:rsidRPr="00D57BC6">
        <w:rPr>
          <w:rFonts w:cstheme="minorHAnsi"/>
          <w:sz w:val="20"/>
          <w:szCs w:val="20"/>
        </w:rPr>
        <w:t>redundant data acquisition</w:t>
      </w:r>
      <w:r w:rsidR="00A73A70">
        <w:rPr>
          <w:rFonts w:cstheme="minorHAnsi"/>
          <w:sz w:val="20"/>
          <w:szCs w:val="20"/>
        </w:rPr>
        <w:t xml:space="preserve">. </w:t>
      </w:r>
    </w:p>
    <w:p w14:paraId="1129A6EF" w14:textId="13B4DFBC" w:rsidR="00A73A70" w:rsidRPr="00D57BC6" w:rsidRDefault="00A73A70">
      <w:pPr>
        <w:pStyle w:val="ListParagraph"/>
        <w:numPr>
          <w:ilvl w:val="2"/>
          <w:numId w:val="11"/>
        </w:numPr>
        <w:ind w:left="540" w:hanging="540"/>
        <w:jc w:val="both"/>
        <w:rPr>
          <w:rFonts w:cstheme="minorHAnsi"/>
          <w:sz w:val="20"/>
          <w:szCs w:val="20"/>
        </w:rPr>
      </w:pPr>
      <w:r w:rsidRPr="00D57BC6">
        <w:rPr>
          <w:rFonts w:cstheme="minorHAnsi"/>
          <w:sz w:val="20"/>
          <w:szCs w:val="20"/>
        </w:rPr>
        <w:t>Establish</w:t>
      </w:r>
      <w:r w:rsidR="001D7367">
        <w:rPr>
          <w:rFonts w:cstheme="minorHAnsi"/>
          <w:sz w:val="20"/>
          <w:szCs w:val="20"/>
        </w:rPr>
        <w:t xml:space="preserve">ed </w:t>
      </w:r>
      <w:r w:rsidR="00454627">
        <w:rPr>
          <w:rFonts w:cstheme="minorHAnsi"/>
          <w:sz w:val="20"/>
          <w:szCs w:val="20"/>
        </w:rPr>
        <w:t xml:space="preserve">data </w:t>
      </w:r>
      <w:r w:rsidR="00454627" w:rsidRPr="00D57BC6">
        <w:rPr>
          <w:rFonts w:cstheme="minorHAnsi"/>
          <w:sz w:val="20"/>
          <w:szCs w:val="20"/>
        </w:rPr>
        <w:t>linkage</w:t>
      </w:r>
      <w:r w:rsidRPr="00D57BC6">
        <w:rPr>
          <w:rFonts w:cstheme="minorHAnsi"/>
          <w:sz w:val="20"/>
          <w:szCs w:val="20"/>
        </w:rPr>
        <w:t xml:space="preserve"> with the </w:t>
      </w:r>
      <w:r>
        <w:rPr>
          <w:rFonts w:cstheme="minorHAnsi"/>
          <w:sz w:val="20"/>
          <w:szCs w:val="20"/>
        </w:rPr>
        <w:t xml:space="preserve">WMO </w:t>
      </w:r>
      <w:r w:rsidRPr="00D57BC6">
        <w:rPr>
          <w:rFonts w:cstheme="minorHAnsi"/>
          <w:sz w:val="20"/>
          <w:szCs w:val="20"/>
        </w:rPr>
        <w:t>regional specialized meteorological centers</w:t>
      </w:r>
      <w:r>
        <w:rPr>
          <w:rFonts w:cstheme="minorHAnsi"/>
          <w:sz w:val="20"/>
          <w:szCs w:val="20"/>
        </w:rPr>
        <w:t xml:space="preserve"> (R</w:t>
      </w:r>
      <w:r w:rsidR="00B30012">
        <w:rPr>
          <w:rFonts w:cstheme="minorHAnsi"/>
          <w:sz w:val="20"/>
          <w:szCs w:val="20"/>
        </w:rPr>
        <w:t>S</w:t>
      </w:r>
      <w:r>
        <w:rPr>
          <w:rFonts w:cstheme="minorHAnsi"/>
          <w:sz w:val="20"/>
          <w:szCs w:val="20"/>
        </w:rPr>
        <w:t>MC)</w:t>
      </w:r>
      <w:r w:rsidRPr="00D57BC6">
        <w:rPr>
          <w:rFonts w:cstheme="minorHAnsi"/>
          <w:sz w:val="20"/>
          <w:szCs w:val="20"/>
        </w:rPr>
        <w:t xml:space="preserve">. </w:t>
      </w:r>
    </w:p>
    <w:p w14:paraId="05F5CEC8" w14:textId="60B821E6" w:rsidR="00A73A70" w:rsidRPr="00D57BC6" w:rsidRDefault="001D7367">
      <w:pPr>
        <w:pStyle w:val="ListParagraph"/>
        <w:numPr>
          <w:ilvl w:val="2"/>
          <w:numId w:val="11"/>
        </w:numPr>
        <w:ind w:left="540" w:hanging="540"/>
        <w:jc w:val="both"/>
        <w:rPr>
          <w:rFonts w:cstheme="minorHAnsi"/>
          <w:sz w:val="20"/>
          <w:szCs w:val="20"/>
        </w:rPr>
      </w:pPr>
      <w:r w:rsidRPr="00D57BC6">
        <w:rPr>
          <w:rFonts w:cstheme="minorHAnsi"/>
          <w:sz w:val="20"/>
          <w:szCs w:val="20"/>
        </w:rPr>
        <w:t>Establish</w:t>
      </w:r>
      <w:r>
        <w:rPr>
          <w:rFonts w:cstheme="minorHAnsi"/>
          <w:sz w:val="20"/>
          <w:szCs w:val="20"/>
        </w:rPr>
        <w:t xml:space="preserve">ed data </w:t>
      </w:r>
      <w:r w:rsidR="00AD259B">
        <w:rPr>
          <w:rFonts w:cstheme="minorHAnsi"/>
          <w:sz w:val="20"/>
          <w:szCs w:val="20"/>
        </w:rPr>
        <w:t xml:space="preserve">linkages </w:t>
      </w:r>
      <w:r w:rsidR="00A73A70" w:rsidRPr="00D57BC6">
        <w:rPr>
          <w:rFonts w:cstheme="minorHAnsi"/>
          <w:sz w:val="20"/>
          <w:szCs w:val="20"/>
        </w:rPr>
        <w:t>with regional and transboundary NMHS organizations/networks.</w:t>
      </w:r>
    </w:p>
    <w:p w14:paraId="420A8BB9" w14:textId="54B642B6" w:rsidR="00A73A70" w:rsidRPr="00D57BC6" w:rsidRDefault="001D7367">
      <w:pPr>
        <w:pStyle w:val="ListParagraph"/>
        <w:numPr>
          <w:ilvl w:val="2"/>
          <w:numId w:val="11"/>
        </w:numPr>
        <w:ind w:left="540" w:hanging="540"/>
        <w:jc w:val="both"/>
        <w:rPr>
          <w:rFonts w:cstheme="minorHAnsi"/>
          <w:sz w:val="20"/>
          <w:szCs w:val="20"/>
        </w:rPr>
      </w:pPr>
      <w:r w:rsidRPr="00D57BC6">
        <w:rPr>
          <w:rFonts w:cstheme="minorHAnsi"/>
          <w:sz w:val="20"/>
          <w:szCs w:val="20"/>
        </w:rPr>
        <w:lastRenderedPageBreak/>
        <w:t>Establish</w:t>
      </w:r>
      <w:r>
        <w:rPr>
          <w:rFonts w:cstheme="minorHAnsi"/>
          <w:sz w:val="20"/>
          <w:szCs w:val="20"/>
        </w:rPr>
        <w:t xml:space="preserve">ed </w:t>
      </w:r>
      <w:r w:rsidR="00A73A70" w:rsidRPr="00D57BC6">
        <w:rPr>
          <w:rFonts w:cstheme="minorHAnsi"/>
          <w:sz w:val="20"/>
          <w:szCs w:val="20"/>
        </w:rPr>
        <w:t>real-time satellite-based atmospher</w:t>
      </w:r>
      <w:r w:rsidR="00803A65">
        <w:rPr>
          <w:rFonts w:cstheme="minorHAnsi"/>
          <w:sz w:val="20"/>
          <w:szCs w:val="20"/>
        </w:rPr>
        <w:t>ic</w:t>
      </w:r>
      <w:r w:rsidR="00A73A70" w:rsidRPr="00D57BC6">
        <w:rPr>
          <w:rFonts w:cstheme="minorHAnsi"/>
          <w:sz w:val="20"/>
          <w:szCs w:val="20"/>
        </w:rPr>
        <w:t xml:space="preserve"> observation systems, </w:t>
      </w:r>
      <w:r w:rsidR="00A91486">
        <w:rPr>
          <w:rFonts w:cstheme="minorHAnsi"/>
          <w:sz w:val="20"/>
          <w:szCs w:val="20"/>
        </w:rPr>
        <w:t>installations</w:t>
      </w:r>
      <w:r w:rsidR="00803A65">
        <w:rPr>
          <w:rFonts w:cstheme="minorHAnsi"/>
          <w:sz w:val="20"/>
          <w:szCs w:val="20"/>
        </w:rPr>
        <w:t xml:space="preserve"> </w:t>
      </w:r>
      <w:proofErr w:type="gramStart"/>
      <w:r w:rsidR="00803A65">
        <w:rPr>
          <w:rFonts w:cstheme="minorHAnsi"/>
          <w:sz w:val="20"/>
          <w:szCs w:val="20"/>
        </w:rPr>
        <w:t xml:space="preserve">of </w:t>
      </w:r>
      <w:r w:rsidR="00A73A70" w:rsidRPr="00D57BC6">
        <w:rPr>
          <w:rFonts w:cstheme="minorHAnsi"/>
          <w:sz w:val="20"/>
          <w:szCs w:val="20"/>
        </w:rPr>
        <w:t xml:space="preserve"> PUMA</w:t>
      </w:r>
      <w:proofErr w:type="gramEnd"/>
      <w:r w:rsidR="00803A65">
        <w:rPr>
          <w:rFonts w:cstheme="minorHAnsi"/>
          <w:sz w:val="20"/>
          <w:szCs w:val="20"/>
        </w:rPr>
        <w:t xml:space="preserve"> (</w:t>
      </w:r>
      <w:r w:rsidR="00803A65" w:rsidRPr="00D57BC6">
        <w:rPr>
          <w:rFonts w:cstheme="minorHAnsi"/>
          <w:sz w:val="20"/>
          <w:szCs w:val="20"/>
        </w:rPr>
        <w:t xml:space="preserve">Preparation for the Use of </w:t>
      </w:r>
      <w:proofErr w:type="spellStart"/>
      <w:r w:rsidR="00803A65" w:rsidRPr="00D57BC6">
        <w:rPr>
          <w:rFonts w:cstheme="minorHAnsi"/>
          <w:sz w:val="20"/>
          <w:szCs w:val="20"/>
        </w:rPr>
        <w:t>Meteosat</w:t>
      </w:r>
      <w:proofErr w:type="spellEnd"/>
      <w:r w:rsidR="00803A65" w:rsidRPr="00D57BC6">
        <w:rPr>
          <w:rFonts w:cstheme="minorHAnsi"/>
          <w:sz w:val="20"/>
          <w:szCs w:val="20"/>
        </w:rPr>
        <w:t xml:space="preserve"> in Africa</w:t>
      </w:r>
      <w:r w:rsidR="00803A65">
        <w:rPr>
          <w:rFonts w:cstheme="minorHAnsi"/>
          <w:sz w:val="20"/>
          <w:szCs w:val="20"/>
        </w:rPr>
        <w:t>)</w:t>
      </w:r>
      <w:r w:rsidR="00A73A70" w:rsidRPr="00D57BC6">
        <w:rPr>
          <w:rFonts w:cstheme="minorHAnsi"/>
          <w:sz w:val="20"/>
          <w:szCs w:val="20"/>
        </w:rPr>
        <w:t xml:space="preserve"> 2025 satellite links</w:t>
      </w:r>
      <w:r w:rsidR="00A73A70">
        <w:rPr>
          <w:rFonts w:cstheme="minorHAnsi"/>
          <w:sz w:val="20"/>
          <w:szCs w:val="20"/>
        </w:rPr>
        <w:t> </w:t>
      </w:r>
      <w:r w:rsidR="00A73A70" w:rsidRPr="00D57BC6">
        <w:rPr>
          <w:rFonts w:cstheme="minorHAnsi"/>
          <w:sz w:val="20"/>
          <w:szCs w:val="20"/>
        </w:rPr>
        <w:t>(</w:t>
      </w:r>
      <w:proofErr w:type="spellStart"/>
      <w:r w:rsidR="00A73A70" w:rsidRPr="00D57BC6">
        <w:rPr>
          <w:rFonts w:cstheme="minorHAnsi"/>
          <w:sz w:val="20"/>
          <w:szCs w:val="20"/>
        </w:rPr>
        <w:t>EUMETCast</w:t>
      </w:r>
      <w:proofErr w:type="spellEnd"/>
      <w:r w:rsidR="00A73A70" w:rsidRPr="00D57BC6">
        <w:rPr>
          <w:rFonts w:cstheme="minorHAnsi"/>
          <w:sz w:val="20"/>
          <w:szCs w:val="20"/>
        </w:rPr>
        <w:t>, ECMWF, European Met services, NOAA, Indian Ocean network, The Regional Basic Climatological Network (</w:t>
      </w:r>
      <w:proofErr w:type="gramStart"/>
      <w:r w:rsidR="00A73A70" w:rsidRPr="00D57BC6">
        <w:rPr>
          <w:rFonts w:cstheme="minorHAnsi"/>
          <w:sz w:val="20"/>
          <w:szCs w:val="20"/>
        </w:rPr>
        <w:t>RBCN</w:t>
      </w:r>
      <w:r w:rsidR="00777FF4">
        <w:rPr>
          <w:rFonts w:cstheme="minorHAnsi"/>
          <w:sz w:val="20"/>
          <w:szCs w:val="20"/>
        </w:rPr>
        <w:t xml:space="preserve"> </w:t>
      </w:r>
      <w:r w:rsidR="00A73A70" w:rsidRPr="00D57BC6">
        <w:rPr>
          <w:rFonts w:cstheme="minorHAnsi"/>
          <w:sz w:val="20"/>
          <w:szCs w:val="20"/>
        </w:rPr>
        <w:t>)</w:t>
      </w:r>
      <w:proofErr w:type="gramEnd"/>
      <w:r w:rsidR="00DD0623">
        <w:rPr>
          <w:rFonts w:cstheme="minorHAnsi"/>
          <w:sz w:val="20"/>
          <w:szCs w:val="20"/>
        </w:rPr>
        <w:t xml:space="preserve">, </w:t>
      </w:r>
      <w:r w:rsidR="00A73A70" w:rsidRPr="00D57BC6">
        <w:rPr>
          <w:rFonts w:cstheme="minorHAnsi"/>
          <w:sz w:val="20"/>
          <w:szCs w:val="20"/>
        </w:rPr>
        <w:t xml:space="preserve">Global Terrestrial Network </w:t>
      </w:r>
      <w:r w:rsidR="005B7B74">
        <w:rPr>
          <w:rFonts w:cstheme="minorHAnsi"/>
          <w:sz w:val="20"/>
          <w:szCs w:val="20"/>
        </w:rPr>
        <w:t>-</w:t>
      </w:r>
      <w:r w:rsidR="00A73A70" w:rsidRPr="00D57BC6">
        <w:rPr>
          <w:rFonts w:cstheme="minorHAnsi"/>
          <w:sz w:val="20"/>
          <w:szCs w:val="20"/>
        </w:rPr>
        <w:t xml:space="preserve"> Rivers (GTN-R)</w:t>
      </w:r>
      <w:r w:rsidR="001B2E17">
        <w:rPr>
          <w:rFonts w:cstheme="minorHAnsi"/>
          <w:sz w:val="20"/>
          <w:szCs w:val="20"/>
        </w:rPr>
        <w:t>,</w:t>
      </w:r>
      <w:r w:rsidR="00A73A70" w:rsidRPr="00D57BC6">
        <w:rPr>
          <w:rFonts w:cstheme="minorHAnsi"/>
          <w:sz w:val="20"/>
          <w:szCs w:val="20"/>
        </w:rPr>
        <w:t xml:space="preserve"> </w:t>
      </w:r>
      <w:r w:rsidR="001B2E17">
        <w:rPr>
          <w:rFonts w:cstheme="minorHAnsi"/>
          <w:sz w:val="20"/>
          <w:szCs w:val="20"/>
        </w:rPr>
        <w:t>et</w:t>
      </w:r>
      <w:r w:rsidR="00A73A70" w:rsidRPr="00D57BC6">
        <w:rPr>
          <w:rFonts w:cstheme="minorHAnsi"/>
          <w:sz w:val="20"/>
          <w:szCs w:val="20"/>
        </w:rPr>
        <w:t>c.</w:t>
      </w:r>
      <w:r w:rsidR="001B2E17">
        <w:rPr>
          <w:rFonts w:cstheme="minorHAnsi"/>
          <w:sz w:val="20"/>
          <w:szCs w:val="20"/>
        </w:rPr>
        <w:t>,</w:t>
      </w:r>
      <w:r w:rsidR="00A73A70" w:rsidRPr="00D57BC6">
        <w:rPr>
          <w:rFonts w:cstheme="minorHAnsi"/>
          <w:sz w:val="20"/>
          <w:szCs w:val="20"/>
        </w:rPr>
        <w:t xml:space="preserve"> for the acquisition of Basic Hydro-Meteorological Data (BMD).</w:t>
      </w:r>
    </w:p>
    <w:p w14:paraId="299F1379" w14:textId="766F7A3A" w:rsidR="00A73A70" w:rsidRPr="00D57BC6" w:rsidRDefault="007779B6">
      <w:pPr>
        <w:pStyle w:val="ListParagraph"/>
        <w:numPr>
          <w:ilvl w:val="2"/>
          <w:numId w:val="11"/>
        </w:numPr>
        <w:ind w:left="540" w:hanging="540"/>
        <w:jc w:val="both"/>
        <w:rPr>
          <w:rFonts w:cstheme="minorHAnsi"/>
          <w:sz w:val="20"/>
          <w:szCs w:val="20"/>
        </w:rPr>
      </w:pPr>
      <w:r>
        <w:rPr>
          <w:rFonts w:cstheme="minorHAnsi"/>
          <w:sz w:val="20"/>
          <w:szCs w:val="20"/>
        </w:rPr>
        <w:t xml:space="preserve">Strengthened institutional capacity in harmonizing </w:t>
      </w:r>
      <w:r w:rsidR="00A73A70" w:rsidRPr="00D57BC6">
        <w:rPr>
          <w:rFonts w:cstheme="minorHAnsi"/>
          <w:sz w:val="20"/>
          <w:szCs w:val="20"/>
        </w:rPr>
        <w:t>long-term operational budgets of the National Meteorological and Hydrological Services (NMHSs)</w:t>
      </w:r>
    </w:p>
    <w:p w14:paraId="56BAC593" w14:textId="3A9F60C4" w:rsidR="00A73A70" w:rsidRPr="00DA436B" w:rsidRDefault="00F174D4" w:rsidP="00931EFF">
      <w:pPr>
        <w:pStyle w:val="Header"/>
        <w:jc w:val="both"/>
        <w:rPr>
          <w:rFonts w:cstheme="minorHAnsi"/>
          <w:b/>
          <w:bCs/>
          <w:color w:val="4472C4" w:themeColor="accent1"/>
          <w:sz w:val="24"/>
          <w:szCs w:val="24"/>
        </w:rPr>
      </w:pPr>
      <w:r w:rsidRPr="00DA436B">
        <w:rPr>
          <w:rFonts w:cstheme="minorHAnsi"/>
          <w:b/>
          <w:bCs/>
          <w:color w:val="4472C4" w:themeColor="accent1"/>
          <w:sz w:val="24"/>
          <w:szCs w:val="24"/>
        </w:rPr>
        <w:t>1.2</w:t>
      </w:r>
      <w:r w:rsidR="00434B96" w:rsidRPr="00DA436B">
        <w:rPr>
          <w:rFonts w:cstheme="minorHAnsi"/>
          <w:b/>
          <w:bCs/>
          <w:color w:val="4472C4" w:themeColor="accent1"/>
          <w:sz w:val="24"/>
          <w:szCs w:val="24"/>
        </w:rPr>
        <w:t xml:space="preserve"> </w:t>
      </w:r>
      <w:r w:rsidR="00185CC0" w:rsidRPr="00DA436B">
        <w:rPr>
          <w:rFonts w:cstheme="minorHAnsi"/>
          <w:b/>
          <w:bCs/>
          <w:color w:val="4472C4" w:themeColor="accent1"/>
          <w:sz w:val="24"/>
          <w:szCs w:val="24"/>
        </w:rPr>
        <w:t>R</w:t>
      </w:r>
      <w:r w:rsidR="00A73A70" w:rsidRPr="00DA436B">
        <w:rPr>
          <w:rFonts w:cstheme="minorHAnsi"/>
          <w:b/>
          <w:bCs/>
          <w:color w:val="4472C4" w:themeColor="accent1"/>
          <w:sz w:val="24"/>
          <w:szCs w:val="24"/>
        </w:rPr>
        <w:t xml:space="preserve">obust Situation Room at </w:t>
      </w:r>
      <w:r w:rsidR="00D43694" w:rsidRPr="00DA436B">
        <w:rPr>
          <w:rFonts w:cstheme="minorHAnsi"/>
          <w:b/>
          <w:bCs/>
          <w:color w:val="4472C4" w:themeColor="accent1"/>
          <w:sz w:val="24"/>
          <w:szCs w:val="24"/>
        </w:rPr>
        <w:t xml:space="preserve">NMHEWC </w:t>
      </w:r>
      <w:r w:rsidR="00185CC0" w:rsidRPr="00DA436B">
        <w:rPr>
          <w:rFonts w:cstheme="minorHAnsi"/>
          <w:b/>
          <w:bCs/>
          <w:color w:val="4472C4" w:themeColor="accent1"/>
          <w:sz w:val="24"/>
          <w:szCs w:val="24"/>
        </w:rPr>
        <w:t xml:space="preserve">installed and </w:t>
      </w:r>
      <w:r w:rsidR="004573AC" w:rsidRPr="00DA436B">
        <w:rPr>
          <w:rFonts w:cstheme="minorHAnsi"/>
          <w:b/>
          <w:bCs/>
          <w:color w:val="4472C4" w:themeColor="accent1"/>
          <w:sz w:val="24"/>
          <w:szCs w:val="24"/>
        </w:rPr>
        <w:t>operational:</w:t>
      </w:r>
      <w:r w:rsidR="00A73A70" w:rsidRPr="00DA436B">
        <w:rPr>
          <w:rFonts w:cstheme="minorHAnsi"/>
          <w:b/>
          <w:bCs/>
          <w:color w:val="4472C4" w:themeColor="accent1"/>
          <w:sz w:val="24"/>
          <w:szCs w:val="24"/>
        </w:rPr>
        <w:t xml:space="preserve"> </w:t>
      </w:r>
    </w:p>
    <w:p w14:paraId="263F917C" w14:textId="77777777" w:rsidR="00F174D4" w:rsidRDefault="00F174D4" w:rsidP="00931EFF">
      <w:pPr>
        <w:pStyle w:val="Header"/>
        <w:jc w:val="both"/>
        <w:rPr>
          <w:rFonts w:cstheme="minorHAnsi"/>
          <w:b/>
          <w:bCs/>
          <w:sz w:val="24"/>
          <w:szCs w:val="24"/>
        </w:rPr>
      </w:pPr>
    </w:p>
    <w:p w14:paraId="40DE9370" w14:textId="4026A00C" w:rsidR="00F174D4" w:rsidRPr="00C215BE" w:rsidRDefault="00F174D4">
      <w:pPr>
        <w:pStyle w:val="Header"/>
        <w:numPr>
          <w:ilvl w:val="2"/>
          <w:numId w:val="45"/>
        </w:numPr>
        <w:ind w:left="540" w:hanging="540"/>
        <w:jc w:val="both"/>
        <w:rPr>
          <w:rFonts w:cstheme="minorHAnsi"/>
          <w:sz w:val="20"/>
          <w:szCs w:val="20"/>
        </w:rPr>
      </w:pPr>
      <w:r w:rsidRPr="00F174D4">
        <w:rPr>
          <w:rFonts w:cstheme="minorHAnsi"/>
          <w:b/>
          <w:bCs/>
          <w:sz w:val="24"/>
          <w:szCs w:val="24"/>
        </w:rPr>
        <w:tab/>
      </w:r>
      <w:r w:rsidRPr="00C215BE">
        <w:rPr>
          <w:rFonts w:cstheme="minorHAnsi"/>
          <w:sz w:val="20"/>
          <w:szCs w:val="20"/>
        </w:rPr>
        <w:t xml:space="preserve">Enhanced </w:t>
      </w:r>
      <w:proofErr w:type="spellStart"/>
      <w:r w:rsidRPr="00C215BE">
        <w:rPr>
          <w:rFonts w:cstheme="minorHAnsi"/>
          <w:sz w:val="20"/>
          <w:szCs w:val="20"/>
        </w:rPr>
        <w:t>SoDMA</w:t>
      </w:r>
      <w:proofErr w:type="spellEnd"/>
      <w:r w:rsidR="006B6ED3">
        <w:rPr>
          <w:rFonts w:cstheme="minorHAnsi"/>
          <w:sz w:val="20"/>
          <w:szCs w:val="20"/>
        </w:rPr>
        <w:t xml:space="preserve">, </w:t>
      </w:r>
      <w:proofErr w:type="spellStart"/>
      <w:r w:rsidR="006B6ED3">
        <w:rPr>
          <w:rFonts w:cstheme="minorHAnsi"/>
          <w:sz w:val="20"/>
          <w:szCs w:val="20"/>
        </w:rPr>
        <w:t>MoEWR</w:t>
      </w:r>
      <w:proofErr w:type="spellEnd"/>
      <w:r w:rsidR="006B6ED3">
        <w:rPr>
          <w:rFonts w:cstheme="minorHAnsi"/>
          <w:sz w:val="20"/>
          <w:szCs w:val="20"/>
        </w:rPr>
        <w:t>, NCA</w:t>
      </w:r>
      <w:r w:rsidRPr="00C215BE">
        <w:rPr>
          <w:rFonts w:cstheme="minorHAnsi"/>
          <w:sz w:val="20"/>
          <w:szCs w:val="20"/>
        </w:rPr>
        <w:t xml:space="preserve"> institutional capacity in </w:t>
      </w:r>
      <w:r w:rsidR="006B6ED3">
        <w:rPr>
          <w:rFonts w:cstheme="minorHAnsi"/>
          <w:sz w:val="20"/>
          <w:szCs w:val="20"/>
        </w:rPr>
        <w:t xml:space="preserve">installing and operationalizing the national Situation Room and acquisition of </w:t>
      </w:r>
      <w:r w:rsidRPr="00C215BE">
        <w:rPr>
          <w:rFonts w:cstheme="minorHAnsi"/>
          <w:sz w:val="20"/>
          <w:szCs w:val="20"/>
        </w:rPr>
        <w:t>the</w:t>
      </w:r>
      <w:r w:rsidR="006B6ED3">
        <w:rPr>
          <w:rFonts w:cstheme="minorHAnsi"/>
          <w:sz w:val="20"/>
          <w:szCs w:val="20"/>
        </w:rPr>
        <w:t xml:space="preserve"> </w:t>
      </w:r>
      <w:r w:rsidR="00A81F10">
        <w:rPr>
          <w:rFonts w:cstheme="minorHAnsi"/>
          <w:sz w:val="20"/>
          <w:szCs w:val="20"/>
        </w:rPr>
        <w:t xml:space="preserve">datasets </w:t>
      </w:r>
      <w:r w:rsidR="00A81F10" w:rsidRPr="00C215BE">
        <w:rPr>
          <w:rFonts w:cstheme="minorHAnsi"/>
          <w:sz w:val="20"/>
          <w:szCs w:val="20"/>
        </w:rPr>
        <w:t>land</w:t>
      </w:r>
      <w:r w:rsidRPr="00C215BE">
        <w:rPr>
          <w:rFonts w:cstheme="minorHAnsi"/>
          <w:sz w:val="20"/>
          <w:szCs w:val="20"/>
        </w:rPr>
        <w:t xml:space="preserve"> surface, satellite-based atmospheric observation, and ocean surface) network with </w:t>
      </w:r>
      <w:r w:rsidR="00C6205C">
        <w:rPr>
          <w:rFonts w:cstheme="minorHAnsi"/>
          <w:sz w:val="20"/>
          <w:szCs w:val="20"/>
        </w:rPr>
        <w:t xml:space="preserve">a situation room for weather observation, monitoring, and improving the </w:t>
      </w:r>
      <w:r w:rsidRPr="00C215BE">
        <w:rPr>
          <w:rFonts w:cstheme="minorHAnsi"/>
          <w:sz w:val="20"/>
          <w:szCs w:val="20"/>
        </w:rPr>
        <w:t xml:space="preserve">multi-hazard early warning whole value chain deliverability capability. Developing </w:t>
      </w:r>
      <w:proofErr w:type="gramStart"/>
      <w:r w:rsidR="00C6205C">
        <w:rPr>
          <w:rFonts w:cstheme="minorHAnsi"/>
          <w:sz w:val="20"/>
          <w:szCs w:val="20"/>
        </w:rPr>
        <w:t>a forecast</w:t>
      </w:r>
      <w:proofErr w:type="gramEnd"/>
      <w:r w:rsidR="00C6205C">
        <w:rPr>
          <w:rFonts w:cstheme="minorHAnsi"/>
          <w:sz w:val="20"/>
          <w:szCs w:val="20"/>
        </w:rPr>
        <w:t xml:space="preserve">-based early action protocol (EAP), developing </w:t>
      </w:r>
      <w:proofErr w:type="gramStart"/>
      <w:r w:rsidR="00C6205C">
        <w:rPr>
          <w:rFonts w:cstheme="minorHAnsi"/>
          <w:sz w:val="20"/>
          <w:szCs w:val="20"/>
        </w:rPr>
        <w:t xml:space="preserve">a </w:t>
      </w:r>
      <w:r w:rsidRPr="00C215BE">
        <w:rPr>
          <w:rFonts w:cstheme="minorHAnsi"/>
          <w:sz w:val="20"/>
          <w:szCs w:val="20"/>
        </w:rPr>
        <w:t>forecast</w:t>
      </w:r>
      <w:proofErr w:type="gramEnd"/>
      <w:r w:rsidRPr="00C215BE">
        <w:rPr>
          <w:rFonts w:cstheme="minorHAnsi"/>
          <w:sz w:val="20"/>
          <w:szCs w:val="20"/>
        </w:rPr>
        <w:t>-based anticipatory action.</w:t>
      </w:r>
    </w:p>
    <w:p w14:paraId="74813DF6" w14:textId="77777777" w:rsidR="00F174D4" w:rsidRPr="00C215BE" w:rsidRDefault="00F174D4" w:rsidP="00931EFF">
      <w:pPr>
        <w:pStyle w:val="Header"/>
        <w:jc w:val="both"/>
        <w:rPr>
          <w:rFonts w:cstheme="minorHAnsi"/>
          <w:b/>
          <w:bCs/>
          <w:sz w:val="20"/>
          <w:szCs w:val="20"/>
        </w:rPr>
      </w:pPr>
    </w:p>
    <w:p w14:paraId="1AEFE9B1" w14:textId="08B28491" w:rsidR="00A73A70" w:rsidRPr="00DA436B" w:rsidRDefault="00A73A70">
      <w:pPr>
        <w:pStyle w:val="Header"/>
        <w:numPr>
          <w:ilvl w:val="1"/>
          <w:numId w:val="45"/>
        </w:numPr>
        <w:jc w:val="both"/>
        <w:rPr>
          <w:rFonts w:cstheme="minorHAnsi"/>
          <w:b/>
          <w:bCs/>
          <w:color w:val="4472C4" w:themeColor="accent1"/>
          <w:sz w:val="24"/>
          <w:szCs w:val="24"/>
        </w:rPr>
      </w:pPr>
      <w:r w:rsidRPr="00DA436B">
        <w:rPr>
          <w:rFonts w:cstheme="minorHAnsi"/>
          <w:b/>
          <w:bCs/>
          <w:color w:val="4472C4" w:themeColor="accent1"/>
          <w:sz w:val="24"/>
          <w:szCs w:val="24"/>
        </w:rPr>
        <w:t>Enhance</w:t>
      </w:r>
      <w:r w:rsidR="005C45AC" w:rsidRPr="00DA436B">
        <w:rPr>
          <w:rFonts w:cstheme="minorHAnsi"/>
          <w:b/>
          <w:bCs/>
          <w:color w:val="4472C4" w:themeColor="accent1"/>
          <w:sz w:val="24"/>
          <w:szCs w:val="24"/>
        </w:rPr>
        <w:t>d</w:t>
      </w:r>
      <w:r w:rsidR="000005DF" w:rsidRPr="00DA436B">
        <w:rPr>
          <w:rFonts w:cstheme="minorHAnsi"/>
          <w:b/>
          <w:bCs/>
          <w:color w:val="4472C4" w:themeColor="accent1"/>
          <w:sz w:val="24"/>
          <w:szCs w:val="24"/>
        </w:rPr>
        <w:t xml:space="preserve"> </w:t>
      </w:r>
      <w:r w:rsidR="00497E4A" w:rsidRPr="00DA436B">
        <w:rPr>
          <w:rFonts w:cstheme="minorHAnsi"/>
          <w:b/>
          <w:bCs/>
          <w:color w:val="4472C4" w:themeColor="accent1"/>
          <w:sz w:val="24"/>
          <w:szCs w:val="24"/>
        </w:rPr>
        <w:t>NMHEWC /</w:t>
      </w:r>
      <w:r w:rsidR="00024043" w:rsidRPr="00DA436B">
        <w:rPr>
          <w:rFonts w:cstheme="minorHAnsi"/>
          <w:b/>
          <w:bCs/>
          <w:color w:val="4472C4" w:themeColor="accent1"/>
          <w:sz w:val="24"/>
          <w:szCs w:val="24"/>
        </w:rPr>
        <w:t>NMHEWC</w:t>
      </w:r>
      <w:r w:rsidR="004A46B9" w:rsidRPr="00DA436B">
        <w:rPr>
          <w:rFonts w:cstheme="minorHAnsi"/>
          <w:b/>
          <w:bCs/>
          <w:color w:val="4472C4" w:themeColor="accent1"/>
          <w:sz w:val="24"/>
          <w:szCs w:val="24"/>
        </w:rPr>
        <w:t xml:space="preserve">/Situation Room capacity </w:t>
      </w:r>
      <w:proofErr w:type="gramStart"/>
      <w:r w:rsidR="004A46B9" w:rsidRPr="00DA436B">
        <w:rPr>
          <w:rFonts w:cstheme="minorHAnsi"/>
          <w:b/>
          <w:bCs/>
          <w:color w:val="4472C4" w:themeColor="accent1"/>
          <w:sz w:val="24"/>
          <w:szCs w:val="24"/>
        </w:rPr>
        <w:t xml:space="preserve">in </w:t>
      </w:r>
      <w:r w:rsidRPr="00DA436B">
        <w:rPr>
          <w:rFonts w:cstheme="minorHAnsi"/>
          <w:b/>
          <w:bCs/>
          <w:color w:val="4472C4" w:themeColor="accent1"/>
          <w:sz w:val="24"/>
          <w:szCs w:val="24"/>
        </w:rPr>
        <w:t xml:space="preserve"> meteorological</w:t>
      </w:r>
      <w:proofErr w:type="gramEnd"/>
      <w:r w:rsidR="005C45AC" w:rsidRPr="00DA436B">
        <w:rPr>
          <w:rFonts w:cstheme="minorHAnsi"/>
          <w:b/>
          <w:bCs/>
          <w:color w:val="4472C4" w:themeColor="accent1"/>
          <w:sz w:val="24"/>
          <w:szCs w:val="24"/>
        </w:rPr>
        <w:t xml:space="preserve">, </w:t>
      </w:r>
      <w:r w:rsidRPr="00DA436B">
        <w:rPr>
          <w:rFonts w:cstheme="minorHAnsi"/>
          <w:b/>
          <w:bCs/>
          <w:color w:val="4472C4" w:themeColor="accent1"/>
          <w:sz w:val="24"/>
          <w:szCs w:val="24"/>
        </w:rPr>
        <w:t xml:space="preserve">hydrological Monitoring </w:t>
      </w:r>
      <w:r w:rsidR="005C45AC" w:rsidRPr="00DA436B">
        <w:rPr>
          <w:rFonts w:cstheme="minorHAnsi"/>
          <w:b/>
          <w:bCs/>
          <w:color w:val="4472C4" w:themeColor="accent1"/>
          <w:sz w:val="24"/>
          <w:szCs w:val="24"/>
        </w:rPr>
        <w:t xml:space="preserve">and forecasting </w:t>
      </w:r>
    </w:p>
    <w:p w14:paraId="00E4DA83" w14:textId="77777777" w:rsidR="00A73A70" w:rsidRPr="00D57BC6" w:rsidRDefault="00A73A70" w:rsidP="00931EFF">
      <w:pPr>
        <w:pStyle w:val="Header"/>
        <w:jc w:val="both"/>
        <w:rPr>
          <w:rFonts w:cstheme="minorHAnsi"/>
          <w:b/>
          <w:bCs/>
          <w:sz w:val="20"/>
          <w:szCs w:val="20"/>
        </w:rPr>
      </w:pPr>
    </w:p>
    <w:p w14:paraId="66C87F69" w14:textId="1BF6403D" w:rsidR="005C45AC" w:rsidRPr="00F174D4" w:rsidRDefault="005C45AC">
      <w:pPr>
        <w:pStyle w:val="ListParagraph"/>
        <w:numPr>
          <w:ilvl w:val="2"/>
          <w:numId w:val="45"/>
        </w:numPr>
        <w:jc w:val="both"/>
        <w:rPr>
          <w:rFonts w:cstheme="minorHAnsi"/>
          <w:sz w:val="20"/>
          <w:szCs w:val="20"/>
        </w:rPr>
      </w:pPr>
      <w:r w:rsidRPr="00F174D4">
        <w:rPr>
          <w:rFonts w:cstheme="minorHAnsi"/>
          <w:sz w:val="20"/>
          <w:szCs w:val="20"/>
        </w:rPr>
        <w:t xml:space="preserve">Installed </w:t>
      </w:r>
      <w:r w:rsidR="00A73A70" w:rsidRPr="00F174D4">
        <w:rPr>
          <w:rFonts w:cstheme="minorHAnsi"/>
          <w:sz w:val="20"/>
          <w:szCs w:val="20"/>
        </w:rPr>
        <w:t>high-performance computing (HPC) for data calibration</w:t>
      </w:r>
      <w:r w:rsidR="00407E2C">
        <w:rPr>
          <w:rFonts w:cstheme="minorHAnsi"/>
          <w:sz w:val="20"/>
          <w:szCs w:val="20"/>
        </w:rPr>
        <w:t>, collation,</w:t>
      </w:r>
      <w:r w:rsidR="00A73A70" w:rsidRPr="00F174D4">
        <w:rPr>
          <w:rFonts w:cstheme="minorHAnsi"/>
          <w:sz w:val="20"/>
          <w:szCs w:val="20"/>
        </w:rPr>
        <w:t xml:space="preserve"> and analysis. </w:t>
      </w:r>
    </w:p>
    <w:p w14:paraId="669F7156" w14:textId="2C23A3F1" w:rsidR="00A73A70" w:rsidRPr="00F174D4" w:rsidRDefault="00D36A71">
      <w:pPr>
        <w:pStyle w:val="ListParagraph"/>
        <w:numPr>
          <w:ilvl w:val="2"/>
          <w:numId w:val="45"/>
        </w:numPr>
        <w:jc w:val="both"/>
        <w:rPr>
          <w:rFonts w:cstheme="minorHAnsi"/>
          <w:sz w:val="20"/>
          <w:szCs w:val="20"/>
        </w:rPr>
      </w:pPr>
      <w:r w:rsidRPr="00F174D4">
        <w:rPr>
          <w:rFonts w:cstheme="minorHAnsi"/>
          <w:sz w:val="20"/>
          <w:szCs w:val="20"/>
        </w:rPr>
        <w:t>Enhanced</w:t>
      </w:r>
      <w:r w:rsidR="00EC72CA" w:rsidRPr="00F174D4">
        <w:rPr>
          <w:rFonts w:cstheme="minorHAnsi"/>
          <w:sz w:val="20"/>
          <w:szCs w:val="20"/>
        </w:rPr>
        <w:t xml:space="preserve"> capacity of forecasting division in weather parameter </w:t>
      </w:r>
      <w:r w:rsidR="00A73A70" w:rsidRPr="00F174D4">
        <w:rPr>
          <w:rFonts w:cstheme="minorHAnsi"/>
          <w:sz w:val="20"/>
          <w:szCs w:val="20"/>
        </w:rPr>
        <w:t xml:space="preserve">climate data repositories, short-range forecast model running, need-based data customization, operational forecasting, etc.   </w:t>
      </w:r>
    </w:p>
    <w:p w14:paraId="0DCBCE5B" w14:textId="7C69E8BA" w:rsidR="00A73A70" w:rsidRPr="00F174D4" w:rsidRDefault="00D36A71">
      <w:pPr>
        <w:pStyle w:val="ListParagraph"/>
        <w:numPr>
          <w:ilvl w:val="2"/>
          <w:numId w:val="45"/>
        </w:numPr>
        <w:jc w:val="both"/>
        <w:rPr>
          <w:rFonts w:cstheme="minorHAnsi"/>
          <w:sz w:val="20"/>
          <w:szCs w:val="20"/>
        </w:rPr>
      </w:pPr>
      <w:r w:rsidRPr="00F174D4">
        <w:rPr>
          <w:rFonts w:cstheme="minorHAnsi"/>
          <w:sz w:val="20"/>
          <w:szCs w:val="20"/>
        </w:rPr>
        <w:t xml:space="preserve">Agreed consensus with climate monitoring network, </w:t>
      </w:r>
      <w:r w:rsidR="00A73A70" w:rsidRPr="00F174D4">
        <w:rPr>
          <w:rFonts w:cstheme="minorHAnsi"/>
          <w:sz w:val="20"/>
          <w:szCs w:val="20"/>
        </w:rPr>
        <w:t>regional early warning network, data and technology exchange</w:t>
      </w:r>
      <w:r w:rsidRPr="00F174D4">
        <w:rPr>
          <w:rFonts w:cstheme="minorHAnsi"/>
          <w:sz w:val="20"/>
          <w:szCs w:val="20"/>
        </w:rPr>
        <w:t xml:space="preserve"> protocol</w:t>
      </w:r>
      <w:r w:rsidR="00A73A70" w:rsidRPr="00F174D4">
        <w:rPr>
          <w:rFonts w:cstheme="minorHAnsi"/>
          <w:sz w:val="20"/>
          <w:szCs w:val="20"/>
        </w:rPr>
        <w:t xml:space="preserve">, transboundary </w:t>
      </w:r>
      <w:r w:rsidR="00C5269B" w:rsidRPr="00F174D4">
        <w:rPr>
          <w:rFonts w:cstheme="minorHAnsi"/>
          <w:sz w:val="20"/>
          <w:szCs w:val="20"/>
        </w:rPr>
        <w:t xml:space="preserve">river level and catchment </w:t>
      </w:r>
      <w:r w:rsidR="0035694F" w:rsidRPr="00F174D4">
        <w:rPr>
          <w:rFonts w:cstheme="minorHAnsi"/>
          <w:sz w:val="20"/>
          <w:szCs w:val="20"/>
        </w:rPr>
        <w:t>data,</w:t>
      </w:r>
      <w:r w:rsidR="00A73A70" w:rsidRPr="00F174D4">
        <w:rPr>
          <w:rFonts w:cstheme="minorHAnsi"/>
          <w:sz w:val="20"/>
          <w:szCs w:val="20"/>
        </w:rPr>
        <w:t xml:space="preserve"> tripartite agreements for data exchange, etc.</w:t>
      </w:r>
    </w:p>
    <w:p w14:paraId="5D181857" w14:textId="43946393" w:rsidR="00A73A70" w:rsidRPr="00F174D4" w:rsidRDefault="00A73A70">
      <w:pPr>
        <w:pStyle w:val="ListParagraph"/>
        <w:numPr>
          <w:ilvl w:val="2"/>
          <w:numId w:val="45"/>
        </w:numPr>
        <w:jc w:val="both"/>
        <w:rPr>
          <w:rFonts w:cstheme="minorHAnsi"/>
          <w:sz w:val="20"/>
          <w:szCs w:val="20"/>
        </w:rPr>
      </w:pPr>
      <w:r w:rsidRPr="00F174D4">
        <w:rPr>
          <w:rFonts w:cstheme="minorHAnsi"/>
          <w:sz w:val="20"/>
          <w:szCs w:val="20"/>
        </w:rPr>
        <w:t>Enhance</w:t>
      </w:r>
      <w:r w:rsidR="005E21FF" w:rsidRPr="00F174D4">
        <w:rPr>
          <w:rFonts w:cstheme="minorHAnsi"/>
          <w:sz w:val="20"/>
          <w:szCs w:val="20"/>
        </w:rPr>
        <w:t>d</w:t>
      </w:r>
      <w:r w:rsidRPr="00F174D4">
        <w:rPr>
          <w:rFonts w:cstheme="minorHAnsi"/>
          <w:sz w:val="20"/>
          <w:szCs w:val="20"/>
        </w:rPr>
        <w:t xml:space="preserve"> </w:t>
      </w:r>
      <w:r w:rsidR="00024043">
        <w:rPr>
          <w:rFonts w:cstheme="minorHAnsi"/>
          <w:sz w:val="20"/>
          <w:szCs w:val="20"/>
        </w:rPr>
        <w:t>NMHEWC</w:t>
      </w:r>
      <w:r w:rsidRPr="00F174D4">
        <w:rPr>
          <w:rFonts w:cstheme="minorHAnsi"/>
          <w:sz w:val="20"/>
          <w:szCs w:val="20"/>
        </w:rPr>
        <w:t xml:space="preserve"> capacity in Climate System Monitoring, Climate Change Detection and Attribution, Climate Research, Operational Climate Prediction, Impacts, Vulnerability and Adaptation, Climate Applications and Services, </w:t>
      </w:r>
    </w:p>
    <w:p w14:paraId="74D9E961" w14:textId="5EEF23A4" w:rsidR="00FE4976" w:rsidRPr="00F174D4" w:rsidRDefault="000D5945">
      <w:pPr>
        <w:pStyle w:val="ListParagraph"/>
        <w:numPr>
          <w:ilvl w:val="2"/>
          <w:numId w:val="45"/>
        </w:numPr>
        <w:jc w:val="both"/>
        <w:rPr>
          <w:rFonts w:cstheme="minorHAnsi"/>
          <w:sz w:val="20"/>
          <w:szCs w:val="20"/>
        </w:rPr>
      </w:pPr>
      <w:r w:rsidRPr="00F174D4">
        <w:rPr>
          <w:rFonts w:cstheme="minorHAnsi"/>
          <w:sz w:val="20"/>
          <w:szCs w:val="20"/>
        </w:rPr>
        <w:t xml:space="preserve">Installed </w:t>
      </w:r>
      <w:r w:rsidR="00A73A70" w:rsidRPr="00F174D4">
        <w:rPr>
          <w:rFonts w:cstheme="minorHAnsi"/>
          <w:sz w:val="20"/>
          <w:szCs w:val="20"/>
        </w:rPr>
        <w:t xml:space="preserve">thematic Divisions at </w:t>
      </w:r>
      <w:r w:rsidR="00B739A8" w:rsidRPr="00D57BC6">
        <w:rPr>
          <w:rFonts w:cstheme="minorHAnsi"/>
          <w:b/>
          <w:bCs/>
          <w:sz w:val="24"/>
          <w:szCs w:val="24"/>
        </w:rPr>
        <w:t>N</w:t>
      </w:r>
      <w:r w:rsidR="00B739A8">
        <w:rPr>
          <w:rFonts w:cstheme="minorHAnsi"/>
          <w:b/>
          <w:bCs/>
          <w:sz w:val="24"/>
          <w:szCs w:val="24"/>
        </w:rPr>
        <w:t>MHEW</w:t>
      </w:r>
      <w:r w:rsidR="00B739A8" w:rsidRPr="00D57BC6">
        <w:rPr>
          <w:rFonts w:cstheme="minorHAnsi"/>
          <w:b/>
          <w:bCs/>
          <w:sz w:val="24"/>
          <w:szCs w:val="24"/>
        </w:rPr>
        <w:t xml:space="preserve">C </w:t>
      </w:r>
      <w:r w:rsidR="00A73A70" w:rsidRPr="00F174D4">
        <w:rPr>
          <w:rFonts w:cstheme="minorHAnsi"/>
          <w:sz w:val="20"/>
          <w:szCs w:val="20"/>
        </w:rPr>
        <w:t xml:space="preserve">to improve the Forecasting System and Institutional Capacity. </w:t>
      </w:r>
      <w:r w:rsidR="00FE4976" w:rsidRPr="00F174D4">
        <w:rPr>
          <w:rFonts w:cstheme="minorHAnsi"/>
          <w:sz w:val="20"/>
          <w:szCs w:val="20"/>
        </w:rPr>
        <w:t xml:space="preserve">Establish impact forecasting Division: Establish Flood Forecasting and Warning Center (FFWC): Data linkage with </w:t>
      </w:r>
      <w:r w:rsidR="008A156A">
        <w:rPr>
          <w:rFonts w:cstheme="minorHAnsi"/>
          <w:sz w:val="20"/>
          <w:szCs w:val="20"/>
        </w:rPr>
        <w:t xml:space="preserve">the </w:t>
      </w:r>
      <w:r w:rsidR="00FE4976" w:rsidRPr="00F174D4">
        <w:rPr>
          <w:rFonts w:cstheme="minorHAnsi"/>
          <w:sz w:val="20"/>
          <w:szCs w:val="20"/>
        </w:rPr>
        <w:t>transboundary basin database system</w:t>
      </w:r>
      <w:r w:rsidR="0069779B" w:rsidRPr="00F174D4">
        <w:rPr>
          <w:rFonts w:cstheme="minorHAnsi"/>
          <w:sz w:val="20"/>
          <w:szCs w:val="20"/>
        </w:rPr>
        <w:t xml:space="preserve">, </w:t>
      </w:r>
      <w:proofErr w:type="gramStart"/>
      <w:r w:rsidR="00FE4976" w:rsidRPr="00F174D4">
        <w:rPr>
          <w:rFonts w:cstheme="minorHAnsi"/>
          <w:sz w:val="20"/>
          <w:szCs w:val="20"/>
        </w:rPr>
        <w:t>Establish</w:t>
      </w:r>
      <w:proofErr w:type="gramEnd"/>
      <w:r w:rsidR="00FE4976" w:rsidRPr="00F174D4">
        <w:rPr>
          <w:rFonts w:cstheme="minorHAnsi"/>
          <w:sz w:val="20"/>
          <w:szCs w:val="20"/>
        </w:rPr>
        <w:t xml:space="preserve"> storm monitoring and warning center</w:t>
      </w:r>
      <w:r w:rsidR="0069779B" w:rsidRPr="00F174D4">
        <w:rPr>
          <w:rFonts w:cstheme="minorHAnsi"/>
          <w:sz w:val="20"/>
          <w:szCs w:val="20"/>
        </w:rPr>
        <w:t xml:space="preserve">, </w:t>
      </w:r>
      <w:r w:rsidR="00FE4976" w:rsidRPr="00F174D4">
        <w:rPr>
          <w:rFonts w:cstheme="minorHAnsi"/>
          <w:sz w:val="20"/>
          <w:szCs w:val="20"/>
        </w:rPr>
        <w:t>Establish Famine Early Warning division</w:t>
      </w:r>
      <w:r w:rsidR="0069779B" w:rsidRPr="00F174D4">
        <w:rPr>
          <w:rFonts w:cstheme="minorHAnsi"/>
          <w:sz w:val="20"/>
          <w:szCs w:val="20"/>
        </w:rPr>
        <w:t xml:space="preserve">, </w:t>
      </w:r>
      <w:r w:rsidR="00FE4976" w:rsidRPr="00F174D4">
        <w:rPr>
          <w:rFonts w:cstheme="minorHAnsi"/>
          <w:sz w:val="20"/>
          <w:szCs w:val="20"/>
        </w:rPr>
        <w:t>Anchor</w:t>
      </w:r>
      <w:r w:rsidR="0069779B" w:rsidRPr="00F174D4">
        <w:rPr>
          <w:rFonts w:cstheme="minorHAnsi"/>
          <w:sz w:val="20"/>
          <w:szCs w:val="20"/>
        </w:rPr>
        <w:t>ed</w:t>
      </w:r>
      <w:r w:rsidR="00FE4976" w:rsidRPr="00F174D4">
        <w:rPr>
          <w:rFonts w:cstheme="minorHAnsi"/>
          <w:sz w:val="20"/>
          <w:szCs w:val="20"/>
        </w:rPr>
        <w:t xml:space="preserve"> FEWS NET at </w:t>
      </w:r>
      <w:proofErr w:type="gramStart"/>
      <w:r w:rsidR="00B739A8" w:rsidRPr="00D57BC6">
        <w:rPr>
          <w:rFonts w:cstheme="minorHAnsi"/>
          <w:b/>
          <w:bCs/>
          <w:sz w:val="24"/>
          <w:szCs w:val="24"/>
        </w:rPr>
        <w:t>N</w:t>
      </w:r>
      <w:r w:rsidR="00B739A8">
        <w:rPr>
          <w:rFonts w:cstheme="minorHAnsi"/>
          <w:b/>
          <w:bCs/>
          <w:sz w:val="24"/>
          <w:szCs w:val="24"/>
        </w:rPr>
        <w:t>MHEW</w:t>
      </w:r>
      <w:r w:rsidR="00B739A8" w:rsidRPr="00D57BC6">
        <w:rPr>
          <w:rFonts w:cstheme="minorHAnsi"/>
          <w:b/>
          <w:bCs/>
          <w:sz w:val="24"/>
          <w:szCs w:val="24"/>
        </w:rPr>
        <w:t xml:space="preserve">C </w:t>
      </w:r>
      <w:r w:rsidR="0069779B" w:rsidRPr="00F174D4">
        <w:rPr>
          <w:rFonts w:cstheme="minorHAnsi"/>
          <w:sz w:val="20"/>
          <w:szCs w:val="20"/>
        </w:rPr>
        <w:t>,</w:t>
      </w:r>
      <w:proofErr w:type="gramEnd"/>
      <w:r w:rsidR="0069779B" w:rsidRPr="00F174D4">
        <w:rPr>
          <w:rFonts w:cstheme="minorHAnsi"/>
          <w:sz w:val="20"/>
          <w:szCs w:val="20"/>
        </w:rPr>
        <w:t xml:space="preserve"> </w:t>
      </w:r>
      <w:proofErr w:type="gramStart"/>
      <w:r w:rsidR="00FE4976" w:rsidRPr="00F174D4">
        <w:rPr>
          <w:rFonts w:cstheme="minorHAnsi"/>
          <w:sz w:val="20"/>
          <w:szCs w:val="20"/>
        </w:rPr>
        <w:t>Establish</w:t>
      </w:r>
      <w:r w:rsidR="0069779B" w:rsidRPr="00F174D4">
        <w:rPr>
          <w:rFonts w:cstheme="minorHAnsi"/>
          <w:sz w:val="20"/>
          <w:szCs w:val="20"/>
        </w:rPr>
        <w:t>ed</w:t>
      </w:r>
      <w:proofErr w:type="gramEnd"/>
      <w:r w:rsidR="00FE4976" w:rsidRPr="00F174D4">
        <w:rPr>
          <w:rFonts w:cstheme="minorHAnsi"/>
          <w:sz w:val="20"/>
          <w:szCs w:val="20"/>
        </w:rPr>
        <w:t xml:space="preserve"> drought monitoring system</w:t>
      </w:r>
      <w:r w:rsidR="0069779B" w:rsidRPr="00F174D4">
        <w:rPr>
          <w:rFonts w:cstheme="minorHAnsi"/>
          <w:sz w:val="20"/>
          <w:szCs w:val="20"/>
        </w:rPr>
        <w:t xml:space="preserve">, </w:t>
      </w:r>
      <w:proofErr w:type="gramStart"/>
      <w:r w:rsidR="00FE4976" w:rsidRPr="00F174D4">
        <w:rPr>
          <w:rFonts w:cstheme="minorHAnsi"/>
          <w:sz w:val="20"/>
          <w:szCs w:val="20"/>
        </w:rPr>
        <w:t>Anchor</w:t>
      </w:r>
      <w:r w:rsidR="0069779B" w:rsidRPr="00F174D4">
        <w:rPr>
          <w:rFonts w:cstheme="minorHAnsi"/>
          <w:sz w:val="20"/>
          <w:szCs w:val="20"/>
        </w:rPr>
        <w:t>ed</w:t>
      </w:r>
      <w:proofErr w:type="gramEnd"/>
      <w:r w:rsidR="00FE4976" w:rsidRPr="00F174D4">
        <w:rPr>
          <w:rFonts w:cstheme="minorHAnsi"/>
          <w:sz w:val="20"/>
          <w:szCs w:val="20"/>
        </w:rPr>
        <w:t xml:space="preserve"> global and regional drought monitoring system</w:t>
      </w:r>
      <w:r w:rsidR="0069779B" w:rsidRPr="00F174D4">
        <w:rPr>
          <w:rFonts w:cstheme="minorHAnsi"/>
          <w:sz w:val="20"/>
          <w:szCs w:val="20"/>
        </w:rPr>
        <w:t xml:space="preserve">, </w:t>
      </w:r>
      <w:r w:rsidR="00FE4976" w:rsidRPr="00F174D4">
        <w:rPr>
          <w:rFonts w:cstheme="minorHAnsi"/>
          <w:sz w:val="20"/>
          <w:szCs w:val="20"/>
        </w:rPr>
        <w:t>Establish</w:t>
      </w:r>
      <w:r w:rsidR="0069779B" w:rsidRPr="00F174D4">
        <w:rPr>
          <w:rFonts w:cstheme="minorHAnsi"/>
          <w:sz w:val="20"/>
          <w:szCs w:val="20"/>
        </w:rPr>
        <w:t>ed</w:t>
      </w:r>
      <w:r w:rsidR="00FE4976" w:rsidRPr="00F174D4">
        <w:rPr>
          <w:rFonts w:cstheme="minorHAnsi"/>
          <w:sz w:val="20"/>
          <w:szCs w:val="20"/>
        </w:rPr>
        <w:t xml:space="preserve"> Livestock monitoring division</w:t>
      </w:r>
      <w:r w:rsidR="0069779B" w:rsidRPr="00F174D4">
        <w:rPr>
          <w:rFonts w:cstheme="minorHAnsi"/>
          <w:sz w:val="20"/>
          <w:szCs w:val="20"/>
        </w:rPr>
        <w:t xml:space="preserve"> </w:t>
      </w:r>
    </w:p>
    <w:p w14:paraId="480AD838" w14:textId="67F94AF9" w:rsidR="0098366E" w:rsidRPr="00F174D4" w:rsidRDefault="0098366E">
      <w:pPr>
        <w:pStyle w:val="ListParagraph"/>
        <w:numPr>
          <w:ilvl w:val="2"/>
          <w:numId w:val="45"/>
        </w:numPr>
        <w:jc w:val="both"/>
        <w:rPr>
          <w:rFonts w:cstheme="minorHAnsi"/>
          <w:sz w:val="20"/>
          <w:szCs w:val="20"/>
        </w:rPr>
      </w:pPr>
      <w:r w:rsidRPr="00F174D4">
        <w:rPr>
          <w:rFonts w:cstheme="minorHAnsi"/>
          <w:sz w:val="20"/>
          <w:szCs w:val="20"/>
        </w:rPr>
        <w:t>Establish</w:t>
      </w:r>
      <w:r w:rsidR="00F55AF6" w:rsidRPr="00F174D4">
        <w:rPr>
          <w:rFonts w:cstheme="minorHAnsi"/>
          <w:sz w:val="20"/>
          <w:szCs w:val="20"/>
        </w:rPr>
        <w:t xml:space="preserve">ed </w:t>
      </w:r>
      <w:r w:rsidR="008A156A">
        <w:rPr>
          <w:rFonts w:cstheme="minorHAnsi"/>
          <w:sz w:val="20"/>
          <w:szCs w:val="20"/>
        </w:rPr>
        <w:t>a functional forecasting division and enhanced national forecasting capacity in short</w:t>
      </w:r>
      <w:r w:rsidR="002B0D26">
        <w:rPr>
          <w:rFonts w:cstheme="minorHAnsi"/>
          <w:sz w:val="20"/>
          <w:szCs w:val="20"/>
        </w:rPr>
        <w:t>- and medium-range forecasts, developing sector-specific operational forecasts, developing weather warning and nowcasting service, developing common alerting protocol (CAP), Established</w:t>
      </w:r>
      <w:r w:rsidR="008A156A">
        <w:rPr>
          <w:rFonts w:cstheme="minorHAnsi"/>
          <w:sz w:val="20"/>
          <w:szCs w:val="20"/>
        </w:rPr>
        <w:t xml:space="preserve"> Numerical Weather Prediction (NWP) &amp; Climate Division: Developed</w:t>
      </w:r>
      <w:r w:rsidRPr="00F174D4">
        <w:rPr>
          <w:rFonts w:cstheme="minorHAnsi"/>
          <w:sz w:val="20"/>
          <w:szCs w:val="20"/>
        </w:rPr>
        <w:t xml:space="preserve"> a meteorological model and climate norms for 30 years. </w:t>
      </w:r>
    </w:p>
    <w:p w14:paraId="5868690F" w14:textId="0B424C20" w:rsidR="0098366E" w:rsidRPr="00F174D4" w:rsidRDefault="0098366E">
      <w:pPr>
        <w:pStyle w:val="ListParagraph"/>
        <w:numPr>
          <w:ilvl w:val="2"/>
          <w:numId w:val="45"/>
        </w:numPr>
        <w:jc w:val="both"/>
        <w:rPr>
          <w:rFonts w:cstheme="minorHAnsi"/>
          <w:sz w:val="20"/>
          <w:szCs w:val="20"/>
        </w:rPr>
      </w:pPr>
      <w:r w:rsidRPr="00F174D4">
        <w:rPr>
          <w:rFonts w:cstheme="minorHAnsi"/>
          <w:sz w:val="20"/>
          <w:szCs w:val="20"/>
        </w:rPr>
        <w:t xml:space="preserve">Develop and </w:t>
      </w:r>
      <w:r w:rsidR="00C6205C">
        <w:rPr>
          <w:rFonts w:cstheme="minorHAnsi"/>
          <w:sz w:val="20"/>
          <w:szCs w:val="20"/>
        </w:rPr>
        <w:t>access</w:t>
      </w:r>
      <w:r w:rsidRPr="00F174D4">
        <w:rPr>
          <w:rFonts w:cstheme="minorHAnsi"/>
          <w:sz w:val="20"/>
          <w:szCs w:val="20"/>
        </w:rPr>
        <w:t xml:space="preserve"> global forecasting dataset models for forecast preparation: Weather Research and Forecasting (WRF), Global Forecast System (GFS), European Centre for Medium-Range Weather Forecasts (ECMWF), </w:t>
      </w:r>
      <w:proofErr w:type="spellStart"/>
      <w:r w:rsidRPr="00F174D4">
        <w:rPr>
          <w:rFonts w:cstheme="minorHAnsi"/>
          <w:sz w:val="20"/>
          <w:szCs w:val="20"/>
        </w:rPr>
        <w:t>Meteo</w:t>
      </w:r>
      <w:proofErr w:type="spellEnd"/>
      <w:r w:rsidRPr="00F174D4">
        <w:rPr>
          <w:rFonts w:cstheme="minorHAnsi"/>
          <w:sz w:val="20"/>
          <w:szCs w:val="20"/>
        </w:rPr>
        <w:t xml:space="preserve"> France, NOAA CPC, Other European forecast models</w:t>
      </w:r>
    </w:p>
    <w:p w14:paraId="38935824" w14:textId="5FFA97FC" w:rsidR="0098366E" w:rsidRDefault="0098366E">
      <w:pPr>
        <w:pStyle w:val="ListParagraph"/>
        <w:numPr>
          <w:ilvl w:val="2"/>
          <w:numId w:val="45"/>
        </w:numPr>
        <w:jc w:val="both"/>
        <w:rPr>
          <w:rFonts w:cstheme="minorHAnsi"/>
          <w:sz w:val="20"/>
          <w:szCs w:val="20"/>
        </w:rPr>
      </w:pPr>
      <w:r w:rsidRPr="00F174D4">
        <w:rPr>
          <w:rFonts w:cstheme="minorHAnsi"/>
          <w:sz w:val="20"/>
          <w:szCs w:val="20"/>
        </w:rPr>
        <w:t>ECMWF real-time forecast data</w:t>
      </w:r>
      <w:r w:rsidR="0041003A">
        <w:rPr>
          <w:rFonts w:cstheme="minorHAnsi"/>
          <w:sz w:val="20"/>
          <w:szCs w:val="20"/>
        </w:rPr>
        <w:t xml:space="preserve"> </w:t>
      </w:r>
      <w:proofErr w:type="gramStart"/>
      <w:r w:rsidR="0041003A">
        <w:rPr>
          <w:rFonts w:cstheme="minorHAnsi"/>
          <w:sz w:val="20"/>
          <w:szCs w:val="20"/>
        </w:rPr>
        <w:t xml:space="preserve">- </w:t>
      </w:r>
      <w:r w:rsidRPr="00F174D4">
        <w:rPr>
          <w:rFonts w:cstheme="minorHAnsi"/>
          <w:sz w:val="20"/>
          <w:szCs w:val="20"/>
        </w:rPr>
        <w:t xml:space="preserve"> ‎</w:t>
      </w:r>
      <w:proofErr w:type="gramEnd"/>
      <w:r w:rsidRPr="00F174D4">
        <w:rPr>
          <w:rFonts w:cstheme="minorHAnsi"/>
          <w:sz w:val="20"/>
          <w:szCs w:val="20"/>
        </w:rPr>
        <w:t>ECMWF Reanalysis v5 (ERA5) data sets, weather charts, synoptic char</w:t>
      </w:r>
      <w:r w:rsidR="0041003A">
        <w:rPr>
          <w:rFonts w:cstheme="minorHAnsi"/>
          <w:sz w:val="20"/>
          <w:szCs w:val="20"/>
        </w:rPr>
        <w:t>t</w:t>
      </w:r>
      <w:r w:rsidRPr="00F174D4">
        <w:rPr>
          <w:rFonts w:cstheme="minorHAnsi"/>
          <w:sz w:val="20"/>
          <w:szCs w:val="20"/>
        </w:rPr>
        <w:t xml:space="preserve">s, and short &amp; extended-range forecast data for </w:t>
      </w:r>
      <w:r w:rsidR="0041003A" w:rsidRPr="00F174D4">
        <w:rPr>
          <w:rFonts w:cstheme="minorHAnsi"/>
          <w:sz w:val="20"/>
          <w:szCs w:val="20"/>
        </w:rPr>
        <w:t>forecast</w:t>
      </w:r>
      <w:r w:rsidR="0041003A">
        <w:rPr>
          <w:rFonts w:cstheme="minorHAnsi"/>
          <w:sz w:val="20"/>
          <w:szCs w:val="20"/>
        </w:rPr>
        <w:t xml:space="preserve"> </w:t>
      </w:r>
      <w:r w:rsidR="0041003A" w:rsidRPr="00F174D4">
        <w:rPr>
          <w:rFonts w:cstheme="minorHAnsi"/>
          <w:sz w:val="20"/>
          <w:szCs w:val="20"/>
        </w:rPr>
        <w:t xml:space="preserve">accessed </w:t>
      </w:r>
      <w:r w:rsidR="0041003A">
        <w:rPr>
          <w:rFonts w:cstheme="minorHAnsi"/>
          <w:sz w:val="20"/>
          <w:szCs w:val="20"/>
        </w:rPr>
        <w:t>for forecast manufacturing</w:t>
      </w:r>
      <w:r w:rsidRPr="00F174D4">
        <w:rPr>
          <w:rFonts w:cstheme="minorHAnsi"/>
          <w:sz w:val="20"/>
          <w:szCs w:val="20"/>
        </w:rPr>
        <w:t xml:space="preserve">. </w:t>
      </w:r>
    </w:p>
    <w:p w14:paraId="526CEF23" w14:textId="77777777" w:rsidR="00945F92" w:rsidRDefault="00945F92" w:rsidP="00931EFF">
      <w:pPr>
        <w:pStyle w:val="ListParagraph"/>
        <w:jc w:val="both"/>
        <w:rPr>
          <w:rFonts w:cstheme="minorHAnsi"/>
          <w:sz w:val="20"/>
          <w:szCs w:val="20"/>
        </w:rPr>
      </w:pPr>
    </w:p>
    <w:p w14:paraId="198E9FE7" w14:textId="2EBCE162" w:rsidR="00A73A70" w:rsidRPr="00DA436B" w:rsidRDefault="00A73A70">
      <w:pPr>
        <w:pStyle w:val="Header"/>
        <w:numPr>
          <w:ilvl w:val="1"/>
          <w:numId w:val="45"/>
        </w:numPr>
        <w:jc w:val="both"/>
        <w:rPr>
          <w:rFonts w:cstheme="minorHAnsi"/>
          <w:b/>
          <w:bCs/>
          <w:color w:val="4472C4" w:themeColor="accent1"/>
        </w:rPr>
      </w:pPr>
      <w:r w:rsidRPr="00DA436B">
        <w:rPr>
          <w:rFonts w:cstheme="minorHAnsi"/>
          <w:b/>
          <w:bCs/>
          <w:color w:val="4472C4" w:themeColor="accent1"/>
        </w:rPr>
        <w:t>Enhance</w:t>
      </w:r>
      <w:r w:rsidR="0041003A" w:rsidRPr="00DA436B">
        <w:rPr>
          <w:rFonts w:cstheme="minorHAnsi"/>
          <w:b/>
          <w:bCs/>
          <w:color w:val="4472C4" w:themeColor="accent1"/>
        </w:rPr>
        <w:t>d</w:t>
      </w:r>
      <w:r w:rsidRPr="00DA436B">
        <w:rPr>
          <w:rFonts w:cstheme="minorHAnsi"/>
          <w:b/>
          <w:bCs/>
          <w:color w:val="4472C4" w:themeColor="accent1"/>
        </w:rPr>
        <w:t xml:space="preserve"> </w:t>
      </w:r>
      <w:r w:rsidR="00024043" w:rsidRPr="00DA436B">
        <w:rPr>
          <w:rFonts w:cstheme="minorHAnsi"/>
          <w:b/>
          <w:bCs/>
          <w:color w:val="4472C4" w:themeColor="accent1"/>
        </w:rPr>
        <w:t>NMHEWC</w:t>
      </w:r>
      <w:r w:rsidRPr="00DA436B">
        <w:rPr>
          <w:rFonts w:cstheme="minorHAnsi"/>
          <w:b/>
          <w:bCs/>
          <w:color w:val="4472C4" w:themeColor="accent1"/>
        </w:rPr>
        <w:t xml:space="preserve"> </w:t>
      </w:r>
      <w:r w:rsidR="0098366E" w:rsidRPr="00DA436B">
        <w:rPr>
          <w:rFonts w:cstheme="minorHAnsi"/>
          <w:b/>
          <w:bCs/>
          <w:color w:val="4472C4" w:themeColor="accent1"/>
        </w:rPr>
        <w:t xml:space="preserve">in </w:t>
      </w:r>
      <w:r w:rsidR="006F7978" w:rsidRPr="00DA436B">
        <w:rPr>
          <w:rFonts w:cstheme="minorHAnsi"/>
          <w:b/>
          <w:bCs/>
          <w:color w:val="4472C4" w:themeColor="accent1"/>
        </w:rPr>
        <w:t>Hazard</w:t>
      </w:r>
      <w:r w:rsidR="0098366E" w:rsidRPr="00DA436B">
        <w:rPr>
          <w:rFonts w:cstheme="minorHAnsi"/>
          <w:b/>
          <w:bCs/>
          <w:color w:val="4472C4" w:themeColor="accent1"/>
        </w:rPr>
        <w:t xml:space="preserve"> Monitoring </w:t>
      </w:r>
      <w:r w:rsidRPr="00DA436B">
        <w:rPr>
          <w:rFonts w:cstheme="minorHAnsi"/>
          <w:b/>
          <w:bCs/>
          <w:color w:val="4472C4" w:themeColor="accent1"/>
        </w:rPr>
        <w:t>Capability</w:t>
      </w:r>
    </w:p>
    <w:p w14:paraId="0F991393" w14:textId="77777777" w:rsidR="00A73A70" w:rsidRPr="00D57BC6" w:rsidRDefault="00A73A70" w:rsidP="00931EFF">
      <w:pPr>
        <w:pStyle w:val="Header"/>
        <w:ind w:left="360"/>
        <w:jc w:val="both"/>
        <w:rPr>
          <w:rFonts w:cstheme="minorHAnsi"/>
          <w:b/>
          <w:bCs/>
          <w:sz w:val="24"/>
          <w:szCs w:val="24"/>
        </w:rPr>
      </w:pPr>
      <w:r w:rsidRPr="00D57BC6">
        <w:rPr>
          <w:rFonts w:cstheme="minorHAnsi"/>
          <w:b/>
          <w:bCs/>
          <w:sz w:val="24"/>
          <w:szCs w:val="24"/>
        </w:rPr>
        <w:t xml:space="preserve"> </w:t>
      </w:r>
    </w:p>
    <w:p w14:paraId="5BA8FF4D" w14:textId="5D95F733" w:rsidR="0098366E" w:rsidRDefault="0098366E">
      <w:pPr>
        <w:pStyle w:val="ListParagraph"/>
        <w:numPr>
          <w:ilvl w:val="2"/>
          <w:numId w:val="45"/>
        </w:numPr>
        <w:jc w:val="both"/>
        <w:rPr>
          <w:rFonts w:cstheme="minorHAnsi"/>
          <w:sz w:val="20"/>
          <w:szCs w:val="20"/>
        </w:rPr>
      </w:pPr>
      <w:r w:rsidRPr="00D57BC6">
        <w:rPr>
          <w:rFonts w:cstheme="minorHAnsi"/>
          <w:b/>
          <w:bCs/>
          <w:sz w:val="20"/>
          <w:szCs w:val="20"/>
        </w:rPr>
        <w:t>Establish</w:t>
      </w:r>
      <w:r w:rsidR="00F8796B">
        <w:rPr>
          <w:rFonts w:cstheme="minorHAnsi"/>
          <w:b/>
          <w:bCs/>
          <w:sz w:val="20"/>
          <w:szCs w:val="20"/>
        </w:rPr>
        <w:t>ed</w:t>
      </w:r>
      <w:r w:rsidRPr="00D57BC6">
        <w:rPr>
          <w:rFonts w:cstheme="minorHAnsi"/>
          <w:b/>
          <w:bCs/>
          <w:sz w:val="20"/>
          <w:szCs w:val="20"/>
        </w:rPr>
        <w:t xml:space="preserve"> data linkage with WMO programs</w:t>
      </w:r>
      <w:r w:rsidRPr="00D57BC6">
        <w:rPr>
          <w:rFonts w:cstheme="minorHAnsi"/>
          <w:sz w:val="20"/>
          <w:szCs w:val="20"/>
        </w:rPr>
        <w:t xml:space="preserve"> and initiatives (such as the Tropical Cyclone </w:t>
      </w:r>
      <w:proofErr w:type="spellStart"/>
      <w:r w:rsidRPr="00D57BC6">
        <w:rPr>
          <w:rFonts w:cstheme="minorHAnsi"/>
          <w:sz w:val="20"/>
          <w:szCs w:val="20"/>
        </w:rPr>
        <w:t>Programme</w:t>
      </w:r>
      <w:proofErr w:type="spellEnd"/>
      <w:r w:rsidRPr="00D57BC6">
        <w:rPr>
          <w:rFonts w:cstheme="minorHAnsi"/>
          <w:sz w:val="20"/>
          <w:szCs w:val="20"/>
        </w:rPr>
        <w:t xml:space="preserve">, Severe Weather Forecasting </w:t>
      </w:r>
      <w:proofErr w:type="spellStart"/>
      <w:r w:rsidRPr="00D57BC6">
        <w:rPr>
          <w:rFonts w:cstheme="minorHAnsi"/>
          <w:sz w:val="20"/>
          <w:szCs w:val="20"/>
        </w:rPr>
        <w:t>Programme</w:t>
      </w:r>
      <w:proofErr w:type="spellEnd"/>
      <w:r w:rsidRPr="00D57BC6">
        <w:rPr>
          <w:rFonts w:cstheme="minorHAnsi"/>
          <w:sz w:val="20"/>
          <w:szCs w:val="20"/>
        </w:rPr>
        <w:t>, and Flood Forecasting Guidance System), RSMCs to access advisories on severe weather and specific hazards affecting the countries and territories in their region.</w:t>
      </w:r>
    </w:p>
    <w:p w14:paraId="459BC5C5" w14:textId="1EFC68A6" w:rsidR="0069779B" w:rsidRPr="00DC1F36" w:rsidRDefault="0098366E">
      <w:pPr>
        <w:pStyle w:val="ListParagraph"/>
        <w:numPr>
          <w:ilvl w:val="2"/>
          <w:numId w:val="45"/>
        </w:numPr>
        <w:jc w:val="both"/>
        <w:rPr>
          <w:rFonts w:cstheme="minorHAnsi"/>
          <w:sz w:val="20"/>
          <w:szCs w:val="20"/>
        </w:rPr>
      </w:pPr>
      <w:r w:rsidRPr="0069779B">
        <w:rPr>
          <w:rFonts w:cstheme="minorHAnsi"/>
          <w:b/>
          <w:bCs/>
          <w:sz w:val="20"/>
          <w:szCs w:val="20"/>
        </w:rPr>
        <w:t>Establish</w:t>
      </w:r>
      <w:r w:rsidR="00F8796B">
        <w:rPr>
          <w:rFonts w:cstheme="minorHAnsi"/>
          <w:b/>
          <w:bCs/>
          <w:sz w:val="20"/>
          <w:szCs w:val="20"/>
        </w:rPr>
        <w:t>ed</w:t>
      </w:r>
      <w:r w:rsidRPr="0069779B">
        <w:rPr>
          <w:rFonts w:cstheme="minorHAnsi"/>
          <w:b/>
          <w:bCs/>
          <w:sz w:val="20"/>
          <w:szCs w:val="20"/>
        </w:rPr>
        <w:t xml:space="preserve"> data </w:t>
      </w:r>
      <w:r w:rsidR="00093922">
        <w:rPr>
          <w:rFonts w:cstheme="minorHAnsi"/>
          <w:b/>
          <w:bCs/>
          <w:sz w:val="20"/>
          <w:szCs w:val="20"/>
        </w:rPr>
        <w:t>linkage</w:t>
      </w:r>
      <w:r w:rsidRPr="0069779B">
        <w:rPr>
          <w:rFonts w:cstheme="minorHAnsi"/>
          <w:b/>
          <w:bCs/>
          <w:sz w:val="20"/>
          <w:szCs w:val="20"/>
        </w:rPr>
        <w:t xml:space="preserve"> with </w:t>
      </w:r>
      <w:r w:rsidR="00093922">
        <w:rPr>
          <w:rFonts w:cstheme="minorHAnsi"/>
          <w:b/>
          <w:bCs/>
          <w:sz w:val="20"/>
          <w:szCs w:val="20"/>
        </w:rPr>
        <w:t xml:space="preserve">the </w:t>
      </w:r>
      <w:r w:rsidR="00CA15E4">
        <w:rPr>
          <w:rFonts w:cstheme="minorHAnsi"/>
          <w:b/>
          <w:bCs/>
          <w:sz w:val="20"/>
          <w:szCs w:val="20"/>
        </w:rPr>
        <w:t>Western Indian Ocean</w:t>
      </w:r>
      <w:r w:rsidR="0069779B" w:rsidRPr="0069779B">
        <w:rPr>
          <w:rFonts w:cstheme="minorHAnsi"/>
          <w:b/>
          <w:bCs/>
          <w:sz w:val="20"/>
          <w:szCs w:val="20"/>
        </w:rPr>
        <w:t xml:space="preserve"> Storm Warning Center </w:t>
      </w:r>
      <w:r w:rsidR="00CA15E4" w:rsidRPr="00DC1F36">
        <w:rPr>
          <w:rFonts w:cstheme="minorHAnsi"/>
          <w:sz w:val="20"/>
          <w:szCs w:val="20"/>
        </w:rPr>
        <w:t xml:space="preserve">at La </w:t>
      </w:r>
      <w:r w:rsidR="0069779B" w:rsidRPr="00DC1F36">
        <w:rPr>
          <w:rFonts w:cstheme="minorHAnsi"/>
          <w:sz w:val="20"/>
          <w:szCs w:val="20"/>
        </w:rPr>
        <w:t>Reunion</w:t>
      </w:r>
      <w:r w:rsidR="00CA15E4" w:rsidRPr="00DC1F36">
        <w:rPr>
          <w:rFonts w:cstheme="minorHAnsi"/>
          <w:sz w:val="20"/>
          <w:szCs w:val="20"/>
        </w:rPr>
        <w:t>,</w:t>
      </w:r>
      <w:r w:rsidR="0069779B" w:rsidRPr="00DC1F36">
        <w:rPr>
          <w:rFonts w:cstheme="minorHAnsi"/>
          <w:sz w:val="20"/>
          <w:szCs w:val="20"/>
        </w:rPr>
        <w:t xml:space="preserve"> </w:t>
      </w:r>
      <w:r w:rsidR="00CA15E4" w:rsidRPr="00DC1F36">
        <w:rPr>
          <w:rFonts w:cstheme="minorHAnsi"/>
          <w:sz w:val="20"/>
          <w:szCs w:val="20"/>
        </w:rPr>
        <w:t>enhanced storm monitoring capacity and warning.</w:t>
      </w:r>
    </w:p>
    <w:p w14:paraId="7D570F0D" w14:textId="538E0FFE" w:rsidR="0098366E" w:rsidRPr="00D57BC6" w:rsidRDefault="00B31910">
      <w:pPr>
        <w:pStyle w:val="ListParagraph"/>
        <w:numPr>
          <w:ilvl w:val="2"/>
          <w:numId w:val="45"/>
        </w:numPr>
        <w:jc w:val="both"/>
        <w:rPr>
          <w:rFonts w:cstheme="minorHAnsi"/>
          <w:sz w:val="20"/>
          <w:szCs w:val="20"/>
        </w:rPr>
      </w:pPr>
      <w:r>
        <w:rPr>
          <w:rFonts w:cstheme="minorHAnsi"/>
          <w:b/>
          <w:bCs/>
          <w:sz w:val="20"/>
          <w:szCs w:val="20"/>
        </w:rPr>
        <w:t>Anchor</w:t>
      </w:r>
      <w:r w:rsidR="000E54DD">
        <w:rPr>
          <w:rFonts w:cstheme="minorHAnsi"/>
          <w:b/>
          <w:bCs/>
          <w:sz w:val="20"/>
          <w:szCs w:val="20"/>
        </w:rPr>
        <w:t>ed</w:t>
      </w:r>
      <w:r>
        <w:rPr>
          <w:rFonts w:cstheme="minorHAnsi"/>
          <w:b/>
          <w:bCs/>
          <w:sz w:val="20"/>
          <w:szCs w:val="20"/>
        </w:rPr>
        <w:t xml:space="preserve"> </w:t>
      </w:r>
      <w:r w:rsidR="0098366E" w:rsidRPr="00D57BC6">
        <w:rPr>
          <w:rFonts w:cstheme="minorHAnsi"/>
          <w:b/>
          <w:bCs/>
          <w:sz w:val="20"/>
          <w:szCs w:val="20"/>
        </w:rPr>
        <w:t>RSMC</w:t>
      </w:r>
      <w:r w:rsidR="0098366E" w:rsidRPr="00D57BC6">
        <w:rPr>
          <w:rFonts w:cstheme="minorHAnsi"/>
          <w:sz w:val="20"/>
          <w:szCs w:val="20"/>
        </w:rPr>
        <w:t xml:space="preserve"> </w:t>
      </w:r>
      <w:r w:rsidR="0098366E" w:rsidRPr="00D57BC6">
        <w:rPr>
          <w:rFonts w:cstheme="minorHAnsi"/>
          <w:b/>
          <w:bCs/>
          <w:sz w:val="20"/>
          <w:szCs w:val="20"/>
        </w:rPr>
        <w:t>hazard advisories</w:t>
      </w:r>
      <w:r w:rsidR="0098366E" w:rsidRPr="00D57BC6">
        <w:rPr>
          <w:rFonts w:cstheme="minorHAnsi"/>
          <w:sz w:val="20"/>
          <w:szCs w:val="20"/>
        </w:rPr>
        <w:t xml:space="preserve"> and guidance </w:t>
      </w:r>
      <w:proofErr w:type="gramStart"/>
      <w:r w:rsidR="0098366E" w:rsidRPr="00D57BC6">
        <w:rPr>
          <w:rFonts w:cstheme="minorHAnsi"/>
          <w:sz w:val="20"/>
          <w:szCs w:val="20"/>
        </w:rPr>
        <w:t>bolsters</w:t>
      </w:r>
      <w:proofErr w:type="gramEnd"/>
      <w:r w:rsidR="0098366E" w:rsidRPr="00D57BC6">
        <w:rPr>
          <w:rFonts w:cstheme="minorHAnsi"/>
          <w:sz w:val="20"/>
          <w:szCs w:val="20"/>
        </w:rPr>
        <w:t xml:space="preserve"> the need to expand these programs' geographical coverage and the range of hazard products to foster EWS capacity of priority hazards.</w:t>
      </w:r>
    </w:p>
    <w:p w14:paraId="0FE95D03" w14:textId="59AC35A6" w:rsidR="0098366E" w:rsidRPr="00D57BC6" w:rsidRDefault="002C027D">
      <w:pPr>
        <w:pStyle w:val="ListParagraph"/>
        <w:numPr>
          <w:ilvl w:val="2"/>
          <w:numId w:val="45"/>
        </w:numPr>
        <w:jc w:val="both"/>
        <w:rPr>
          <w:rFonts w:cstheme="minorHAnsi"/>
          <w:sz w:val="20"/>
          <w:szCs w:val="20"/>
        </w:rPr>
      </w:pPr>
      <w:r>
        <w:rPr>
          <w:rFonts w:cstheme="minorHAnsi"/>
          <w:b/>
          <w:bCs/>
          <w:sz w:val="20"/>
          <w:szCs w:val="20"/>
        </w:rPr>
        <w:t>FAO SWALIM’s Flood Risk and Response Management Information System (FRRMIS) was deployed for flood monitoring, information sharing,</w:t>
      </w:r>
      <w:r w:rsidR="0098366E" w:rsidRPr="00D57BC6">
        <w:rPr>
          <w:rFonts w:cstheme="minorHAnsi"/>
          <w:sz w:val="20"/>
          <w:szCs w:val="20"/>
        </w:rPr>
        <w:t xml:space="preserve"> and dissemination in </w:t>
      </w:r>
      <w:proofErr w:type="gramStart"/>
      <w:r w:rsidR="009441A0" w:rsidRPr="00D57BC6">
        <w:rPr>
          <w:rFonts w:cstheme="minorHAnsi"/>
          <w:b/>
          <w:bCs/>
          <w:sz w:val="24"/>
          <w:szCs w:val="24"/>
        </w:rPr>
        <w:t>N</w:t>
      </w:r>
      <w:r w:rsidR="009441A0">
        <w:rPr>
          <w:rFonts w:cstheme="minorHAnsi"/>
          <w:b/>
          <w:bCs/>
          <w:sz w:val="24"/>
          <w:szCs w:val="24"/>
        </w:rPr>
        <w:t>MHEW</w:t>
      </w:r>
      <w:r w:rsidR="009441A0" w:rsidRPr="00D57BC6">
        <w:rPr>
          <w:rFonts w:cstheme="minorHAnsi"/>
          <w:b/>
          <w:bCs/>
          <w:sz w:val="24"/>
          <w:szCs w:val="24"/>
        </w:rPr>
        <w:t xml:space="preserve">C </w:t>
      </w:r>
      <w:r w:rsidR="0098366E" w:rsidRPr="00D57BC6">
        <w:rPr>
          <w:rFonts w:cstheme="minorHAnsi"/>
          <w:sz w:val="20"/>
          <w:szCs w:val="20"/>
        </w:rPr>
        <w:t>.</w:t>
      </w:r>
      <w:proofErr w:type="gramEnd"/>
      <w:r w:rsidR="0098366E" w:rsidRPr="00D57BC6">
        <w:rPr>
          <w:rFonts w:cstheme="minorHAnsi"/>
          <w:sz w:val="20"/>
          <w:szCs w:val="20"/>
        </w:rPr>
        <w:t xml:space="preserve"> Flood monitoring in the basin </w:t>
      </w:r>
      <w:r w:rsidR="0098366E" w:rsidRPr="00D57BC6">
        <w:rPr>
          <w:rFonts w:cstheme="minorHAnsi"/>
          <w:sz w:val="20"/>
          <w:szCs w:val="20"/>
        </w:rPr>
        <w:lastRenderedPageBreak/>
        <w:t>has been improved through SWALIM’s FRRMIS for flood monitoring, information sharing</w:t>
      </w:r>
      <w:r w:rsidR="0098366E">
        <w:rPr>
          <w:rFonts w:cstheme="minorHAnsi"/>
          <w:sz w:val="20"/>
          <w:szCs w:val="20"/>
        </w:rPr>
        <w:t>,</w:t>
      </w:r>
      <w:r w:rsidR="0098366E" w:rsidRPr="00D57BC6">
        <w:rPr>
          <w:rFonts w:cstheme="minorHAnsi"/>
          <w:sz w:val="20"/>
          <w:szCs w:val="20"/>
        </w:rPr>
        <w:t xml:space="preserve"> and dissemination. </w:t>
      </w:r>
    </w:p>
    <w:p w14:paraId="7E90A549" w14:textId="65565F5F" w:rsidR="00A73A70" w:rsidRPr="00D57BC6" w:rsidRDefault="00A73A70">
      <w:pPr>
        <w:pStyle w:val="ListParagraph"/>
        <w:numPr>
          <w:ilvl w:val="2"/>
          <w:numId w:val="45"/>
        </w:numPr>
        <w:jc w:val="both"/>
        <w:rPr>
          <w:rFonts w:cstheme="minorHAnsi"/>
          <w:b/>
          <w:bCs/>
          <w:sz w:val="20"/>
          <w:szCs w:val="20"/>
        </w:rPr>
      </w:pPr>
      <w:r w:rsidRPr="00D57BC6">
        <w:rPr>
          <w:rFonts w:cstheme="minorHAnsi"/>
          <w:b/>
          <w:bCs/>
          <w:sz w:val="20"/>
          <w:szCs w:val="20"/>
        </w:rPr>
        <w:t>Establish</w:t>
      </w:r>
      <w:r w:rsidR="00B31910">
        <w:rPr>
          <w:rFonts w:cstheme="minorHAnsi"/>
          <w:b/>
          <w:bCs/>
          <w:sz w:val="20"/>
          <w:szCs w:val="20"/>
        </w:rPr>
        <w:t>ed</w:t>
      </w:r>
      <w:r w:rsidRPr="00D57BC6">
        <w:rPr>
          <w:rFonts w:cstheme="minorHAnsi"/>
          <w:b/>
          <w:bCs/>
          <w:sz w:val="20"/>
          <w:szCs w:val="20"/>
        </w:rPr>
        <w:t xml:space="preserve"> Environmental Monitoring Division: </w:t>
      </w:r>
      <w:r w:rsidRPr="00D57BC6">
        <w:rPr>
          <w:rFonts w:cstheme="minorHAnsi"/>
          <w:sz w:val="20"/>
          <w:szCs w:val="20"/>
        </w:rPr>
        <w:t>Vegetation, land cover, land use, land degradation.</w:t>
      </w:r>
    </w:p>
    <w:p w14:paraId="0E21D087" w14:textId="21CC5C5E" w:rsidR="00A73A70" w:rsidRPr="00D57BC6" w:rsidRDefault="00A73A70">
      <w:pPr>
        <w:pStyle w:val="ListParagraph"/>
        <w:numPr>
          <w:ilvl w:val="2"/>
          <w:numId w:val="45"/>
        </w:numPr>
        <w:jc w:val="both"/>
        <w:rPr>
          <w:rFonts w:cstheme="minorHAnsi"/>
          <w:sz w:val="20"/>
          <w:szCs w:val="20"/>
        </w:rPr>
      </w:pPr>
      <w:r w:rsidRPr="00D57BC6">
        <w:rPr>
          <w:rFonts w:cstheme="minorHAnsi"/>
          <w:b/>
          <w:bCs/>
          <w:sz w:val="20"/>
          <w:szCs w:val="20"/>
        </w:rPr>
        <w:t>Establish</w:t>
      </w:r>
      <w:r w:rsidR="00B31910">
        <w:rPr>
          <w:rFonts w:cstheme="minorHAnsi"/>
          <w:b/>
          <w:bCs/>
          <w:sz w:val="20"/>
          <w:szCs w:val="20"/>
        </w:rPr>
        <w:t>ed</w:t>
      </w:r>
      <w:r w:rsidRPr="00D57BC6">
        <w:rPr>
          <w:rFonts w:cstheme="minorHAnsi"/>
          <w:b/>
          <w:bCs/>
          <w:sz w:val="20"/>
          <w:szCs w:val="20"/>
        </w:rPr>
        <w:t xml:space="preserve"> </w:t>
      </w:r>
      <w:proofErr w:type="spellStart"/>
      <w:r w:rsidRPr="00D57BC6">
        <w:rPr>
          <w:rFonts w:cstheme="minorHAnsi"/>
          <w:b/>
          <w:bCs/>
          <w:sz w:val="20"/>
          <w:szCs w:val="20"/>
        </w:rPr>
        <w:t>Agro</w:t>
      </w:r>
      <w:proofErr w:type="spellEnd"/>
      <w:r w:rsidRPr="00D57BC6">
        <w:rPr>
          <w:rFonts w:cstheme="minorHAnsi"/>
          <w:b/>
          <w:bCs/>
          <w:sz w:val="20"/>
          <w:szCs w:val="20"/>
        </w:rPr>
        <w:t>-climatology Division</w:t>
      </w:r>
      <w:r w:rsidR="00C03CD0">
        <w:rPr>
          <w:rFonts w:cstheme="minorHAnsi"/>
          <w:b/>
          <w:bCs/>
          <w:sz w:val="20"/>
          <w:szCs w:val="20"/>
        </w:rPr>
        <w:t xml:space="preserve"> </w:t>
      </w:r>
      <w:r w:rsidR="009011FE">
        <w:rPr>
          <w:rFonts w:cstheme="minorHAnsi"/>
          <w:b/>
          <w:bCs/>
          <w:sz w:val="20"/>
          <w:szCs w:val="20"/>
        </w:rPr>
        <w:t xml:space="preserve">and </w:t>
      </w:r>
      <w:r w:rsidR="009011FE" w:rsidRPr="00D57BC6">
        <w:rPr>
          <w:rFonts w:cstheme="minorHAnsi"/>
          <w:sz w:val="20"/>
          <w:szCs w:val="20"/>
        </w:rPr>
        <w:t>operational</w:t>
      </w:r>
      <w:r w:rsidRPr="00D57BC6">
        <w:rPr>
          <w:rFonts w:cstheme="minorHAnsi"/>
          <w:sz w:val="20"/>
          <w:szCs w:val="20"/>
        </w:rPr>
        <w:t xml:space="preserve"> forecast for agroclimatic and weather impacts on standing crops/yield, etc. </w:t>
      </w:r>
    </w:p>
    <w:p w14:paraId="259ED238" w14:textId="77777777" w:rsidR="00A73A70" w:rsidRPr="00D57BC6" w:rsidRDefault="00A73A70" w:rsidP="00931EFF">
      <w:pPr>
        <w:pStyle w:val="ListParagraph"/>
        <w:jc w:val="both"/>
        <w:rPr>
          <w:rFonts w:cstheme="minorHAnsi"/>
          <w:sz w:val="20"/>
          <w:szCs w:val="20"/>
        </w:rPr>
      </w:pPr>
    </w:p>
    <w:p w14:paraId="58F37E4B" w14:textId="1F1F446B" w:rsidR="00A73A70" w:rsidRPr="00DA436B" w:rsidRDefault="00A73A70">
      <w:pPr>
        <w:pStyle w:val="ListParagraph"/>
        <w:numPr>
          <w:ilvl w:val="1"/>
          <w:numId w:val="45"/>
        </w:numPr>
        <w:jc w:val="both"/>
        <w:rPr>
          <w:rFonts w:cstheme="minorHAnsi"/>
          <w:b/>
          <w:bCs/>
          <w:color w:val="4472C4" w:themeColor="accent1"/>
          <w:sz w:val="20"/>
          <w:szCs w:val="20"/>
        </w:rPr>
      </w:pPr>
      <w:r w:rsidRPr="00DA436B">
        <w:rPr>
          <w:rFonts w:cstheme="minorHAnsi"/>
          <w:b/>
          <w:bCs/>
          <w:color w:val="4472C4" w:themeColor="accent1"/>
          <w:sz w:val="20"/>
          <w:szCs w:val="20"/>
        </w:rPr>
        <w:t>Establish</w:t>
      </w:r>
      <w:r w:rsidR="0083613F" w:rsidRPr="00DA436B">
        <w:rPr>
          <w:rFonts w:cstheme="minorHAnsi"/>
          <w:b/>
          <w:bCs/>
          <w:color w:val="4472C4" w:themeColor="accent1"/>
          <w:sz w:val="20"/>
          <w:szCs w:val="20"/>
        </w:rPr>
        <w:t>ed</w:t>
      </w:r>
      <w:r w:rsidRPr="00DA436B">
        <w:rPr>
          <w:rFonts w:cstheme="minorHAnsi"/>
          <w:b/>
          <w:bCs/>
          <w:color w:val="4472C4" w:themeColor="accent1"/>
          <w:sz w:val="20"/>
          <w:szCs w:val="20"/>
        </w:rPr>
        <w:t xml:space="preserve"> a national Meteorological and Hydrological Services (NMHSs) Unit at </w:t>
      </w:r>
      <w:r w:rsidR="00024043" w:rsidRPr="00DA436B">
        <w:rPr>
          <w:rFonts w:cstheme="minorHAnsi"/>
          <w:b/>
          <w:bCs/>
          <w:color w:val="4472C4" w:themeColor="accent1"/>
          <w:sz w:val="20"/>
          <w:szCs w:val="20"/>
        </w:rPr>
        <w:t>NMHEWC</w:t>
      </w:r>
      <w:r w:rsidRPr="00DA436B">
        <w:rPr>
          <w:rFonts w:cstheme="minorHAnsi"/>
          <w:b/>
          <w:bCs/>
          <w:color w:val="4472C4" w:themeColor="accent1"/>
          <w:sz w:val="20"/>
          <w:szCs w:val="20"/>
        </w:rPr>
        <w:t xml:space="preserve"> and </w:t>
      </w:r>
      <w:r w:rsidR="00C93924" w:rsidRPr="00DA436B">
        <w:rPr>
          <w:rFonts w:cstheme="minorHAnsi"/>
          <w:b/>
          <w:bCs/>
          <w:color w:val="4472C4" w:themeColor="accent1"/>
          <w:sz w:val="20"/>
          <w:szCs w:val="20"/>
        </w:rPr>
        <w:t>impact forecasting</w:t>
      </w:r>
      <w:r w:rsidRPr="00DA436B">
        <w:rPr>
          <w:rFonts w:cstheme="minorHAnsi"/>
          <w:b/>
          <w:bCs/>
          <w:color w:val="4472C4" w:themeColor="accent1"/>
          <w:sz w:val="20"/>
          <w:szCs w:val="20"/>
        </w:rPr>
        <w:t xml:space="preserve"> and bulletin/outlook services</w:t>
      </w:r>
      <w:r w:rsidR="00C93924" w:rsidRPr="00DA436B">
        <w:rPr>
          <w:rFonts w:cstheme="minorHAnsi"/>
          <w:b/>
          <w:bCs/>
          <w:color w:val="4472C4" w:themeColor="accent1"/>
          <w:sz w:val="20"/>
          <w:szCs w:val="20"/>
        </w:rPr>
        <w:t xml:space="preserve"> supported risk-informed anticipatory </w:t>
      </w:r>
      <w:r w:rsidR="004A0A66" w:rsidRPr="00DA436B">
        <w:rPr>
          <w:rFonts w:cstheme="minorHAnsi"/>
          <w:b/>
          <w:bCs/>
          <w:color w:val="4472C4" w:themeColor="accent1"/>
          <w:sz w:val="20"/>
          <w:szCs w:val="20"/>
        </w:rPr>
        <w:t>action:</w:t>
      </w:r>
    </w:p>
    <w:p w14:paraId="1040D5D2" w14:textId="77777777" w:rsidR="00A73A70" w:rsidRPr="00D57BC6" w:rsidRDefault="00A73A70" w:rsidP="00931EFF">
      <w:pPr>
        <w:pStyle w:val="ListParagraph"/>
        <w:ind w:left="360"/>
        <w:jc w:val="both"/>
        <w:rPr>
          <w:rFonts w:cstheme="minorHAnsi"/>
          <w:b/>
          <w:bCs/>
          <w:sz w:val="20"/>
          <w:szCs w:val="20"/>
        </w:rPr>
      </w:pPr>
    </w:p>
    <w:p w14:paraId="5024BBFC" w14:textId="26FEB485" w:rsidR="002B2500" w:rsidRPr="00C1283E" w:rsidRDefault="00A73A70">
      <w:pPr>
        <w:pStyle w:val="ListParagraph"/>
        <w:numPr>
          <w:ilvl w:val="2"/>
          <w:numId w:val="45"/>
        </w:numPr>
        <w:jc w:val="both"/>
        <w:rPr>
          <w:rFonts w:cstheme="minorHAnsi"/>
          <w:sz w:val="20"/>
          <w:szCs w:val="20"/>
        </w:rPr>
      </w:pPr>
      <w:r w:rsidRPr="00C1283E">
        <w:rPr>
          <w:rFonts w:cstheme="minorHAnsi"/>
          <w:sz w:val="20"/>
          <w:szCs w:val="20"/>
        </w:rPr>
        <w:t>Establish</w:t>
      </w:r>
      <w:r w:rsidR="0083613F" w:rsidRPr="00C1283E">
        <w:rPr>
          <w:rFonts w:cstheme="minorHAnsi"/>
          <w:sz w:val="20"/>
          <w:szCs w:val="20"/>
        </w:rPr>
        <w:t>ed</w:t>
      </w:r>
      <w:r w:rsidRPr="00C1283E">
        <w:rPr>
          <w:rFonts w:cstheme="minorHAnsi"/>
          <w:sz w:val="20"/>
          <w:szCs w:val="20"/>
        </w:rPr>
        <w:t xml:space="preserve"> NMHS Division at </w:t>
      </w:r>
      <w:r w:rsidR="009441A0" w:rsidRPr="00D57BC6">
        <w:rPr>
          <w:rFonts w:cstheme="minorHAnsi"/>
          <w:b/>
          <w:bCs/>
          <w:sz w:val="24"/>
          <w:szCs w:val="24"/>
        </w:rPr>
        <w:t>N</w:t>
      </w:r>
      <w:r w:rsidR="009441A0">
        <w:rPr>
          <w:rFonts w:cstheme="minorHAnsi"/>
          <w:b/>
          <w:bCs/>
          <w:sz w:val="24"/>
          <w:szCs w:val="24"/>
        </w:rPr>
        <w:t>MHEW</w:t>
      </w:r>
      <w:r w:rsidR="009441A0" w:rsidRPr="00D57BC6">
        <w:rPr>
          <w:rFonts w:cstheme="minorHAnsi"/>
          <w:b/>
          <w:bCs/>
          <w:sz w:val="24"/>
          <w:szCs w:val="24"/>
        </w:rPr>
        <w:t xml:space="preserve">C </w:t>
      </w:r>
    </w:p>
    <w:p w14:paraId="0751EE3E" w14:textId="77777777" w:rsidR="002B2500" w:rsidRPr="00C1283E" w:rsidRDefault="002B2500">
      <w:pPr>
        <w:pStyle w:val="ListParagraph"/>
        <w:numPr>
          <w:ilvl w:val="2"/>
          <w:numId w:val="45"/>
        </w:numPr>
        <w:jc w:val="both"/>
        <w:rPr>
          <w:rFonts w:cstheme="minorHAnsi"/>
          <w:sz w:val="20"/>
          <w:szCs w:val="20"/>
        </w:rPr>
      </w:pPr>
      <w:r w:rsidRPr="00C1283E">
        <w:rPr>
          <w:rFonts w:cstheme="minorHAnsi"/>
          <w:sz w:val="20"/>
          <w:szCs w:val="20"/>
        </w:rPr>
        <w:t xml:space="preserve">Develop an integrated multi-hazard early warning system (MHEWS) for rapid-onset multi-hazards, such as weather warnings, Common alerting protocols, and Storm warnings. </w:t>
      </w:r>
    </w:p>
    <w:p w14:paraId="6D2D7040" w14:textId="77777777" w:rsidR="002B2500" w:rsidRPr="00C1283E" w:rsidRDefault="002B2500">
      <w:pPr>
        <w:pStyle w:val="ListParagraph"/>
        <w:numPr>
          <w:ilvl w:val="2"/>
          <w:numId w:val="45"/>
        </w:numPr>
        <w:jc w:val="both"/>
        <w:rPr>
          <w:rFonts w:cstheme="minorHAnsi"/>
          <w:sz w:val="20"/>
          <w:szCs w:val="20"/>
        </w:rPr>
      </w:pPr>
      <w:r w:rsidRPr="00C1283E">
        <w:rPr>
          <w:rFonts w:cstheme="minorHAnsi"/>
          <w:sz w:val="20"/>
          <w:szCs w:val="20"/>
        </w:rPr>
        <w:t xml:space="preserve">Enhanced capacity in early action protocol development </w:t>
      </w:r>
    </w:p>
    <w:p w14:paraId="03383C24" w14:textId="4D5510DB" w:rsidR="002B2500" w:rsidRPr="00C1283E" w:rsidRDefault="002B2500">
      <w:pPr>
        <w:pStyle w:val="ListParagraph"/>
        <w:numPr>
          <w:ilvl w:val="2"/>
          <w:numId w:val="45"/>
        </w:numPr>
        <w:jc w:val="both"/>
        <w:rPr>
          <w:rFonts w:cstheme="minorHAnsi"/>
          <w:sz w:val="20"/>
          <w:szCs w:val="20"/>
        </w:rPr>
      </w:pPr>
      <w:r w:rsidRPr="00C1283E">
        <w:rPr>
          <w:rFonts w:cstheme="minorHAnsi"/>
          <w:sz w:val="20"/>
          <w:szCs w:val="20"/>
        </w:rPr>
        <w:t xml:space="preserve">Enhanced capacity in </w:t>
      </w:r>
      <w:r w:rsidR="002C027D">
        <w:rPr>
          <w:rFonts w:cstheme="minorHAnsi"/>
          <w:sz w:val="20"/>
          <w:szCs w:val="20"/>
        </w:rPr>
        <w:t>forecast-based</w:t>
      </w:r>
      <w:r w:rsidRPr="00C1283E">
        <w:rPr>
          <w:rFonts w:cstheme="minorHAnsi"/>
          <w:sz w:val="20"/>
          <w:szCs w:val="20"/>
        </w:rPr>
        <w:t xml:space="preserve"> anticipatory action </w:t>
      </w:r>
      <w:r w:rsidR="006E19F7" w:rsidRPr="00C1283E">
        <w:rPr>
          <w:rFonts w:cstheme="minorHAnsi"/>
          <w:sz w:val="20"/>
          <w:szCs w:val="20"/>
        </w:rPr>
        <w:t>planning.</w:t>
      </w:r>
      <w:r w:rsidRPr="00C1283E">
        <w:rPr>
          <w:rFonts w:cstheme="minorHAnsi"/>
          <w:sz w:val="20"/>
          <w:szCs w:val="20"/>
        </w:rPr>
        <w:t xml:space="preserve"> </w:t>
      </w:r>
    </w:p>
    <w:p w14:paraId="1F67F258" w14:textId="43A21877" w:rsidR="002B2500" w:rsidRPr="00C1283E" w:rsidRDefault="002B2500">
      <w:pPr>
        <w:pStyle w:val="ListParagraph"/>
        <w:numPr>
          <w:ilvl w:val="2"/>
          <w:numId w:val="45"/>
        </w:numPr>
        <w:jc w:val="both"/>
        <w:rPr>
          <w:rFonts w:cstheme="minorHAnsi"/>
          <w:sz w:val="20"/>
          <w:szCs w:val="20"/>
        </w:rPr>
      </w:pPr>
      <w:r w:rsidRPr="00C1283E">
        <w:rPr>
          <w:rFonts w:cstheme="minorHAnsi"/>
          <w:sz w:val="20"/>
          <w:szCs w:val="20"/>
        </w:rPr>
        <w:t>Enhanced capacity in forecast-based financing (</w:t>
      </w:r>
      <w:proofErr w:type="spellStart"/>
      <w:r w:rsidRPr="00C1283E">
        <w:rPr>
          <w:rFonts w:cstheme="minorHAnsi"/>
          <w:sz w:val="20"/>
          <w:szCs w:val="20"/>
        </w:rPr>
        <w:t>FbF</w:t>
      </w:r>
      <w:proofErr w:type="spellEnd"/>
      <w:r w:rsidRPr="00C1283E">
        <w:rPr>
          <w:rFonts w:cstheme="minorHAnsi"/>
          <w:sz w:val="20"/>
          <w:szCs w:val="20"/>
        </w:rPr>
        <w:t xml:space="preserve">) protocol developed </w:t>
      </w:r>
      <w:r w:rsidR="004A0A66" w:rsidRPr="00C1283E">
        <w:rPr>
          <w:rFonts w:cstheme="minorHAnsi"/>
          <w:sz w:val="20"/>
          <w:szCs w:val="20"/>
        </w:rPr>
        <w:t>for the</w:t>
      </w:r>
      <w:r w:rsidRPr="00C1283E">
        <w:rPr>
          <w:rFonts w:cstheme="minorHAnsi"/>
          <w:sz w:val="20"/>
          <w:szCs w:val="20"/>
        </w:rPr>
        <w:t xml:space="preserve"> sector, ex-ante and ex-post finance mobilized for climate adaptation and resilience building. </w:t>
      </w:r>
    </w:p>
    <w:p w14:paraId="71C8D576" w14:textId="0D909238" w:rsidR="002B2500" w:rsidRPr="00C1283E" w:rsidRDefault="002B2500">
      <w:pPr>
        <w:pStyle w:val="ListParagraph"/>
        <w:numPr>
          <w:ilvl w:val="2"/>
          <w:numId w:val="45"/>
        </w:numPr>
        <w:jc w:val="both"/>
        <w:rPr>
          <w:rFonts w:cstheme="minorHAnsi"/>
          <w:sz w:val="20"/>
          <w:szCs w:val="20"/>
        </w:rPr>
      </w:pPr>
      <w:r w:rsidRPr="00C1283E">
        <w:rPr>
          <w:rFonts w:cstheme="minorHAnsi"/>
          <w:sz w:val="20"/>
          <w:szCs w:val="20"/>
        </w:rPr>
        <w:t xml:space="preserve">Enhanced </w:t>
      </w:r>
      <w:r w:rsidR="00024043">
        <w:rPr>
          <w:rFonts w:cstheme="minorHAnsi"/>
          <w:sz w:val="20"/>
          <w:szCs w:val="20"/>
        </w:rPr>
        <w:t>NMHEWC</w:t>
      </w:r>
      <w:r w:rsidRPr="00C1283E">
        <w:rPr>
          <w:rFonts w:cstheme="minorHAnsi"/>
          <w:sz w:val="20"/>
          <w:szCs w:val="20"/>
        </w:rPr>
        <w:t xml:space="preserve"> capacity and Developed hazard-specific (significant hazard) early warning system, impact-forecasting products, and bulletin/outlook services for the sector and vulnerable communities.</w:t>
      </w:r>
    </w:p>
    <w:p w14:paraId="0919BFFC" w14:textId="77777777" w:rsidR="002B2500" w:rsidRPr="00C1283E" w:rsidRDefault="002B2500">
      <w:pPr>
        <w:pStyle w:val="ListParagraph"/>
        <w:numPr>
          <w:ilvl w:val="2"/>
          <w:numId w:val="45"/>
        </w:numPr>
        <w:jc w:val="both"/>
        <w:rPr>
          <w:rFonts w:cstheme="minorHAnsi"/>
          <w:sz w:val="20"/>
          <w:szCs w:val="20"/>
        </w:rPr>
      </w:pPr>
      <w:r w:rsidRPr="00C1283E">
        <w:rPr>
          <w:rFonts w:cstheme="minorHAnsi"/>
          <w:sz w:val="20"/>
          <w:szCs w:val="20"/>
        </w:rPr>
        <w:t>Develop an integrated multi-hazard early warning system (MHEWS) protocol for rapid-onset multi-hazards, such as weather warnings, Common alerting protocols, and Storm prediction from the hybrid observation.</w:t>
      </w:r>
    </w:p>
    <w:p w14:paraId="6D08A2CA" w14:textId="77777777" w:rsidR="002B2500" w:rsidRPr="002B2500" w:rsidRDefault="002B2500" w:rsidP="00931EFF">
      <w:pPr>
        <w:pStyle w:val="ListParagraph"/>
        <w:jc w:val="both"/>
        <w:rPr>
          <w:rFonts w:cstheme="minorHAnsi"/>
          <w:sz w:val="18"/>
          <w:szCs w:val="18"/>
        </w:rPr>
      </w:pPr>
    </w:p>
    <w:p w14:paraId="77CF14B5" w14:textId="0738BD11" w:rsidR="00FD0888" w:rsidRPr="00DA436B" w:rsidRDefault="00181917">
      <w:pPr>
        <w:pStyle w:val="ListParagraph"/>
        <w:numPr>
          <w:ilvl w:val="1"/>
          <w:numId w:val="45"/>
        </w:numPr>
        <w:spacing w:after="0" w:line="240" w:lineRule="auto"/>
        <w:jc w:val="both"/>
        <w:rPr>
          <w:rFonts w:cstheme="minorHAnsi"/>
          <w:b/>
          <w:bCs/>
          <w:color w:val="0070C0"/>
          <w:sz w:val="20"/>
          <w:szCs w:val="20"/>
        </w:rPr>
      </w:pPr>
      <w:proofErr w:type="gramStart"/>
      <w:r w:rsidRPr="00DA436B">
        <w:rPr>
          <w:rFonts w:cstheme="minorHAnsi"/>
          <w:b/>
          <w:bCs/>
          <w:color w:val="0070C0"/>
          <w:sz w:val="20"/>
          <w:szCs w:val="20"/>
        </w:rPr>
        <w:t>Strengthened</w:t>
      </w:r>
      <w:proofErr w:type="gramEnd"/>
      <w:r w:rsidRPr="00DA436B">
        <w:rPr>
          <w:rFonts w:cstheme="minorHAnsi"/>
          <w:b/>
          <w:bCs/>
          <w:color w:val="0070C0"/>
          <w:sz w:val="20"/>
          <w:szCs w:val="20"/>
        </w:rPr>
        <w:t xml:space="preserve"> institutional capacity in e</w:t>
      </w:r>
      <w:r w:rsidR="00FD0888" w:rsidRPr="00DA436B">
        <w:rPr>
          <w:rFonts w:cstheme="minorHAnsi"/>
          <w:b/>
          <w:bCs/>
          <w:color w:val="0070C0"/>
          <w:sz w:val="20"/>
          <w:szCs w:val="20"/>
        </w:rPr>
        <w:t xml:space="preserve">arly </w:t>
      </w:r>
      <w:r w:rsidRPr="00DA436B">
        <w:rPr>
          <w:rFonts w:cstheme="minorHAnsi"/>
          <w:b/>
          <w:bCs/>
          <w:color w:val="0070C0"/>
          <w:sz w:val="20"/>
          <w:szCs w:val="20"/>
        </w:rPr>
        <w:t>w</w:t>
      </w:r>
      <w:r w:rsidR="00FD0888" w:rsidRPr="00DA436B">
        <w:rPr>
          <w:rFonts w:cstheme="minorHAnsi"/>
          <w:b/>
          <w:bCs/>
          <w:color w:val="0070C0"/>
          <w:sz w:val="20"/>
          <w:szCs w:val="20"/>
        </w:rPr>
        <w:t xml:space="preserve">arning data collection, analysis, and exchange modalities among federal line ministries/ sectorial offices and regional bodies </w:t>
      </w:r>
      <w:r w:rsidR="00126669" w:rsidRPr="00DA436B">
        <w:rPr>
          <w:rFonts w:cstheme="minorHAnsi"/>
          <w:b/>
          <w:bCs/>
          <w:color w:val="0070C0"/>
          <w:sz w:val="20"/>
          <w:szCs w:val="20"/>
        </w:rPr>
        <w:t>has</w:t>
      </w:r>
      <w:r w:rsidR="0031097A" w:rsidRPr="00DA436B">
        <w:rPr>
          <w:rFonts w:cstheme="minorHAnsi"/>
          <w:b/>
          <w:bCs/>
          <w:color w:val="0070C0"/>
          <w:sz w:val="20"/>
          <w:szCs w:val="20"/>
        </w:rPr>
        <w:t xml:space="preserve"> been </w:t>
      </w:r>
      <w:r w:rsidR="00872FD9" w:rsidRPr="00DA436B">
        <w:rPr>
          <w:rFonts w:cstheme="minorHAnsi"/>
          <w:b/>
          <w:bCs/>
          <w:color w:val="0070C0"/>
          <w:sz w:val="20"/>
          <w:szCs w:val="20"/>
        </w:rPr>
        <w:t>harmonized.</w:t>
      </w:r>
      <w:r w:rsidR="0031097A" w:rsidRPr="00DA436B">
        <w:rPr>
          <w:rFonts w:cstheme="minorHAnsi"/>
          <w:b/>
          <w:bCs/>
          <w:color w:val="0070C0"/>
          <w:sz w:val="20"/>
          <w:szCs w:val="20"/>
        </w:rPr>
        <w:t xml:space="preserve"> </w:t>
      </w:r>
    </w:p>
    <w:p w14:paraId="1A1C1314" w14:textId="77777777" w:rsidR="00811C17" w:rsidRPr="00811C17" w:rsidRDefault="00811C17" w:rsidP="00931EFF">
      <w:pPr>
        <w:pStyle w:val="ListParagraph"/>
        <w:spacing w:after="0" w:line="240" w:lineRule="auto"/>
        <w:ind w:left="360"/>
        <w:jc w:val="both"/>
        <w:rPr>
          <w:rFonts w:cstheme="minorHAnsi"/>
          <w:b/>
          <w:bCs/>
          <w:sz w:val="20"/>
          <w:szCs w:val="20"/>
        </w:rPr>
      </w:pPr>
    </w:p>
    <w:p w14:paraId="13433F69" w14:textId="7B28E219" w:rsidR="00872FD9" w:rsidRDefault="00811C17">
      <w:pPr>
        <w:pStyle w:val="ListParagraph"/>
        <w:numPr>
          <w:ilvl w:val="2"/>
          <w:numId w:val="45"/>
        </w:numPr>
        <w:spacing w:after="0" w:line="240" w:lineRule="auto"/>
        <w:jc w:val="both"/>
        <w:rPr>
          <w:rFonts w:cstheme="minorHAnsi"/>
          <w:sz w:val="20"/>
          <w:szCs w:val="20"/>
        </w:rPr>
      </w:pPr>
      <w:r w:rsidRPr="00872FD9">
        <w:rPr>
          <w:rFonts w:cstheme="minorHAnsi"/>
          <w:sz w:val="20"/>
          <w:szCs w:val="20"/>
        </w:rPr>
        <w:t xml:space="preserve">Key </w:t>
      </w:r>
      <w:r w:rsidR="002C027D">
        <w:rPr>
          <w:rFonts w:cstheme="minorHAnsi"/>
          <w:sz w:val="20"/>
          <w:szCs w:val="20"/>
        </w:rPr>
        <w:t xml:space="preserve">agencies' capacities for detection, monitoring, analysis, and forecasting were mapped, data sharing was completed, and the </w:t>
      </w:r>
      <w:r w:rsidR="00872FD9">
        <w:rPr>
          <w:rFonts w:cstheme="minorHAnsi"/>
          <w:sz w:val="20"/>
          <w:szCs w:val="20"/>
        </w:rPr>
        <w:t xml:space="preserve">enhanced capacity of actors and </w:t>
      </w:r>
      <w:r w:rsidR="00C6205C">
        <w:rPr>
          <w:rFonts w:cstheme="minorHAnsi"/>
          <w:sz w:val="20"/>
          <w:szCs w:val="20"/>
        </w:rPr>
        <w:t xml:space="preserve">the </w:t>
      </w:r>
      <w:r w:rsidR="00872FD9">
        <w:rPr>
          <w:rFonts w:cstheme="minorHAnsi"/>
          <w:sz w:val="20"/>
          <w:szCs w:val="20"/>
        </w:rPr>
        <w:t xml:space="preserve">forecast value chain improved.  </w:t>
      </w:r>
    </w:p>
    <w:p w14:paraId="1D97BE68" w14:textId="2CE1721D" w:rsidR="00451BA0" w:rsidRPr="00811C17" w:rsidRDefault="00093922">
      <w:pPr>
        <w:pStyle w:val="ListParagraph"/>
        <w:numPr>
          <w:ilvl w:val="2"/>
          <w:numId w:val="45"/>
        </w:numPr>
        <w:spacing w:after="0" w:line="240" w:lineRule="auto"/>
        <w:jc w:val="both"/>
        <w:rPr>
          <w:rFonts w:cstheme="minorHAnsi"/>
          <w:sz w:val="20"/>
          <w:szCs w:val="20"/>
        </w:rPr>
      </w:pPr>
      <w:r>
        <w:rPr>
          <w:rFonts w:cstheme="minorHAnsi"/>
          <w:sz w:val="20"/>
          <w:szCs w:val="20"/>
        </w:rPr>
        <w:t>The GIS maps and risk atlases developed by the UN Agency, INGOs, and sector departments are linked with situation room geospatial platforms through the application programming interface (API)</w:t>
      </w:r>
      <w:r w:rsidR="00451BA0" w:rsidRPr="00811C17">
        <w:rPr>
          <w:rFonts w:cstheme="minorHAnsi"/>
          <w:sz w:val="20"/>
          <w:szCs w:val="20"/>
        </w:rPr>
        <w:t>.</w:t>
      </w:r>
    </w:p>
    <w:p w14:paraId="4A2D1894" w14:textId="3DF3A2B9" w:rsidR="00811C17" w:rsidRPr="00872FD9" w:rsidRDefault="001F02B6">
      <w:pPr>
        <w:pStyle w:val="ListParagraph"/>
        <w:numPr>
          <w:ilvl w:val="2"/>
          <w:numId w:val="45"/>
        </w:numPr>
        <w:spacing w:after="0" w:line="240" w:lineRule="auto"/>
        <w:jc w:val="both"/>
        <w:rPr>
          <w:rFonts w:cstheme="minorHAnsi"/>
          <w:sz w:val="20"/>
          <w:szCs w:val="20"/>
        </w:rPr>
      </w:pPr>
      <w:proofErr w:type="spellStart"/>
      <w:r>
        <w:rPr>
          <w:rFonts w:cstheme="minorHAnsi"/>
          <w:sz w:val="20"/>
          <w:szCs w:val="20"/>
        </w:rPr>
        <w:t>EUMETCast</w:t>
      </w:r>
      <w:proofErr w:type="spellEnd"/>
      <w:r>
        <w:rPr>
          <w:rFonts w:cstheme="minorHAnsi"/>
          <w:sz w:val="20"/>
          <w:szCs w:val="20"/>
        </w:rPr>
        <w:t xml:space="preserve"> satellite consortium weather forecast domain PUMA installed, weather and </w:t>
      </w:r>
      <w:r w:rsidR="00093922">
        <w:rPr>
          <w:rFonts w:cstheme="minorHAnsi"/>
          <w:sz w:val="20"/>
          <w:szCs w:val="20"/>
        </w:rPr>
        <w:t>meteorological Detection</w:t>
      </w:r>
      <w:r w:rsidR="00811C17" w:rsidRPr="00872FD9">
        <w:rPr>
          <w:rFonts w:cstheme="minorHAnsi"/>
          <w:sz w:val="20"/>
          <w:szCs w:val="20"/>
        </w:rPr>
        <w:t xml:space="preserve">, Monitoring, Analysis, and Forecasting of the robust and comprehensive legal framework is </w:t>
      </w:r>
      <w:r w:rsidR="00CF01B8" w:rsidRPr="00872FD9">
        <w:rPr>
          <w:rFonts w:cstheme="minorHAnsi"/>
          <w:sz w:val="20"/>
          <w:szCs w:val="20"/>
        </w:rPr>
        <w:t>established.</w:t>
      </w:r>
      <w:r w:rsidR="00811C17" w:rsidRPr="00872FD9">
        <w:rPr>
          <w:rFonts w:cstheme="minorHAnsi"/>
          <w:sz w:val="20"/>
          <w:szCs w:val="20"/>
        </w:rPr>
        <w:t xml:space="preserve"> </w:t>
      </w:r>
    </w:p>
    <w:p w14:paraId="3F14BA96" w14:textId="129963BC" w:rsidR="00811C17" w:rsidRPr="00811C17" w:rsidRDefault="00811C17">
      <w:pPr>
        <w:pStyle w:val="ListParagraph"/>
        <w:numPr>
          <w:ilvl w:val="2"/>
          <w:numId w:val="45"/>
        </w:numPr>
        <w:spacing w:after="0" w:line="240" w:lineRule="auto"/>
        <w:jc w:val="both"/>
        <w:rPr>
          <w:rFonts w:cstheme="minorHAnsi"/>
          <w:sz w:val="20"/>
          <w:szCs w:val="20"/>
        </w:rPr>
      </w:pPr>
      <w:r w:rsidRPr="00811C17">
        <w:rPr>
          <w:rFonts w:cstheme="minorHAnsi"/>
          <w:sz w:val="20"/>
          <w:szCs w:val="20"/>
        </w:rPr>
        <w:t>Data-sharing strategies and protocols</w:t>
      </w:r>
      <w:r w:rsidR="0080348D">
        <w:rPr>
          <w:rFonts w:cstheme="minorHAnsi"/>
          <w:sz w:val="20"/>
          <w:szCs w:val="20"/>
        </w:rPr>
        <w:t xml:space="preserve"> with </w:t>
      </w:r>
      <w:r w:rsidR="00093922">
        <w:rPr>
          <w:rFonts w:cstheme="minorHAnsi"/>
          <w:sz w:val="20"/>
          <w:szCs w:val="20"/>
        </w:rPr>
        <w:t xml:space="preserve">the </w:t>
      </w:r>
      <w:r w:rsidR="0080348D">
        <w:rPr>
          <w:rFonts w:cstheme="minorHAnsi"/>
          <w:sz w:val="20"/>
          <w:szCs w:val="20"/>
        </w:rPr>
        <w:t xml:space="preserve">regional </w:t>
      </w:r>
      <w:r w:rsidR="002C027D">
        <w:rPr>
          <w:rFonts w:cstheme="minorHAnsi"/>
          <w:sz w:val="20"/>
          <w:szCs w:val="20"/>
        </w:rPr>
        <w:t>meteorological center</w:t>
      </w:r>
      <w:r w:rsidR="0080348D">
        <w:rPr>
          <w:rFonts w:cstheme="minorHAnsi"/>
          <w:sz w:val="20"/>
          <w:szCs w:val="20"/>
        </w:rPr>
        <w:t xml:space="preserve">, NMHS </w:t>
      </w:r>
      <w:r w:rsidR="0049564E">
        <w:rPr>
          <w:rFonts w:cstheme="minorHAnsi"/>
          <w:sz w:val="20"/>
          <w:szCs w:val="20"/>
        </w:rPr>
        <w:t>organizations</w:t>
      </w:r>
      <w:r w:rsidR="0080348D">
        <w:rPr>
          <w:rFonts w:cstheme="minorHAnsi"/>
          <w:sz w:val="20"/>
          <w:szCs w:val="20"/>
        </w:rPr>
        <w:t xml:space="preserve">, </w:t>
      </w:r>
      <w:r w:rsidR="00093922">
        <w:rPr>
          <w:rFonts w:cstheme="minorHAnsi"/>
          <w:sz w:val="20"/>
          <w:szCs w:val="20"/>
        </w:rPr>
        <w:t xml:space="preserve">and </w:t>
      </w:r>
      <w:r w:rsidR="0049564E">
        <w:rPr>
          <w:rFonts w:cstheme="minorHAnsi"/>
          <w:sz w:val="20"/>
          <w:szCs w:val="20"/>
        </w:rPr>
        <w:t>Forecasting</w:t>
      </w:r>
      <w:r w:rsidR="0080348D">
        <w:rPr>
          <w:rFonts w:cstheme="minorHAnsi"/>
          <w:sz w:val="20"/>
          <w:szCs w:val="20"/>
        </w:rPr>
        <w:t xml:space="preserve"> forum are </w:t>
      </w:r>
      <w:r w:rsidR="002C027D" w:rsidRPr="00811C17">
        <w:rPr>
          <w:rFonts w:cstheme="minorHAnsi"/>
          <w:sz w:val="20"/>
          <w:szCs w:val="20"/>
        </w:rPr>
        <w:t>established.</w:t>
      </w:r>
      <w:r w:rsidR="0080348D">
        <w:rPr>
          <w:rFonts w:cstheme="minorHAnsi"/>
          <w:sz w:val="20"/>
          <w:szCs w:val="20"/>
        </w:rPr>
        <w:t xml:space="preserve"> </w:t>
      </w:r>
    </w:p>
    <w:p w14:paraId="1946D7A6" w14:textId="66401A57" w:rsidR="00811C17" w:rsidRPr="00811C17" w:rsidRDefault="00811C17">
      <w:pPr>
        <w:pStyle w:val="ListParagraph"/>
        <w:numPr>
          <w:ilvl w:val="2"/>
          <w:numId w:val="45"/>
        </w:numPr>
        <w:spacing w:after="0" w:line="240" w:lineRule="auto"/>
        <w:jc w:val="both"/>
        <w:rPr>
          <w:rFonts w:cstheme="minorHAnsi"/>
          <w:sz w:val="20"/>
          <w:szCs w:val="20"/>
        </w:rPr>
      </w:pPr>
      <w:r w:rsidRPr="00811C17">
        <w:rPr>
          <w:rFonts w:cstheme="minorHAnsi"/>
          <w:sz w:val="20"/>
          <w:szCs w:val="20"/>
        </w:rPr>
        <w:t>The Existing federal hydro met EWS technical working group was strengthened (federal inter-ministerial EWS</w:t>
      </w:r>
      <w:r w:rsidR="002C027D">
        <w:rPr>
          <w:rFonts w:cstheme="minorHAnsi"/>
          <w:sz w:val="20"/>
          <w:szCs w:val="20"/>
        </w:rPr>
        <w:t>, disaster</w:t>
      </w:r>
      <w:r w:rsidRPr="00811C17">
        <w:rPr>
          <w:rFonts w:cstheme="minorHAnsi"/>
          <w:sz w:val="20"/>
          <w:szCs w:val="20"/>
        </w:rPr>
        <w:t xml:space="preserve"> management council</w:t>
      </w:r>
      <w:r w:rsidR="002C027D">
        <w:rPr>
          <w:rFonts w:cstheme="minorHAnsi"/>
          <w:sz w:val="20"/>
          <w:szCs w:val="20"/>
        </w:rPr>
        <w:t>,</w:t>
      </w:r>
      <w:r w:rsidRPr="00811C17">
        <w:rPr>
          <w:rFonts w:cstheme="minorHAnsi"/>
          <w:sz w:val="20"/>
          <w:szCs w:val="20"/>
        </w:rPr>
        <w:t xml:space="preserve"> and regional </w:t>
      </w:r>
      <w:r w:rsidR="00EB4470">
        <w:rPr>
          <w:rFonts w:cstheme="minorHAnsi"/>
          <w:sz w:val="20"/>
          <w:szCs w:val="20"/>
        </w:rPr>
        <w:t xml:space="preserve">governments' early warning platforms were guaranteed to be </w:t>
      </w:r>
      <w:r w:rsidRPr="00811C17">
        <w:rPr>
          <w:rFonts w:cstheme="minorHAnsi"/>
          <w:sz w:val="20"/>
          <w:szCs w:val="20"/>
        </w:rPr>
        <w:t xml:space="preserve">reconstituted). </w:t>
      </w:r>
    </w:p>
    <w:p w14:paraId="4DCBB5E6" w14:textId="454D7414" w:rsidR="00811C17" w:rsidRPr="00811C17" w:rsidRDefault="00167F3B">
      <w:pPr>
        <w:pStyle w:val="ListParagraph"/>
        <w:numPr>
          <w:ilvl w:val="2"/>
          <w:numId w:val="45"/>
        </w:numPr>
        <w:spacing w:after="0" w:line="240" w:lineRule="auto"/>
        <w:jc w:val="both"/>
        <w:rPr>
          <w:rFonts w:cstheme="minorHAnsi"/>
          <w:sz w:val="20"/>
          <w:szCs w:val="20"/>
        </w:rPr>
      </w:pPr>
      <w:r w:rsidRPr="00811C17">
        <w:rPr>
          <w:rFonts w:cstheme="minorHAnsi"/>
          <w:sz w:val="20"/>
          <w:szCs w:val="20"/>
        </w:rPr>
        <w:t>Enhanced</w:t>
      </w:r>
      <w:r w:rsidR="00811C17" w:rsidRPr="00811C17">
        <w:rPr>
          <w:rFonts w:cstheme="minorHAnsi"/>
          <w:sz w:val="20"/>
          <w:szCs w:val="20"/>
        </w:rPr>
        <w:t xml:space="preserve"> capacity building for all subjects involved in forecasting and monitoring issues is guaranteed.</w:t>
      </w:r>
    </w:p>
    <w:p w14:paraId="1B0E140B" w14:textId="3EF6C35D" w:rsidR="00811C17" w:rsidRPr="00811C17" w:rsidRDefault="00811C17">
      <w:pPr>
        <w:pStyle w:val="ListParagraph"/>
        <w:numPr>
          <w:ilvl w:val="2"/>
          <w:numId w:val="45"/>
        </w:numPr>
        <w:spacing w:after="0" w:line="240" w:lineRule="auto"/>
        <w:jc w:val="both"/>
        <w:rPr>
          <w:rFonts w:cstheme="minorHAnsi"/>
          <w:sz w:val="20"/>
          <w:szCs w:val="20"/>
        </w:rPr>
      </w:pPr>
      <w:r w:rsidRPr="00811C17">
        <w:rPr>
          <w:rFonts w:cstheme="minorHAnsi"/>
          <w:sz w:val="20"/>
          <w:szCs w:val="20"/>
        </w:rPr>
        <w:t xml:space="preserve">Monitoring standardized tools and networks reviewed and enhanced, </w:t>
      </w:r>
      <w:r w:rsidR="002C027D">
        <w:rPr>
          <w:rFonts w:cstheme="minorHAnsi"/>
          <w:sz w:val="20"/>
          <w:szCs w:val="20"/>
        </w:rPr>
        <w:t>improving tracking of all national priority hazards</w:t>
      </w:r>
      <w:r w:rsidRPr="00811C17">
        <w:rPr>
          <w:rFonts w:cstheme="minorHAnsi"/>
          <w:sz w:val="20"/>
          <w:szCs w:val="20"/>
        </w:rPr>
        <w:t>.</w:t>
      </w:r>
    </w:p>
    <w:p w14:paraId="0623BB86" w14:textId="385888E5" w:rsidR="00811C17" w:rsidRPr="00811C17" w:rsidRDefault="00811C17">
      <w:pPr>
        <w:pStyle w:val="ListParagraph"/>
        <w:numPr>
          <w:ilvl w:val="2"/>
          <w:numId w:val="45"/>
        </w:numPr>
        <w:spacing w:after="0" w:line="240" w:lineRule="auto"/>
        <w:jc w:val="both"/>
        <w:rPr>
          <w:rFonts w:cstheme="minorHAnsi"/>
          <w:sz w:val="20"/>
          <w:szCs w:val="20"/>
        </w:rPr>
      </w:pPr>
      <w:r w:rsidRPr="00811C17">
        <w:rPr>
          <w:rFonts w:cstheme="minorHAnsi"/>
          <w:sz w:val="20"/>
          <w:szCs w:val="20"/>
        </w:rPr>
        <w:t xml:space="preserve">WMO tools and standards are adopted for data /information coordination, </w:t>
      </w:r>
      <w:r w:rsidR="00093922">
        <w:rPr>
          <w:rFonts w:cstheme="minorHAnsi"/>
          <w:sz w:val="20"/>
          <w:szCs w:val="20"/>
        </w:rPr>
        <w:t xml:space="preserve">an exchange mechanism consensus is established, and an online system is </w:t>
      </w:r>
      <w:r w:rsidRPr="00811C17">
        <w:rPr>
          <w:rFonts w:cstheme="minorHAnsi"/>
          <w:sz w:val="20"/>
          <w:szCs w:val="20"/>
        </w:rPr>
        <w:t xml:space="preserve">designed </w:t>
      </w:r>
      <w:r w:rsidR="00093922">
        <w:rPr>
          <w:rFonts w:cstheme="minorHAnsi"/>
          <w:sz w:val="20"/>
          <w:szCs w:val="20"/>
        </w:rPr>
        <w:t>to ensure</w:t>
      </w:r>
      <w:r w:rsidRPr="00811C17">
        <w:rPr>
          <w:rFonts w:cstheme="minorHAnsi"/>
          <w:sz w:val="20"/>
          <w:szCs w:val="20"/>
        </w:rPr>
        <w:t xml:space="preserve"> data transmission and </w:t>
      </w:r>
      <w:r w:rsidR="00CF01B8" w:rsidRPr="00811C17">
        <w:rPr>
          <w:rFonts w:cstheme="minorHAnsi"/>
          <w:sz w:val="20"/>
          <w:szCs w:val="20"/>
        </w:rPr>
        <w:t>distribution</w:t>
      </w:r>
      <w:r w:rsidR="00504FB3">
        <w:rPr>
          <w:rFonts w:cstheme="minorHAnsi"/>
          <w:sz w:val="20"/>
          <w:szCs w:val="20"/>
        </w:rPr>
        <w:t xml:space="preserve"> </w:t>
      </w:r>
      <w:r w:rsidR="00EB4470">
        <w:rPr>
          <w:rFonts w:cstheme="minorHAnsi"/>
          <w:sz w:val="20"/>
          <w:szCs w:val="20"/>
        </w:rPr>
        <w:t>facilities</w:t>
      </w:r>
      <w:r w:rsidR="00CF01B8" w:rsidRPr="00811C17">
        <w:rPr>
          <w:rFonts w:cstheme="minorHAnsi"/>
          <w:sz w:val="20"/>
          <w:szCs w:val="20"/>
        </w:rPr>
        <w:t>.</w:t>
      </w:r>
    </w:p>
    <w:p w14:paraId="23DDA8C5" w14:textId="62E86E55" w:rsidR="00811C17" w:rsidRPr="00811C17" w:rsidRDefault="00024043">
      <w:pPr>
        <w:pStyle w:val="ListParagraph"/>
        <w:numPr>
          <w:ilvl w:val="2"/>
          <w:numId w:val="45"/>
        </w:numPr>
        <w:spacing w:after="0" w:line="240" w:lineRule="auto"/>
        <w:jc w:val="both"/>
        <w:rPr>
          <w:rFonts w:cstheme="minorHAnsi"/>
          <w:sz w:val="20"/>
          <w:szCs w:val="20"/>
        </w:rPr>
      </w:pPr>
      <w:r>
        <w:rPr>
          <w:rFonts w:cstheme="minorHAnsi"/>
          <w:sz w:val="20"/>
          <w:szCs w:val="20"/>
        </w:rPr>
        <w:t>NMHEWC</w:t>
      </w:r>
      <w:r w:rsidR="00B354D8">
        <w:rPr>
          <w:rFonts w:cstheme="minorHAnsi"/>
          <w:sz w:val="20"/>
          <w:szCs w:val="20"/>
        </w:rPr>
        <w:t xml:space="preserve">/Situation room </w:t>
      </w:r>
      <w:r w:rsidR="00093922">
        <w:rPr>
          <w:rFonts w:cstheme="minorHAnsi"/>
          <w:sz w:val="20"/>
          <w:szCs w:val="20"/>
        </w:rPr>
        <w:t xml:space="preserve">is linked with a </w:t>
      </w:r>
      <w:r w:rsidR="00811C17" w:rsidRPr="00811C17">
        <w:rPr>
          <w:rFonts w:cstheme="minorHAnsi"/>
          <w:sz w:val="20"/>
          <w:szCs w:val="20"/>
        </w:rPr>
        <w:t xml:space="preserve">transboundary observation network for real-time </w:t>
      </w:r>
      <w:r w:rsidR="00BA6EEC">
        <w:rPr>
          <w:rFonts w:cstheme="minorHAnsi"/>
          <w:sz w:val="20"/>
          <w:szCs w:val="20"/>
        </w:rPr>
        <w:t>hydrometeorological</w:t>
      </w:r>
      <w:r w:rsidR="00AE1772">
        <w:rPr>
          <w:rFonts w:cstheme="minorHAnsi"/>
          <w:sz w:val="20"/>
          <w:szCs w:val="20"/>
        </w:rPr>
        <w:t xml:space="preserve"> </w:t>
      </w:r>
      <w:r w:rsidR="00811C17" w:rsidRPr="00811C17">
        <w:rPr>
          <w:rFonts w:cstheme="minorHAnsi"/>
          <w:sz w:val="20"/>
          <w:szCs w:val="20"/>
        </w:rPr>
        <w:t xml:space="preserve">data acquisition. </w:t>
      </w:r>
    </w:p>
    <w:p w14:paraId="2BCAE16B" w14:textId="77777777" w:rsidR="00EE10FC" w:rsidRDefault="00811C17">
      <w:pPr>
        <w:pStyle w:val="ListParagraph"/>
        <w:numPr>
          <w:ilvl w:val="2"/>
          <w:numId w:val="45"/>
        </w:numPr>
        <w:spacing w:after="0" w:line="240" w:lineRule="auto"/>
        <w:jc w:val="both"/>
        <w:rPr>
          <w:rFonts w:cstheme="minorHAnsi"/>
          <w:sz w:val="20"/>
          <w:szCs w:val="20"/>
        </w:rPr>
      </w:pPr>
      <w:r w:rsidRPr="00811C17">
        <w:rPr>
          <w:rFonts w:cstheme="minorHAnsi"/>
          <w:sz w:val="20"/>
          <w:szCs w:val="20"/>
        </w:rPr>
        <w:t xml:space="preserve">The Interactive Voice Response (IVR) system is strengthened, </w:t>
      </w:r>
    </w:p>
    <w:p w14:paraId="2C2F9620" w14:textId="52C928C2" w:rsidR="00811C17" w:rsidRPr="00811C17" w:rsidRDefault="00811C17">
      <w:pPr>
        <w:pStyle w:val="ListParagraph"/>
        <w:numPr>
          <w:ilvl w:val="2"/>
          <w:numId w:val="45"/>
        </w:numPr>
        <w:spacing w:after="0" w:line="240" w:lineRule="auto"/>
        <w:jc w:val="both"/>
        <w:rPr>
          <w:rFonts w:cstheme="minorHAnsi"/>
          <w:sz w:val="20"/>
          <w:szCs w:val="20"/>
        </w:rPr>
      </w:pPr>
      <w:r w:rsidRPr="00811C17">
        <w:rPr>
          <w:rFonts w:cstheme="minorHAnsi"/>
          <w:sz w:val="20"/>
          <w:szCs w:val="20"/>
        </w:rPr>
        <w:t>Automation and customizing the message for sectors involving conflict data are in place</w:t>
      </w:r>
      <w:r w:rsidR="00093922">
        <w:rPr>
          <w:rFonts w:cstheme="minorHAnsi"/>
          <w:sz w:val="20"/>
          <w:szCs w:val="20"/>
        </w:rPr>
        <w:t>. Available global datasets for monitoring are utilized, and they assist</w:t>
      </w:r>
      <w:r w:rsidRPr="00811C17">
        <w:rPr>
          <w:rFonts w:cstheme="minorHAnsi"/>
          <w:sz w:val="20"/>
          <w:szCs w:val="20"/>
        </w:rPr>
        <w:t xml:space="preserve"> in modeling/identifying hotspots. </w:t>
      </w:r>
    </w:p>
    <w:p w14:paraId="58965A2D" w14:textId="77777777" w:rsidR="00FD0888" w:rsidRPr="00D57BC6" w:rsidRDefault="00FD0888" w:rsidP="00931EFF">
      <w:pPr>
        <w:spacing w:after="0" w:line="240" w:lineRule="auto"/>
        <w:jc w:val="both"/>
        <w:rPr>
          <w:rFonts w:cstheme="minorHAnsi"/>
          <w:b/>
          <w:bCs/>
          <w:sz w:val="20"/>
          <w:szCs w:val="20"/>
        </w:rPr>
      </w:pPr>
    </w:p>
    <w:p w14:paraId="1B0E5DF9" w14:textId="53E46E71" w:rsidR="00FD0888" w:rsidRPr="00DA436B" w:rsidRDefault="00530496">
      <w:pPr>
        <w:pStyle w:val="ListParagraph"/>
        <w:numPr>
          <w:ilvl w:val="1"/>
          <w:numId w:val="45"/>
        </w:numPr>
        <w:spacing w:after="0" w:line="240" w:lineRule="auto"/>
        <w:jc w:val="both"/>
        <w:rPr>
          <w:rFonts w:cstheme="minorHAnsi"/>
          <w:b/>
          <w:bCs/>
          <w:color w:val="0070C0"/>
          <w:sz w:val="20"/>
          <w:szCs w:val="20"/>
        </w:rPr>
      </w:pPr>
      <w:r w:rsidRPr="00DA436B">
        <w:rPr>
          <w:rFonts w:cstheme="minorHAnsi"/>
          <w:b/>
          <w:bCs/>
          <w:color w:val="0070C0"/>
          <w:sz w:val="20"/>
          <w:szCs w:val="20"/>
        </w:rPr>
        <w:t xml:space="preserve"> </w:t>
      </w:r>
      <w:r w:rsidR="00FD0888" w:rsidRPr="00DA436B">
        <w:rPr>
          <w:rFonts w:cstheme="minorHAnsi"/>
          <w:b/>
          <w:bCs/>
          <w:color w:val="0070C0"/>
          <w:sz w:val="20"/>
          <w:szCs w:val="20"/>
        </w:rPr>
        <w:t xml:space="preserve">Early warning data automation, modeling, and forecasting among </w:t>
      </w:r>
      <w:r w:rsidR="00EB4470" w:rsidRPr="00DA436B">
        <w:rPr>
          <w:rFonts w:cstheme="minorHAnsi"/>
          <w:b/>
          <w:bCs/>
          <w:color w:val="0070C0"/>
          <w:sz w:val="20"/>
          <w:szCs w:val="20"/>
        </w:rPr>
        <w:t xml:space="preserve">sectoral offices were </w:t>
      </w:r>
      <w:r w:rsidR="00FD0888" w:rsidRPr="00DA436B">
        <w:rPr>
          <w:rFonts w:cstheme="minorHAnsi"/>
          <w:b/>
          <w:bCs/>
          <w:color w:val="0070C0"/>
          <w:sz w:val="20"/>
          <w:szCs w:val="20"/>
        </w:rPr>
        <w:t>harmonized and improved.</w:t>
      </w:r>
    </w:p>
    <w:p w14:paraId="0B1FAED5" w14:textId="77777777" w:rsidR="003D7412" w:rsidRDefault="003D7412" w:rsidP="00931EFF">
      <w:pPr>
        <w:pStyle w:val="ListParagraph"/>
        <w:spacing w:after="0" w:line="240" w:lineRule="auto"/>
        <w:ind w:left="360"/>
        <w:jc w:val="both"/>
        <w:rPr>
          <w:rFonts w:cstheme="minorHAnsi"/>
          <w:b/>
          <w:bCs/>
          <w:sz w:val="20"/>
          <w:szCs w:val="20"/>
        </w:rPr>
      </w:pPr>
    </w:p>
    <w:p w14:paraId="08804796" w14:textId="4E4EFFD7" w:rsidR="003D7412" w:rsidRPr="005E7CBC" w:rsidRDefault="003D7412">
      <w:pPr>
        <w:pStyle w:val="ListParagraph"/>
        <w:numPr>
          <w:ilvl w:val="2"/>
          <w:numId w:val="45"/>
        </w:numPr>
        <w:spacing w:after="0" w:line="240" w:lineRule="auto"/>
        <w:jc w:val="both"/>
        <w:rPr>
          <w:rFonts w:cstheme="minorHAnsi"/>
          <w:sz w:val="20"/>
          <w:szCs w:val="20"/>
        </w:rPr>
      </w:pPr>
      <w:r w:rsidRPr="005E7CBC">
        <w:rPr>
          <w:rFonts w:cstheme="minorHAnsi"/>
          <w:sz w:val="20"/>
          <w:szCs w:val="20"/>
        </w:rPr>
        <w:t>Technology-based hydrometeorological data services, including grassroots meteorological services, are established/improved and made available to the public.</w:t>
      </w:r>
    </w:p>
    <w:p w14:paraId="58DF54DA" w14:textId="5E2033C4" w:rsidR="003D7412" w:rsidRPr="005E7CBC" w:rsidRDefault="003D7412">
      <w:pPr>
        <w:pStyle w:val="ListParagraph"/>
        <w:numPr>
          <w:ilvl w:val="2"/>
          <w:numId w:val="45"/>
        </w:numPr>
        <w:spacing w:after="0" w:line="240" w:lineRule="auto"/>
        <w:jc w:val="both"/>
        <w:rPr>
          <w:rFonts w:cstheme="minorHAnsi"/>
          <w:sz w:val="20"/>
          <w:szCs w:val="20"/>
        </w:rPr>
      </w:pPr>
      <w:r w:rsidRPr="005E7CBC">
        <w:rPr>
          <w:rFonts w:cstheme="minorHAnsi"/>
          <w:sz w:val="20"/>
          <w:szCs w:val="20"/>
        </w:rPr>
        <w:t>Hydro-metrological data and metadata are available for validation, research, and other purposes.</w:t>
      </w:r>
    </w:p>
    <w:p w14:paraId="0AC718FF" w14:textId="7338CE48" w:rsidR="003D7412" w:rsidRPr="005E7CBC" w:rsidRDefault="003D7412">
      <w:pPr>
        <w:pStyle w:val="ListParagraph"/>
        <w:numPr>
          <w:ilvl w:val="2"/>
          <w:numId w:val="45"/>
        </w:numPr>
        <w:spacing w:after="0" w:line="240" w:lineRule="auto"/>
        <w:jc w:val="both"/>
        <w:rPr>
          <w:rFonts w:cstheme="minorHAnsi"/>
          <w:sz w:val="20"/>
          <w:szCs w:val="20"/>
        </w:rPr>
      </w:pPr>
      <w:r w:rsidRPr="005E7CBC">
        <w:rPr>
          <w:rFonts w:cstheme="minorHAnsi"/>
          <w:sz w:val="20"/>
          <w:szCs w:val="20"/>
        </w:rPr>
        <w:t>Existing hydro-meteorological monitoring/forecast tools (including real-time stations) with a better resolution are in place and made available for users.</w:t>
      </w:r>
    </w:p>
    <w:p w14:paraId="1316B466" w14:textId="7425B9F7" w:rsidR="003D7412" w:rsidRPr="005E7CBC" w:rsidRDefault="003D7412">
      <w:pPr>
        <w:pStyle w:val="ListParagraph"/>
        <w:numPr>
          <w:ilvl w:val="2"/>
          <w:numId w:val="45"/>
        </w:numPr>
        <w:spacing w:after="0" w:line="240" w:lineRule="auto"/>
        <w:jc w:val="both"/>
        <w:rPr>
          <w:rFonts w:cstheme="minorHAnsi"/>
          <w:sz w:val="20"/>
          <w:szCs w:val="20"/>
        </w:rPr>
      </w:pPr>
      <w:r w:rsidRPr="005E7CBC">
        <w:rPr>
          <w:rFonts w:cstheme="minorHAnsi"/>
          <w:sz w:val="20"/>
          <w:szCs w:val="20"/>
        </w:rPr>
        <w:lastRenderedPageBreak/>
        <w:t>Model outputs are calibrated and validated, and data analysis and processing, modeling, prediction, warning generation, and dissemination are all based on accepted scientific and technical methodologies and protocols.</w:t>
      </w:r>
    </w:p>
    <w:p w14:paraId="691364A6" w14:textId="1C021AA0" w:rsidR="003D7412" w:rsidRPr="005E7CBC" w:rsidRDefault="00A97312">
      <w:pPr>
        <w:pStyle w:val="ListParagraph"/>
        <w:numPr>
          <w:ilvl w:val="2"/>
          <w:numId w:val="45"/>
        </w:numPr>
        <w:spacing w:after="0" w:line="240" w:lineRule="auto"/>
        <w:jc w:val="both"/>
        <w:rPr>
          <w:rFonts w:cstheme="minorHAnsi"/>
          <w:sz w:val="20"/>
          <w:szCs w:val="20"/>
        </w:rPr>
      </w:pPr>
      <w:r>
        <w:rPr>
          <w:rFonts w:cstheme="minorHAnsi"/>
          <w:sz w:val="20"/>
          <w:szCs w:val="20"/>
        </w:rPr>
        <w:t xml:space="preserve">A </w:t>
      </w:r>
      <w:r w:rsidR="003D7412" w:rsidRPr="005E7CBC">
        <w:rPr>
          <w:rFonts w:cstheme="minorHAnsi"/>
          <w:sz w:val="20"/>
          <w:szCs w:val="20"/>
        </w:rPr>
        <w:t xml:space="preserve">Forecast-based model for riverine/flash flood monitoring and forecasting is available and </w:t>
      </w:r>
      <w:r w:rsidR="00116083" w:rsidRPr="005E7CBC">
        <w:rPr>
          <w:rFonts w:cstheme="minorHAnsi"/>
          <w:sz w:val="20"/>
          <w:szCs w:val="20"/>
        </w:rPr>
        <w:t>accessible.</w:t>
      </w:r>
    </w:p>
    <w:p w14:paraId="28092BF8" w14:textId="2BAE01B0" w:rsidR="003D7412" w:rsidRPr="005E7CBC" w:rsidRDefault="003D7412">
      <w:pPr>
        <w:pStyle w:val="ListParagraph"/>
        <w:numPr>
          <w:ilvl w:val="2"/>
          <w:numId w:val="45"/>
        </w:numPr>
        <w:spacing w:after="0" w:line="240" w:lineRule="auto"/>
        <w:jc w:val="both"/>
        <w:rPr>
          <w:rFonts w:cstheme="minorHAnsi"/>
          <w:sz w:val="20"/>
          <w:szCs w:val="20"/>
        </w:rPr>
      </w:pPr>
      <w:r w:rsidRPr="005E7CBC">
        <w:rPr>
          <w:rFonts w:cstheme="minorHAnsi"/>
          <w:sz w:val="20"/>
          <w:szCs w:val="20"/>
        </w:rPr>
        <w:t>The Interactive Voice Response (IVR) system is strengthened, and the central digital platform is linked through the application programming interface (API) from sectoral offices.</w:t>
      </w:r>
    </w:p>
    <w:p w14:paraId="02E87FA5" w14:textId="006B017C" w:rsidR="003D7412" w:rsidRPr="005E7CBC" w:rsidRDefault="003D7412">
      <w:pPr>
        <w:pStyle w:val="ListParagraph"/>
        <w:numPr>
          <w:ilvl w:val="2"/>
          <w:numId w:val="45"/>
        </w:numPr>
        <w:spacing w:after="0" w:line="240" w:lineRule="auto"/>
        <w:jc w:val="both"/>
        <w:rPr>
          <w:rFonts w:cstheme="minorHAnsi"/>
          <w:sz w:val="20"/>
          <w:szCs w:val="20"/>
        </w:rPr>
      </w:pPr>
      <w:r w:rsidRPr="005E7CBC">
        <w:rPr>
          <w:rFonts w:cstheme="minorHAnsi"/>
          <w:sz w:val="20"/>
          <w:szCs w:val="20"/>
        </w:rPr>
        <w:t>Automation and customizing the message for sectors involving conflict data are in place</w:t>
      </w:r>
      <w:r w:rsidR="00116083">
        <w:rPr>
          <w:rFonts w:cstheme="minorHAnsi"/>
          <w:sz w:val="20"/>
          <w:szCs w:val="20"/>
        </w:rPr>
        <w:t>. Available global datasets for monitoring are utilized, and they assist</w:t>
      </w:r>
      <w:r w:rsidRPr="005E7CBC">
        <w:rPr>
          <w:rFonts w:cstheme="minorHAnsi"/>
          <w:sz w:val="20"/>
          <w:szCs w:val="20"/>
        </w:rPr>
        <w:t xml:space="preserve"> in modeling/identifying hotspots.</w:t>
      </w:r>
    </w:p>
    <w:p w14:paraId="2C759969" w14:textId="3FCED58D" w:rsidR="003D7412" w:rsidRPr="005E7CBC" w:rsidRDefault="003D7412">
      <w:pPr>
        <w:pStyle w:val="ListParagraph"/>
        <w:numPr>
          <w:ilvl w:val="2"/>
          <w:numId w:val="45"/>
        </w:numPr>
        <w:spacing w:after="0" w:line="240" w:lineRule="auto"/>
        <w:jc w:val="both"/>
        <w:rPr>
          <w:rFonts w:cstheme="minorHAnsi"/>
          <w:sz w:val="20"/>
          <w:szCs w:val="20"/>
        </w:rPr>
      </w:pPr>
      <w:r w:rsidRPr="005E7CBC">
        <w:rPr>
          <w:rFonts w:cstheme="minorHAnsi"/>
          <w:sz w:val="20"/>
          <w:szCs w:val="20"/>
        </w:rPr>
        <w:t>An agreed threshold is in place for analyzing the occurrence of hazards, such as composite/overlay analysis.</w:t>
      </w:r>
    </w:p>
    <w:p w14:paraId="27F33FAC" w14:textId="77777777" w:rsidR="003D7412" w:rsidRPr="00D57BC6" w:rsidRDefault="003D7412" w:rsidP="00931EFF">
      <w:pPr>
        <w:pStyle w:val="ListParagraph"/>
        <w:spacing w:after="0" w:line="240" w:lineRule="auto"/>
        <w:ind w:left="360"/>
        <w:jc w:val="both"/>
        <w:rPr>
          <w:rFonts w:cstheme="minorHAnsi"/>
          <w:b/>
          <w:bCs/>
          <w:sz w:val="20"/>
          <w:szCs w:val="20"/>
        </w:rPr>
      </w:pPr>
    </w:p>
    <w:p w14:paraId="3E3BB1FD" w14:textId="77777777" w:rsidR="00FD0888" w:rsidRPr="00D57BC6" w:rsidRDefault="00FD0888" w:rsidP="00931EFF">
      <w:pPr>
        <w:spacing w:after="0" w:line="240" w:lineRule="auto"/>
        <w:jc w:val="both"/>
        <w:rPr>
          <w:rFonts w:cstheme="minorHAnsi"/>
          <w:sz w:val="20"/>
          <w:szCs w:val="20"/>
        </w:rPr>
      </w:pPr>
    </w:p>
    <w:p w14:paraId="13280523" w14:textId="4615B053" w:rsidR="00FD0888" w:rsidRPr="00DA436B" w:rsidRDefault="00530496">
      <w:pPr>
        <w:pStyle w:val="ListParagraph"/>
        <w:numPr>
          <w:ilvl w:val="1"/>
          <w:numId w:val="45"/>
        </w:numPr>
        <w:spacing w:after="0" w:line="240" w:lineRule="auto"/>
        <w:jc w:val="both"/>
        <w:rPr>
          <w:rFonts w:cstheme="minorHAnsi"/>
          <w:b/>
          <w:bCs/>
          <w:color w:val="0070C0"/>
          <w:sz w:val="20"/>
          <w:szCs w:val="20"/>
        </w:rPr>
      </w:pPr>
      <w:r w:rsidRPr="00DA436B">
        <w:rPr>
          <w:rFonts w:cstheme="minorHAnsi"/>
          <w:b/>
          <w:bCs/>
          <w:color w:val="0070C0"/>
          <w:sz w:val="20"/>
          <w:szCs w:val="20"/>
        </w:rPr>
        <w:t xml:space="preserve"> </w:t>
      </w:r>
      <w:r w:rsidR="00FD0888" w:rsidRPr="00DA436B">
        <w:rPr>
          <w:rFonts w:cstheme="minorHAnsi"/>
          <w:b/>
          <w:bCs/>
          <w:color w:val="0070C0"/>
          <w:sz w:val="20"/>
          <w:szCs w:val="20"/>
        </w:rPr>
        <w:t>Early warning information exchange and interoperability among early warning sectors improved.</w:t>
      </w:r>
    </w:p>
    <w:p w14:paraId="551853D2" w14:textId="77777777" w:rsidR="005E7CBC" w:rsidRDefault="005E7CBC" w:rsidP="00931EFF">
      <w:pPr>
        <w:spacing w:after="0" w:line="240" w:lineRule="auto"/>
        <w:jc w:val="both"/>
        <w:rPr>
          <w:rFonts w:cstheme="minorHAnsi"/>
          <w:b/>
          <w:bCs/>
          <w:sz w:val="20"/>
          <w:szCs w:val="20"/>
        </w:rPr>
      </w:pPr>
    </w:p>
    <w:p w14:paraId="5342E8B9" w14:textId="4427E269"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Systems for warning and forecast archiving are in place for all priority hazards.</w:t>
      </w:r>
    </w:p>
    <w:p w14:paraId="4056996E" w14:textId="6219C7DA"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 xml:space="preserve">Two-way communication mechanisms for early warning data producers and </w:t>
      </w:r>
      <w:r w:rsidR="00EB4470">
        <w:rPr>
          <w:rFonts w:cstheme="minorHAnsi"/>
          <w:sz w:val="20"/>
          <w:szCs w:val="20"/>
        </w:rPr>
        <w:t>inter- and intra-sectoral</w:t>
      </w:r>
      <w:r w:rsidRPr="006A5997">
        <w:rPr>
          <w:rFonts w:cstheme="minorHAnsi"/>
          <w:sz w:val="20"/>
          <w:szCs w:val="20"/>
        </w:rPr>
        <w:t xml:space="preserve"> information exchange improved.</w:t>
      </w:r>
    </w:p>
    <w:p w14:paraId="5548D8D1" w14:textId="24717B81"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Early warning data collection and analysis are gender sensitive and inclusive of socially vulnerable groups (children, people with disability, and older people).</w:t>
      </w:r>
    </w:p>
    <w:p w14:paraId="66B2AB2E" w14:textId="309BBC10"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Early warning information and guidance are easily accessible and understandable to all community members, including those with low literacy or limited digital access.</w:t>
      </w:r>
    </w:p>
    <w:p w14:paraId="6F5DFB12" w14:textId="618A6E21"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Establish robust data-sharing protocols and communication channels between agencies and countries to facilitate swift response coordination.</w:t>
      </w:r>
    </w:p>
    <w:p w14:paraId="0375C8F2" w14:textId="16AFCA4C"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Simulation exercises and drills are regularly conducted to test the effectiveness of early warning systems and response plans.</w:t>
      </w:r>
    </w:p>
    <w:p w14:paraId="58AA9280" w14:textId="70F08512"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Enhance public awareness and education campaigns to empower communities with the knowledge and skills to prepare for and mitigate emergencies.</w:t>
      </w:r>
    </w:p>
    <w:p w14:paraId="22C3273F" w14:textId="562DFDF9"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Sustainable financing mechanisms are in place to support the long-term operation and maintenance of early warning systems.</w:t>
      </w:r>
    </w:p>
    <w:p w14:paraId="33C56132" w14:textId="084EA854"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Foster collaboration and knowledge exchange between scientific institutions, government agencies, private sector</w:t>
      </w:r>
      <w:r w:rsidR="007429CA">
        <w:rPr>
          <w:rFonts w:cstheme="minorHAnsi"/>
          <w:sz w:val="20"/>
          <w:szCs w:val="20"/>
        </w:rPr>
        <w:t>s,</w:t>
      </w:r>
      <w:r w:rsidRPr="006A5997">
        <w:rPr>
          <w:rFonts w:cstheme="minorHAnsi"/>
          <w:sz w:val="20"/>
          <w:szCs w:val="20"/>
        </w:rPr>
        <w:t xml:space="preserve"> </w:t>
      </w:r>
      <w:r w:rsidR="007429CA" w:rsidRPr="006A5997">
        <w:rPr>
          <w:rFonts w:cstheme="minorHAnsi"/>
          <w:sz w:val="20"/>
          <w:szCs w:val="20"/>
        </w:rPr>
        <w:t xml:space="preserve">and </w:t>
      </w:r>
      <w:r w:rsidRPr="006A5997">
        <w:rPr>
          <w:rFonts w:cstheme="minorHAnsi"/>
          <w:sz w:val="20"/>
          <w:szCs w:val="20"/>
        </w:rPr>
        <w:t>stakeholders.</w:t>
      </w:r>
    </w:p>
    <w:p w14:paraId="362E95AE" w14:textId="4E52A937"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Early warning systems incorporate traditional and indigenous knowledge, practices, and communication channels.</w:t>
      </w:r>
    </w:p>
    <w:p w14:paraId="3430F7DF" w14:textId="5432727A"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Develop specialized training programs for personnel responsible for monitoring, analyzing, and acting on early warning signals.</w:t>
      </w:r>
    </w:p>
    <w:p w14:paraId="55A200AD" w14:textId="2E5EA7CF"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Ensure redundancy and resilience in critical communication and infrastructure networks to maintain operability during crises.</w:t>
      </w:r>
    </w:p>
    <w:p w14:paraId="4300BE72" w14:textId="005882D9"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Early warning systems are supported by comprehensive monitoring, evaluation, and learning (MEL) frameworks support early warning systems.</w:t>
      </w:r>
    </w:p>
    <w:p w14:paraId="0E96EDD7" w14:textId="5EA07FB8"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Early warning systems are aligned with and contribute to regional and global early warning initiatives and frameworks.</w:t>
      </w:r>
    </w:p>
    <w:p w14:paraId="4F2EFD16" w14:textId="4E509B39"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Early warning systems are underpinned by robust and regularly updated risk assessments and hazard mapping.</w:t>
      </w:r>
    </w:p>
    <w:p w14:paraId="58B026BB" w14:textId="055FB8B8"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Development and implementation of standardized protocols for data sharing and interoperability.</w:t>
      </w:r>
    </w:p>
    <w:p w14:paraId="793D6A67" w14:textId="443E2A9C" w:rsidR="006A5997" w:rsidRPr="006A5997" w:rsidRDefault="006A5997">
      <w:pPr>
        <w:pStyle w:val="ListParagraph"/>
        <w:numPr>
          <w:ilvl w:val="2"/>
          <w:numId w:val="45"/>
        </w:numPr>
        <w:spacing w:after="0" w:line="240" w:lineRule="auto"/>
        <w:jc w:val="both"/>
        <w:rPr>
          <w:rFonts w:cstheme="minorHAnsi"/>
          <w:sz w:val="20"/>
          <w:szCs w:val="20"/>
        </w:rPr>
      </w:pPr>
      <w:r w:rsidRPr="006A5997">
        <w:rPr>
          <w:rFonts w:cstheme="minorHAnsi"/>
          <w:sz w:val="20"/>
          <w:szCs w:val="20"/>
        </w:rPr>
        <w:t>Early warning systems are designed to be equitable, inclusive, and responsive to the diverse needs of the population</w:t>
      </w:r>
    </w:p>
    <w:p w14:paraId="62557DEF" w14:textId="39A0B6F3" w:rsidR="0015038C" w:rsidRPr="00D57BC6" w:rsidRDefault="0015038C" w:rsidP="00931EFF">
      <w:pPr>
        <w:spacing w:after="0" w:line="240" w:lineRule="auto"/>
        <w:jc w:val="both"/>
        <w:rPr>
          <w:rFonts w:cstheme="minorHAnsi"/>
          <w:sz w:val="20"/>
          <w:szCs w:val="20"/>
        </w:rPr>
        <w:sectPr w:rsidR="0015038C" w:rsidRPr="00D57BC6" w:rsidSect="0015038C">
          <w:pgSz w:w="11909" w:h="16834" w:code="9"/>
          <w:pgMar w:top="1440" w:right="1152" w:bottom="1152" w:left="1440" w:header="720" w:footer="720" w:gutter="0"/>
          <w:cols w:space="720"/>
          <w:docGrid w:linePitch="360"/>
        </w:sectPr>
      </w:pPr>
    </w:p>
    <w:p w14:paraId="615F239E" w14:textId="3DAE786B" w:rsidR="005B52A2" w:rsidRPr="00EF3E19" w:rsidRDefault="005B52A2" w:rsidP="00931EFF">
      <w:pPr>
        <w:pStyle w:val="Heading2"/>
        <w:jc w:val="both"/>
        <w:rPr>
          <w:rFonts w:cstheme="minorHAnsi"/>
          <w:b/>
          <w:bCs/>
          <w:sz w:val="24"/>
          <w:szCs w:val="24"/>
        </w:rPr>
      </w:pPr>
      <w:bookmarkStart w:id="38" w:name="_Toc236955020"/>
      <w:r w:rsidRPr="00EF3E19">
        <w:rPr>
          <w:rFonts w:cstheme="minorHAnsi"/>
          <w:b/>
          <w:bCs/>
          <w:sz w:val="24"/>
          <w:szCs w:val="24"/>
        </w:rPr>
        <w:lastRenderedPageBreak/>
        <w:t>3.</w:t>
      </w:r>
      <w:r w:rsidR="00801B8D" w:rsidRPr="00EF3E19">
        <w:rPr>
          <w:rFonts w:cstheme="minorHAnsi"/>
          <w:b/>
          <w:bCs/>
          <w:sz w:val="24"/>
          <w:szCs w:val="24"/>
        </w:rPr>
        <w:t>2.</w:t>
      </w:r>
      <w:r w:rsidRPr="00EF3E19">
        <w:rPr>
          <w:rFonts w:cstheme="minorHAnsi"/>
          <w:b/>
          <w:bCs/>
          <w:sz w:val="24"/>
          <w:szCs w:val="24"/>
        </w:rPr>
        <w:t xml:space="preserve">4 Work Plan for Pillar </w:t>
      </w:r>
      <w:proofErr w:type="gramStart"/>
      <w:r w:rsidRPr="00EF3E19">
        <w:rPr>
          <w:rFonts w:cstheme="minorHAnsi"/>
          <w:b/>
          <w:bCs/>
          <w:sz w:val="24"/>
          <w:szCs w:val="24"/>
        </w:rPr>
        <w:t xml:space="preserve">2 </w:t>
      </w:r>
      <w:r w:rsidR="00AA0158">
        <w:rPr>
          <w:rFonts w:cstheme="minorHAnsi"/>
          <w:b/>
          <w:bCs/>
          <w:sz w:val="24"/>
          <w:szCs w:val="24"/>
        </w:rPr>
        <w:t>:</w:t>
      </w:r>
      <w:proofErr w:type="gramEnd"/>
      <w:r w:rsidR="00AA0158">
        <w:rPr>
          <w:rFonts w:cstheme="minorHAnsi"/>
          <w:b/>
          <w:bCs/>
          <w:sz w:val="24"/>
          <w:szCs w:val="24"/>
        </w:rPr>
        <w:t xml:space="preserve"> </w:t>
      </w:r>
      <w:r w:rsidR="00740FF2" w:rsidRPr="00740FF2">
        <w:rPr>
          <w:rFonts w:cstheme="minorHAnsi"/>
          <w:b/>
          <w:bCs/>
          <w:sz w:val="24"/>
          <w:szCs w:val="24"/>
        </w:rPr>
        <w:t>Observation, monitoring, analysis, and forecasting</w:t>
      </w:r>
      <w:bookmarkEnd w:id="38"/>
    </w:p>
    <w:tbl>
      <w:tblPr>
        <w:tblStyle w:val="TableGrid"/>
        <w:tblW w:w="16029" w:type="dxa"/>
        <w:tblInd w:w="-905" w:type="dxa"/>
        <w:tblLayout w:type="fixed"/>
        <w:tblLook w:val="04A0" w:firstRow="1" w:lastRow="0" w:firstColumn="1" w:lastColumn="0" w:noHBand="0" w:noVBand="1"/>
      </w:tblPr>
      <w:tblGrid>
        <w:gridCol w:w="538"/>
        <w:gridCol w:w="3688"/>
        <w:gridCol w:w="364"/>
        <w:gridCol w:w="270"/>
        <w:gridCol w:w="236"/>
        <w:gridCol w:w="270"/>
        <w:gridCol w:w="236"/>
        <w:gridCol w:w="270"/>
        <w:gridCol w:w="270"/>
        <w:gridCol w:w="270"/>
        <w:gridCol w:w="252"/>
        <w:gridCol w:w="236"/>
        <w:gridCol w:w="236"/>
        <w:gridCol w:w="248"/>
        <w:gridCol w:w="270"/>
        <w:gridCol w:w="236"/>
        <w:gridCol w:w="236"/>
        <w:gridCol w:w="248"/>
        <w:gridCol w:w="270"/>
        <w:gridCol w:w="236"/>
        <w:gridCol w:w="236"/>
        <w:gridCol w:w="248"/>
        <w:gridCol w:w="270"/>
        <w:gridCol w:w="236"/>
        <w:gridCol w:w="236"/>
        <w:gridCol w:w="248"/>
        <w:gridCol w:w="275"/>
        <w:gridCol w:w="1260"/>
        <w:gridCol w:w="2340"/>
        <w:gridCol w:w="900"/>
        <w:gridCol w:w="900"/>
      </w:tblGrid>
      <w:tr w:rsidR="005B52A2" w:rsidRPr="00D57BC6" w14:paraId="7FA80850" w14:textId="77777777" w:rsidTr="00452866">
        <w:trPr>
          <w:tblHeader/>
        </w:trPr>
        <w:tc>
          <w:tcPr>
            <w:tcW w:w="538" w:type="dxa"/>
            <w:shd w:val="clear" w:color="auto" w:fill="D9D9D9" w:themeFill="background1" w:themeFillShade="D9"/>
          </w:tcPr>
          <w:p w14:paraId="32898957" w14:textId="77777777" w:rsidR="005B52A2" w:rsidRPr="00D57BC6" w:rsidRDefault="005B52A2" w:rsidP="00931EFF">
            <w:pPr>
              <w:jc w:val="both"/>
              <w:rPr>
                <w:b/>
                <w:bCs/>
                <w:sz w:val="20"/>
                <w:szCs w:val="20"/>
              </w:rPr>
            </w:pPr>
            <w:r w:rsidRPr="00D57BC6">
              <w:rPr>
                <w:b/>
                <w:bCs/>
                <w:sz w:val="20"/>
                <w:szCs w:val="20"/>
              </w:rPr>
              <w:t>SL</w:t>
            </w:r>
          </w:p>
        </w:tc>
        <w:tc>
          <w:tcPr>
            <w:tcW w:w="3688" w:type="dxa"/>
            <w:shd w:val="clear" w:color="auto" w:fill="D9D9D9" w:themeFill="background1" w:themeFillShade="D9"/>
          </w:tcPr>
          <w:p w14:paraId="61669A22" w14:textId="77777777" w:rsidR="005B52A2" w:rsidRPr="00D57BC6" w:rsidRDefault="005B52A2" w:rsidP="00931EFF">
            <w:pPr>
              <w:jc w:val="both"/>
              <w:rPr>
                <w:b/>
                <w:bCs/>
                <w:sz w:val="20"/>
                <w:szCs w:val="20"/>
              </w:rPr>
            </w:pPr>
            <w:r w:rsidRPr="00D57BC6">
              <w:rPr>
                <w:b/>
                <w:bCs/>
                <w:sz w:val="20"/>
                <w:szCs w:val="20"/>
              </w:rPr>
              <w:t xml:space="preserve">Milestone  </w:t>
            </w:r>
          </w:p>
        </w:tc>
        <w:tc>
          <w:tcPr>
            <w:tcW w:w="6403" w:type="dxa"/>
            <w:gridSpan w:val="25"/>
            <w:shd w:val="clear" w:color="auto" w:fill="D9D9D9" w:themeFill="background1" w:themeFillShade="D9"/>
          </w:tcPr>
          <w:p w14:paraId="3833E7CA" w14:textId="77777777" w:rsidR="005B52A2" w:rsidRPr="00D57BC6" w:rsidRDefault="005B52A2" w:rsidP="00931EFF">
            <w:pPr>
              <w:jc w:val="both"/>
              <w:rPr>
                <w:b/>
                <w:bCs/>
                <w:sz w:val="20"/>
                <w:szCs w:val="20"/>
              </w:rPr>
            </w:pPr>
            <w:r w:rsidRPr="00D57BC6">
              <w:rPr>
                <w:b/>
                <w:bCs/>
                <w:sz w:val="20"/>
                <w:szCs w:val="20"/>
              </w:rPr>
              <w:t xml:space="preserve">Timeline </w:t>
            </w:r>
          </w:p>
        </w:tc>
        <w:tc>
          <w:tcPr>
            <w:tcW w:w="3600" w:type="dxa"/>
            <w:gridSpan w:val="2"/>
            <w:shd w:val="clear" w:color="auto" w:fill="D9D9D9" w:themeFill="background1" w:themeFillShade="D9"/>
          </w:tcPr>
          <w:p w14:paraId="3A4FF744" w14:textId="77777777" w:rsidR="005B52A2" w:rsidRPr="00D57BC6" w:rsidRDefault="005B52A2" w:rsidP="00931EFF">
            <w:pPr>
              <w:jc w:val="both"/>
              <w:rPr>
                <w:b/>
                <w:bCs/>
                <w:sz w:val="20"/>
                <w:szCs w:val="20"/>
              </w:rPr>
            </w:pPr>
            <w:r w:rsidRPr="00D57BC6">
              <w:rPr>
                <w:b/>
                <w:bCs/>
                <w:sz w:val="20"/>
                <w:szCs w:val="20"/>
              </w:rPr>
              <w:t>Responsibility</w:t>
            </w:r>
          </w:p>
        </w:tc>
        <w:tc>
          <w:tcPr>
            <w:tcW w:w="900" w:type="dxa"/>
            <w:shd w:val="clear" w:color="auto" w:fill="D9D9D9" w:themeFill="background1" w:themeFillShade="D9"/>
          </w:tcPr>
          <w:p w14:paraId="28CDBF1A" w14:textId="77777777" w:rsidR="005B52A2" w:rsidRPr="00D57BC6" w:rsidRDefault="005B52A2" w:rsidP="00931EFF">
            <w:pPr>
              <w:jc w:val="both"/>
              <w:rPr>
                <w:b/>
                <w:bCs/>
                <w:sz w:val="20"/>
                <w:szCs w:val="20"/>
              </w:rPr>
            </w:pPr>
            <w:r w:rsidRPr="00D57BC6">
              <w:rPr>
                <w:b/>
                <w:bCs/>
                <w:sz w:val="20"/>
                <w:szCs w:val="20"/>
              </w:rPr>
              <w:t>Budget</w:t>
            </w:r>
          </w:p>
          <w:p w14:paraId="78290249" w14:textId="77777777" w:rsidR="005B52A2" w:rsidRPr="00D57BC6" w:rsidRDefault="005B52A2" w:rsidP="00931EFF">
            <w:pPr>
              <w:jc w:val="both"/>
              <w:rPr>
                <w:b/>
                <w:bCs/>
                <w:sz w:val="20"/>
                <w:szCs w:val="20"/>
              </w:rPr>
            </w:pPr>
            <w:r w:rsidRPr="00D57BC6">
              <w:rPr>
                <w:b/>
                <w:bCs/>
                <w:sz w:val="20"/>
                <w:szCs w:val="20"/>
              </w:rPr>
              <w:t>USD / LCU</w:t>
            </w:r>
          </w:p>
        </w:tc>
        <w:tc>
          <w:tcPr>
            <w:tcW w:w="900" w:type="dxa"/>
            <w:shd w:val="clear" w:color="auto" w:fill="D9D9D9" w:themeFill="background1" w:themeFillShade="D9"/>
          </w:tcPr>
          <w:p w14:paraId="5849B36A" w14:textId="77777777" w:rsidR="005B52A2" w:rsidRPr="00D57BC6" w:rsidRDefault="005B52A2" w:rsidP="00931EFF">
            <w:pPr>
              <w:jc w:val="both"/>
              <w:rPr>
                <w:b/>
                <w:bCs/>
                <w:sz w:val="20"/>
                <w:szCs w:val="20"/>
              </w:rPr>
            </w:pPr>
            <w:r w:rsidRPr="00D57BC6">
              <w:rPr>
                <w:b/>
                <w:bCs/>
                <w:sz w:val="20"/>
                <w:szCs w:val="20"/>
              </w:rPr>
              <w:t>Budget</w:t>
            </w:r>
          </w:p>
          <w:p w14:paraId="1E74BDF4" w14:textId="77777777" w:rsidR="005B52A2" w:rsidRPr="00D57BC6" w:rsidRDefault="005B52A2" w:rsidP="00931EFF">
            <w:pPr>
              <w:jc w:val="both"/>
              <w:rPr>
                <w:b/>
                <w:bCs/>
                <w:sz w:val="20"/>
                <w:szCs w:val="20"/>
              </w:rPr>
            </w:pPr>
            <w:r w:rsidRPr="00D57BC6">
              <w:rPr>
                <w:b/>
                <w:bCs/>
                <w:sz w:val="20"/>
                <w:szCs w:val="20"/>
              </w:rPr>
              <w:t xml:space="preserve">Source </w:t>
            </w:r>
          </w:p>
        </w:tc>
      </w:tr>
      <w:tr w:rsidR="005B52A2" w:rsidRPr="00D57BC6" w14:paraId="718C58C7" w14:textId="77777777" w:rsidTr="00452866">
        <w:trPr>
          <w:tblHeader/>
        </w:trPr>
        <w:tc>
          <w:tcPr>
            <w:tcW w:w="538" w:type="dxa"/>
            <w:shd w:val="clear" w:color="auto" w:fill="D9D9D9" w:themeFill="background1" w:themeFillShade="D9"/>
          </w:tcPr>
          <w:p w14:paraId="6C53DA9F" w14:textId="77777777" w:rsidR="005B52A2" w:rsidRPr="00D57BC6" w:rsidRDefault="005B52A2" w:rsidP="00931EFF">
            <w:pPr>
              <w:jc w:val="both"/>
              <w:rPr>
                <w:sz w:val="16"/>
                <w:szCs w:val="16"/>
              </w:rPr>
            </w:pPr>
          </w:p>
        </w:tc>
        <w:tc>
          <w:tcPr>
            <w:tcW w:w="3688" w:type="dxa"/>
            <w:shd w:val="clear" w:color="auto" w:fill="D9D9D9" w:themeFill="background1" w:themeFillShade="D9"/>
          </w:tcPr>
          <w:p w14:paraId="67F705D0" w14:textId="77777777" w:rsidR="005B52A2" w:rsidRPr="00D57BC6" w:rsidRDefault="005B52A2" w:rsidP="00931EFF">
            <w:pPr>
              <w:jc w:val="both"/>
              <w:rPr>
                <w:sz w:val="16"/>
                <w:szCs w:val="16"/>
              </w:rPr>
            </w:pPr>
          </w:p>
        </w:tc>
        <w:tc>
          <w:tcPr>
            <w:tcW w:w="364" w:type="dxa"/>
            <w:shd w:val="clear" w:color="auto" w:fill="D9D9D9" w:themeFill="background1" w:themeFillShade="D9"/>
          </w:tcPr>
          <w:p w14:paraId="0AA6E6BD" w14:textId="77777777" w:rsidR="005B52A2" w:rsidRPr="00D57BC6" w:rsidRDefault="005B52A2" w:rsidP="00931EFF">
            <w:pPr>
              <w:jc w:val="both"/>
              <w:rPr>
                <w:b/>
                <w:bCs/>
                <w:sz w:val="20"/>
                <w:szCs w:val="20"/>
              </w:rPr>
            </w:pPr>
            <w:r w:rsidRPr="00D57BC6">
              <w:rPr>
                <w:b/>
                <w:bCs/>
                <w:sz w:val="20"/>
                <w:szCs w:val="20"/>
              </w:rPr>
              <w:t>20</w:t>
            </w:r>
          </w:p>
          <w:p w14:paraId="3FEEA2E6" w14:textId="77777777" w:rsidR="005B52A2" w:rsidRPr="00D57BC6" w:rsidRDefault="005B52A2" w:rsidP="00931EFF">
            <w:pPr>
              <w:jc w:val="both"/>
              <w:rPr>
                <w:b/>
                <w:bCs/>
                <w:sz w:val="20"/>
                <w:szCs w:val="20"/>
              </w:rPr>
            </w:pPr>
            <w:r w:rsidRPr="00D57BC6">
              <w:rPr>
                <w:b/>
                <w:bCs/>
                <w:sz w:val="20"/>
                <w:szCs w:val="20"/>
              </w:rPr>
              <w:t>24</w:t>
            </w:r>
          </w:p>
        </w:tc>
        <w:tc>
          <w:tcPr>
            <w:tcW w:w="1012" w:type="dxa"/>
            <w:gridSpan w:val="4"/>
            <w:shd w:val="clear" w:color="auto" w:fill="D9D9D9" w:themeFill="background1" w:themeFillShade="D9"/>
          </w:tcPr>
          <w:p w14:paraId="40EC1AE9" w14:textId="77777777" w:rsidR="005B52A2" w:rsidRPr="00D57BC6" w:rsidRDefault="005B52A2" w:rsidP="00931EFF">
            <w:pPr>
              <w:jc w:val="both"/>
              <w:rPr>
                <w:b/>
                <w:bCs/>
                <w:sz w:val="20"/>
                <w:szCs w:val="20"/>
              </w:rPr>
            </w:pPr>
            <w:r w:rsidRPr="00D57BC6">
              <w:rPr>
                <w:b/>
                <w:bCs/>
                <w:sz w:val="20"/>
                <w:szCs w:val="20"/>
              </w:rPr>
              <w:t>2025</w:t>
            </w:r>
          </w:p>
        </w:tc>
        <w:tc>
          <w:tcPr>
            <w:tcW w:w="1062" w:type="dxa"/>
            <w:gridSpan w:val="4"/>
            <w:shd w:val="clear" w:color="auto" w:fill="D9D9D9" w:themeFill="background1" w:themeFillShade="D9"/>
          </w:tcPr>
          <w:p w14:paraId="3CD12FD1" w14:textId="77777777" w:rsidR="005B52A2" w:rsidRPr="00D57BC6" w:rsidRDefault="005B52A2" w:rsidP="00931EFF">
            <w:pPr>
              <w:jc w:val="both"/>
              <w:rPr>
                <w:b/>
                <w:bCs/>
                <w:sz w:val="20"/>
                <w:szCs w:val="20"/>
              </w:rPr>
            </w:pPr>
            <w:r w:rsidRPr="00D57BC6">
              <w:rPr>
                <w:b/>
                <w:bCs/>
                <w:sz w:val="20"/>
                <w:szCs w:val="20"/>
              </w:rPr>
              <w:t>2026</w:t>
            </w:r>
          </w:p>
        </w:tc>
        <w:tc>
          <w:tcPr>
            <w:tcW w:w="990" w:type="dxa"/>
            <w:gridSpan w:val="4"/>
            <w:shd w:val="clear" w:color="auto" w:fill="D9D9D9" w:themeFill="background1" w:themeFillShade="D9"/>
          </w:tcPr>
          <w:p w14:paraId="4024303B" w14:textId="77777777" w:rsidR="005B52A2" w:rsidRPr="00D57BC6" w:rsidRDefault="005B52A2" w:rsidP="00931EFF">
            <w:pPr>
              <w:jc w:val="both"/>
              <w:rPr>
                <w:b/>
                <w:bCs/>
                <w:sz w:val="20"/>
                <w:szCs w:val="20"/>
              </w:rPr>
            </w:pPr>
            <w:r w:rsidRPr="00D57BC6">
              <w:rPr>
                <w:b/>
                <w:bCs/>
                <w:sz w:val="20"/>
                <w:szCs w:val="20"/>
              </w:rPr>
              <w:t>2027</w:t>
            </w:r>
          </w:p>
        </w:tc>
        <w:tc>
          <w:tcPr>
            <w:tcW w:w="990" w:type="dxa"/>
            <w:gridSpan w:val="4"/>
            <w:shd w:val="clear" w:color="auto" w:fill="D9D9D9" w:themeFill="background1" w:themeFillShade="D9"/>
          </w:tcPr>
          <w:p w14:paraId="475B0FF7" w14:textId="77777777" w:rsidR="005B52A2" w:rsidRPr="00D57BC6" w:rsidRDefault="005B52A2" w:rsidP="00931EFF">
            <w:pPr>
              <w:jc w:val="both"/>
              <w:rPr>
                <w:b/>
                <w:bCs/>
                <w:sz w:val="20"/>
                <w:szCs w:val="20"/>
              </w:rPr>
            </w:pPr>
            <w:r w:rsidRPr="00D57BC6">
              <w:rPr>
                <w:b/>
                <w:bCs/>
                <w:sz w:val="20"/>
                <w:szCs w:val="20"/>
              </w:rPr>
              <w:t>2028</w:t>
            </w:r>
          </w:p>
        </w:tc>
        <w:tc>
          <w:tcPr>
            <w:tcW w:w="990" w:type="dxa"/>
            <w:gridSpan w:val="4"/>
            <w:shd w:val="clear" w:color="auto" w:fill="D9D9D9" w:themeFill="background1" w:themeFillShade="D9"/>
          </w:tcPr>
          <w:p w14:paraId="0B8049FB" w14:textId="77777777" w:rsidR="005B52A2" w:rsidRPr="00D57BC6" w:rsidRDefault="005B52A2" w:rsidP="00931EFF">
            <w:pPr>
              <w:jc w:val="both"/>
              <w:rPr>
                <w:b/>
                <w:bCs/>
                <w:sz w:val="20"/>
                <w:szCs w:val="20"/>
              </w:rPr>
            </w:pPr>
            <w:r w:rsidRPr="00D57BC6">
              <w:rPr>
                <w:b/>
                <w:bCs/>
                <w:sz w:val="20"/>
                <w:szCs w:val="20"/>
              </w:rPr>
              <w:t>2029</w:t>
            </w:r>
          </w:p>
        </w:tc>
        <w:tc>
          <w:tcPr>
            <w:tcW w:w="990" w:type="dxa"/>
            <w:gridSpan w:val="4"/>
            <w:shd w:val="clear" w:color="auto" w:fill="D9D9D9" w:themeFill="background1" w:themeFillShade="D9"/>
          </w:tcPr>
          <w:p w14:paraId="53A2CE17" w14:textId="77777777" w:rsidR="005B52A2" w:rsidRPr="00D57BC6" w:rsidRDefault="005B52A2" w:rsidP="00931EFF">
            <w:pPr>
              <w:jc w:val="both"/>
              <w:rPr>
                <w:b/>
                <w:bCs/>
                <w:sz w:val="20"/>
                <w:szCs w:val="20"/>
              </w:rPr>
            </w:pPr>
            <w:r w:rsidRPr="00D57BC6">
              <w:rPr>
                <w:b/>
                <w:bCs/>
                <w:sz w:val="20"/>
                <w:szCs w:val="20"/>
              </w:rPr>
              <w:t>2030</w:t>
            </w:r>
          </w:p>
        </w:tc>
        <w:tc>
          <w:tcPr>
            <w:tcW w:w="1260" w:type="dxa"/>
            <w:shd w:val="clear" w:color="auto" w:fill="D9D9D9" w:themeFill="background1" w:themeFillShade="D9"/>
          </w:tcPr>
          <w:p w14:paraId="27C93321" w14:textId="77777777" w:rsidR="005B52A2" w:rsidRPr="00D57BC6" w:rsidRDefault="005B52A2" w:rsidP="00931EFF">
            <w:pPr>
              <w:jc w:val="both"/>
              <w:rPr>
                <w:b/>
                <w:bCs/>
                <w:sz w:val="20"/>
                <w:szCs w:val="20"/>
              </w:rPr>
            </w:pPr>
            <w:r w:rsidRPr="00D57BC6">
              <w:rPr>
                <w:b/>
                <w:bCs/>
                <w:sz w:val="20"/>
                <w:szCs w:val="20"/>
              </w:rPr>
              <w:t>Lead</w:t>
            </w:r>
          </w:p>
        </w:tc>
        <w:tc>
          <w:tcPr>
            <w:tcW w:w="2340" w:type="dxa"/>
            <w:shd w:val="clear" w:color="auto" w:fill="D9D9D9" w:themeFill="background1" w:themeFillShade="D9"/>
          </w:tcPr>
          <w:p w14:paraId="6CBB4C9B" w14:textId="77777777" w:rsidR="005B52A2" w:rsidRPr="00D57BC6" w:rsidRDefault="005B52A2" w:rsidP="00931EFF">
            <w:pPr>
              <w:jc w:val="both"/>
              <w:rPr>
                <w:b/>
                <w:bCs/>
                <w:sz w:val="20"/>
                <w:szCs w:val="20"/>
              </w:rPr>
            </w:pPr>
            <w:r w:rsidRPr="00D57BC6">
              <w:rPr>
                <w:b/>
                <w:bCs/>
                <w:sz w:val="20"/>
                <w:szCs w:val="20"/>
              </w:rPr>
              <w:t>Support</w:t>
            </w:r>
          </w:p>
        </w:tc>
        <w:tc>
          <w:tcPr>
            <w:tcW w:w="900" w:type="dxa"/>
            <w:shd w:val="clear" w:color="auto" w:fill="D9D9D9" w:themeFill="background1" w:themeFillShade="D9"/>
          </w:tcPr>
          <w:p w14:paraId="6876CB6B" w14:textId="77777777" w:rsidR="005B52A2" w:rsidRPr="00D57BC6" w:rsidRDefault="005B52A2" w:rsidP="00931EFF">
            <w:pPr>
              <w:jc w:val="both"/>
              <w:rPr>
                <w:b/>
                <w:bCs/>
                <w:sz w:val="20"/>
                <w:szCs w:val="20"/>
              </w:rPr>
            </w:pPr>
          </w:p>
        </w:tc>
        <w:tc>
          <w:tcPr>
            <w:tcW w:w="900" w:type="dxa"/>
            <w:shd w:val="clear" w:color="auto" w:fill="D9D9D9" w:themeFill="background1" w:themeFillShade="D9"/>
          </w:tcPr>
          <w:p w14:paraId="3066C47A" w14:textId="77777777" w:rsidR="005B52A2" w:rsidRPr="00D57BC6" w:rsidRDefault="005B52A2" w:rsidP="00931EFF">
            <w:pPr>
              <w:jc w:val="both"/>
              <w:rPr>
                <w:b/>
                <w:bCs/>
                <w:sz w:val="20"/>
                <w:szCs w:val="20"/>
              </w:rPr>
            </w:pPr>
          </w:p>
        </w:tc>
      </w:tr>
      <w:tr w:rsidR="005B52A2" w:rsidRPr="00D57BC6" w14:paraId="73B1FB55" w14:textId="77777777" w:rsidTr="00452866">
        <w:trPr>
          <w:tblHeader/>
        </w:trPr>
        <w:tc>
          <w:tcPr>
            <w:tcW w:w="538" w:type="dxa"/>
            <w:shd w:val="clear" w:color="auto" w:fill="F2F2F2" w:themeFill="background1" w:themeFillShade="F2"/>
          </w:tcPr>
          <w:p w14:paraId="3036D00B" w14:textId="77777777" w:rsidR="005B52A2" w:rsidRPr="00D57BC6" w:rsidRDefault="005B52A2" w:rsidP="00931EFF">
            <w:pPr>
              <w:jc w:val="both"/>
              <w:rPr>
                <w:b/>
                <w:bCs/>
                <w:sz w:val="16"/>
                <w:szCs w:val="16"/>
              </w:rPr>
            </w:pPr>
          </w:p>
        </w:tc>
        <w:tc>
          <w:tcPr>
            <w:tcW w:w="3688" w:type="dxa"/>
            <w:shd w:val="clear" w:color="auto" w:fill="F2F2F2" w:themeFill="background1" w:themeFillShade="F2"/>
          </w:tcPr>
          <w:p w14:paraId="41D7F250" w14:textId="77777777" w:rsidR="005B52A2" w:rsidRPr="00D57BC6" w:rsidRDefault="005B52A2" w:rsidP="00931EFF">
            <w:pPr>
              <w:jc w:val="both"/>
              <w:rPr>
                <w:sz w:val="16"/>
                <w:szCs w:val="16"/>
              </w:rPr>
            </w:pPr>
          </w:p>
        </w:tc>
        <w:tc>
          <w:tcPr>
            <w:tcW w:w="364" w:type="dxa"/>
            <w:shd w:val="clear" w:color="auto" w:fill="F2F2F2" w:themeFill="background1" w:themeFillShade="F2"/>
          </w:tcPr>
          <w:p w14:paraId="1477C95F" w14:textId="77777777" w:rsidR="005B52A2" w:rsidRPr="00D57BC6" w:rsidRDefault="005B52A2" w:rsidP="00931EFF">
            <w:pPr>
              <w:jc w:val="both"/>
              <w:rPr>
                <w:b/>
                <w:bCs/>
                <w:sz w:val="16"/>
                <w:szCs w:val="16"/>
              </w:rPr>
            </w:pPr>
            <w:r w:rsidRPr="00D57BC6">
              <w:rPr>
                <w:b/>
                <w:bCs/>
                <w:sz w:val="16"/>
                <w:szCs w:val="16"/>
              </w:rPr>
              <w:t>Q4</w:t>
            </w:r>
          </w:p>
        </w:tc>
        <w:tc>
          <w:tcPr>
            <w:tcW w:w="270" w:type="dxa"/>
            <w:shd w:val="clear" w:color="auto" w:fill="F2F2F2" w:themeFill="background1" w:themeFillShade="F2"/>
          </w:tcPr>
          <w:p w14:paraId="527500FA" w14:textId="77777777" w:rsidR="005B52A2" w:rsidRPr="00D57BC6" w:rsidRDefault="005B52A2" w:rsidP="00931EFF">
            <w:pPr>
              <w:jc w:val="both"/>
              <w:rPr>
                <w:b/>
                <w:bCs/>
                <w:sz w:val="16"/>
                <w:szCs w:val="16"/>
              </w:rPr>
            </w:pPr>
            <w:r w:rsidRPr="00D57BC6">
              <w:rPr>
                <w:b/>
                <w:bCs/>
                <w:sz w:val="16"/>
                <w:szCs w:val="16"/>
              </w:rPr>
              <w:t>Q1</w:t>
            </w:r>
          </w:p>
        </w:tc>
        <w:tc>
          <w:tcPr>
            <w:tcW w:w="236" w:type="dxa"/>
            <w:shd w:val="clear" w:color="auto" w:fill="F2F2F2" w:themeFill="background1" w:themeFillShade="F2"/>
          </w:tcPr>
          <w:p w14:paraId="6DB34AE3" w14:textId="77777777" w:rsidR="005B52A2" w:rsidRPr="00D57BC6" w:rsidRDefault="005B52A2" w:rsidP="00931EFF">
            <w:pPr>
              <w:jc w:val="both"/>
              <w:rPr>
                <w:b/>
                <w:bCs/>
                <w:sz w:val="16"/>
                <w:szCs w:val="16"/>
              </w:rPr>
            </w:pPr>
            <w:r w:rsidRPr="00D57BC6">
              <w:rPr>
                <w:b/>
                <w:bCs/>
                <w:sz w:val="16"/>
                <w:szCs w:val="16"/>
              </w:rPr>
              <w:t>Q2</w:t>
            </w:r>
          </w:p>
        </w:tc>
        <w:tc>
          <w:tcPr>
            <w:tcW w:w="270" w:type="dxa"/>
            <w:shd w:val="clear" w:color="auto" w:fill="F2F2F2" w:themeFill="background1" w:themeFillShade="F2"/>
          </w:tcPr>
          <w:p w14:paraId="124CDF07" w14:textId="77777777" w:rsidR="005B52A2" w:rsidRPr="00D57BC6" w:rsidRDefault="005B52A2" w:rsidP="00931EFF">
            <w:pPr>
              <w:jc w:val="both"/>
              <w:rPr>
                <w:b/>
                <w:bCs/>
                <w:sz w:val="16"/>
                <w:szCs w:val="16"/>
              </w:rPr>
            </w:pPr>
            <w:r w:rsidRPr="00D57BC6">
              <w:rPr>
                <w:b/>
                <w:bCs/>
                <w:sz w:val="16"/>
                <w:szCs w:val="16"/>
              </w:rPr>
              <w:t>Q3</w:t>
            </w:r>
          </w:p>
        </w:tc>
        <w:tc>
          <w:tcPr>
            <w:tcW w:w="236" w:type="dxa"/>
            <w:shd w:val="clear" w:color="auto" w:fill="F2F2F2" w:themeFill="background1" w:themeFillShade="F2"/>
          </w:tcPr>
          <w:p w14:paraId="2A14CD10" w14:textId="77777777" w:rsidR="005B52A2" w:rsidRPr="00D57BC6" w:rsidRDefault="005B52A2" w:rsidP="00931EFF">
            <w:pPr>
              <w:jc w:val="both"/>
              <w:rPr>
                <w:b/>
                <w:bCs/>
                <w:sz w:val="16"/>
                <w:szCs w:val="16"/>
              </w:rPr>
            </w:pPr>
            <w:r w:rsidRPr="00D57BC6">
              <w:rPr>
                <w:b/>
                <w:bCs/>
                <w:sz w:val="16"/>
                <w:szCs w:val="16"/>
              </w:rPr>
              <w:t>Q4</w:t>
            </w:r>
          </w:p>
        </w:tc>
        <w:tc>
          <w:tcPr>
            <w:tcW w:w="270" w:type="dxa"/>
            <w:shd w:val="clear" w:color="auto" w:fill="F2F2F2" w:themeFill="background1" w:themeFillShade="F2"/>
          </w:tcPr>
          <w:p w14:paraId="7B0B9728" w14:textId="77777777" w:rsidR="005B52A2" w:rsidRPr="00D57BC6" w:rsidRDefault="005B52A2" w:rsidP="00931EFF">
            <w:pPr>
              <w:jc w:val="both"/>
              <w:rPr>
                <w:b/>
                <w:bCs/>
                <w:sz w:val="16"/>
                <w:szCs w:val="16"/>
              </w:rPr>
            </w:pPr>
            <w:r w:rsidRPr="00D57BC6">
              <w:rPr>
                <w:b/>
                <w:bCs/>
                <w:sz w:val="16"/>
                <w:szCs w:val="16"/>
              </w:rPr>
              <w:t>Q1</w:t>
            </w:r>
          </w:p>
        </w:tc>
        <w:tc>
          <w:tcPr>
            <w:tcW w:w="270" w:type="dxa"/>
            <w:shd w:val="clear" w:color="auto" w:fill="F2F2F2" w:themeFill="background1" w:themeFillShade="F2"/>
          </w:tcPr>
          <w:p w14:paraId="06B2CA27" w14:textId="77777777" w:rsidR="005B52A2" w:rsidRPr="00D57BC6" w:rsidRDefault="005B52A2" w:rsidP="00931EFF">
            <w:pPr>
              <w:jc w:val="both"/>
              <w:rPr>
                <w:b/>
                <w:bCs/>
                <w:sz w:val="16"/>
                <w:szCs w:val="16"/>
              </w:rPr>
            </w:pPr>
            <w:r w:rsidRPr="00D57BC6">
              <w:rPr>
                <w:b/>
                <w:bCs/>
                <w:sz w:val="16"/>
                <w:szCs w:val="16"/>
              </w:rPr>
              <w:t>Q2</w:t>
            </w:r>
          </w:p>
        </w:tc>
        <w:tc>
          <w:tcPr>
            <w:tcW w:w="270" w:type="dxa"/>
            <w:shd w:val="clear" w:color="auto" w:fill="F2F2F2" w:themeFill="background1" w:themeFillShade="F2"/>
          </w:tcPr>
          <w:p w14:paraId="1401EDF2" w14:textId="77777777" w:rsidR="005B52A2" w:rsidRPr="00D57BC6" w:rsidRDefault="005B52A2" w:rsidP="00931EFF">
            <w:pPr>
              <w:jc w:val="both"/>
              <w:rPr>
                <w:b/>
                <w:bCs/>
                <w:sz w:val="16"/>
                <w:szCs w:val="16"/>
              </w:rPr>
            </w:pPr>
            <w:r w:rsidRPr="00D57BC6">
              <w:rPr>
                <w:b/>
                <w:bCs/>
                <w:sz w:val="16"/>
                <w:szCs w:val="16"/>
              </w:rPr>
              <w:t>Q3</w:t>
            </w:r>
          </w:p>
        </w:tc>
        <w:tc>
          <w:tcPr>
            <w:tcW w:w="252" w:type="dxa"/>
            <w:shd w:val="clear" w:color="auto" w:fill="F2F2F2" w:themeFill="background1" w:themeFillShade="F2"/>
          </w:tcPr>
          <w:p w14:paraId="29122419" w14:textId="77777777" w:rsidR="005B52A2" w:rsidRPr="00D57BC6" w:rsidRDefault="005B52A2" w:rsidP="00931EFF">
            <w:pPr>
              <w:jc w:val="both"/>
              <w:rPr>
                <w:b/>
                <w:bCs/>
                <w:sz w:val="16"/>
                <w:szCs w:val="16"/>
              </w:rPr>
            </w:pPr>
            <w:r w:rsidRPr="00D57BC6">
              <w:rPr>
                <w:b/>
                <w:bCs/>
                <w:sz w:val="16"/>
                <w:szCs w:val="16"/>
              </w:rPr>
              <w:t>Q4</w:t>
            </w:r>
          </w:p>
        </w:tc>
        <w:tc>
          <w:tcPr>
            <w:tcW w:w="236" w:type="dxa"/>
            <w:shd w:val="clear" w:color="auto" w:fill="F2F2F2" w:themeFill="background1" w:themeFillShade="F2"/>
          </w:tcPr>
          <w:p w14:paraId="37FF9BFD" w14:textId="77777777" w:rsidR="005B52A2" w:rsidRPr="00D57BC6" w:rsidRDefault="005B52A2" w:rsidP="00931EFF">
            <w:pPr>
              <w:jc w:val="both"/>
              <w:rPr>
                <w:b/>
                <w:bCs/>
                <w:sz w:val="16"/>
                <w:szCs w:val="16"/>
              </w:rPr>
            </w:pPr>
            <w:r w:rsidRPr="00D57BC6">
              <w:rPr>
                <w:b/>
                <w:bCs/>
                <w:sz w:val="16"/>
                <w:szCs w:val="16"/>
              </w:rPr>
              <w:t>Q1</w:t>
            </w:r>
          </w:p>
        </w:tc>
        <w:tc>
          <w:tcPr>
            <w:tcW w:w="236" w:type="dxa"/>
            <w:shd w:val="clear" w:color="auto" w:fill="F2F2F2" w:themeFill="background1" w:themeFillShade="F2"/>
          </w:tcPr>
          <w:p w14:paraId="641008A2" w14:textId="77777777" w:rsidR="005B52A2" w:rsidRPr="00D57BC6" w:rsidRDefault="005B52A2" w:rsidP="00931EFF">
            <w:pPr>
              <w:jc w:val="both"/>
              <w:rPr>
                <w:b/>
                <w:bCs/>
                <w:sz w:val="16"/>
                <w:szCs w:val="16"/>
              </w:rPr>
            </w:pPr>
            <w:r w:rsidRPr="00D57BC6">
              <w:rPr>
                <w:b/>
                <w:bCs/>
                <w:sz w:val="16"/>
                <w:szCs w:val="16"/>
              </w:rPr>
              <w:t>Q2</w:t>
            </w:r>
          </w:p>
        </w:tc>
        <w:tc>
          <w:tcPr>
            <w:tcW w:w="248" w:type="dxa"/>
            <w:shd w:val="clear" w:color="auto" w:fill="F2F2F2" w:themeFill="background1" w:themeFillShade="F2"/>
          </w:tcPr>
          <w:p w14:paraId="562812E1" w14:textId="77777777" w:rsidR="005B52A2" w:rsidRPr="00D57BC6" w:rsidRDefault="005B52A2" w:rsidP="00931EFF">
            <w:pPr>
              <w:jc w:val="both"/>
              <w:rPr>
                <w:b/>
                <w:bCs/>
                <w:sz w:val="16"/>
                <w:szCs w:val="16"/>
              </w:rPr>
            </w:pPr>
            <w:r w:rsidRPr="00D57BC6">
              <w:rPr>
                <w:b/>
                <w:bCs/>
                <w:sz w:val="16"/>
                <w:szCs w:val="16"/>
              </w:rPr>
              <w:t>Q3</w:t>
            </w:r>
          </w:p>
        </w:tc>
        <w:tc>
          <w:tcPr>
            <w:tcW w:w="270" w:type="dxa"/>
            <w:shd w:val="clear" w:color="auto" w:fill="F2F2F2" w:themeFill="background1" w:themeFillShade="F2"/>
          </w:tcPr>
          <w:p w14:paraId="5A692E62" w14:textId="77777777" w:rsidR="005B52A2" w:rsidRPr="00D57BC6" w:rsidRDefault="005B52A2" w:rsidP="00931EFF">
            <w:pPr>
              <w:jc w:val="both"/>
              <w:rPr>
                <w:b/>
                <w:bCs/>
                <w:sz w:val="16"/>
                <w:szCs w:val="16"/>
              </w:rPr>
            </w:pPr>
            <w:r w:rsidRPr="00D57BC6">
              <w:rPr>
                <w:b/>
                <w:bCs/>
                <w:sz w:val="16"/>
                <w:szCs w:val="16"/>
              </w:rPr>
              <w:t>Q4</w:t>
            </w:r>
          </w:p>
        </w:tc>
        <w:tc>
          <w:tcPr>
            <w:tcW w:w="236" w:type="dxa"/>
            <w:shd w:val="clear" w:color="auto" w:fill="F2F2F2" w:themeFill="background1" w:themeFillShade="F2"/>
          </w:tcPr>
          <w:p w14:paraId="10254DFB" w14:textId="77777777" w:rsidR="005B52A2" w:rsidRPr="00D57BC6" w:rsidRDefault="005B52A2" w:rsidP="00931EFF">
            <w:pPr>
              <w:jc w:val="both"/>
              <w:rPr>
                <w:b/>
                <w:bCs/>
                <w:sz w:val="16"/>
                <w:szCs w:val="16"/>
              </w:rPr>
            </w:pPr>
            <w:r w:rsidRPr="00D57BC6">
              <w:rPr>
                <w:b/>
                <w:bCs/>
                <w:sz w:val="16"/>
                <w:szCs w:val="16"/>
              </w:rPr>
              <w:t>Q1</w:t>
            </w:r>
          </w:p>
        </w:tc>
        <w:tc>
          <w:tcPr>
            <w:tcW w:w="236" w:type="dxa"/>
            <w:shd w:val="clear" w:color="auto" w:fill="F2F2F2" w:themeFill="background1" w:themeFillShade="F2"/>
          </w:tcPr>
          <w:p w14:paraId="022D4AA3" w14:textId="77777777" w:rsidR="005B52A2" w:rsidRPr="00D57BC6" w:rsidRDefault="005B52A2" w:rsidP="00931EFF">
            <w:pPr>
              <w:jc w:val="both"/>
              <w:rPr>
                <w:b/>
                <w:bCs/>
                <w:sz w:val="16"/>
                <w:szCs w:val="16"/>
              </w:rPr>
            </w:pPr>
            <w:r w:rsidRPr="00D57BC6">
              <w:rPr>
                <w:b/>
                <w:bCs/>
                <w:sz w:val="16"/>
                <w:szCs w:val="16"/>
              </w:rPr>
              <w:t>Q2</w:t>
            </w:r>
          </w:p>
        </w:tc>
        <w:tc>
          <w:tcPr>
            <w:tcW w:w="248" w:type="dxa"/>
            <w:shd w:val="clear" w:color="auto" w:fill="F2F2F2" w:themeFill="background1" w:themeFillShade="F2"/>
          </w:tcPr>
          <w:p w14:paraId="1E950863" w14:textId="77777777" w:rsidR="005B52A2" w:rsidRPr="00D57BC6" w:rsidRDefault="005B52A2" w:rsidP="00931EFF">
            <w:pPr>
              <w:jc w:val="both"/>
              <w:rPr>
                <w:b/>
                <w:bCs/>
                <w:sz w:val="16"/>
                <w:szCs w:val="16"/>
              </w:rPr>
            </w:pPr>
            <w:r w:rsidRPr="00D57BC6">
              <w:rPr>
                <w:b/>
                <w:bCs/>
                <w:sz w:val="16"/>
                <w:szCs w:val="16"/>
              </w:rPr>
              <w:t>Q3</w:t>
            </w:r>
          </w:p>
        </w:tc>
        <w:tc>
          <w:tcPr>
            <w:tcW w:w="270" w:type="dxa"/>
            <w:shd w:val="clear" w:color="auto" w:fill="F2F2F2" w:themeFill="background1" w:themeFillShade="F2"/>
          </w:tcPr>
          <w:p w14:paraId="566F8825" w14:textId="77777777" w:rsidR="005B52A2" w:rsidRPr="00D57BC6" w:rsidRDefault="005B52A2" w:rsidP="00931EFF">
            <w:pPr>
              <w:jc w:val="both"/>
              <w:rPr>
                <w:b/>
                <w:bCs/>
                <w:sz w:val="16"/>
                <w:szCs w:val="16"/>
              </w:rPr>
            </w:pPr>
            <w:r w:rsidRPr="00D57BC6">
              <w:rPr>
                <w:b/>
                <w:bCs/>
                <w:sz w:val="16"/>
                <w:szCs w:val="16"/>
              </w:rPr>
              <w:t>Q4</w:t>
            </w:r>
          </w:p>
        </w:tc>
        <w:tc>
          <w:tcPr>
            <w:tcW w:w="236" w:type="dxa"/>
            <w:shd w:val="clear" w:color="auto" w:fill="F2F2F2" w:themeFill="background1" w:themeFillShade="F2"/>
          </w:tcPr>
          <w:p w14:paraId="0FC6DD8B" w14:textId="77777777" w:rsidR="005B52A2" w:rsidRPr="00D57BC6" w:rsidRDefault="005B52A2" w:rsidP="00931EFF">
            <w:pPr>
              <w:jc w:val="both"/>
              <w:rPr>
                <w:b/>
                <w:bCs/>
                <w:sz w:val="16"/>
                <w:szCs w:val="16"/>
              </w:rPr>
            </w:pPr>
            <w:r w:rsidRPr="00D57BC6">
              <w:rPr>
                <w:b/>
                <w:bCs/>
                <w:sz w:val="16"/>
                <w:szCs w:val="16"/>
              </w:rPr>
              <w:t>Q1</w:t>
            </w:r>
          </w:p>
        </w:tc>
        <w:tc>
          <w:tcPr>
            <w:tcW w:w="236" w:type="dxa"/>
            <w:shd w:val="clear" w:color="auto" w:fill="F2F2F2" w:themeFill="background1" w:themeFillShade="F2"/>
          </w:tcPr>
          <w:p w14:paraId="5B2DD8C3" w14:textId="77777777" w:rsidR="005B52A2" w:rsidRPr="00D57BC6" w:rsidRDefault="005B52A2" w:rsidP="00931EFF">
            <w:pPr>
              <w:jc w:val="both"/>
              <w:rPr>
                <w:b/>
                <w:bCs/>
                <w:sz w:val="16"/>
                <w:szCs w:val="16"/>
              </w:rPr>
            </w:pPr>
            <w:r w:rsidRPr="00D57BC6">
              <w:rPr>
                <w:b/>
                <w:bCs/>
                <w:sz w:val="16"/>
                <w:szCs w:val="16"/>
              </w:rPr>
              <w:t>Q2</w:t>
            </w:r>
          </w:p>
        </w:tc>
        <w:tc>
          <w:tcPr>
            <w:tcW w:w="248" w:type="dxa"/>
            <w:shd w:val="clear" w:color="auto" w:fill="F2F2F2" w:themeFill="background1" w:themeFillShade="F2"/>
          </w:tcPr>
          <w:p w14:paraId="08E1A4AF" w14:textId="77777777" w:rsidR="005B52A2" w:rsidRPr="00D57BC6" w:rsidRDefault="005B52A2" w:rsidP="00931EFF">
            <w:pPr>
              <w:jc w:val="both"/>
              <w:rPr>
                <w:b/>
                <w:bCs/>
                <w:sz w:val="16"/>
                <w:szCs w:val="16"/>
              </w:rPr>
            </w:pPr>
            <w:r w:rsidRPr="00D57BC6">
              <w:rPr>
                <w:b/>
                <w:bCs/>
                <w:sz w:val="16"/>
                <w:szCs w:val="16"/>
              </w:rPr>
              <w:t>Q3</w:t>
            </w:r>
          </w:p>
        </w:tc>
        <w:tc>
          <w:tcPr>
            <w:tcW w:w="270" w:type="dxa"/>
            <w:shd w:val="clear" w:color="auto" w:fill="F2F2F2" w:themeFill="background1" w:themeFillShade="F2"/>
          </w:tcPr>
          <w:p w14:paraId="53777A01" w14:textId="77777777" w:rsidR="005B52A2" w:rsidRPr="00D57BC6" w:rsidRDefault="005B52A2" w:rsidP="00931EFF">
            <w:pPr>
              <w:jc w:val="both"/>
              <w:rPr>
                <w:b/>
                <w:bCs/>
                <w:sz w:val="16"/>
                <w:szCs w:val="16"/>
              </w:rPr>
            </w:pPr>
            <w:r w:rsidRPr="00D57BC6">
              <w:rPr>
                <w:b/>
                <w:bCs/>
                <w:sz w:val="16"/>
                <w:szCs w:val="16"/>
              </w:rPr>
              <w:t>Q4</w:t>
            </w:r>
          </w:p>
        </w:tc>
        <w:tc>
          <w:tcPr>
            <w:tcW w:w="236" w:type="dxa"/>
            <w:shd w:val="clear" w:color="auto" w:fill="F2F2F2" w:themeFill="background1" w:themeFillShade="F2"/>
          </w:tcPr>
          <w:p w14:paraId="29906D8E" w14:textId="77777777" w:rsidR="005B52A2" w:rsidRPr="00D57BC6" w:rsidRDefault="005B52A2" w:rsidP="00931EFF">
            <w:pPr>
              <w:jc w:val="both"/>
              <w:rPr>
                <w:b/>
                <w:bCs/>
                <w:sz w:val="16"/>
                <w:szCs w:val="16"/>
              </w:rPr>
            </w:pPr>
            <w:r w:rsidRPr="00D57BC6">
              <w:rPr>
                <w:b/>
                <w:bCs/>
                <w:sz w:val="16"/>
                <w:szCs w:val="16"/>
              </w:rPr>
              <w:t>Q1</w:t>
            </w:r>
          </w:p>
        </w:tc>
        <w:tc>
          <w:tcPr>
            <w:tcW w:w="236" w:type="dxa"/>
            <w:shd w:val="clear" w:color="auto" w:fill="F2F2F2" w:themeFill="background1" w:themeFillShade="F2"/>
          </w:tcPr>
          <w:p w14:paraId="24C7975C" w14:textId="77777777" w:rsidR="005B52A2" w:rsidRPr="00D57BC6" w:rsidRDefault="005B52A2" w:rsidP="00931EFF">
            <w:pPr>
              <w:jc w:val="both"/>
              <w:rPr>
                <w:b/>
                <w:bCs/>
                <w:sz w:val="16"/>
                <w:szCs w:val="16"/>
              </w:rPr>
            </w:pPr>
            <w:r w:rsidRPr="00D57BC6">
              <w:rPr>
                <w:b/>
                <w:bCs/>
                <w:sz w:val="16"/>
                <w:szCs w:val="16"/>
              </w:rPr>
              <w:t>Q2</w:t>
            </w:r>
          </w:p>
        </w:tc>
        <w:tc>
          <w:tcPr>
            <w:tcW w:w="248" w:type="dxa"/>
            <w:shd w:val="clear" w:color="auto" w:fill="F2F2F2" w:themeFill="background1" w:themeFillShade="F2"/>
          </w:tcPr>
          <w:p w14:paraId="180675CC" w14:textId="77777777" w:rsidR="005B52A2" w:rsidRPr="00D57BC6" w:rsidRDefault="005B52A2" w:rsidP="00931EFF">
            <w:pPr>
              <w:jc w:val="both"/>
              <w:rPr>
                <w:b/>
                <w:bCs/>
                <w:sz w:val="16"/>
                <w:szCs w:val="16"/>
              </w:rPr>
            </w:pPr>
            <w:r w:rsidRPr="00D57BC6">
              <w:rPr>
                <w:b/>
                <w:bCs/>
                <w:sz w:val="16"/>
                <w:szCs w:val="16"/>
              </w:rPr>
              <w:t>Q3</w:t>
            </w:r>
          </w:p>
        </w:tc>
        <w:tc>
          <w:tcPr>
            <w:tcW w:w="270" w:type="dxa"/>
            <w:shd w:val="clear" w:color="auto" w:fill="F2F2F2" w:themeFill="background1" w:themeFillShade="F2"/>
          </w:tcPr>
          <w:p w14:paraId="4AE1D0A0" w14:textId="77777777" w:rsidR="005B52A2" w:rsidRPr="00D57BC6" w:rsidRDefault="005B52A2" w:rsidP="00931EFF">
            <w:pPr>
              <w:jc w:val="both"/>
              <w:rPr>
                <w:b/>
                <w:bCs/>
                <w:sz w:val="16"/>
                <w:szCs w:val="16"/>
              </w:rPr>
            </w:pPr>
            <w:r w:rsidRPr="00D57BC6">
              <w:rPr>
                <w:b/>
                <w:bCs/>
                <w:sz w:val="16"/>
                <w:szCs w:val="16"/>
              </w:rPr>
              <w:t>Q4</w:t>
            </w:r>
          </w:p>
        </w:tc>
        <w:tc>
          <w:tcPr>
            <w:tcW w:w="1260" w:type="dxa"/>
            <w:shd w:val="clear" w:color="auto" w:fill="F2F2F2" w:themeFill="background1" w:themeFillShade="F2"/>
          </w:tcPr>
          <w:p w14:paraId="540D68D5" w14:textId="77777777" w:rsidR="005B52A2" w:rsidRPr="00D57BC6" w:rsidRDefault="005B52A2" w:rsidP="00931EFF">
            <w:pPr>
              <w:jc w:val="both"/>
              <w:rPr>
                <w:b/>
                <w:bCs/>
                <w:sz w:val="16"/>
                <w:szCs w:val="16"/>
              </w:rPr>
            </w:pPr>
          </w:p>
        </w:tc>
        <w:tc>
          <w:tcPr>
            <w:tcW w:w="2340" w:type="dxa"/>
            <w:shd w:val="clear" w:color="auto" w:fill="F2F2F2" w:themeFill="background1" w:themeFillShade="F2"/>
          </w:tcPr>
          <w:p w14:paraId="217BA400" w14:textId="77777777" w:rsidR="005B52A2" w:rsidRPr="00D57BC6" w:rsidRDefault="005B52A2" w:rsidP="00931EFF">
            <w:pPr>
              <w:jc w:val="both"/>
              <w:rPr>
                <w:b/>
                <w:bCs/>
                <w:sz w:val="16"/>
                <w:szCs w:val="16"/>
              </w:rPr>
            </w:pPr>
          </w:p>
        </w:tc>
        <w:tc>
          <w:tcPr>
            <w:tcW w:w="900" w:type="dxa"/>
            <w:shd w:val="clear" w:color="auto" w:fill="F2F2F2" w:themeFill="background1" w:themeFillShade="F2"/>
          </w:tcPr>
          <w:p w14:paraId="1F4F47B4" w14:textId="77777777" w:rsidR="005B52A2" w:rsidRPr="00D57BC6" w:rsidRDefault="005B52A2" w:rsidP="00931EFF">
            <w:pPr>
              <w:jc w:val="both"/>
              <w:rPr>
                <w:b/>
                <w:bCs/>
                <w:sz w:val="16"/>
                <w:szCs w:val="16"/>
              </w:rPr>
            </w:pPr>
          </w:p>
        </w:tc>
        <w:tc>
          <w:tcPr>
            <w:tcW w:w="900" w:type="dxa"/>
            <w:shd w:val="clear" w:color="auto" w:fill="F2F2F2" w:themeFill="background1" w:themeFillShade="F2"/>
          </w:tcPr>
          <w:p w14:paraId="3F7E849B" w14:textId="77777777" w:rsidR="005B52A2" w:rsidRPr="00D57BC6" w:rsidRDefault="005B52A2" w:rsidP="00931EFF">
            <w:pPr>
              <w:jc w:val="both"/>
              <w:rPr>
                <w:b/>
                <w:bCs/>
                <w:sz w:val="16"/>
                <w:szCs w:val="16"/>
              </w:rPr>
            </w:pPr>
          </w:p>
        </w:tc>
      </w:tr>
      <w:tr w:rsidR="005B52A2" w:rsidRPr="00D57BC6" w14:paraId="65487BCF" w14:textId="77777777" w:rsidTr="0099742A">
        <w:trPr>
          <w:trHeight w:val="152"/>
        </w:trPr>
        <w:tc>
          <w:tcPr>
            <w:tcW w:w="538" w:type="dxa"/>
          </w:tcPr>
          <w:p w14:paraId="0E03E198" w14:textId="77777777" w:rsidR="005B52A2" w:rsidRPr="00F31985" w:rsidRDefault="005B52A2" w:rsidP="00931EFF">
            <w:pPr>
              <w:jc w:val="both"/>
              <w:rPr>
                <w:b/>
                <w:bCs/>
                <w:sz w:val="16"/>
                <w:szCs w:val="16"/>
              </w:rPr>
            </w:pPr>
          </w:p>
        </w:tc>
        <w:tc>
          <w:tcPr>
            <w:tcW w:w="3688" w:type="dxa"/>
          </w:tcPr>
          <w:p w14:paraId="45F2457B" w14:textId="4695761F" w:rsidR="005B52A2" w:rsidRPr="00D57BC6" w:rsidRDefault="005B52A2" w:rsidP="00931EFF">
            <w:pPr>
              <w:jc w:val="both"/>
              <w:rPr>
                <w:sz w:val="16"/>
                <w:szCs w:val="16"/>
              </w:rPr>
            </w:pPr>
            <w:r w:rsidRPr="00D57BC6">
              <w:rPr>
                <w:sz w:val="16"/>
                <w:szCs w:val="16"/>
              </w:rPr>
              <w:t xml:space="preserve">Installed &amp; operational robust Automatic </w:t>
            </w:r>
            <w:r w:rsidR="00222089">
              <w:rPr>
                <w:sz w:val="16"/>
                <w:szCs w:val="16"/>
              </w:rPr>
              <w:t>Weather</w:t>
            </w:r>
            <w:r w:rsidRPr="00D57BC6">
              <w:rPr>
                <w:sz w:val="16"/>
                <w:szCs w:val="16"/>
              </w:rPr>
              <w:t xml:space="preserve"> System (AWS) complying </w:t>
            </w:r>
            <w:r w:rsidR="00222089">
              <w:rPr>
                <w:sz w:val="16"/>
                <w:szCs w:val="16"/>
              </w:rPr>
              <w:t>with </w:t>
            </w:r>
            <w:r w:rsidRPr="00D57BC6">
              <w:rPr>
                <w:sz w:val="16"/>
                <w:szCs w:val="16"/>
              </w:rPr>
              <w:t>Global Basic Observing Network (</w:t>
            </w:r>
            <w:r w:rsidR="00222089" w:rsidRPr="00D57BC6">
              <w:rPr>
                <w:sz w:val="16"/>
                <w:szCs w:val="16"/>
              </w:rPr>
              <w:t>GBON) standards</w:t>
            </w:r>
            <w:r w:rsidRPr="00D57BC6">
              <w:rPr>
                <w:sz w:val="16"/>
                <w:szCs w:val="16"/>
              </w:rPr>
              <w:t xml:space="preserve"> </w:t>
            </w:r>
          </w:p>
        </w:tc>
        <w:tc>
          <w:tcPr>
            <w:tcW w:w="364" w:type="dxa"/>
            <w:shd w:val="clear" w:color="auto" w:fill="C5E0B3" w:themeFill="accent6" w:themeFillTint="66"/>
          </w:tcPr>
          <w:p w14:paraId="7A60618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E8ACD83"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DFB077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25A10C8"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442BD7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F6B8554"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AE6AE1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EB1D2F7"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36F73E6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6229644"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7EB9129"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32C9F4B"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1E7F270" w14:textId="77777777" w:rsidR="005B52A2" w:rsidRPr="00D57BC6" w:rsidRDefault="005B52A2" w:rsidP="00931EFF">
            <w:pPr>
              <w:jc w:val="both"/>
              <w:rPr>
                <w:b/>
                <w:bCs/>
                <w:sz w:val="16"/>
                <w:szCs w:val="16"/>
              </w:rPr>
            </w:pPr>
          </w:p>
        </w:tc>
        <w:tc>
          <w:tcPr>
            <w:tcW w:w="236" w:type="dxa"/>
          </w:tcPr>
          <w:p w14:paraId="7A4C85A1" w14:textId="77777777" w:rsidR="005B52A2" w:rsidRPr="00D57BC6" w:rsidRDefault="005B52A2" w:rsidP="00931EFF">
            <w:pPr>
              <w:jc w:val="both"/>
              <w:rPr>
                <w:b/>
                <w:bCs/>
                <w:sz w:val="16"/>
                <w:szCs w:val="16"/>
              </w:rPr>
            </w:pPr>
          </w:p>
        </w:tc>
        <w:tc>
          <w:tcPr>
            <w:tcW w:w="236" w:type="dxa"/>
          </w:tcPr>
          <w:p w14:paraId="64AF749C" w14:textId="77777777" w:rsidR="005B52A2" w:rsidRPr="00D57BC6" w:rsidRDefault="005B52A2" w:rsidP="00931EFF">
            <w:pPr>
              <w:jc w:val="both"/>
              <w:rPr>
                <w:b/>
                <w:bCs/>
                <w:sz w:val="16"/>
                <w:szCs w:val="16"/>
              </w:rPr>
            </w:pPr>
          </w:p>
        </w:tc>
        <w:tc>
          <w:tcPr>
            <w:tcW w:w="248" w:type="dxa"/>
          </w:tcPr>
          <w:p w14:paraId="3A198014" w14:textId="77777777" w:rsidR="005B52A2" w:rsidRPr="00D57BC6" w:rsidRDefault="005B52A2" w:rsidP="00931EFF">
            <w:pPr>
              <w:jc w:val="both"/>
              <w:rPr>
                <w:b/>
                <w:bCs/>
                <w:sz w:val="16"/>
                <w:szCs w:val="16"/>
              </w:rPr>
            </w:pPr>
          </w:p>
        </w:tc>
        <w:tc>
          <w:tcPr>
            <w:tcW w:w="270" w:type="dxa"/>
          </w:tcPr>
          <w:p w14:paraId="7F535F52" w14:textId="77777777" w:rsidR="005B52A2" w:rsidRPr="00D57BC6" w:rsidRDefault="005B52A2" w:rsidP="00931EFF">
            <w:pPr>
              <w:jc w:val="both"/>
              <w:rPr>
                <w:b/>
                <w:bCs/>
                <w:sz w:val="16"/>
                <w:szCs w:val="16"/>
              </w:rPr>
            </w:pPr>
          </w:p>
        </w:tc>
        <w:tc>
          <w:tcPr>
            <w:tcW w:w="236" w:type="dxa"/>
          </w:tcPr>
          <w:p w14:paraId="3C7CC7BF" w14:textId="77777777" w:rsidR="005B52A2" w:rsidRPr="00D57BC6" w:rsidRDefault="005B52A2" w:rsidP="00931EFF">
            <w:pPr>
              <w:jc w:val="both"/>
              <w:rPr>
                <w:b/>
                <w:bCs/>
                <w:sz w:val="16"/>
                <w:szCs w:val="16"/>
              </w:rPr>
            </w:pPr>
          </w:p>
        </w:tc>
        <w:tc>
          <w:tcPr>
            <w:tcW w:w="236" w:type="dxa"/>
          </w:tcPr>
          <w:p w14:paraId="1A07C713" w14:textId="77777777" w:rsidR="005B52A2" w:rsidRPr="00D57BC6" w:rsidRDefault="005B52A2" w:rsidP="00931EFF">
            <w:pPr>
              <w:jc w:val="both"/>
              <w:rPr>
                <w:b/>
                <w:bCs/>
                <w:sz w:val="16"/>
                <w:szCs w:val="16"/>
              </w:rPr>
            </w:pPr>
          </w:p>
        </w:tc>
        <w:tc>
          <w:tcPr>
            <w:tcW w:w="248" w:type="dxa"/>
          </w:tcPr>
          <w:p w14:paraId="376CF1D4" w14:textId="77777777" w:rsidR="005B52A2" w:rsidRPr="00D57BC6" w:rsidRDefault="005B52A2" w:rsidP="00931EFF">
            <w:pPr>
              <w:jc w:val="both"/>
              <w:rPr>
                <w:b/>
                <w:bCs/>
                <w:sz w:val="16"/>
                <w:szCs w:val="16"/>
              </w:rPr>
            </w:pPr>
          </w:p>
        </w:tc>
        <w:tc>
          <w:tcPr>
            <w:tcW w:w="270" w:type="dxa"/>
          </w:tcPr>
          <w:p w14:paraId="69862842" w14:textId="77777777" w:rsidR="005B52A2" w:rsidRPr="00D57BC6" w:rsidRDefault="005B52A2" w:rsidP="00931EFF">
            <w:pPr>
              <w:jc w:val="both"/>
              <w:rPr>
                <w:b/>
                <w:bCs/>
                <w:sz w:val="16"/>
                <w:szCs w:val="16"/>
              </w:rPr>
            </w:pPr>
          </w:p>
        </w:tc>
        <w:tc>
          <w:tcPr>
            <w:tcW w:w="236" w:type="dxa"/>
          </w:tcPr>
          <w:p w14:paraId="5AC34870" w14:textId="77777777" w:rsidR="005B52A2" w:rsidRPr="00D57BC6" w:rsidRDefault="005B52A2" w:rsidP="00931EFF">
            <w:pPr>
              <w:jc w:val="both"/>
              <w:rPr>
                <w:b/>
                <w:bCs/>
                <w:sz w:val="16"/>
                <w:szCs w:val="16"/>
              </w:rPr>
            </w:pPr>
          </w:p>
        </w:tc>
        <w:tc>
          <w:tcPr>
            <w:tcW w:w="236" w:type="dxa"/>
          </w:tcPr>
          <w:p w14:paraId="10BED013" w14:textId="77777777" w:rsidR="005B52A2" w:rsidRPr="00D57BC6" w:rsidRDefault="005B52A2" w:rsidP="00931EFF">
            <w:pPr>
              <w:jc w:val="both"/>
              <w:rPr>
                <w:b/>
                <w:bCs/>
                <w:sz w:val="16"/>
                <w:szCs w:val="16"/>
              </w:rPr>
            </w:pPr>
          </w:p>
        </w:tc>
        <w:tc>
          <w:tcPr>
            <w:tcW w:w="248" w:type="dxa"/>
          </w:tcPr>
          <w:p w14:paraId="03412526" w14:textId="77777777" w:rsidR="005B52A2" w:rsidRPr="00D57BC6" w:rsidRDefault="005B52A2" w:rsidP="00931EFF">
            <w:pPr>
              <w:jc w:val="both"/>
              <w:rPr>
                <w:b/>
                <w:bCs/>
                <w:sz w:val="16"/>
                <w:szCs w:val="16"/>
              </w:rPr>
            </w:pPr>
          </w:p>
        </w:tc>
        <w:tc>
          <w:tcPr>
            <w:tcW w:w="270" w:type="dxa"/>
          </w:tcPr>
          <w:p w14:paraId="753AD7C7" w14:textId="77777777" w:rsidR="005B52A2" w:rsidRPr="00D57BC6" w:rsidRDefault="005B52A2" w:rsidP="00931EFF">
            <w:pPr>
              <w:jc w:val="both"/>
              <w:rPr>
                <w:b/>
                <w:bCs/>
                <w:sz w:val="16"/>
                <w:szCs w:val="16"/>
              </w:rPr>
            </w:pPr>
          </w:p>
        </w:tc>
        <w:tc>
          <w:tcPr>
            <w:tcW w:w="1260" w:type="dxa"/>
          </w:tcPr>
          <w:p w14:paraId="3672504C" w14:textId="4AB626AF"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r w:rsidR="00EB7810">
              <w:rPr>
                <w:rFonts w:cstheme="minorHAnsi"/>
                <w:sz w:val="16"/>
                <w:szCs w:val="16"/>
              </w:rPr>
              <w:t xml:space="preserve">, </w:t>
            </w:r>
            <w:r w:rsidRPr="00D57BC6">
              <w:rPr>
                <w:rFonts w:cstheme="minorHAnsi"/>
                <w:sz w:val="16"/>
                <w:szCs w:val="16"/>
              </w:rPr>
              <w:t>UDNRR</w:t>
            </w:r>
          </w:p>
          <w:p w14:paraId="5FDF510D" w14:textId="051ECA1C" w:rsidR="005B52A2" w:rsidRPr="00D57BC6" w:rsidRDefault="005B52A2" w:rsidP="00931EFF">
            <w:pPr>
              <w:jc w:val="both"/>
              <w:rPr>
                <w:rFonts w:cstheme="minorHAnsi"/>
                <w:sz w:val="16"/>
                <w:szCs w:val="16"/>
              </w:rPr>
            </w:pPr>
            <w:r w:rsidRPr="00D57BC6">
              <w:rPr>
                <w:rFonts w:cstheme="minorHAnsi"/>
                <w:sz w:val="16"/>
                <w:szCs w:val="16"/>
              </w:rPr>
              <w:t>WMO</w:t>
            </w:r>
            <w:r w:rsidR="00EB7810">
              <w:rPr>
                <w:rFonts w:cstheme="minorHAnsi"/>
                <w:sz w:val="16"/>
                <w:szCs w:val="16"/>
              </w:rPr>
              <w:t xml:space="preserve">, </w:t>
            </w:r>
          </w:p>
        </w:tc>
        <w:tc>
          <w:tcPr>
            <w:tcW w:w="2340" w:type="dxa"/>
          </w:tcPr>
          <w:p w14:paraId="15355823" w14:textId="1CF2A228" w:rsidR="005B52A2" w:rsidRPr="00D57BC6" w:rsidRDefault="005B52A2" w:rsidP="00931EFF">
            <w:pPr>
              <w:jc w:val="both"/>
              <w:rPr>
                <w:rFonts w:cstheme="minorHAnsi"/>
                <w:sz w:val="18"/>
                <w:szCs w:val="18"/>
              </w:rPr>
            </w:pPr>
            <w:proofErr w:type="spellStart"/>
            <w:proofErr w:type="gramStart"/>
            <w:r w:rsidRPr="00D57BC6">
              <w:rPr>
                <w:rFonts w:cstheme="minorHAnsi"/>
                <w:sz w:val="18"/>
                <w:szCs w:val="18"/>
              </w:rPr>
              <w:t>MoEWR</w:t>
            </w:r>
            <w:proofErr w:type="spellEnd"/>
            <w:r w:rsidRPr="00D57BC6">
              <w:rPr>
                <w:rFonts w:cstheme="minorHAnsi"/>
                <w:sz w:val="18"/>
                <w:szCs w:val="18"/>
              </w:rPr>
              <w:t xml:space="preserve"> ,</w:t>
            </w:r>
            <w:proofErr w:type="gramEnd"/>
            <w:r w:rsidR="00441548">
              <w:rPr>
                <w:rFonts w:cstheme="minorHAnsi"/>
                <w:sz w:val="18"/>
                <w:szCs w:val="18"/>
              </w:rPr>
              <w:t> </w:t>
            </w:r>
            <w:r w:rsidRPr="00D57BC6">
              <w:rPr>
                <w:rFonts w:cstheme="minorHAnsi"/>
                <w:sz w:val="18"/>
                <w:szCs w:val="18"/>
              </w:rPr>
              <w:t xml:space="preserve">FAO-SWALIM, </w:t>
            </w:r>
            <w:r w:rsidR="00A66F91" w:rsidRPr="00D57BC6">
              <w:rPr>
                <w:rFonts w:cstheme="minorHAnsi"/>
                <w:sz w:val="16"/>
                <w:szCs w:val="16"/>
              </w:rPr>
              <w:t>ICPAC</w:t>
            </w:r>
            <w:r w:rsidR="00A66F91">
              <w:rPr>
                <w:rFonts w:cstheme="minorHAnsi"/>
                <w:sz w:val="16"/>
                <w:szCs w:val="16"/>
              </w:rPr>
              <w:t xml:space="preserve">, </w:t>
            </w:r>
            <w:r w:rsidRPr="00D57BC6">
              <w:rPr>
                <w:rFonts w:cstheme="minorHAnsi"/>
                <w:sz w:val="18"/>
                <w:szCs w:val="18"/>
              </w:rPr>
              <w:t xml:space="preserve">Sector ministry &amp; Department, TWG </w:t>
            </w:r>
            <w:proofErr w:type="spellStart"/>
            <w:r w:rsidRPr="00D57BC6">
              <w:rPr>
                <w:rFonts w:cstheme="minorHAnsi"/>
                <w:sz w:val="18"/>
                <w:szCs w:val="18"/>
              </w:rPr>
              <w:t>hdyromet</w:t>
            </w:r>
            <w:proofErr w:type="spellEnd"/>
            <w:r w:rsidRPr="00D57BC6">
              <w:rPr>
                <w:rFonts w:cstheme="minorHAnsi"/>
                <w:sz w:val="18"/>
                <w:szCs w:val="18"/>
              </w:rPr>
              <w:t xml:space="preserve"> service, Civil Aviation </w:t>
            </w:r>
          </w:p>
          <w:p w14:paraId="3A82E638" w14:textId="77777777" w:rsidR="005B52A2" w:rsidRPr="00D57BC6" w:rsidRDefault="005B52A2" w:rsidP="00931EFF">
            <w:pPr>
              <w:jc w:val="both"/>
              <w:rPr>
                <w:rFonts w:cstheme="minorHAnsi"/>
                <w:sz w:val="18"/>
                <w:szCs w:val="18"/>
              </w:rPr>
            </w:pPr>
          </w:p>
        </w:tc>
        <w:tc>
          <w:tcPr>
            <w:tcW w:w="900" w:type="dxa"/>
          </w:tcPr>
          <w:p w14:paraId="4AC6D254" w14:textId="77777777" w:rsidR="005B52A2" w:rsidRPr="00D57BC6" w:rsidRDefault="005B52A2" w:rsidP="00931EFF">
            <w:pPr>
              <w:jc w:val="both"/>
              <w:rPr>
                <w:rFonts w:ascii="Arial Narrow" w:hAnsi="Arial Narrow"/>
                <w:sz w:val="16"/>
                <w:szCs w:val="16"/>
              </w:rPr>
            </w:pPr>
          </w:p>
        </w:tc>
        <w:tc>
          <w:tcPr>
            <w:tcW w:w="900" w:type="dxa"/>
          </w:tcPr>
          <w:p w14:paraId="487FAE24" w14:textId="77777777" w:rsidR="005B52A2" w:rsidRPr="00D57BC6" w:rsidRDefault="005B52A2" w:rsidP="00931EFF">
            <w:pPr>
              <w:jc w:val="both"/>
              <w:rPr>
                <w:rFonts w:cstheme="minorHAnsi"/>
                <w:sz w:val="14"/>
                <w:szCs w:val="14"/>
              </w:rPr>
            </w:pPr>
            <w:r w:rsidRPr="00D57BC6">
              <w:rPr>
                <w:rFonts w:cstheme="minorHAnsi"/>
                <w:sz w:val="14"/>
                <w:szCs w:val="14"/>
              </w:rPr>
              <w:t>UNDRR, UNDP, GCF, SIDA, ECHO, DIFD, USAID</w:t>
            </w:r>
          </w:p>
        </w:tc>
      </w:tr>
      <w:tr w:rsidR="005B52A2" w:rsidRPr="00D57BC6" w14:paraId="5064D807" w14:textId="77777777" w:rsidTr="00452866">
        <w:tc>
          <w:tcPr>
            <w:tcW w:w="538" w:type="dxa"/>
          </w:tcPr>
          <w:p w14:paraId="28C2A126" w14:textId="77777777" w:rsidR="005B52A2" w:rsidRPr="00D57BC6" w:rsidRDefault="005B52A2" w:rsidP="00931EFF">
            <w:pPr>
              <w:pStyle w:val="ListParagraph"/>
              <w:ind w:left="360"/>
              <w:jc w:val="both"/>
              <w:rPr>
                <w:b/>
                <w:bCs/>
                <w:sz w:val="16"/>
                <w:szCs w:val="16"/>
              </w:rPr>
            </w:pPr>
          </w:p>
        </w:tc>
        <w:tc>
          <w:tcPr>
            <w:tcW w:w="3688" w:type="dxa"/>
          </w:tcPr>
          <w:p w14:paraId="4DACE653" w14:textId="09DD9111" w:rsidR="005B52A2" w:rsidRPr="00D57BC6" w:rsidRDefault="005B52A2" w:rsidP="00931EFF">
            <w:pPr>
              <w:jc w:val="both"/>
              <w:rPr>
                <w:sz w:val="16"/>
                <w:szCs w:val="16"/>
              </w:rPr>
            </w:pPr>
            <w:r w:rsidRPr="00D57BC6">
              <w:rPr>
                <w:sz w:val="16"/>
                <w:szCs w:val="16"/>
              </w:rPr>
              <w:t xml:space="preserve">Established &amp; </w:t>
            </w:r>
            <w:r w:rsidR="00222089" w:rsidRPr="00D57BC6">
              <w:rPr>
                <w:sz w:val="16"/>
                <w:szCs w:val="16"/>
              </w:rPr>
              <w:t>functional Situation</w:t>
            </w:r>
            <w:r w:rsidRPr="00D57BC6">
              <w:rPr>
                <w:sz w:val="16"/>
                <w:szCs w:val="16"/>
              </w:rPr>
              <w:t xml:space="preserve"> Room at </w:t>
            </w:r>
            <w:r w:rsidR="00024043">
              <w:rPr>
                <w:sz w:val="16"/>
                <w:szCs w:val="16"/>
              </w:rPr>
              <w:t>NMHEWC</w:t>
            </w:r>
            <w:r w:rsidRPr="00D57BC6">
              <w:rPr>
                <w:sz w:val="16"/>
                <w:szCs w:val="16"/>
              </w:rPr>
              <w:t xml:space="preserve"> </w:t>
            </w:r>
          </w:p>
        </w:tc>
        <w:tc>
          <w:tcPr>
            <w:tcW w:w="364" w:type="dxa"/>
            <w:shd w:val="clear" w:color="auto" w:fill="C5E0B3" w:themeFill="accent6" w:themeFillTint="66"/>
          </w:tcPr>
          <w:p w14:paraId="7D0CEED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433B57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EC6D20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C74515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561B873"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0EDC39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C7500A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FA5B743"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13748DF0" w14:textId="77777777" w:rsidR="005B52A2" w:rsidRPr="00D57BC6" w:rsidRDefault="005B52A2" w:rsidP="00931EFF">
            <w:pPr>
              <w:jc w:val="both"/>
              <w:rPr>
                <w:b/>
                <w:bCs/>
                <w:sz w:val="16"/>
                <w:szCs w:val="16"/>
              </w:rPr>
            </w:pPr>
          </w:p>
        </w:tc>
        <w:tc>
          <w:tcPr>
            <w:tcW w:w="236" w:type="dxa"/>
          </w:tcPr>
          <w:p w14:paraId="7975E8C1" w14:textId="77777777" w:rsidR="005B52A2" w:rsidRPr="00D57BC6" w:rsidRDefault="005B52A2" w:rsidP="00931EFF">
            <w:pPr>
              <w:jc w:val="both"/>
              <w:rPr>
                <w:b/>
                <w:bCs/>
                <w:sz w:val="16"/>
                <w:szCs w:val="16"/>
              </w:rPr>
            </w:pPr>
          </w:p>
        </w:tc>
        <w:tc>
          <w:tcPr>
            <w:tcW w:w="236" w:type="dxa"/>
          </w:tcPr>
          <w:p w14:paraId="3B6F39A3" w14:textId="77777777" w:rsidR="005B52A2" w:rsidRPr="00D57BC6" w:rsidRDefault="005B52A2" w:rsidP="00931EFF">
            <w:pPr>
              <w:jc w:val="both"/>
              <w:rPr>
                <w:b/>
                <w:bCs/>
                <w:sz w:val="16"/>
                <w:szCs w:val="16"/>
              </w:rPr>
            </w:pPr>
          </w:p>
        </w:tc>
        <w:tc>
          <w:tcPr>
            <w:tcW w:w="248" w:type="dxa"/>
          </w:tcPr>
          <w:p w14:paraId="3502F011" w14:textId="77777777" w:rsidR="005B52A2" w:rsidRPr="00D57BC6" w:rsidRDefault="005B52A2" w:rsidP="00931EFF">
            <w:pPr>
              <w:jc w:val="both"/>
              <w:rPr>
                <w:b/>
                <w:bCs/>
                <w:sz w:val="16"/>
                <w:szCs w:val="16"/>
              </w:rPr>
            </w:pPr>
          </w:p>
        </w:tc>
        <w:tc>
          <w:tcPr>
            <w:tcW w:w="270" w:type="dxa"/>
          </w:tcPr>
          <w:p w14:paraId="4CC08B73" w14:textId="77777777" w:rsidR="005B52A2" w:rsidRPr="00D57BC6" w:rsidRDefault="005B52A2" w:rsidP="00931EFF">
            <w:pPr>
              <w:jc w:val="both"/>
              <w:rPr>
                <w:b/>
                <w:bCs/>
                <w:sz w:val="16"/>
                <w:szCs w:val="16"/>
              </w:rPr>
            </w:pPr>
          </w:p>
        </w:tc>
        <w:tc>
          <w:tcPr>
            <w:tcW w:w="236" w:type="dxa"/>
          </w:tcPr>
          <w:p w14:paraId="11B29B5D" w14:textId="77777777" w:rsidR="005B52A2" w:rsidRPr="00D57BC6" w:rsidRDefault="005B52A2" w:rsidP="00931EFF">
            <w:pPr>
              <w:jc w:val="both"/>
              <w:rPr>
                <w:b/>
                <w:bCs/>
                <w:sz w:val="16"/>
                <w:szCs w:val="16"/>
              </w:rPr>
            </w:pPr>
          </w:p>
        </w:tc>
        <w:tc>
          <w:tcPr>
            <w:tcW w:w="236" w:type="dxa"/>
          </w:tcPr>
          <w:p w14:paraId="0BFEF76F" w14:textId="77777777" w:rsidR="005B52A2" w:rsidRPr="00D57BC6" w:rsidRDefault="005B52A2" w:rsidP="00931EFF">
            <w:pPr>
              <w:jc w:val="both"/>
              <w:rPr>
                <w:b/>
                <w:bCs/>
                <w:sz w:val="16"/>
                <w:szCs w:val="16"/>
              </w:rPr>
            </w:pPr>
          </w:p>
        </w:tc>
        <w:tc>
          <w:tcPr>
            <w:tcW w:w="248" w:type="dxa"/>
          </w:tcPr>
          <w:p w14:paraId="4F671D16" w14:textId="77777777" w:rsidR="005B52A2" w:rsidRPr="00D57BC6" w:rsidRDefault="005B52A2" w:rsidP="00931EFF">
            <w:pPr>
              <w:jc w:val="both"/>
              <w:rPr>
                <w:b/>
                <w:bCs/>
                <w:sz w:val="16"/>
                <w:szCs w:val="16"/>
              </w:rPr>
            </w:pPr>
          </w:p>
        </w:tc>
        <w:tc>
          <w:tcPr>
            <w:tcW w:w="270" w:type="dxa"/>
          </w:tcPr>
          <w:p w14:paraId="41D3C4EF" w14:textId="77777777" w:rsidR="005B52A2" w:rsidRPr="00D57BC6" w:rsidRDefault="005B52A2" w:rsidP="00931EFF">
            <w:pPr>
              <w:jc w:val="both"/>
              <w:rPr>
                <w:b/>
                <w:bCs/>
                <w:sz w:val="16"/>
                <w:szCs w:val="16"/>
              </w:rPr>
            </w:pPr>
          </w:p>
        </w:tc>
        <w:tc>
          <w:tcPr>
            <w:tcW w:w="236" w:type="dxa"/>
          </w:tcPr>
          <w:p w14:paraId="7436ECE6" w14:textId="77777777" w:rsidR="005B52A2" w:rsidRPr="00D57BC6" w:rsidRDefault="005B52A2" w:rsidP="00931EFF">
            <w:pPr>
              <w:jc w:val="both"/>
              <w:rPr>
                <w:b/>
                <w:bCs/>
                <w:sz w:val="16"/>
                <w:szCs w:val="16"/>
              </w:rPr>
            </w:pPr>
          </w:p>
        </w:tc>
        <w:tc>
          <w:tcPr>
            <w:tcW w:w="236" w:type="dxa"/>
          </w:tcPr>
          <w:p w14:paraId="7A2B18DB" w14:textId="77777777" w:rsidR="005B52A2" w:rsidRPr="00D57BC6" w:rsidRDefault="005B52A2" w:rsidP="00931EFF">
            <w:pPr>
              <w:jc w:val="both"/>
              <w:rPr>
                <w:b/>
                <w:bCs/>
                <w:sz w:val="16"/>
                <w:szCs w:val="16"/>
              </w:rPr>
            </w:pPr>
          </w:p>
        </w:tc>
        <w:tc>
          <w:tcPr>
            <w:tcW w:w="248" w:type="dxa"/>
          </w:tcPr>
          <w:p w14:paraId="62657993" w14:textId="77777777" w:rsidR="005B52A2" w:rsidRPr="00D57BC6" w:rsidRDefault="005B52A2" w:rsidP="00931EFF">
            <w:pPr>
              <w:jc w:val="both"/>
              <w:rPr>
                <w:b/>
                <w:bCs/>
                <w:sz w:val="16"/>
                <w:szCs w:val="16"/>
              </w:rPr>
            </w:pPr>
          </w:p>
        </w:tc>
        <w:tc>
          <w:tcPr>
            <w:tcW w:w="270" w:type="dxa"/>
          </w:tcPr>
          <w:p w14:paraId="69F5EB85" w14:textId="77777777" w:rsidR="005B52A2" w:rsidRPr="00D57BC6" w:rsidRDefault="005B52A2" w:rsidP="00931EFF">
            <w:pPr>
              <w:jc w:val="both"/>
              <w:rPr>
                <w:b/>
                <w:bCs/>
                <w:sz w:val="16"/>
                <w:szCs w:val="16"/>
              </w:rPr>
            </w:pPr>
          </w:p>
        </w:tc>
        <w:tc>
          <w:tcPr>
            <w:tcW w:w="236" w:type="dxa"/>
          </w:tcPr>
          <w:p w14:paraId="1A593578" w14:textId="77777777" w:rsidR="005B52A2" w:rsidRPr="00D57BC6" w:rsidRDefault="005B52A2" w:rsidP="00931EFF">
            <w:pPr>
              <w:jc w:val="both"/>
              <w:rPr>
                <w:b/>
                <w:bCs/>
                <w:sz w:val="16"/>
                <w:szCs w:val="16"/>
              </w:rPr>
            </w:pPr>
          </w:p>
        </w:tc>
        <w:tc>
          <w:tcPr>
            <w:tcW w:w="236" w:type="dxa"/>
          </w:tcPr>
          <w:p w14:paraId="6B650280" w14:textId="77777777" w:rsidR="005B52A2" w:rsidRPr="00D57BC6" w:rsidRDefault="005B52A2" w:rsidP="00931EFF">
            <w:pPr>
              <w:jc w:val="both"/>
              <w:rPr>
                <w:b/>
                <w:bCs/>
                <w:sz w:val="16"/>
                <w:szCs w:val="16"/>
              </w:rPr>
            </w:pPr>
          </w:p>
        </w:tc>
        <w:tc>
          <w:tcPr>
            <w:tcW w:w="248" w:type="dxa"/>
          </w:tcPr>
          <w:p w14:paraId="1D1DD466" w14:textId="77777777" w:rsidR="005B52A2" w:rsidRPr="00D57BC6" w:rsidRDefault="005B52A2" w:rsidP="00931EFF">
            <w:pPr>
              <w:jc w:val="both"/>
              <w:rPr>
                <w:b/>
                <w:bCs/>
                <w:sz w:val="16"/>
                <w:szCs w:val="16"/>
              </w:rPr>
            </w:pPr>
          </w:p>
        </w:tc>
        <w:tc>
          <w:tcPr>
            <w:tcW w:w="270" w:type="dxa"/>
          </w:tcPr>
          <w:p w14:paraId="1C6A161D" w14:textId="77777777" w:rsidR="005B52A2" w:rsidRPr="00D57BC6" w:rsidRDefault="005B52A2" w:rsidP="00931EFF">
            <w:pPr>
              <w:jc w:val="both"/>
              <w:rPr>
                <w:b/>
                <w:bCs/>
                <w:sz w:val="16"/>
                <w:szCs w:val="16"/>
              </w:rPr>
            </w:pPr>
          </w:p>
        </w:tc>
        <w:tc>
          <w:tcPr>
            <w:tcW w:w="1260" w:type="dxa"/>
          </w:tcPr>
          <w:p w14:paraId="2CDF0DD5"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0422802C"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3A9BB8A7" w14:textId="77777777" w:rsidR="005B52A2" w:rsidRPr="00D57BC6" w:rsidRDefault="005B52A2" w:rsidP="00931EFF">
            <w:pPr>
              <w:jc w:val="both"/>
              <w:rPr>
                <w:rFonts w:cstheme="minorHAnsi"/>
                <w:sz w:val="16"/>
                <w:szCs w:val="16"/>
              </w:rPr>
            </w:pPr>
            <w:r w:rsidRPr="00D57BC6">
              <w:rPr>
                <w:rFonts w:cstheme="minorHAnsi"/>
                <w:sz w:val="16"/>
                <w:szCs w:val="16"/>
              </w:rPr>
              <w:t>WMO</w:t>
            </w:r>
          </w:p>
          <w:p w14:paraId="0307C001" w14:textId="77777777" w:rsidR="005B52A2" w:rsidRPr="00D57BC6" w:rsidRDefault="005B52A2" w:rsidP="00931EFF">
            <w:pPr>
              <w:jc w:val="both"/>
              <w:rPr>
                <w:rFonts w:cstheme="minorHAnsi"/>
                <w:sz w:val="16"/>
                <w:szCs w:val="16"/>
              </w:rPr>
            </w:pPr>
            <w:r w:rsidRPr="00D57BC6">
              <w:rPr>
                <w:rFonts w:cstheme="minorHAnsi"/>
                <w:sz w:val="16"/>
                <w:szCs w:val="16"/>
              </w:rPr>
              <w:t>ICPAC</w:t>
            </w:r>
          </w:p>
        </w:tc>
        <w:tc>
          <w:tcPr>
            <w:tcW w:w="2340" w:type="dxa"/>
          </w:tcPr>
          <w:p w14:paraId="5B5D97F7"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309BC204" w14:textId="77777777" w:rsidR="005B52A2" w:rsidRPr="00D57BC6" w:rsidRDefault="005B52A2" w:rsidP="00931EFF">
            <w:pPr>
              <w:jc w:val="both"/>
              <w:rPr>
                <w:rFonts w:ascii="Arial Narrow" w:hAnsi="Arial Narrow"/>
                <w:sz w:val="20"/>
                <w:szCs w:val="20"/>
              </w:rPr>
            </w:pPr>
          </w:p>
        </w:tc>
        <w:tc>
          <w:tcPr>
            <w:tcW w:w="900" w:type="dxa"/>
          </w:tcPr>
          <w:p w14:paraId="626ED16B" w14:textId="77777777" w:rsidR="005B52A2" w:rsidRPr="00D57BC6" w:rsidRDefault="005B52A2" w:rsidP="00931EFF">
            <w:pPr>
              <w:jc w:val="both"/>
              <w:rPr>
                <w:rFonts w:ascii="Arial Narrow" w:hAnsi="Arial Narrow"/>
                <w:sz w:val="16"/>
                <w:szCs w:val="16"/>
              </w:rPr>
            </w:pPr>
          </w:p>
        </w:tc>
      </w:tr>
      <w:tr w:rsidR="005B52A2" w:rsidRPr="00D57BC6" w14:paraId="1BFAC944" w14:textId="77777777" w:rsidTr="00452866">
        <w:tc>
          <w:tcPr>
            <w:tcW w:w="538" w:type="dxa"/>
          </w:tcPr>
          <w:p w14:paraId="47C05C6F" w14:textId="77777777" w:rsidR="005B52A2" w:rsidRPr="00D57BC6" w:rsidRDefault="005B52A2" w:rsidP="00931EFF">
            <w:pPr>
              <w:pStyle w:val="ListParagraph"/>
              <w:ind w:left="360"/>
              <w:jc w:val="both"/>
              <w:rPr>
                <w:b/>
                <w:bCs/>
                <w:sz w:val="16"/>
                <w:szCs w:val="16"/>
              </w:rPr>
            </w:pPr>
          </w:p>
        </w:tc>
        <w:tc>
          <w:tcPr>
            <w:tcW w:w="3688" w:type="dxa"/>
          </w:tcPr>
          <w:p w14:paraId="39A6EAA3" w14:textId="214AF12E" w:rsidR="005B52A2" w:rsidRPr="00D57BC6" w:rsidRDefault="0084772E" w:rsidP="00931EFF">
            <w:pPr>
              <w:jc w:val="both"/>
              <w:rPr>
                <w:sz w:val="16"/>
                <w:szCs w:val="16"/>
              </w:rPr>
            </w:pPr>
            <w:r w:rsidRPr="00D57BC6">
              <w:rPr>
                <w:sz w:val="16"/>
                <w:szCs w:val="16"/>
              </w:rPr>
              <w:t>AWS instrumentalized</w:t>
            </w:r>
            <w:r>
              <w:rPr>
                <w:sz w:val="16"/>
                <w:szCs w:val="16"/>
              </w:rPr>
              <w:t xml:space="preserve"> quality </w:t>
            </w:r>
            <w:r w:rsidR="005B52A2" w:rsidRPr="00D57BC6">
              <w:rPr>
                <w:sz w:val="16"/>
                <w:szCs w:val="16"/>
              </w:rPr>
              <w:t xml:space="preserve">Forecasting data acquisition </w:t>
            </w:r>
            <w:r>
              <w:rPr>
                <w:sz w:val="16"/>
                <w:szCs w:val="16"/>
              </w:rPr>
              <w:t xml:space="preserve">on </w:t>
            </w:r>
            <w:r w:rsidR="005B52A2" w:rsidRPr="00D57BC6">
              <w:rPr>
                <w:sz w:val="16"/>
                <w:szCs w:val="16"/>
              </w:rPr>
              <w:t xml:space="preserve">Essential Climate Variables (ECVs) </w:t>
            </w:r>
          </w:p>
        </w:tc>
        <w:tc>
          <w:tcPr>
            <w:tcW w:w="364" w:type="dxa"/>
            <w:shd w:val="clear" w:color="auto" w:fill="C5E0B3" w:themeFill="accent6" w:themeFillTint="66"/>
          </w:tcPr>
          <w:p w14:paraId="538440A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3B17E3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B44EB1D"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DFC822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B1A5BCD"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D40997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24B795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479D62A"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0119FCE0" w14:textId="77777777" w:rsidR="005B52A2" w:rsidRPr="00D57BC6" w:rsidRDefault="005B52A2" w:rsidP="00931EFF">
            <w:pPr>
              <w:jc w:val="both"/>
              <w:rPr>
                <w:b/>
                <w:bCs/>
                <w:sz w:val="16"/>
                <w:szCs w:val="16"/>
              </w:rPr>
            </w:pPr>
          </w:p>
        </w:tc>
        <w:tc>
          <w:tcPr>
            <w:tcW w:w="236" w:type="dxa"/>
          </w:tcPr>
          <w:p w14:paraId="5D06DB57" w14:textId="77777777" w:rsidR="005B52A2" w:rsidRPr="00D57BC6" w:rsidRDefault="005B52A2" w:rsidP="00931EFF">
            <w:pPr>
              <w:jc w:val="both"/>
              <w:rPr>
                <w:b/>
                <w:bCs/>
                <w:sz w:val="16"/>
                <w:szCs w:val="16"/>
              </w:rPr>
            </w:pPr>
          </w:p>
        </w:tc>
        <w:tc>
          <w:tcPr>
            <w:tcW w:w="236" w:type="dxa"/>
          </w:tcPr>
          <w:p w14:paraId="6B197AC3" w14:textId="77777777" w:rsidR="005B52A2" w:rsidRPr="00D57BC6" w:rsidRDefault="005B52A2" w:rsidP="00931EFF">
            <w:pPr>
              <w:jc w:val="both"/>
              <w:rPr>
                <w:b/>
                <w:bCs/>
                <w:sz w:val="16"/>
                <w:szCs w:val="16"/>
              </w:rPr>
            </w:pPr>
          </w:p>
        </w:tc>
        <w:tc>
          <w:tcPr>
            <w:tcW w:w="248" w:type="dxa"/>
          </w:tcPr>
          <w:p w14:paraId="4B876E32" w14:textId="77777777" w:rsidR="005B52A2" w:rsidRPr="00D57BC6" w:rsidRDefault="005B52A2" w:rsidP="00931EFF">
            <w:pPr>
              <w:jc w:val="both"/>
              <w:rPr>
                <w:b/>
                <w:bCs/>
                <w:sz w:val="16"/>
                <w:szCs w:val="16"/>
              </w:rPr>
            </w:pPr>
          </w:p>
        </w:tc>
        <w:tc>
          <w:tcPr>
            <w:tcW w:w="270" w:type="dxa"/>
          </w:tcPr>
          <w:p w14:paraId="259B489C" w14:textId="77777777" w:rsidR="005B52A2" w:rsidRPr="00D57BC6" w:rsidRDefault="005B52A2" w:rsidP="00931EFF">
            <w:pPr>
              <w:jc w:val="both"/>
              <w:rPr>
                <w:b/>
                <w:bCs/>
                <w:sz w:val="16"/>
                <w:szCs w:val="16"/>
              </w:rPr>
            </w:pPr>
          </w:p>
        </w:tc>
        <w:tc>
          <w:tcPr>
            <w:tcW w:w="236" w:type="dxa"/>
          </w:tcPr>
          <w:p w14:paraId="513D5759" w14:textId="77777777" w:rsidR="005B52A2" w:rsidRPr="00D57BC6" w:rsidRDefault="005B52A2" w:rsidP="00931EFF">
            <w:pPr>
              <w:jc w:val="both"/>
              <w:rPr>
                <w:b/>
                <w:bCs/>
                <w:sz w:val="16"/>
                <w:szCs w:val="16"/>
              </w:rPr>
            </w:pPr>
          </w:p>
        </w:tc>
        <w:tc>
          <w:tcPr>
            <w:tcW w:w="236" w:type="dxa"/>
          </w:tcPr>
          <w:p w14:paraId="394CC088" w14:textId="77777777" w:rsidR="005B52A2" w:rsidRPr="00D57BC6" w:rsidRDefault="005B52A2" w:rsidP="00931EFF">
            <w:pPr>
              <w:jc w:val="both"/>
              <w:rPr>
                <w:b/>
                <w:bCs/>
                <w:sz w:val="16"/>
                <w:szCs w:val="16"/>
              </w:rPr>
            </w:pPr>
          </w:p>
        </w:tc>
        <w:tc>
          <w:tcPr>
            <w:tcW w:w="248" w:type="dxa"/>
          </w:tcPr>
          <w:p w14:paraId="5082FB05" w14:textId="77777777" w:rsidR="005B52A2" w:rsidRPr="00D57BC6" w:rsidRDefault="005B52A2" w:rsidP="00931EFF">
            <w:pPr>
              <w:jc w:val="both"/>
              <w:rPr>
                <w:b/>
                <w:bCs/>
                <w:sz w:val="16"/>
                <w:szCs w:val="16"/>
              </w:rPr>
            </w:pPr>
          </w:p>
        </w:tc>
        <w:tc>
          <w:tcPr>
            <w:tcW w:w="270" w:type="dxa"/>
          </w:tcPr>
          <w:p w14:paraId="4BE4D1F2" w14:textId="77777777" w:rsidR="005B52A2" w:rsidRPr="00D57BC6" w:rsidRDefault="005B52A2" w:rsidP="00931EFF">
            <w:pPr>
              <w:jc w:val="both"/>
              <w:rPr>
                <w:b/>
                <w:bCs/>
                <w:sz w:val="16"/>
                <w:szCs w:val="16"/>
              </w:rPr>
            </w:pPr>
          </w:p>
        </w:tc>
        <w:tc>
          <w:tcPr>
            <w:tcW w:w="236" w:type="dxa"/>
          </w:tcPr>
          <w:p w14:paraId="245716AB" w14:textId="77777777" w:rsidR="005B52A2" w:rsidRPr="00D57BC6" w:rsidRDefault="005B52A2" w:rsidP="00931EFF">
            <w:pPr>
              <w:jc w:val="both"/>
              <w:rPr>
                <w:b/>
                <w:bCs/>
                <w:sz w:val="16"/>
                <w:szCs w:val="16"/>
              </w:rPr>
            </w:pPr>
          </w:p>
        </w:tc>
        <w:tc>
          <w:tcPr>
            <w:tcW w:w="236" w:type="dxa"/>
          </w:tcPr>
          <w:p w14:paraId="3C0D6B39" w14:textId="77777777" w:rsidR="005B52A2" w:rsidRPr="00D57BC6" w:rsidRDefault="005B52A2" w:rsidP="00931EFF">
            <w:pPr>
              <w:jc w:val="both"/>
              <w:rPr>
                <w:b/>
                <w:bCs/>
                <w:sz w:val="16"/>
                <w:szCs w:val="16"/>
              </w:rPr>
            </w:pPr>
          </w:p>
        </w:tc>
        <w:tc>
          <w:tcPr>
            <w:tcW w:w="248" w:type="dxa"/>
          </w:tcPr>
          <w:p w14:paraId="69D74006" w14:textId="77777777" w:rsidR="005B52A2" w:rsidRPr="00D57BC6" w:rsidRDefault="005B52A2" w:rsidP="00931EFF">
            <w:pPr>
              <w:jc w:val="both"/>
              <w:rPr>
                <w:b/>
                <w:bCs/>
                <w:sz w:val="16"/>
                <w:szCs w:val="16"/>
              </w:rPr>
            </w:pPr>
          </w:p>
        </w:tc>
        <w:tc>
          <w:tcPr>
            <w:tcW w:w="270" w:type="dxa"/>
          </w:tcPr>
          <w:p w14:paraId="01C0099D" w14:textId="77777777" w:rsidR="005B52A2" w:rsidRPr="00D57BC6" w:rsidRDefault="005B52A2" w:rsidP="00931EFF">
            <w:pPr>
              <w:jc w:val="both"/>
              <w:rPr>
                <w:b/>
                <w:bCs/>
                <w:sz w:val="16"/>
                <w:szCs w:val="16"/>
              </w:rPr>
            </w:pPr>
          </w:p>
        </w:tc>
        <w:tc>
          <w:tcPr>
            <w:tcW w:w="236" w:type="dxa"/>
          </w:tcPr>
          <w:p w14:paraId="3F3D80EF" w14:textId="77777777" w:rsidR="005B52A2" w:rsidRPr="00D57BC6" w:rsidRDefault="005B52A2" w:rsidP="00931EFF">
            <w:pPr>
              <w:jc w:val="both"/>
              <w:rPr>
                <w:b/>
                <w:bCs/>
                <w:sz w:val="16"/>
                <w:szCs w:val="16"/>
              </w:rPr>
            </w:pPr>
          </w:p>
        </w:tc>
        <w:tc>
          <w:tcPr>
            <w:tcW w:w="236" w:type="dxa"/>
          </w:tcPr>
          <w:p w14:paraId="358833CF" w14:textId="77777777" w:rsidR="005B52A2" w:rsidRPr="00D57BC6" w:rsidRDefault="005B52A2" w:rsidP="00931EFF">
            <w:pPr>
              <w:jc w:val="both"/>
              <w:rPr>
                <w:b/>
                <w:bCs/>
                <w:sz w:val="16"/>
                <w:szCs w:val="16"/>
              </w:rPr>
            </w:pPr>
          </w:p>
        </w:tc>
        <w:tc>
          <w:tcPr>
            <w:tcW w:w="248" w:type="dxa"/>
          </w:tcPr>
          <w:p w14:paraId="453854A8" w14:textId="77777777" w:rsidR="005B52A2" w:rsidRPr="00D57BC6" w:rsidRDefault="005B52A2" w:rsidP="00931EFF">
            <w:pPr>
              <w:jc w:val="both"/>
              <w:rPr>
                <w:b/>
                <w:bCs/>
                <w:sz w:val="16"/>
                <w:szCs w:val="16"/>
              </w:rPr>
            </w:pPr>
          </w:p>
        </w:tc>
        <w:tc>
          <w:tcPr>
            <w:tcW w:w="270" w:type="dxa"/>
          </w:tcPr>
          <w:p w14:paraId="1D147D50" w14:textId="77777777" w:rsidR="005B52A2" w:rsidRPr="00D57BC6" w:rsidRDefault="005B52A2" w:rsidP="00931EFF">
            <w:pPr>
              <w:jc w:val="both"/>
              <w:rPr>
                <w:b/>
                <w:bCs/>
                <w:sz w:val="16"/>
                <w:szCs w:val="16"/>
              </w:rPr>
            </w:pPr>
          </w:p>
        </w:tc>
        <w:tc>
          <w:tcPr>
            <w:tcW w:w="1260" w:type="dxa"/>
          </w:tcPr>
          <w:p w14:paraId="36181618"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55145AC1"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08EA7542" w14:textId="77777777" w:rsidR="005B52A2" w:rsidRPr="00D57BC6" w:rsidRDefault="005B52A2" w:rsidP="00931EFF">
            <w:pPr>
              <w:jc w:val="both"/>
              <w:rPr>
                <w:rFonts w:cstheme="minorHAnsi"/>
                <w:sz w:val="16"/>
                <w:szCs w:val="16"/>
              </w:rPr>
            </w:pPr>
            <w:r w:rsidRPr="00D57BC6">
              <w:rPr>
                <w:rFonts w:cstheme="minorHAnsi"/>
                <w:sz w:val="16"/>
                <w:szCs w:val="16"/>
              </w:rPr>
              <w:t>WMO</w:t>
            </w:r>
          </w:p>
          <w:p w14:paraId="25A121F8" w14:textId="77777777" w:rsidR="005B52A2" w:rsidRPr="00D57BC6" w:rsidRDefault="005B52A2" w:rsidP="00931EFF">
            <w:pPr>
              <w:jc w:val="both"/>
              <w:rPr>
                <w:rFonts w:cstheme="minorHAnsi"/>
                <w:sz w:val="16"/>
                <w:szCs w:val="16"/>
              </w:rPr>
            </w:pPr>
            <w:r w:rsidRPr="00D57BC6">
              <w:rPr>
                <w:rFonts w:cstheme="minorHAnsi"/>
                <w:sz w:val="16"/>
                <w:szCs w:val="16"/>
              </w:rPr>
              <w:t>ICPAC</w:t>
            </w:r>
          </w:p>
        </w:tc>
        <w:tc>
          <w:tcPr>
            <w:tcW w:w="2340" w:type="dxa"/>
          </w:tcPr>
          <w:p w14:paraId="31A0FB64"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07D8EC12" w14:textId="77777777" w:rsidR="005B52A2" w:rsidRPr="00D57BC6" w:rsidRDefault="005B52A2" w:rsidP="00931EFF">
            <w:pPr>
              <w:jc w:val="both"/>
              <w:rPr>
                <w:rFonts w:ascii="Arial Narrow" w:hAnsi="Arial Narrow"/>
                <w:sz w:val="16"/>
                <w:szCs w:val="16"/>
              </w:rPr>
            </w:pPr>
          </w:p>
        </w:tc>
        <w:tc>
          <w:tcPr>
            <w:tcW w:w="900" w:type="dxa"/>
          </w:tcPr>
          <w:p w14:paraId="27E51F9E" w14:textId="77777777" w:rsidR="005B52A2" w:rsidRPr="00D57BC6" w:rsidRDefault="005B52A2" w:rsidP="00931EFF">
            <w:pPr>
              <w:jc w:val="both"/>
              <w:rPr>
                <w:rFonts w:ascii="Arial Narrow" w:hAnsi="Arial Narrow"/>
                <w:sz w:val="16"/>
                <w:szCs w:val="16"/>
              </w:rPr>
            </w:pPr>
          </w:p>
        </w:tc>
      </w:tr>
      <w:tr w:rsidR="005B52A2" w:rsidRPr="00D57BC6" w14:paraId="4DC2053C" w14:textId="77777777" w:rsidTr="00452866">
        <w:tc>
          <w:tcPr>
            <w:tcW w:w="538" w:type="dxa"/>
          </w:tcPr>
          <w:p w14:paraId="7F07F982" w14:textId="77777777" w:rsidR="005B52A2" w:rsidRPr="00D57BC6" w:rsidRDefault="005B52A2" w:rsidP="00931EFF">
            <w:pPr>
              <w:pStyle w:val="ListParagraph"/>
              <w:ind w:left="360"/>
              <w:jc w:val="both"/>
              <w:rPr>
                <w:b/>
                <w:bCs/>
                <w:sz w:val="16"/>
                <w:szCs w:val="16"/>
              </w:rPr>
            </w:pPr>
          </w:p>
        </w:tc>
        <w:tc>
          <w:tcPr>
            <w:tcW w:w="3688" w:type="dxa"/>
          </w:tcPr>
          <w:p w14:paraId="6FFBFF30" w14:textId="5E439F28" w:rsidR="005B52A2" w:rsidRPr="00D57BC6" w:rsidRDefault="005B52A2" w:rsidP="00931EFF">
            <w:pPr>
              <w:jc w:val="both"/>
              <w:rPr>
                <w:sz w:val="16"/>
                <w:szCs w:val="16"/>
              </w:rPr>
            </w:pPr>
            <w:r w:rsidRPr="00D57BC6">
              <w:rPr>
                <w:sz w:val="16"/>
                <w:szCs w:val="16"/>
              </w:rPr>
              <w:t xml:space="preserve">Established linkage with </w:t>
            </w:r>
            <w:r w:rsidR="00310896">
              <w:rPr>
                <w:sz w:val="16"/>
                <w:szCs w:val="16"/>
              </w:rPr>
              <w:t>the </w:t>
            </w:r>
            <w:r w:rsidRPr="00D57BC6">
              <w:rPr>
                <w:sz w:val="16"/>
                <w:szCs w:val="16"/>
              </w:rPr>
              <w:t xml:space="preserve">regional specialized meteorological center. </w:t>
            </w:r>
          </w:p>
        </w:tc>
        <w:tc>
          <w:tcPr>
            <w:tcW w:w="364" w:type="dxa"/>
          </w:tcPr>
          <w:p w14:paraId="3179C42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76705C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655759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78C001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0EC1F9D"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D8598C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9432D3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1295FEF"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7B5210F6" w14:textId="77777777" w:rsidR="005B52A2" w:rsidRPr="00D57BC6" w:rsidRDefault="005B52A2" w:rsidP="00931EFF">
            <w:pPr>
              <w:jc w:val="both"/>
              <w:rPr>
                <w:b/>
                <w:bCs/>
                <w:sz w:val="16"/>
                <w:szCs w:val="16"/>
              </w:rPr>
            </w:pPr>
          </w:p>
        </w:tc>
        <w:tc>
          <w:tcPr>
            <w:tcW w:w="236" w:type="dxa"/>
          </w:tcPr>
          <w:p w14:paraId="1661B5F7" w14:textId="77777777" w:rsidR="005B52A2" w:rsidRPr="00D57BC6" w:rsidRDefault="005B52A2" w:rsidP="00931EFF">
            <w:pPr>
              <w:jc w:val="both"/>
              <w:rPr>
                <w:b/>
                <w:bCs/>
                <w:sz w:val="16"/>
                <w:szCs w:val="16"/>
              </w:rPr>
            </w:pPr>
          </w:p>
        </w:tc>
        <w:tc>
          <w:tcPr>
            <w:tcW w:w="236" w:type="dxa"/>
          </w:tcPr>
          <w:p w14:paraId="3D8E7D4D" w14:textId="77777777" w:rsidR="005B52A2" w:rsidRPr="00D57BC6" w:rsidRDefault="005B52A2" w:rsidP="00931EFF">
            <w:pPr>
              <w:jc w:val="both"/>
              <w:rPr>
                <w:b/>
                <w:bCs/>
                <w:sz w:val="16"/>
                <w:szCs w:val="16"/>
              </w:rPr>
            </w:pPr>
          </w:p>
        </w:tc>
        <w:tc>
          <w:tcPr>
            <w:tcW w:w="248" w:type="dxa"/>
          </w:tcPr>
          <w:p w14:paraId="1E69D222" w14:textId="77777777" w:rsidR="005B52A2" w:rsidRPr="00D57BC6" w:rsidRDefault="005B52A2" w:rsidP="00931EFF">
            <w:pPr>
              <w:jc w:val="both"/>
              <w:rPr>
                <w:b/>
                <w:bCs/>
                <w:sz w:val="16"/>
                <w:szCs w:val="16"/>
              </w:rPr>
            </w:pPr>
          </w:p>
        </w:tc>
        <w:tc>
          <w:tcPr>
            <w:tcW w:w="270" w:type="dxa"/>
          </w:tcPr>
          <w:p w14:paraId="5CAF300D" w14:textId="77777777" w:rsidR="005B52A2" w:rsidRPr="00D57BC6" w:rsidRDefault="005B52A2" w:rsidP="00931EFF">
            <w:pPr>
              <w:jc w:val="both"/>
              <w:rPr>
                <w:b/>
                <w:bCs/>
                <w:sz w:val="16"/>
                <w:szCs w:val="16"/>
              </w:rPr>
            </w:pPr>
          </w:p>
        </w:tc>
        <w:tc>
          <w:tcPr>
            <w:tcW w:w="236" w:type="dxa"/>
          </w:tcPr>
          <w:p w14:paraId="47D34A6C" w14:textId="77777777" w:rsidR="005B52A2" w:rsidRPr="00D57BC6" w:rsidRDefault="005B52A2" w:rsidP="00931EFF">
            <w:pPr>
              <w:jc w:val="both"/>
              <w:rPr>
                <w:b/>
                <w:bCs/>
                <w:sz w:val="16"/>
                <w:szCs w:val="16"/>
              </w:rPr>
            </w:pPr>
          </w:p>
        </w:tc>
        <w:tc>
          <w:tcPr>
            <w:tcW w:w="236" w:type="dxa"/>
          </w:tcPr>
          <w:p w14:paraId="0FDAFA10" w14:textId="77777777" w:rsidR="005B52A2" w:rsidRPr="00D57BC6" w:rsidRDefault="005B52A2" w:rsidP="00931EFF">
            <w:pPr>
              <w:jc w:val="both"/>
              <w:rPr>
                <w:b/>
                <w:bCs/>
                <w:sz w:val="16"/>
                <w:szCs w:val="16"/>
              </w:rPr>
            </w:pPr>
          </w:p>
        </w:tc>
        <w:tc>
          <w:tcPr>
            <w:tcW w:w="248" w:type="dxa"/>
          </w:tcPr>
          <w:p w14:paraId="5EB7EFB5" w14:textId="77777777" w:rsidR="005B52A2" w:rsidRPr="00D57BC6" w:rsidRDefault="005B52A2" w:rsidP="00931EFF">
            <w:pPr>
              <w:jc w:val="both"/>
              <w:rPr>
                <w:b/>
                <w:bCs/>
                <w:sz w:val="16"/>
                <w:szCs w:val="16"/>
              </w:rPr>
            </w:pPr>
          </w:p>
        </w:tc>
        <w:tc>
          <w:tcPr>
            <w:tcW w:w="270" w:type="dxa"/>
          </w:tcPr>
          <w:p w14:paraId="5173DFEC" w14:textId="77777777" w:rsidR="005B52A2" w:rsidRPr="00D57BC6" w:rsidRDefault="005B52A2" w:rsidP="00931EFF">
            <w:pPr>
              <w:jc w:val="both"/>
              <w:rPr>
                <w:b/>
                <w:bCs/>
                <w:sz w:val="16"/>
                <w:szCs w:val="16"/>
              </w:rPr>
            </w:pPr>
          </w:p>
        </w:tc>
        <w:tc>
          <w:tcPr>
            <w:tcW w:w="236" w:type="dxa"/>
          </w:tcPr>
          <w:p w14:paraId="65625386" w14:textId="77777777" w:rsidR="005B52A2" w:rsidRPr="00D57BC6" w:rsidRDefault="005B52A2" w:rsidP="00931EFF">
            <w:pPr>
              <w:jc w:val="both"/>
              <w:rPr>
                <w:b/>
                <w:bCs/>
                <w:sz w:val="16"/>
                <w:szCs w:val="16"/>
              </w:rPr>
            </w:pPr>
          </w:p>
        </w:tc>
        <w:tc>
          <w:tcPr>
            <w:tcW w:w="236" w:type="dxa"/>
          </w:tcPr>
          <w:p w14:paraId="082B2003" w14:textId="77777777" w:rsidR="005B52A2" w:rsidRPr="00D57BC6" w:rsidRDefault="005B52A2" w:rsidP="00931EFF">
            <w:pPr>
              <w:jc w:val="both"/>
              <w:rPr>
                <w:b/>
                <w:bCs/>
                <w:sz w:val="16"/>
                <w:szCs w:val="16"/>
              </w:rPr>
            </w:pPr>
          </w:p>
        </w:tc>
        <w:tc>
          <w:tcPr>
            <w:tcW w:w="248" w:type="dxa"/>
          </w:tcPr>
          <w:p w14:paraId="7977CEE1" w14:textId="77777777" w:rsidR="005B52A2" w:rsidRPr="00D57BC6" w:rsidRDefault="005B52A2" w:rsidP="00931EFF">
            <w:pPr>
              <w:jc w:val="both"/>
              <w:rPr>
                <w:b/>
                <w:bCs/>
                <w:sz w:val="16"/>
                <w:szCs w:val="16"/>
              </w:rPr>
            </w:pPr>
          </w:p>
        </w:tc>
        <w:tc>
          <w:tcPr>
            <w:tcW w:w="270" w:type="dxa"/>
          </w:tcPr>
          <w:p w14:paraId="04488BFF" w14:textId="77777777" w:rsidR="005B52A2" w:rsidRPr="00D57BC6" w:rsidRDefault="005B52A2" w:rsidP="00931EFF">
            <w:pPr>
              <w:jc w:val="both"/>
              <w:rPr>
                <w:b/>
                <w:bCs/>
                <w:sz w:val="16"/>
                <w:szCs w:val="16"/>
              </w:rPr>
            </w:pPr>
          </w:p>
        </w:tc>
        <w:tc>
          <w:tcPr>
            <w:tcW w:w="236" w:type="dxa"/>
          </w:tcPr>
          <w:p w14:paraId="6E2F6BA8" w14:textId="77777777" w:rsidR="005B52A2" w:rsidRPr="00D57BC6" w:rsidRDefault="005B52A2" w:rsidP="00931EFF">
            <w:pPr>
              <w:jc w:val="both"/>
              <w:rPr>
                <w:b/>
                <w:bCs/>
                <w:sz w:val="16"/>
                <w:szCs w:val="16"/>
              </w:rPr>
            </w:pPr>
          </w:p>
        </w:tc>
        <w:tc>
          <w:tcPr>
            <w:tcW w:w="236" w:type="dxa"/>
          </w:tcPr>
          <w:p w14:paraId="2C420AD0" w14:textId="77777777" w:rsidR="005B52A2" w:rsidRPr="00D57BC6" w:rsidRDefault="005B52A2" w:rsidP="00931EFF">
            <w:pPr>
              <w:jc w:val="both"/>
              <w:rPr>
                <w:b/>
                <w:bCs/>
                <w:sz w:val="16"/>
                <w:szCs w:val="16"/>
              </w:rPr>
            </w:pPr>
          </w:p>
        </w:tc>
        <w:tc>
          <w:tcPr>
            <w:tcW w:w="248" w:type="dxa"/>
          </w:tcPr>
          <w:p w14:paraId="7CA58DEC" w14:textId="77777777" w:rsidR="005B52A2" w:rsidRPr="00D57BC6" w:rsidRDefault="005B52A2" w:rsidP="00931EFF">
            <w:pPr>
              <w:jc w:val="both"/>
              <w:rPr>
                <w:b/>
                <w:bCs/>
                <w:sz w:val="16"/>
                <w:szCs w:val="16"/>
              </w:rPr>
            </w:pPr>
          </w:p>
        </w:tc>
        <w:tc>
          <w:tcPr>
            <w:tcW w:w="270" w:type="dxa"/>
          </w:tcPr>
          <w:p w14:paraId="7642980F" w14:textId="77777777" w:rsidR="005B52A2" w:rsidRPr="00D57BC6" w:rsidRDefault="005B52A2" w:rsidP="00931EFF">
            <w:pPr>
              <w:jc w:val="both"/>
              <w:rPr>
                <w:b/>
                <w:bCs/>
                <w:sz w:val="16"/>
                <w:szCs w:val="16"/>
              </w:rPr>
            </w:pPr>
          </w:p>
        </w:tc>
        <w:tc>
          <w:tcPr>
            <w:tcW w:w="1260" w:type="dxa"/>
          </w:tcPr>
          <w:p w14:paraId="73D06511"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1CC2337D"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613E150E" w14:textId="77777777" w:rsidR="005B52A2" w:rsidRPr="00D57BC6" w:rsidRDefault="005B52A2" w:rsidP="00931EFF">
            <w:pPr>
              <w:jc w:val="both"/>
              <w:rPr>
                <w:rFonts w:cstheme="minorHAnsi"/>
                <w:sz w:val="16"/>
                <w:szCs w:val="16"/>
              </w:rPr>
            </w:pPr>
            <w:r w:rsidRPr="00D57BC6">
              <w:rPr>
                <w:rFonts w:cstheme="minorHAnsi"/>
                <w:sz w:val="16"/>
                <w:szCs w:val="16"/>
              </w:rPr>
              <w:t>WMO</w:t>
            </w:r>
          </w:p>
          <w:p w14:paraId="25BAA157"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03CC45A0"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4E97B562" w14:textId="77777777" w:rsidR="005B52A2" w:rsidRPr="00D57BC6" w:rsidRDefault="005B52A2" w:rsidP="00931EFF">
            <w:pPr>
              <w:jc w:val="both"/>
              <w:rPr>
                <w:rFonts w:ascii="Arial Narrow" w:hAnsi="Arial Narrow"/>
                <w:sz w:val="16"/>
                <w:szCs w:val="16"/>
              </w:rPr>
            </w:pPr>
          </w:p>
        </w:tc>
        <w:tc>
          <w:tcPr>
            <w:tcW w:w="900" w:type="dxa"/>
          </w:tcPr>
          <w:p w14:paraId="2D165B87" w14:textId="77777777" w:rsidR="005B52A2" w:rsidRPr="00D57BC6" w:rsidRDefault="005B52A2" w:rsidP="00931EFF">
            <w:pPr>
              <w:jc w:val="both"/>
              <w:rPr>
                <w:rFonts w:ascii="Arial Narrow" w:hAnsi="Arial Narrow"/>
                <w:sz w:val="16"/>
                <w:szCs w:val="16"/>
              </w:rPr>
            </w:pPr>
          </w:p>
        </w:tc>
      </w:tr>
      <w:tr w:rsidR="005B52A2" w:rsidRPr="00D57BC6" w14:paraId="5B6044AE" w14:textId="77777777" w:rsidTr="00452866">
        <w:tc>
          <w:tcPr>
            <w:tcW w:w="538" w:type="dxa"/>
          </w:tcPr>
          <w:p w14:paraId="274FBBAB" w14:textId="77777777" w:rsidR="005B52A2" w:rsidRPr="00D57BC6" w:rsidRDefault="005B52A2" w:rsidP="00931EFF">
            <w:pPr>
              <w:pStyle w:val="ListParagraph"/>
              <w:ind w:left="360"/>
              <w:jc w:val="both"/>
              <w:rPr>
                <w:b/>
                <w:bCs/>
                <w:sz w:val="16"/>
                <w:szCs w:val="16"/>
              </w:rPr>
            </w:pPr>
          </w:p>
        </w:tc>
        <w:tc>
          <w:tcPr>
            <w:tcW w:w="3688" w:type="dxa"/>
          </w:tcPr>
          <w:p w14:paraId="38DF660A" w14:textId="77777777" w:rsidR="005B52A2" w:rsidRPr="00D57BC6" w:rsidRDefault="005B52A2" w:rsidP="00931EFF">
            <w:pPr>
              <w:jc w:val="both"/>
              <w:rPr>
                <w:sz w:val="16"/>
                <w:szCs w:val="16"/>
              </w:rPr>
            </w:pPr>
            <w:r w:rsidRPr="00D57BC6">
              <w:rPr>
                <w:sz w:val="16"/>
                <w:szCs w:val="16"/>
              </w:rPr>
              <w:t xml:space="preserve">Established accessibility to real-time satellite-based atmosphere observation systems </w:t>
            </w:r>
          </w:p>
        </w:tc>
        <w:tc>
          <w:tcPr>
            <w:tcW w:w="364" w:type="dxa"/>
          </w:tcPr>
          <w:p w14:paraId="6D5A5C1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E8B724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6AC40A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938E9E3"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7716B2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52982A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4860A52"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546DAD5"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1A45FEB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A49641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C915CE9"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2FA623F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3BECC52"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9B1167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9B8BC29"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7F17494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B64426D"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0552AA4"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E517D4B"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0740641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C4B8E08"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994A90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725C032"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E4B16A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1B0F25D" w14:textId="77777777" w:rsidR="005B52A2" w:rsidRPr="00D57BC6" w:rsidRDefault="005B52A2" w:rsidP="00931EFF">
            <w:pPr>
              <w:jc w:val="both"/>
              <w:rPr>
                <w:b/>
                <w:bCs/>
                <w:sz w:val="16"/>
                <w:szCs w:val="16"/>
              </w:rPr>
            </w:pPr>
          </w:p>
        </w:tc>
        <w:tc>
          <w:tcPr>
            <w:tcW w:w="1260" w:type="dxa"/>
          </w:tcPr>
          <w:p w14:paraId="0C4EB0A1"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41DAD7F8"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039C29E0" w14:textId="77777777" w:rsidR="005B52A2" w:rsidRPr="00D57BC6" w:rsidRDefault="005B52A2" w:rsidP="00931EFF">
            <w:pPr>
              <w:jc w:val="both"/>
              <w:rPr>
                <w:rFonts w:cstheme="minorHAnsi"/>
                <w:sz w:val="16"/>
                <w:szCs w:val="16"/>
              </w:rPr>
            </w:pPr>
            <w:r w:rsidRPr="00D57BC6">
              <w:rPr>
                <w:rFonts w:cstheme="minorHAnsi"/>
                <w:sz w:val="16"/>
                <w:szCs w:val="16"/>
              </w:rPr>
              <w:t>WMO</w:t>
            </w:r>
          </w:p>
          <w:p w14:paraId="18FF359E"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11B8AD91" w14:textId="77777777" w:rsidR="005B52A2" w:rsidRPr="00D57BC6" w:rsidRDefault="005B52A2" w:rsidP="00931EFF">
            <w:pPr>
              <w:jc w:val="both"/>
              <w:rPr>
                <w:rFonts w:ascii="Arial Narrow" w:hAnsi="Arial Narrow"/>
                <w:sz w:val="18"/>
                <w:szCs w:val="18"/>
              </w:rPr>
            </w:pPr>
            <w:r w:rsidRPr="00D57BC6">
              <w:rPr>
                <w:rFonts w:cstheme="minorHAnsi"/>
                <w:sz w:val="18"/>
                <w:szCs w:val="18"/>
              </w:rPr>
              <w:t xml:space="preserve">As above </w:t>
            </w:r>
          </w:p>
        </w:tc>
        <w:tc>
          <w:tcPr>
            <w:tcW w:w="900" w:type="dxa"/>
          </w:tcPr>
          <w:p w14:paraId="74E74BDE" w14:textId="77777777" w:rsidR="005B52A2" w:rsidRPr="00D57BC6" w:rsidRDefault="005B52A2" w:rsidP="00931EFF">
            <w:pPr>
              <w:jc w:val="both"/>
              <w:rPr>
                <w:rFonts w:ascii="Arial Narrow" w:hAnsi="Arial Narrow"/>
                <w:sz w:val="16"/>
                <w:szCs w:val="16"/>
              </w:rPr>
            </w:pPr>
          </w:p>
        </w:tc>
        <w:tc>
          <w:tcPr>
            <w:tcW w:w="900" w:type="dxa"/>
          </w:tcPr>
          <w:p w14:paraId="68568CB1" w14:textId="77777777" w:rsidR="005B52A2" w:rsidRPr="00D57BC6" w:rsidRDefault="005B52A2" w:rsidP="00931EFF">
            <w:pPr>
              <w:jc w:val="both"/>
              <w:rPr>
                <w:rFonts w:ascii="Arial Narrow" w:hAnsi="Arial Narrow"/>
                <w:sz w:val="16"/>
                <w:szCs w:val="16"/>
              </w:rPr>
            </w:pPr>
          </w:p>
        </w:tc>
      </w:tr>
      <w:tr w:rsidR="005B52A2" w:rsidRPr="00D57BC6" w14:paraId="54BE09A8" w14:textId="77777777" w:rsidTr="00452866">
        <w:tc>
          <w:tcPr>
            <w:tcW w:w="538" w:type="dxa"/>
          </w:tcPr>
          <w:p w14:paraId="1737B402" w14:textId="77777777" w:rsidR="005B52A2" w:rsidRPr="00D57BC6" w:rsidRDefault="005B52A2" w:rsidP="00931EFF">
            <w:pPr>
              <w:pStyle w:val="ListParagraph"/>
              <w:ind w:left="360"/>
              <w:jc w:val="both"/>
              <w:rPr>
                <w:b/>
                <w:bCs/>
                <w:sz w:val="16"/>
                <w:szCs w:val="16"/>
              </w:rPr>
            </w:pPr>
          </w:p>
        </w:tc>
        <w:tc>
          <w:tcPr>
            <w:tcW w:w="3688" w:type="dxa"/>
          </w:tcPr>
          <w:p w14:paraId="4F0180AD" w14:textId="1412F905" w:rsidR="005B52A2" w:rsidRPr="00D57BC6" w:rsidRDefault="005B52A2" w:rsidP="00931EFF">
            <w:pPr>
              <w:jc w:val="both"/>
              <w:rPr>
                <w:sz w:val="16"/>
                <w:szCs w:val="16"/>
              </w:rPr>
            </w:pPr>
            <w:r w:rsidRPr="00D57BC6">
              <w:rPr>
                <w:sz w:val="16"/>
                <w:szCs w:val="16"/>
              </w:rPr>
              <w:t xml:space="preserve">Installed and operational robust Situation Room at </w:t>
            </w:r>
            <w:r w:rsidR="00024043">
              <w:rPr>
                <w:sz w:val="16"/>
                <w:szCs w:val="16"/>
              </w:rPr>
              <w:t>NMHEWC</w:t>
            </w:r>
          </w:p>
        </w:tc>
        <w:tc>
          <w:tcPr>
            <w:tcW w:w="364" w:type="dxa"/>
          </w:tcPr>
          <w:p w14:paraId="07B23F6C"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C37CC2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39FDDA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707B960"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E5F399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6314C0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C3E2074"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66FC44E"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58CAA6B9" w14:textId="77777777" w:rsidR="005B52A2" w:rsidRPr="00D57BC6" w:rsidRDefault="005B52A2" w:rsidP="00931EFF">
            <w:pPr>
              <w:jc w:val="both"/>
              <w:rPr>
                <w:b/>
                <w:bCs/>
                <w:sz w:val="16"/>
                <w:szCs w:val="16"/>
              </w:rPr>
            </w:pPr>
          </w:p>
        </w:tc>
        <w:tc>
          <w:tcPr>
            <w:tcW w:w="236" w:type="dxa"/>
          </w:tcPr>
          <w:p w14:paraId="716ADE7F" w14:textId="77777777" w:rsidR="005B52A2" w:rsidRPr="00D57BC6" w:rsidRDefault="005B52A2" w:rsidP="00931EFF">
            <w:pPr>
              <w:jc w:val="both"/>
              <w:rPr>
                <w:b/>
                <w:bCs/>
                <w:sz w:val="16"/>
                <w:szCs w:val="16"/>
              </w:rPr>
            </w:pPr>
          </w:p>
        </w:tc>
        <w:tc>
          <w:tcPr>
            <w:tcW w:w="236" w:type="dxa"/>
          </w:tcPr>
          <w:p w14:paraId="2BE69F6E" w14:textId="77777777" w:rsidR="005B52A2" w:rsidRPr="00D57BC6" w:rsidRDefault="005B52A2" w:rsidP="00931EFF">
            <w:pPr>
              <w:jc w:val="both"/>
              <w:rPr>
                <w:b/>
                <w:bCs/>
                <w:sz w:val="16"/>
                <w:szCs w:val="16"/>
              </w:rPr>
            </w:pPr>
          </w:p>
        </w:tc>
        <w:tc>
          <w:tcPr>
            <w:tcW w:w="248" w:type="dxa"/>
          </w:tcPr>
          <w:p w14:paraId="497F0B03" w14:textId="77777777" w:rsidR="005B52A2" w:rsidRPr="00D57BC6" w:rsidRDefault="005B52A2" w:rsidP="00931EFF">
            <w:pPr>
              <w:jc w:val="both"/>
              <w:rPr>
                <w:b/>
                <w:bCs/>
                <w:sz w:val="16"/>
                <w:szCs w:val="16"/>
              </w:rPr>
            </w:pPr>
          </w:p>
        </w:tc>
        <w:tc>
          <w:tcPr>
            <w:tcW w:w="270" w:type="dxa"/>
          </w:tcPr>
          <w:p w14:paraId="29D659F1" w14:textId="77777777" w:rsidR="005B52A2" w:rsidRPr="00D57BC6" w:rsidRDefault="005B52A2" w:rsidP="00931EFF">
            <w:pPr>
              <w:jc w:val="both"/>
              <w:rPr>
                <w:b/>
                <w:bCs/>
                <w:sz w:val="16"/>
                <w:szCs w:val="16"/>
              </w:rPr>
            </w:pPr>
          </w:p>
        </w:tc>
        <w:tc>
          <w:tcPr>
            <w:tcW w:w="236" w:type="dxa"/>
          </w:tcPr>
          <w:p w14:paraId="1F4542F3" w14:textId="77777777" w:rsidR="005B52A2" w:rsidRPr="00D57BC6" w:rsidRDefault="005B52A2" w:rsidP="00931EFF">
            <w:pPr>
              <w:jc w:val="both"/>
              <w:rPr>
                <w:b/>
                <w:bCs/>
                <w:sz w:val="16"/>
                <w:szCs w:val="16"/>
              </w:rPr>
            </w:pPr>
          </w:p>
        </w:tc>
        <w:tc>
          <w:tcPr>
            <w:tcW w:w="236" w:type="dxa"/>
          </w:tcPr>
          <w:p w14:paraId="3F263A4C" w14:textId="77777777" w:rsidR="005B52A2" w:rsidRPr="00D57BC6" w:rsidRDefault="005B52A2" w:rsidP="00931EFF">
            <w:pPr>
              <w:jc w:val="both"/>
              <w:rPr>
                <w:b/>
                <w:bCs/>
                <w:sz w:val="16"/>
                <w:szCs w:val="16"/>
              </w:rPr>
            </w:pPr>
          </w:p>
        </w:tc>
        <w:tc>
          <w:tcPr>
            <w:tcW w:w="248" w:type="dxa"/>
          </w:tcPr>
          <w:p w14:paraId="38973D2B" w14:textId="77777777" w:rsidR="005B52A2" w:rsidRPr="00D57BC6" w:rsidRDefault="005B52A2" w:rsidP="00931EFF">
            <w:pPr>
              <w:jc w:val="both"/>
              <w:rPr>
                <w:b/>
                <w:bCs/>
                <w:sz w:val="16"/>
                <w:szCs w:val="16"/>
              </w:rPr>
            </w:pPr>
          </w:p>
        </w:tc>
        <w:tc>
          <w:tcPr>
            <w:tcW w:w="270" w:type="dxa"/>
          </w:tcPr>
          <w:p w14:paraId="1D126002" w14:textId="77777777" w:rsidR="005B52A2" w:rsidRPr="00D57BC6" w:rsidRDefault="005B52A2" w:rsidP="00931EFF">
            <w:pPr>
              <w:jc w:val="both"/>
              <w:rPr>
                <w:b/>
                <w:bCs/>
                <w:sz w:val="16"/>
                <w:szCs w:val="16"/>
              </w:rPr>
            </w:pPr>
          </w:p>
        </w:tc>
        <w:tc>
          <w:tcPr>
            <w:tcW w:w="236" w:type="dxa"/>
          </w:tcPr>
          <w:p w14:paraId="64F9E7D8" w14:textId="77777777" w:rsidR="005B52A2" w:rsidRPr="00D57BC6" w:rsidRDefault="005B52A2" w:rsidP="00931EFF">
            <w:pPr>
              <w:jc w:val="both"/>
              <w:rPr>
                <w:b/>
                <w:bCs/>
                <w:sz w:val="16"/>
                <w:szCs w:val="16"/>
              </w:rPr>
            </w:pPr>
          </w:p>
        </w:tc>
        <w:tc>
          <w:tcPr>
            <w:tcW w:w="236" w:type="dxa"/>
          </w:tcPr>
          <w:p w14:paraId="62402F5F" w14:textId="77777777" w:rsidR="005B52A2" w:rsidRPr="00D57BC6" w:rsidRDefault="005B52A2" w:rsidP="00931EFF">
            <w:pPr>
              <w:jc w:val="both"/>
              <w:rPr>
                <w:b/>
                <w:bCs/>
                <w:sz w:val="16"/>
                <w:szCs w:val="16"/>
              </w:rPr>
            </w:pPr>
          </w:p>
        </w:tc>
        <w:tc>
          <w:tcPr>
            <w:tcW w:w="248" w:type="dxa"/>
          </w:tcPr>
          <w:p w14:paraId="53662A8C" w14:textId="77777777" w:rsidR="005B52A2" w:rsidRPr="00D57BC6" w:rsidRDefault="005B52A2" w:rsidP="00931EFF">
            <w:pPr>
              <w:jc w:val="both"/>
              <w:rPr>
                <w:b/>
                <w:bCs/>
                <w:sz w:val="16"/>
                <w:szCs w:val="16"/>
              </w:rPr>
            </w:pPr>
          </w:p>
        </w:tc>
        <w:tc>
          <w:tcPr>
            <w:tcW w:w="270" w:type="dxa"/>
          </w:tcPr>
          <w:p w14:paraId="117B314D" w14:textId="77777777" w:rsidR="005B52A2" w:rsidRPr="00D57BC6" w:rsidRDefault="005B52A2" w:rsidP="00931EFF">
            <w:pPr>
              <w:jc w:val="both"/>
              <w:rPr>
                <w:b/>
                <w:bCs/>
                <w:sz w:val="16"/>
                <w:szCs w:val="16"/>
              </w:rPr>
            </w:pPr>
          </w:p>
        </w:tc>
        <w:tc>
          <w:tcPr>
            <w:tcW w:w="236" w:type="dxa"/>
          </w:tcPr>
          <w:p w14:paraId="3E1F14CA" w14:textId="77777777" w:rsidR="005B52A2" w:rsidRPr="00D57BC6" w:rsidRDefault="005B52A2" w:rsidP="00931EFF">
            <w:pPr>
              <w:jc w:val="both"/>
              <w:rPr>
                <w:b/>
                <w:bCs/>
                <w:sz w:val="16"/>
                <w:szCs w:val="16"/>
              </w:rPr>
            </w:pPr>
          </w:p>
        </w:tc>
        <w:tc>
          <w:tcPr>
            <w:tcW w:w="236" w:type="dxa"/>
          </w:tcPr>
          <w:p w14:paraId="496D5D9A" w14:textId="77777777" w:rsidR="005B52A2" w:rsidRPr="00D57BC6" w:rsidRDefault="005B52A2" w:rsidP="00931EFF">
            <w:pPr>
              <w:jc w:val="both"/>
              <w:rPr>
                <w:b/>
                <w:bCs/>
                <w:sz w:val="16"/>
                <w:szCs w:val="16"/>
              </w:rPr>
            </w:pPr>
          </w:p>
        </w:tc>
        <w:tc>
          <w:tcPr>
            <w:tcW w:w="248" w:type="dxa"/>
          </w:tcPr>
          <w:p w14:paraId="03ACBD15" w14:textId="77777777" w:rsidR="005B52A2" w:rsidRPr="00D57BC6" w:rsidRDefault="005B52A2" w:rsidP="00931EFF">
            <w:pPr>
              <w:jc w:val="both"/>
              <w:rPr>
                <w:b/>
                <w:bCs/>
                <w:sz w:val="16"/>
                <w:szCs w:val="16"/>
              </w:rPr>
            </w:pPr>
          </w:p>
        </w:tc>
        <w:tc>
          <w:tcPr>
            <w:tcW w:w="270" w:type="dxa"/>
          </w:tcPr>
          <w:p w14:paraId="14DE83D5" w14:textId="77777777" w:rsidR="005B52A2" w:rsidRPr="00D57BC6" w:rsidRDefault="005B52A2" w:rsidP="00931EFF">
            <w:pPr>
              <w:jc w:val="both"/>
              <w:rPr>
                <w:b/>
                <w:bCs/>
                <w:sz w:val="16"/>
                <w:szCs w:val="16"/>
              </w:rPr>
            </w:pPr>
          </w:p>
        </w:tc>
        <w:tc>
          <w:tcPr>
            <w:tcW w:w="1260" w:type="dxa"/>
          </w:tcPr>
          <w:p w14:paraId="37743482"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000F2690"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604712CA" w14:textId="77777777" w:rsidR="005B52A2" w:rsidRPr="00D57BC6" w:rsidRDefault="005B52A2" w:rsidP="00931EFF">
            <w:pPr>
              <w:jc w:val="both"/>
              <w:rPr>
                <w:rFonts w:cstheme="minorHAnsi"/>
                <w:sz w:val="16"/>
                <w:szCs w:val="16"/>
              </w:rPr>
            </w:pPr>
            <w:r w:rsidRPr="00D57BC6">
              <w:rPr>
                <w:rFonts w:cstheme="minorHAnsi"/>
                <w:sz w:val="16"/>
                <w:szCs w:val="16"/>
              </w:rPr>
              <w:t>WMO</w:t>
            </w:r>
          </w:p>
          <w:p w14:paraId="21A8BD3B"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61704C7C" w14:textId="77777777" w:rsidR="005B52A2" w:rsidRPr="00D57BC6" w:rsidRDefault="005B52A2" w:rsidP="00931EFF">
            <w:pPr>
              <w:jc w:val="both"/>
              <w:rPr>
                <w:rFonts w:ascii="Arial Narrow" w:hAnsi="Arial Narrow"/>
                <w:sz w:val="18"/>
                <w:szCs w:val="18"/>
              </w:rPr>
            </w:pPr>
            <w:r w:rsidRPr="00D57BC6">
              <w:rPr>
                <w:rFonts w:cstheme="minorHAnsi"/>
                <w:sz w:val="18"/>
                <w:szCs w:val="18"/>
              </w:rPr>
              <w:t xml:space="preserve">As above </w:t>
            </w:r>
          </w:p>
        </w:tc>
        <w:tc>
          <w:tcPr>
            <w:tcW w:w="900" w:type="dxa"/>
          </w:tcPr>
          <w:p w14:paraId="2C3318E6" w14:textId="77777777" w:rsidR="005B52A2" w:rsidRPr="00D57BC6" w:rsidRDefault="005B52A2" w:rsidP="00931EFF">
            <w:pPr>
              <w:jc w:val="both"/>
              <w:rPr>
                <w:rFonts w:ascii="Arial Narrow" w:hAnsi="Arial Narrow"/>
                <w:sz w:val="16"/>
                <w:szCs w:val="16"/>
              </w:rPr>
            </w:pPr>
          </w:p>
        </w:tc>
        <w:tc>
          <w:tcPr>
            <w:tcW w:w="900" w:type="dxa"/>
          </w:tcPr>
          <w:p w14:paraId="3F4EFFF4" w14:textId="77777777" w:rsidR="005B52A2" w:rsidRPr="00D57BC6" w:rsidRDefault="005B52A2" w:rsidP="00931EFF">
            <w:pPr>
              <w:jc w:val="both"/>
              <w:rPr>
                <w:rFonts w:ascii="Arial Narrow" w:hAnsi="Arial Narrow"/>
                <w:sz w:val="16"/>
                <w:szCs w:val="16"/>
              </w:rPr>
            </w:pPr>
          </w:p>
        </w:tc>
      </w:tr>
      <w:tr w:rsidR="005B52A2" w:rsidRPr="00D57BC6" w14:paraId="3CF3C798" w14:textId="77777777" w:rsidTr="00452866">
        <w:tc>
          <w:tcPr>
            <w:tcW w:w="538" w:type="dxa"/>
          </w:tcPr>
          <w:p w14:paraId="19855FF4" w14:textId="77777777" w:rsidR="005B52A2" w:rsidRPr="00D57BC6" w:rsidRDefault="005B52A2" w:rsidP="00931EFF">
            <w:pPr>
              <w:pStyle w:val="ListParagraph"/>
              <w:ind w:left="360"/>
              <w:jc w:val="both"/>
              <w:rPr>
                <w:b/>
                <w:bCs/>
                <w:sz w:val="16"/>
                <w:szCs w:val="16"/>
              </w:rPr>
            </w:pPr>
          </w:p>
        </w:tc>
        <w:tc>
          <w:tcPr>
            <w:tcW w:w="3688" w:type="dxa"/>
          </w:tcPr>
          <w:p w14:paraId="2CBED907" w14:textId="36E7DF00" w:rsidR="005B52A2" w:rsidRPr="00D57BC6" w:rsidRDefault="005B52A2" w:rsidP="00931EFF">
            <w:pPr>
              <w:jc w:val="both"/>
              <w:rPr>
                <w:sz w:val="16"/>
                <w:szCs w:val="16"/>
              </w:rPr>
            </w:pPr>
            <w:r w:rsidRPr="00D57BC6">
              <w:rPr>
                <w:sz w:val="16"/>
                <w:szCs w:val="16"/>
              </w:rPr>
              <w:t xml:space="preserve">Enhanced </w:t>
            </w:r>
            <w:r w:rsidR="00024043">
              <w:rPr>
                <w:sz w:val="16"/>
                <w:szCs w:val="16"/>
              </w:rPr>
              <w:t>NMHEWC</w:t>
            </w:r>
            <w:r w:rsidRPr="00D57BC6">
              <w:rPr>
                <w:sz w:val="16"/>
                <w:szCs w:val="16"/>
              </w:rPr>
              <w:t xml:space="preserve"> meteorological and hydrological Monitoring capability</w:t>
            </w:r>
          </w:p>
        </w:tc>
        <w:tc>
          <w:tcPr>
            <w:tcW w:w="364" w:type="dxa"/>
          </w:tcPr>
          <w:p w14:paraId="30989CA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9BEE54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B6F6FA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D1B016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010CA6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F323F1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5AB357D"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42FD7F9"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5A7D43F2" w14:textId="77777777" w:rsidR="005B52A2" w:rsidRPr="00D57BC6" w:rsidRDefault="005B52A2" w:rsidP="00931EFF">
            <w:pPr>
              <w:jc w:val="both"/>
              <w:rPr>
                <w:b/>
                <w:bCs/>
                <w:sz w:val="16"/>
                <w:szCs w:val="16"/>
              </w:rPr>
            </w:pPr>
          </w:p>
        </w:tc>
        <w:tc>
          <w:tcPr>
            <w:tcW w:w="236" w:type="dxa"/>
          </w:tcPr>
          <w:p w14:paraId="12A4889D" w14:textId="77777777" w:rsidR="005B52A2" w:rsidRPr="00D57BC6" w:rsidRDefault="005B52A2" w:rsidP="00931EFF">
            <w:pPr>
              <w:jc w:val="both"/>
              <w:rPr>
                <w:b/>
                <w:bCs/>
                <w:sz w:val="16"/>
                <w:szCs w:val="16"/>
              </w:rPr>
            </w:pPr>
          </w:p>
        </w:tc>
        <w:tc>
          <w:tcPr>
            <w:tcW w:w="236" w:type="dxa"/>
          </w:tcPr>
          <w:p w14:paraId="4D199F83" w14:textId="77777777" w:rsidR="005B52A2" w:rsidRPr="00D57BC6" w:rsidRDefault="005B52A2" w:rsidP="00931EFF">
            <w:pPr>
              <w:jc w:val="both"/>
              <w:rPr>
                <w:b/>
                <w:bCs/>
                <w:sz w:val="16"/>
                <w:szCs w:val="16"/>
              </w:rPr>
            </w:pPr>
          </w:p>
        </w:tc>
        <w:tc>
          <w:tcPr>
            <w:tcW w:w="248" w:type="dxa"/>
          </w:tcPr>
          <w:p w14:paraId="6B09526F" w14:textId="77777777" w:rsidR="005B52A2" w:rsidRPr="00D57BC6" w:rsidRDefault="005B52A2" w:rsidP="00931EFF">
            <w:pPr>
              <w:jc w:val="both"/>
              <w:rPr>
                <w:b/>
                <w:bCs/>
                <w:sz w:val="16"/>
                <w:szCs w:val="16"/>
              </w:rPr>
            </w:pPr>
          </w:p>
        </w:tc>
        <w:tc>
          <w:tcPr>
            <w:tcW w:w="270" w:type="dxa"/>
          </w:tcPr>
          <w:p w14:paraId="5FAC511A" w14:textId="77777777" w:rsidR="005B52A2" w:rsidRPr="00D57BC6" w:rsidRDefault="005B52A2" w:rsidP="00931EFF">
            <w:pPr>
              <w:jc w:val="both"/>
              <w:rPr>
                <w:b/>
                <w:bCs/>
                <w:sz w:val="16"/>
                <w:szCs w:val="16"/>
              </w:rPr>
            </w:pPr>
          </w:p>
        </w:tc>
        <w:tc>
          <w:tcPr>
            <w:tcW w:w="236" w:type="dxa"/>
          </w:tcPr>
          <w:p w14:paraId="70B0381F" w14:textId="77777777" w:rsidR="005B52A2" w:rsidRPr="00D57BC6" w:rsidRDefault="005B52A2" w:rsidP="00931EFF">
            <w:pPr>
              <w:jc w:val="both"/>
              <w:rPr>
                <w:b/>
                <w:bCs/>
                <w:sz w:val="16"/>
                <w:szCs w:val="16"/>
              </w:rPr>
            </w:pPr>
          </w:p>
        </w:tc>
        <w:tc>
          <w:tcPr>
            <w:tcW w:w="236" w:type="dxa"/>
          </w:tcPr>
          <w:p w14:paraId="3365E9C2" w14:textId="77777777" w:rsidR="005B52A2" w:rsidRPr="00D57BC6" w:rsidRDefault="005B52A2" w:rsidP="00931EFF">
            <w:pPr>
              <w:jc w:val="both"/>
              <w:rPr>
                <w:b/>
                <w:bCs/>
                <w:sz w:val="16"/>
                <w:szCs w:val="16"/>
              </w:rPr>
            </w:pPr>
          </w:p>
        </w:tc>
        <w:tc>
          <w:tcPr>
            <w:tcW w:w="248" w:type="dxa"/>
          </w:tcPr>
          <w:p w14:paraId="67C591EA" w14:textId="77777777" w:rsidR="005B52A2" w:rsidRPr="00D57BC6" w:rsidRDefault="005B52A2" w:rsidP="00931EFF">
            <w:pPr>
              <w:jc w:val="both"/>
              <w:rPr>
                <w:b/>
                <w:bCs/>
                <w:sz w:val="16"/>
                <w:szCs w:val="16"/>
              </w:rPr>
            </w:pPr>
          </w:p>
        </w:tc>
        <w:tc>
          <w:tcPr>
            <w:tcW w:w="270" w:type="dxa"/>
          </w:tcPr>
          <w:p w14:paraId="217BA111" w14:textId="77777777" w:rsidR="005B52A2" w:rsidRPr="00D57BC6" w:rsidRDefault="005B52A2" w:rsidP="00931EFF">
            <w:pPr>
              <w:jc w:val="both"/>
              <w:rPr>
                <w:b/>
                <w:bCs/>
                <w:sz w:val="16"/>
                <w:szCs w:val="16"/>
              </w:rPr>
            </w:pPr>
          </w:p>
        </w:tc>
        <w:tc>
          <w:tcPr>
            <w:tcW w:w="236" w:type="dxa"/>
          </w:tcPr>
          <w:p w14:paraId="1EDEC199" w14:textId="77777777" w:rsidR="005B52A2" w:rsidRPr="00D57BC6" w:rsidRDefault="005B52A2" w:rsidP="00931EFF">
            <w:pPr>
              <w:jc w:val="both"/>
              <w:rPr>
                <w:b/>
                <w:bCs/>
                <w:sz w:val="16"/>
                <w:szCs w:val="16"/>
              </w:rPr>
            </w:pPr>
          </w:p>
        </w:tc>
        <w:tc>
          <w:tcPr>
            <w:tcW w:w="236" w:type="dxa"/>
          </w:tcPr>
          <w:p w14:paraId="62B5DBCD" w14:textId="77777777" w:rsidR="005B52A2" w:rsidRPr="00D57BC6" w:rsidRDefault="005B52A2" w:rsidP="00931EFF">
            <w:pPr>
              <w:jc w:val="both"/>
              <w:rPr>
                <w:b/>
                <w:bCs/>
                <w:sz w:val="16"/>
                <w:szCs w:val="16"/>
              </w:rPr>
            </w:pPr>
          </w:p>
        </w:tc>
        <w:tc>
          <w:tcPr>
            <w:tcW w:w="248" w:type="dxa"/>
          </w:tcPr>
          <w:p w14:paraId="75BE43C7" w14:textId="77777777" w:rsidR="005B52A2" w:rsidRPr="00D57BC6" w:rsidRDefault="005B52A2" w:rsidP="00931EFF">
            <w:pPr>
              <w:jc w:val="both"/>
              <w:rPr>
                <w:b/>
                <w:bCs/>
                <w:sz w:val="16"/>
                <w:szCs w:val="16"/>
              </w:rPr>
            </w:pPr>
          </w:p>
        </w:tc>
        <w:tc>
          <w:tcPr>
            <w:tcW w:w="270" w:type="dxa"/>
          </w:tcPr>
          <w:p w14:paraId="1F3B103F" w14:textId="77777777" w:rsidR="005B52A2" w:rsidRPr="00D57BC6" w:rsidRDefault="005B52A2" w:rsidP="00931EFF">
            <w:pPr>
              <w:jc w:val="both"/>
              <w:rPr>
                <w:b/>
                <w:bCs/>
                <w:sz w:val="16"/>
                <w:szCs w:val="16"/>
              </w:rPr>
            </w:pPr>
          </w:p>
        </w:tc>
        <w:tc>
          <w:tcPr>
            <w:tcW w:w="236" w:type="dxa"/>
          </w:tcPr>
          <w:p w14:paraId="37EB0A8B" w14:textId="77777777" w:rsidR="005B52A2" w:rsidRPr="00D57BC6" w:rsidRDefault="005B52A2" w:rsidP="00931EFF">
            <w:pPr>
              <w:jc w:val="both"/>
              <w:rPr>
                <w:b/>
                <w:bCs/>
                <w:sz w:val="16"/>
                <w:szCs w:val="16"/>
              </w:rPr>
            </w:pPr>
          </w:p>
        </w:tc>
        <w:tc>
          <w:tcPr>
            <w:tcW w:w="236" w:type="dxa"/>
          </w:tcPr>
          <w:p w14:paraId="4F003F2D" w14:textId="77777777" w:rsidR="005B52A2" w:rsidRPr="00D57BC6" w:rsidRDefault="005B52A2" w:rsidP="00931EFF">
            <w:pPr>
              <w:jc w:val="both"/>
              <w:rPr>
                <w:b/>
                <w:bCs/>
                <w:sz w:val="16"/>
                <w:szCs w:val="16"/>
              </w:rPr>
            </w:pPr>
          </w:p>
        </w:tc>
        <w:tc>
          <w:tcPr>
            <w:tcW w:w="248" w:type="dxa"/>
          </w:tcPr>
          <w:p w14:paraId="57848287" w14:textId="77777777" w:rsidR="005B52A2" w:rsidRPr="00D57BC6" w:rsidRDefault="005B52A2" w:rsidP="00931EFF">
            <w:pPr>
              <w:jc w:val="both"/>
              <w:rPr>
                <w:b/>
                <w:bCs/>
                <w:sz w:val="16"/>
                <w:szCs w:val="16"/>
              </w:rPr>
            </w:pPr>
          </w:p>
        </w:tc>
        <w:tc>
          <w:tcPr>
            <w:tcW w:w="270" w:type="dxa"/>
          </w:tcPr>
          <w:p w14:paraId="11906570" w14:textId="77777777" w:rsidR="005B52A2" w:rsidRPr="00D57BC6" w:rsidRDefault="005B52A2" w:rsidP="00931EFF">
            <w:pPr>
              <w:jc w:val="both"/>
              <w:rPr>
                <w:b/>
                <w:bCs/>
                <w:sz w:val="16"/>
                <w:szCs w:val="16"/>
              </w:rPr>
            </w:pPr>
          </w:p>
        </w:tc>
        <w:tc>
          <w:tcPr>
            <w:tcW w:w="1260" w:type="dxa"/>
          </w:tcPr>
          <w:p w14:paraId="6B903ED8"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17C7D769"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689FA332" w14:textId="77777777" w:rsidR="005B52A2" w:rsidRPr="00D57BC6" w:rsidRDefault="005B52A2" w:rsidP="00931EFF">
            <w:pPr>
              <w:jc w:val="both"/>
              <w:rPr>
                <w:rFonts w:cstheme="minorHAnsi"/>
                <w:sz w:val="16"/>
                <w:szCs w:val="16"/>
              </w:rPr>
            </w:pPr>
            <w:r w:rsidRPr="00D57BC6">
              <w:rPr>
                <w:rFonts w:cstheme="minorHAnsi"/>
                <w:sz w:val="16"/>
                <w:szCs w:val="16"/>
              </w:rPr>
              <w:t>WMO</w:t>
            </w:r>
          </w:p>
          <w:p w14:paraId="4F449D04"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164872DB" w14:textId="77777777" w:rsidR="005B52A2" w:rsidRPr="00D57BC6" w:rsidRDefault="005B52A2" w:rsidP="00931EFF">
            <w:pPr>
              <w:jc w:val="both"/>
              <w:rPr>
                <w:rFonts w:ascii="Arial Narrow" w:hAnsi="Arial Narrow"/>
                <w:sz w:val="18"/>
                <w:szCs w:val="18"/>
              </w:rPr>
            </w:pPr>
            <w:r w:rsidRPr="00D57BC6">
              <w:rPr>
                <w:rFonts w:cstheme="minorHAnsi"/>
                <w:sz w:val="18"/>
                <w:szCs w:val="18"/>
              </w:rPr>
              <w:t xml:space="preserve">As above </w:t>
            </w:r>
          </w:p>
        </w:tc>
        <w:tc>
          <w:tcPr>
            <w:tcW w:w="900" w:type="dxa"/>
          </w:tcPr>
          <w:p w14:paraId="746AEB36" w14:textId="77777777" w:rsidR="005B52A2" w:rsidRPr="00D57BC6" w:rsidRDefault="005B52A2" w:rsidP="00931EFF">
            <w:pPr>
              <w:jc w:val="both"/>
              <w:rPr>
                <w:rFonts w:ascii="Arial Narrow" w:hAnsi="Arial Narrow"/>
                <w:sz w:val="16"/>
                <w:szCs w:val="16"/>
              </w:rPr>
            </w:pPr>
          </w:p>
        </w:tc>
        <w:tc>
          <w:tcPr>
            <w:tcW w:w="900" w:type="dxa"/>
          </w:tcPr>
          <w:p w14:paraId="44CE6489" w14:textId="77777777" w:rsidR="005B52A2" w:rsidRPr="00D57BC6" w:rsidRDefault="005B52A2" w:rsidP="00931EFF">
            <w:pPr>
              <w:jc w:val="both"/>
              <w:rPr>
                <w:rFonts w:ascii="Arial Narrow" w:hAnsi="Arial Narrow"/>
                <w:sz w:val="16"/>
                <w:szCs w:val="16"/>
              </w:rPr>
            </w:pPr>
          </w:p>
        </w:tc>
      </w:tr>
      <w:tr w:rsidR="005B52A2" w:rsidRPr="00D57BC6" w14:paraId="5A8C2A94" w14:textId="77777777" w:rsidTr="00452866">
        <w:tc>
          <w:tcPr>
            <w:tcW w:w="538" w:type="dxa"/>
          </w:tcPr>
          <w:p w14:paraId="6F3CD44E" w14:textId="77777777" w:rsidR="005B52A2" w:rsidRPr="00D57BC6" w:rsidRDefault="005B52A2" w:rsidP="00931EFF">
            <w:pPr>
              <w:pStyle w:val="ListParagraph"/>
              <w:ind w:left="360"/>
              <w:jc w:val="both"/>
              <w:rPr>
                <w:b/>
                <w:bCs/>
                <w:sz w:val="16"/>
                <w:szCs w:val="16"/>
              </w:rPr>
            </w:pPr>
          </w:p>
        </w:tc>
        <w:tc>
          <w:tcPr>
            <w:tcW w:w="3688" w:type="dxa"/>
          </w:tcPr>
          <w:p w14:paraId="0BA9961F" w14:textId="7862E6F4" w:rsidR="005B52A2" w:rsidRPr="00D57BC6" w:rsidRDefault="005B52A2" w:rsidP="00931EFF">
            <w:pPr>
              <w:jc w:val="both"/>
              <w:rPr>
                <w:sz w:val="16"/>
                <w:szCs w:val="16"/>
              </w:rPr>
            </w:pPr>
            <w:r w:rsidRPr="00D57BC6">
              <w:rPr>
                <w:sz w:val="16"/>
                <w:szCs w:val="16"/>
              </w:rPr>
              <w:t xml:space="preserve">Enhanced </w:t>
            </w:r>
            <w:r w:rsidR="00024043">
              <w:rPr>
                <w:sz w:val="16"/>
                <w:szCs w:val="16"/>
              </w:rPr>
              <w:t>NMHEWC</w:t>
            </w:r>
            <w:r w:rsidRPr="00D57BC6">
              <w:rPr>
                <w:sz w:val="16"/>
                <w:szCs w:val="16"/>
              </w:rPr>
              <w:t xml:space="preserve"> Data Analysis &amp; Forecasting capability</w:t>
            </w:r>
          </w:p>
        </w:tc>
        <w:tc>
          <w:tcPr>
            <w:tcW w:w="364" w:type="dxa"/>
          </w:tcPr>
          <w:p w14:paraId="03F0D864"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9AA1F7D"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E86C9D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3FAF9C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E4C2C1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B454DEC"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CCB141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5CEFA39"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406208FD" w14:textId="77777777" w:rsidR="005B52A2" w:rsidRPr="00D57BC6" w:rsidRDefault="005B52A2" w:rsidP="00931EFF">
            <w:pPr>
              <w:jc w:val="both"/>
              <w:rPr>
                <w:b/>
                <w:bCs/>
                <w:sz w:val="16"/>
                <w:szCs w:val="16"/>
              </w:rPr>
            </w:pPr>
          </w:p>
        </w:tc>
        <w:tc>
          <w:tcPr>
            <w:tcW w:w="236" w:type="dxa"/>
          </w:tcPr>
          <w:p w14:paraId="0BFFB92A" w14:textId="77777777" w:rsidR="005B52A2" w:rsidRPr="00D57BC6" w:rsidRDefault="005B52A2" w:rsidP="00931EFF">
            <w:pPr>
              <w:jc w:val="both"/>
              <w:rPr>
                <w:b/>
                <w:bCs/>
                <w:sz w:val="16"/>
                <w:szCs w:val="16"/>
              </w:rPr>
            </w:pPr>
          </w:p>
        </w:tc>
        <w:tc>
          <w:tcPr>
            <w:tcW w:w="236" w:type="dxa"/>
          </w:tcPr>
          <w:p w14:paraId="6C6F3F45" w14:textId="77777777" w:rsidR="005B52A2" w:rsidRPr="00D57BC6" w:rsidRDefault="005B52A2" w:rsidP="00931EFF">
            <w:pPr>
              <w:jc w:val="both"/>
              <w:rPr>
                <w:b/>
                <w:bCs/>
                <w:sz w:val="16"/>
                <w:szCs w:val="16"/>
              </w:rPr>
            </w:pPr>
          </w:p>
        </w:tc>
        <w:tc>
          <w:tcPr>
            <w:tcW w:w="248" w:type="dxa"/>
          </w:tcPr>
          <w:p w14:paraId="02DB310E" w14:textId="77777777" w:rsidR="005B52A2" w:rsidRPr="00D57BC6" w:rsidRDefault="005B52A2" w:rsidP="00931EFF">
            <w:pPr>
              <w:jc w:val="both"/>
              <w:rPr>
                <w:b/>
                <w:bCs/>
                <w:sz w:val="16"/>
                <w:szCs w:val="16"/>
              </w:rPr>
            </w:pPr>
          </w:p>
        </w:tc>
        <w:tc>
          <w:tcPr>
            <w:tcW w:w="270" w:type="dxa"/>
          </w:tcPr>
          <w:p w14:paraId="2DF5AAA6" w14:textId="77777777" w:rsidR="005B52A2" w:rsidRPr="00D57BC6" w:rsidRDefault="005B52A2" w:rsidP="00931EFF">
            <w:pPr>
              <w:jc w:val="both"/>
              <w:rPr>
                <w:b/>
                <w:bCs/>
                <w:sz w:val="16"/>
                <w:szCs w:val="16"/>
              </w:rPr>
            </w:pPr>
          </w:p>
        </w:tc>
        <w:tc>
          <w:tcPr>
            <w:tcW w:w="236" w:type="dxa"/>
          </w:tcPr>
          <w:p w14:paraId="44A05D80" w14:textId="77777777" w:rsidR="005B52A2" w:rsidRPr="00D57BC6" w:rsidRDefault="005B52A2" w:rsidP="00931EFF">
            <w:pPr>
              <w:jc w:val="both"/>
              <w:rPr>
                <w:b/>
                <w:bCs/>
                <w:sz w:val="16"/>
                <w:szCs w:val="16"/>
              </w:rPr>
            </w:pPr>
          </w:p>
        </w:tc>
        <w:tc>
          <w:tcPr>
            <w:tcW w:w="236" w:type="dxa"/>
          </w:tcPr>
          <w:p w14:paraId="572FD502" w14:textId="77777777" w:rsidR="005B52A2" w:rsidRPr="00D57BC6" w:rsidRDefault="005B52A2" w:rsidP="00931EFF">
            <w:pPr>
              <w:jc w:val="both"/>
              <w:rPr>
                <w:b/>
                <w:bCs/>
                <w:sz w:val="16"/>
                <w:szCs w:val="16"/>
              </w:rPr>
            </w:pPr>
          </w:p>
        </w:tc>
        <w:tc>
          <w:tcPr>
            <w:tcW w:w="248" w:type="dxa"/>
          </w:tcPr>
          <w:p w14:paraId="610BA1F0" w14:textId="77777777" w:rsidR="005B52A2" w:rsidRPr="00D57BC6" w:rsidRDefault="005B52A2" w:rsidP="00931EFF">
            <w:pPr>
              <w:jc w:val="both"/>
              <w:rPr>
                <w:b/>
                <w:bCs/>
                <w:sz w:val="16"/>
                <w:szCs w:val="16"/>
              </w:rPr>
            </w:pPr>
          </w:p>
        </w:tc>
        <w:tc>
          <w:tcPr>
            <w:tcW w:w="270" w:type="dxa"/>
          </w:tcPr>
          <w:p w14:paraId="165069D4" w14:textId="77777777" w:rsidR="005B52A2" w:rsidRPr="00D57BC6" w:rsidRDefault="005B52A2" w:rsidP="00931EFF">
            <w:pPr>
              <w:jc w:val="both"/>
              <w:rPr>
                <w:b/>
                <w:bCs/>
                <w:sz w:val="16"/>
                <w:szCs w:val="16"/>
              </w:rPr>
            </w:pPr>
          </w:p>
        </w:tc>
        <w:tc>
          <w:tcPr>
            <w:tcW w:w="236" w:type="dxa"/>
          </w:tcPr>
          <w:p w14:paraId="25F8A43D" w14:textId="77777777" w:rsidR="005B52A2" w:rsidRPr="00D57BC6" w:rsidRDefault="005B52A2" w:rsidP="00931EFF">
            <w:pPr>
              <w:jc w:val="both"/>
              <w:rPr>
                <w:b/>
                <w:bCs/>
                <w:sz w:val="16"/>
                <w:szCs w:val="16"/>
              </w:rPr>
            </w:pPr>
          </w:p>
        </w:tc>
        <w:tc>
          <w:tcPr>
            <w:tcW w:w="236" w:type="dxa"/>
          </w:tcPr>
          <w:p w14:paraId="4EC170CE" w14:textId="77777777" w:rsidR="005B52A2" w:rsidRPr="00D57BC6" w:rsidRDefault="005B52A2" w:rsidP="00931EFF">
            <w:pPr>
              <w:jc w:val="both"/>
              <w:rPr>
                <w:b/>
                <w:bCs/>
                <w:sz w:val="16"/>
                <w:szCs w:val="16"/>
              </w:rPr>
            </w:pPr>
          </w:p>
        </w:tc>
        <w:tc>
          <w:tcPr>
            <w:tcW w:w="248" w:type="dxa"/>
          </w:tcPr>
          <w:p w14:paraId="6E1174F6" w14:textId="77777777" w:rsidR="005B52A2" w:rsidRPr="00D57BC6" w:rsidRDefault="005B52A2" w:rsidP="00931EFF">
            <w:pPr>
              <w:jc w:val="both"/>
              <w:rPr>
                <w:b/>
                <w:bCs/>
                <w:sz w:val="16"/>
                <w:szCs w:val="16"/>
              </w:rPr>
            </w:pPr>
          </w:p>
        </w:tc>
        <w:tc>
          <w:tcPr>
            <w:tcW w:w="270" w:type="dxa"/>
          </w:tcPr>
          <w:p w14:paraId="2EC0F150" w14:textId="77777777" w:rsidR="005B52A2" w:rsidRPr="00D57BC6" w:rsidRDefault="005B52A2" w:rsidP="00931EFF">
            <w:pPr>
              <w:jc w:val="both"/>
              <w:rPr>
                <w:b/>
                <w:bCs/>
                <w:sz w:val="16"/>
                <w:szCs w:val="16"/>
              </w:rPr>
            </w:pPr>
          </w:p>
        </w:tc>
        <w:tc>
          <w:tcPr>
            <w:tcW w:w="236" w:type="dxa"/>
          </w:tcPr>
          <w:p w14:paraId="3AF64BED" w14:textId="77777777" w:rsidR="005B52A2" w:rsidRPr="00D57BC6" w:rsidRDefault="005B52A2" w:rsidP="00931EFF">
            <w:pPr>
              <w:jc w:val="both"/>
              <w:rPr>
                <w:b/>
                <w:bCs/>
                <w:sz w:val="16"/>
                <w:szCs w:val="16"/>
              </w:rPr>
            </w:pPr>
          </w:p>
        </w:tc>
        <w:tc>
          <w:tcPr>
            <w:tcW w:w="236" w:type="dxa"/>
          </w:tcPr>
          <w:p w14:paraId="15CB8FFA" w14:textId="77777777" w:rsidR="005B52A2" w:rsidRPr="00D57BC6" w:rsidRDefault="005B52A2" w:rsidP="00931EFF">
            <w:pPr>
              <w:jc w:val="both"/>
              <w:rPr>
                <w:b/>
                <w:bCs/>
                <w:sz w:val="16"/>
                <w:szCs w:val="16"/>
              </w:rPr>
            </w:pPr>
          </w:p>
        </w:tc>
        <w:tc>
          <w:tcPr>
            <w:tcW w:w="248" w:type="dxa"/>
          </w:tcPr>
          <w:p w14:paraId="3D5F2B3C" w14:textId="77777777" w:rsidR="005B52A2" w:rsidRPr="00D57BC6" w:rsidRDefault="005B52A2" w:rsidP="00931EFF">
            <w:pPr>
              <w:jc w:val="both"/>
              <w:rPr>
                <w:b/>
                <w:bCs/>
                <w:sz w:val="16"/>
                <w:szCs w:val="16"/>
              </w:rPr>
            </w:pPr>
          </w:p>
        </w:tc>
        <w:tc>
          <w:tcPr>
            <w:tcW w:w="270" w:type="dxa"/>
          </w:tcPr>
          <w:p w14:paraId="070A663B" w14:textId="77777777" w:rsidR="005B52A2" w:rsidRPr="00D57BC6" w:rsidRDefault="005B52A2" w:rsidP="00931EFF">
            <w:pPr>
              <w:jc w:val="both"/>
              <w:rPr>
                <w:b/>
                <w:bCs/>
                <w:sz w:val="16"/>
                <w:szCs w:val="16"/>
              </w:rPr>
            </w:pPr>
          </w:p>
        </w:tc>
        <w:tc>
          <w:tcPr>
            <w:tcW w:w="1260" w:type="dxa"/>
          </w:tcPr>
          <w:p w14:paraId="35009936"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730273CC"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40214861" w14:textId="77777777" w:rsidR="005B52A2" w:rsidRPr="00D57BC6" w:rsidRDefault="005B52A2" w:rsidP="00931EFF">
            <w:pPr>
              <w:jc w:val="both"/>
              <w:rPr>
                <w:rFonts w:cstheme="minorHAnsi"/>
                <w:sz w:val="16"/>
                <w:szCs w:val="16"/>
              </w:rPr>
            </w:pPr>
            <w:r w:rsidRPr="00D57BC6">
              <w:rPr>
                <w:rFonts w:cstheme="minorHAnsi"/>
                <w:sz w:val="16"/>
                <w:szCs w:val="16"/>
              </w:rPr>
              <w:t>WMO</w:t>
            </w:r>
          </w:p>
          <w:p w14:paraId="57E28109"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277D2145" w14:textId="77777777" w:rsidR="005B52A2" w:rsidRPr="00D57BC6" w:rsidRDefault="005B52A2" w:rsidP="00931EFF">
            <w:pPr>
              <w:jc w:val="both"/>
              <w:rPr>
                <w:rFonts w:ascii="Arial Narrow" w:hAnsi="Arial Narrow"/>
                <w:sz w:val="18"/>
                <w:szCs w:val="18"/>
              </w:rPr>
            </w:pPr>
            <w:r w:rsidRPr="00D57BC6">
              <w:rPr>
                <w:rFonts w:cstheme="minorHAnsi"/>
                <w:sz w:val="18"/>
                <w:szCs w:val="18"/>
              </w:rPr>
              <w:t xml:space="preserve">As above </w:t>
            </w:r>
          </w:p>
        </w:tc>
        <w:tc>
          <w:tcPr>
            <w:tcW w:w="900" w:type="dxa"/>
          </w:tcPr>
          <w:p w14:paraId="0672163B" w14:textId="77777777" w:rsidR="005B52A2" w:rsidRPr="00D57BC6" w:rsidRDefault="005B52A2" w:rsidP="00931EFF">
            <w:pPr>
              <w:jc w:val="both"/>
              <w:rPr>
                <w:rFonts w:ascii="Arial Narrow" w:hAnsi="Arial Narrow"/>
                <w:sz w:val="16"/>
                <w:szCs w:val="16"/>
              </w:rPr>
            </w:pPr>
          </w:p>
        </w:tc>
        <w:tc>
          <w:tcPr>
            <w:tcW w:w="900" w:type="dxa"/>
          </w:tcPr>
          <w:p w14:paraId="61CB97D1" w14:textId="77777777" w:rsidR="005B52A2" w:rsidRPr="00D57BC6" w:rsidRDefault="005B52A2" w:rsidP="00931EFF">
            <w:pPr>
              <w:jc w:val="both"/>
              <w:rPr>
                <w:rFonts w:ascii="Arial Narrow" w:hAnsi="Arial Narrow"/>
                <w:sz w:val="16"/>
                <w:szCs w:val="16"/>
              </w:rPr>
            </w:pPr>
          </w:p>
        </w:tc>
      </w:tr>
      <w:tr w:rsidR="005B52A2" w:rsidRPr="00D57BC6" w14:paraId="511BA995" w14:textId="77777777" w:rsidTr="00452866">
        <w:tc>
          <w:tcPr>
            <w:tcW w:w="538" w:type="dxa"/>
          </w:tcPr>
          <w:p w14:paraId="4E4A610F" w14:textId="77777777" w:rsidR="005B52A2" w:rsidRPr="00D57BC6" w:rsidRDefault="005B52A2" w:rsidP="00931EFF">
            <w:pPr>
              <w:pStyle w:val="ListParagraph"/>
              <w:ind w:left="360"/>
              <w:jc w:val="both"/>
              <w:rPr>
                <w:b/>
                <w:bCs/>
                <w:sz w:val="16"/>
                <w:szCs w:val="16"/>
              </w:rPr>
            </w:pPr>
          </w:p>
        </w:tc>
        <w:tc>
          <w:tcPr>
            <w:tcW w:w="3688" w:type="dxa"/>
          </w:tcPr>
          <w:p w14:paraId="167A4881" w14:textId="77777777" w:rsidR="005B52A2" w:rsidRPr="00D57BC6" w:rsidRDefault="005B52A2" w:rsidP="00931EFF">
            <w:pPr>
              <w:jc w:val="both"/>
              <w:rPr>
                <w:sz w:val="16"/>
                <w:szCs w:val="16"/>
              </w:rPr>
            </w:pPr>
            <w:r w:rsidRPr="00D57BC6">
              <w:rPr>
                <w:sz w:val="16"/>
                <w:szCs w:val="16"/>
              </w:rPr>
              <w:t xml:space="preserve">Established &amp; Functional Environmental Monitoring Division </w:t>
            </w:r>
          </w:p>
        </w:tc>
        <w:tc>
          <w:tcPr>
            <w:tcW w:w="364" w:type="dxa"/>
          </w:tcPr>
          <w:p w14:paraId="6C3C3E5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E30D318"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21F15D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D949B1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90E829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CB5C942"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4F6A50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5249113"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66DE2F7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4D0A0F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2BC9D78"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18F1C7C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E8B010F" w14:textId="77777777" w:rsidR="005B52A2" w:rsidRPr="00D57BC6" w:rsidRDefault="005B52A2" w:rsidP="00931EFF">
            <w:pPr>
              <w:jc w:val="both"/>
              <w:rPr>
                <w:b/>
                <w:bCs/>
                <w:sz w:val="16"/>
                <w:szCs w:val="16"/>
              </w:rPr>
            </w:pPr>
          </w:p>
        </w:tc>
        <w:tc>
          <w:tcPr>
            <w:tcW w:w="236" w:type="dxa"/>
          </w:tcPr>
          <w:p w14:paraId="05B4510E" w14:textId="77777777" w:rsidR="005B52A2" w:rsidRPr="00D57BC6" w:rsidRDefault="005B52A2" w:rsidP="00931EFF">
            <w:pPr>
              <w:jc w:val="both"/>
              <w:rPr>
                <w:b/>
                <w:bCs/>
                <w:sz w:val="16"/>
                <w:szCs w:val="16"/>
              </w:rPr>
            </w:pPr>
          </w:p>
        </w:tc>
        <w:tc>
          <w:tcPr>
            <w:tcW w:w="236" w:type="dxa"/>
          </w:tcPr>
          <w:p w14:paraId="719626D4" w14:textId="77777777" w:rsidR="005B52A2" w:rsidRPr="00D57BC6" w:rsidRDefault="005B52A2" w:rsidP="00931EFF">
            <w:pPr>
              <w:jc w:val="both"/>
              <w:rPr>
                <w:b/>
                <w:bCs/>
                <w:sz w:val="16"/>
                <w:szCs w:val="16"/>
              </w:rPr>
            </w:pPr>
          </w:p>
        </w:tc>
        <w:tc>
          <w:tcPr>
            <w:tcW w:w="248" w:type="dxa"/>
          </w:tcPr>
          <w:p w14:paraId="285C7B51" w14:textId="77777777" w:rsidR="005B52A2" w:rsidRPr="00D57BC6" w:rsidRDefault="005B52A2" w:rsidP="00931EFF">
            <w:pPr>
              <w:jc w:val="both"/>
              <w:rPr>
                <w:b/>
                <w:bCs/>
                <w:sz w:val="16"/>
                <w:szCs w:val="16"/>
              </w:rPr>
            </w:pPr>
          </w:p>
        </w:tc>
        <w:tc>
          <w:tcPr>
            <w:tcW w:w="270" w:type="dxa"/>
          </w:tcPr>
          <w:p w14:paraId="7EF3A644" w14:textId="77777777" w:rsidR="005B52A2" w:rsidRPr="00D57BC6" w:rsidRDefault="005B52A2" w:rsidP="00931EFF">
            <w:pPr>
              <w:jc w:val="both"/>
              <w:rPr>
                <w:b/>
                <w:bCs/>
                <w:sz w:val="16"/>
                <w:szCs w:val="16"/>
              </w:rPr>
            </w:pPr>
          </w:p>
        </w:tc>
        <w:tc>
          <w:tcPr>
            <w:tcW w:w="236" w:type="dxa"/>
          </w:tcPr>
          <w:p w14:paraId="643E88B8" w14:textId="77777777" w:rsidR="005B52A2" w:rsidRPr="00D57BC6" w:rsidRDefault="005B52A2" w:rsidP="00931EFF">
            <w:pPr>
              <w:jc w:val="both"/>
              <w:rPr>
                <w:b/>
                <w:bCs/>
                <w:sz w:val="16"/>
                <w:szCs w:val="16"/>
              </w:rPr>
            </w:pPr>
          </w:p>
        </w:tc>
        <w:tc>
          <w:tcPr>
            <w:tcW w:w="236" w:type="dxa"/>
          </w:tcPr>
          <w:p w14:paraId="4E0FEB29" w14:textId="77777777" w:rsidR="005B52A2" w:rsidRPr="00D57BC6" w:rsidRDefault="005B52A2" w:rsidP="00931EFF">
            <w:pPr>
              <w:jc w:val="both"/>
              <w:rPr>
                <w:b/>
                <w:bCs/>
                <w:sz w:val="16"/>
                <w:szCs w:val="16"/>
              </w:rPr>
            </w:pPr>
          </w:p>
        </w:tc>
        <w:tc>
          <w:tcPr>
            <w:tcW w:w="248" w:type="dxa"/>
          </w:tcPr>
          <w:p w14:paraId="53BD6873" w14:textId="77777777" w:rsidR="005B52A2" w:rsidRPr="00D57BC6" w:rsidRDefault="005B52A2" w:rsidP="00931EFF">
            <w:pPr>
              <w:jc w:val="both"/>
              <w:rPr>
                <w:b/>
                <w:bCs/>
                <w:sz w:val="16"/>
                <w:szCs w:val="16"/>
              </w:rPr>
            </w:pPr>
          </w:p>
        </w:tc>
        <w:tc>
          <w:tcPr>
            <w:tcW w:w="270" w:type="dxa"/>
          </w:tcPr>
          <w:p w14:paraId="245CD47A" w14:textId="77777777" w:rsidR="005B52A2" w:rsidRPr="00D57BC6" w:rsidRDefault="005B52A2" w:rsidP="00931EFF">
            <w:pPr>
              <w:jc w:val="both"/>
              <w:rPr>
                <w:b/>
                <w:bCs/>
                <w:sz w:val="16"/>
                <w:szCs w:val="16"/>
              </w:rPr>
            </w:pPr>
          </w:p>
        </w:tc>
        <w:tc>
          <w:tcPr>
            <w:tcW w:w="236" w:type="dxa"/>
          </w:tcPr>
          <w:p w14:paraId="185017DA" w14:textId="77777777" w:rsidR="005B52A2" w:rsidRPr="00D57BC6" w:rsidRDefault="005B52A2" w:rsidP="00931EFF">
            <w:pPr>
              <w:jc w:val="both"/>
              <w:rPr>
                <w:b/>
                <w:bCs/>
                <w:sz w:val="16"/>
                <w:szCs w:val="16"/>
              </w:rPr>
            </w:pPr>
          </w:p>
        </w:tc>
        <w:tc>
          <w:tcPr>
            <w:tcW w:w="236" w:type="dxa"/>
          </w:tcPr>
          <w:p w14:paraId="53AFBD44" w14:textId="77777777" w:rsidR="005B52A2" w:rsidRPr="00D57BC6" w:rsidRDefault="005B52A2" w:rsidP="00931EFF">
            <w:pPr>
              <w:jc w:val="both"/>
              <w:rPr>
                <w:b/>
                <w:bCs/>
                <w:sz w:val="16"/>
                <w:szCs w:val="16"/>
              </w:rPr>
            </w:pPr>
          </w:p>
        </w:tc>
        <w:tc>
          <w:tcPr>
            <w:tcW w:w="248" w:type="dxa"/>
          </w:tcPr>
          <w:p w14:paraId="17FCC6F4" w14:textId="77777777" w:rsidR="005B52A2" w:rsidRPr="00D57BC6" w:rsidRDefault="005B52A2" w:rsidP="00931EFF">
            <w:pPr>
              <w:jc w:val="both"/>
              <w:rPr>
                <w:b/>
                <w:bCs/>
                <w:sz w:val="16"/>
                <w:szCs w:val="16"/>
              </w:rPr>
            </w:pPr>
          </w:p>
        </w:tc>
        <w:tc>
          <w:tcPr>
            <w:tcW w:w="270" w:type="dxa"/>
          </w:tcPr>
          <w:p w14:paraId="57692BAC" w14:textId="77777777" w:rsidR="005B52A2" w:rsidRPr="00D57BC6" w:rsidRDefault="005B52A2" w:rsidP="00931EFF">
            <w:pPr>
              <w:jc w:val="both"/>
              <w:rPr>
                <w:b/>
                <w:bCs/>
                <w:sz w:val="16"/>
                <w:szCs w:val="16"/>
              </w:rPr>
            </w:pPr>
          </w:p>
        </w:tc>
        <w:tc>
          <w:tcPr>
            <w:tcW w:w="1260" w:type="dxa"/>
          </w:tcPr>
          <w:p w14:paraId="78BD45B0"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102779D6"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5579B4D2" w14:textId="77777777" w:rsidR="005B52A2" w:rsidRPr="00D57BC6" w:rsidRDefault="005B52A2" w:rsidP="00931EFF">
            <w:pPr>
              <w:jc w:val="both"/>
              <w:rPr>
                <w:rFonts w:cstheme="minorHAnsi"/>
                <w:sz w:val="16"/>
                <w:szCs w:val="16"/>
              </w:rPr>
            </w:pPr>
            <w:r w:rsidRPr="00D57BC6">
              <w:rPr>
                <w:rFonts w:cstheme="minorHAnsi"/>
                <w:sz w:val="16"/>
                <w:szCs w:val="16"/>
              </w:rPr>
              <w:t>WMO</w:t>
            </w:r>
          </w:p>
          <w:p w14:paraId="391AD154"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54DD52B7" w14:textId="77777777" w:rsidR="005B52A2" w:rsidRPr="00D57BC6" w:rsidRDefault="005B52A2" w:rsidP="00931EFF">
            <w:pPr>
              <w:jc w:val="both"/>
              <w:rPr>
                <w:rFonts w:ascii="Arial Narrow" w:hAnsi="Arial Narrow"/>
                <w:sz w:val="18"/>
                <w:szCs w:val="18"/>
              </w:rPr>
            </w:pPr>
            <w:r w:rsidRPr="00D57BC6">
              <w:rPr>
                <w:rFonts w:cstheme="minorHAnsi"/>
                <w:sz w:val="18"/>
                <w:szCs w:val="18"/>
              </w:rPr>
              <w:t xml:space="preserve">As above </w:t>
            </w:r>
          </w:p>
        </w:tc>
        <w:tc>
          <w:tcPr>
            <w:tcW w:w="900" w:type="dxa"/>
          </w:tcPr>
          <w:p w14:paraId="49BB1018" w14:textId="77777777" w:rsidR="005B52A2" w:rsidRPr="00D57BC6" w:rsidRDefault="005B52A2" w:rsidP="00931EFF">
            <w:pPr>
              <w:jc w:val="both"/>
              <w:rPr>
                <w:rFonts w:ascii="Arial Narrow" w:hAnsi="Arial Narrow"/>
                <w:sz w:val="16"/>
                <w:szCs w:val="16"/>
              </w:rPr>
            </w:pPr>
          </w:p>
        </w:tc>
        <w:tc>
          <w:tcPr>
            <w:tcW w:w="900" w:type="dxa"/>
          </w:tcPr>
          <w:p w14:paraId="28654BDA" w14:textId="77777777" w:rsidR="005B52A2" w:rsidRPr="00D57BC6" w:rsidRDefault="005B52A2" w:rsidP="00931EFF">
            <w:pPr>
              <w:jc w:val="both"/>
              <w:rPr>
                <w:rFonts w:ascii="Arial Narrow" w:hAnsi="Arial Narrow"/>
                <w:sz w:val="16"/>
                <w:szCs w:val="16"/>
              </w:rPr>
            </w:pPr>
          </w:p>
        </w:tc>
      </w:tr>
      <w:tr w:rsidR="005B52A2" w:rsidRPr="00D57BC6" w14:paraId="3F757CF5" w14:textId="77777777" w:rsidTr="00452866">
        <w:tc>
          <w:tcPr>
            <w:tcW w:w="538" w:type="dxa"/>
          </w:tcPr>
          <w:p w14:paraId="2D45AC98" w14:textId="77777777" w:rsidR="005B52A2" w:rsidRPr="00D57BC6" w:rsidRDefault="005B52A2" w:rsidP="00931EFF">
            <w:pPr>
              <w:pStyle w:val="ListParagraph"/>
              <w:ind w:left="360"/>
              <w:jc w:val="both"/>
              <w:rPr>
                <w:b/>
                <w:bCs/>
                <w:sz w:val="16"/>
                <w:szCs w:val="16"/>
              </w:rPr>
            </w:pPr>
          </w:p>
        </w:tc>
        <w:tc>
          <w:tcPr>
            <w:tcW w:w="3688" w:type="dxa"/>
          </w:tcPr>
          <w:p w14:paraId="64FB1989" w14:textId="77777777" w:rsidR="005B52A2" w:rsidRPr="00D57BC6" w:rsidRDefault="005B52A2" w:rsidP="00931EFF">
            <w:pPr>
              <w:jc w:val="both"/>
              <w:rPr>
                <w:sz w:val="16"/>
                <w:szCs w:val="16"/>
              </w:rPr>
            </w:pPr>
            <w:r w:rsidRPr="00D57BC6">
              <w:rPr>
                <w:sz w:val="16"/>
                <w:szCs w:val="16"/>
              </w:rPr>
              <w:t xml:space="preserve">Established &amp; functional forecasting Division </w:t>
            </w:r>
          </w:p>
        </w:tc>
        <w:tc>
          <w:tcPr>
            <w:tcW w:w="364" w:type="dxa"/>
          </w:tcPr>
          <w:p w14:paraId="100F8034"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DB5FFC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A22CB5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3E0869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798974B"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3F0C78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723511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0EBEC40"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65D332D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252F31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343C883"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0A7034D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DA6E6B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6ED6AB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D24F5AE"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3DF1FB5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7430382"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0EA44B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65B7DBF"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1EF3CAA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9B1257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BF7B2D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89546DD"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31CC54E4"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6E1890C" w14:textId="77777777" w:rsidR="005B52A2" w:rsidRPr="00D57BC6" w:rsidRDefault="005B52A2" w:rsidP="00931EFF">
            <w:pPr>
              <w:jc w:val="both"/>
              <w:rPr>
                <w:b/>
                <w:bCs/>
                <w:sz w:val="16"/>
                <w:szCs w:val="16"/>
              </w:rPr>
            </w:pPr>
          </w:p>
        </w:tc>
        <w:tc>
          <w:tcPr>
            <w:tcW w:w="1260" w:type="dxa"/>
          </w:tcPr>
          <w:p w14:paraId="15533926"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34C42B97"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64C90FF4" w14:textId="77777777" w:rsidR="005B52A2" w:rsidRPr="00D57BC6" w:rsidRDefault="005B52A2" w:rsidP="00931EFF">
            <w:pPr>
              <w:jc w:val="both"/>
              <w:rPr>
                <w:rFonts w:cstheme="minorHAnsi"/>
                <w:sz w:val="16"/>
                <w:szCs w:val="16"/>
              </w:rPr>
            </w:pPr>
            <w:r w:rsidRPr="00D57BC6">
              <w:rPr>
                <w:rFonts w:cstheme="minorHAnsi"/>
                <w:sz w:val="16"/>
                <w:szCs w:val="16"/>
              </w:rPr>
              <w:t>WMO</w:t>
            </w:r>
          </w:p>
          <w:p w14:paraId="1075E427"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15BE5DD9" w14:textId="77777777" w:rsidR="005B52A2" w:rsidRPr="00D57BC6" w:rsidRDefault="005B52A2" w:rsidP="00931EFF">
            <w:pPr>
              <w:jc w:val="both"/>
              <w:rPr>
                <w:rFonts w:ascii="Arial Narrow" w:hAnsi="Arial Narrow"/>
                <w:sz w:val="18"/>
                <w:szCs w:val="18"/>
              </w:rPr>
            </w:pPr>
            <w:r w:rsidRPr="00D57BC6">
              <w:rPr>
                <w:rFonts w:cstheme="minorHAnsi"/>
                <w:sz w:val="18"/>
                <w:szCs w:val="18"/>
              </w:rPr>
              <w:t xml:space="preserve">As above </w:t>
            </w:r>
          </w:p>
        </w:tc>
        <w:tc>
          <w:tcPr>
            <w:tcW w:w="900" w:type="dxa"/>
          </w:tcPr>
          <w:p w14:paraId="432311B8" w14:textId="77777777" w:rsidR="005B52A2" w:rsidRPr="00D57BC6" w:rsidRDefault="005B52A2" w:rsidP="00931EFF">
            <w:pPr>
              <w:jc w:val="both"/>
              <w:rPr>
                <w:rFonts w:ascii="Arial Narrow" w:hAnsi="Arial Narrow"/>
                <w:sz w:val="16"/>
                <w:szCs w:val="16"/>
              </w:rPr>
            </w:pPr>
          </w:p>
        </w:tc>
        <w:tc>
          <w:tcPr>
            <w:tcW w:w="900" w:type="dxa"/>
          </w:tcPr>
          <w:p w14:paraId="336B890D" w14:textId="77777777" w:rsidR="005B52A2" w:rsidRPr="00D57BC6" w:rsidRDefault="005B52A2" w:rsidP="00931EFF">
            <w:pPr>
              <w:jc w:val="both"/>
              <w:rPr>
                <w:rFonts w:ascii="Arial Narrow" w:hAnsi="Arial Narrow"/>
                <w:sz w:val="16"/>
                <w:szCs w:val="16"/>
              </w:rPr>
            </w:pPr>
          </w:p>
        </w:tc>
      </w:tr>
      <w:tr w:rsidR="005B52A2" w:rsidRPr="00D57BC6" w14:paraId="2315BACA" w14:textId="77777777" w:rsidTr="00452866">
        <w:tc>
          <w:tcPr>
            <w:tcW w:w="538" w:type="dxa"/>
          </w:tcPr>
          <w:p w14:paraId="1947968D" w14:textId="77777777" w:rsidR="005B52A2" w:rsidRPr="00D57BC6" w:rsidRDefault="005B52A2" w:rsidP="00931EFF">
            <w:pPr>
              <w:pStyle w:val="ListParagraph"/>
              <w:ind w:left="360"/>
              <w:jc w:val="both"/>
              <w:rPr>
                <w:b/>
                <w:bCs/>
                <w:sz w:val="16"/>
                <w:szCs w:val="16"/>
              </w:rPr>
            </w:pPr>
          </w:p>
        </w:tc>
        <w:tc>
          <w:tcPr>
            <w:tcW w:w="3688" w:type="dxa"/>
          </w:tcPr>
          <w:p w14:paraId="6A676700" w14:textId="77777777" w:rsidR="005B52A2" w:rsidRPr="00D57BC6" w:rsidRDefault="005B52A2" w:rsidP="00931EFF">
            <w:pPr>
              <w:jc w:val="both"/>
              <w:rPr>
                <w:sz w:val="16"/>
                <w:szCs w:val="16"/>
              </w:rPr>
            </w:pPr>
            <w:r w:rsidRPr="00D57BC6">
              <w:rPr>
                <w:sz w:val="16"/>
                <w:szCs w:val="16"/>
              </w:rPr>
              <w:t xml:space="preserve">Established &amp; functional forecasting Division </w:t>
            </w:r>
          </w:p>
        </w:tc>
        <w:tc>
          <w:tcPr>
            <w:tcW w:w="364" w:type="dxa"/>
          </w:tcPr>
          <w:p w14:paraId="1BE76BA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819BAC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E1F980C"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D18D4D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CA9CC5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911F59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107413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E5F1236"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604A7310"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32D17A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3F188FC"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3420F62D"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F90F2E3"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6C2E6CD"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E1D1586"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5CCF815B"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FA26B6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5003FF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5A2BADF"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2EE7FC8B"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4D019D2"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E7B3F0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92E53DA"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7153974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EDF6AC4" w14:textId="77777777" w:rsidR="005B52A2" w:rsidRPr="00D57BC6" w:rsidRDefault="005B52A2" w:rsidP="00931EFF">
            <w:pPr>
              <w:jc w:val="both"/>
              <w:rPr>
                <w:b/>
                <w:bCs/>
                <w:sz w:val="16"/>
                <w:szCs w:val="16"/>
              </w:rPr>
            </w:pPr>
          </w:p>
        </w:tc>
        <w:tc>
          <w:tcPr>
            <w:tcW w:w="1260" w:type="dxa"/>
          </w:tcPr>
          <w:p w14:paraId="4C0FB14D"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1111B77C"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6FB8C1B9" w14:textId="77777777" w:rsidR="005B52A2" w:rsidRPr="00D57BC6" w:rsidRDefault="005B52A2" w:rsidP="00931EFF">
            <w:pPr>
              <w:jc w:val="both"/>
              <w:rPr>
                <w:rFonts w:cstheme="minorHAnsi"/>
                <w:sz w:val="16"/>
                <w:szCs w:val="16"/>
              </w:rPr>
            </w:pPr>
            <w:r w:rsidRPr="00D57BC6">
              <w:rPr>
                <w:rFonts w:cstheme="minorHAnsi"/>
                <w:sz w:val="16"/>
                <w:szCs w:val="16"/>
              </w:rPr>
              <w:t>WMO</w:t>
            </w:r>
          </w:p>
          <w:p w14:paraId="1DECC075"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1EA011DC" w14:textId="77777777" w:rsidR="005B52A2" w:rsidRPr="00D57BC6" w:rsidRDefault="005B52A2" w:rsidP="00931EFF">
            <w:pPr>
              <w:jc w:val="both"/>
              <w:rPr>
                <w:rFonts w:ascii="Arial Narrow" w:hAnsi="Arial Narrow"/>
                <w:sz w:val="18"/>
                <w:szCs w:val="18"/>
              </w:rPr>
            </w:pPr>
            <w:r w:rsidRPr="00D57BC6">
              <w:rPr>
                <w:rFonts w:cstheme="minorHAnsi"/>
                <w:sz w:val="18"/>
                <w:szCs w:val="18"/>
              </w:rPr>
              <w:t xml:space="preserve">As above </w:t>
            </w:r>
          </w:p>
        </w:tc>
        <w:tc>
          <w:tcPr>
            <w:tcW w:w="900" w:type="dxa"/>
          </w:tcPr>
          <w:p w14:paraId="7DD9F817" w14:textId="77777777" w:rsidR="005B52A2" w:rsidRPr="00D57BC6" w:rsidRDefault="005B52A2" w:rsidP="00931EFF">
            <w:pPr>
              <w:jc w:val="both"/>
              <w:rPr>
                <w:rFonts w:ascii="Arial Narrow" w:hAnsi="Arial Narrow"/>
                <w:sz w:val="16"/>
                <w:szCs w:val="16"/>
              </w:rPr>
            </w:pPr>
          </w:p>
        </w:tc>
        <w:tc>
          <w:tcPr>
            <w:tcW w:w="900" w:type="dxa"/>
          </w:tcPr>
          <w:p w14:paraId="2E0F7C06" w14:textId="77777777" w:rsidR="005B52A2" w:rsidRPr="00D57BC6" w:rsidRDefault="005B52A2" w:rsidP="00931EFF">
            <w:pPr>
              <w:jc w:val="both"/>
              <w:rPr>
                <w:rFonts w:ascii="Arial Narrow" w:hAnsi="Arial Narrow"/>
                <w:sz w:val="16"/>
                <w:szCs w:val="16"/>
              </w:rPr>
            </w:pPr>
          </w:p>
        </w:tc>
      </w:tr>
      <w:tr w:rsidR="005B52A2" w:rsidRPr="00D57BC6" w14:paraId="22414E7C" w14:textId="77777777" w:rsidTr="00863BBA">
        <w:tc>
          <w:tcPr>
            <w:tcW w:w="538" w:type="dxa"/>
          </w:tcPr>
          <w:p w14:paraId="13AB8B3C" w14:textId="77777777" w:rsidR="005B52A2" w:rsidRPr="00D57BC6" w:rsidRDefault="005B52A2" w:rsidP="00931EFF">
            <w:pPr>
              <w:pStyle w:val="ListParagraph"/>
              <w:ind w:left="360"/>
              <w:jc w:val="both"/>
              <w:rPr>
                <w:b/>
                <w:bCs/>
                <w:sz w:val="16"/>
                <w:szCs w:val="16"/>
              </w:rPr>
            </w:pPr>
          </w:p>
        </w:tc>
        <w:tc>
          <w:tcPr>
            <w:tcW w:w="3688" w:type="dxa"/>
          </w:tcPr>
          <w:p w14:paraId="37094AF3" w14:textId="77777777" w:rsidR="005B52A2" w:rsidRPr="00D57BC6" w:rsidRDefault="005B52A2" w:rsidP="00931EFF">
            <w:pPr>
              <w:jc w:val="both"/>
              <w:rPr>
                <w:sz w:val="16"/>
                <w:szCs w:val="16"/>
              </w:rPr>
            </w:pPr>
            <w:r w:rsidRPr="00D57BC6">
              <w:rPr>
                <w:sz w:val="16"/>
                <w:szCs w:val="16"/>
              </w:rPr>
              <w:t xml:space="preserve">Established &amp; Functional </w:t>
            </w:r>
            <w:proofErr w:type="spellStart"/>
            <w:r w:rsidRPr="00D57BC6">
              <w:rPr>
                <w:sz w:val="16"/>
                <w:szCs w:val="16"/>
              </w:rPr>
              <w:t>Agro</w:t>
            </w:r>
            <w:proofErr w:type="spellEnd"/>
            <w:r w:rsidRPr="00D57BC6">
              <w:rPr>
                <w:sz w:val="16"/>
                <w:szCs w:val="16"/>
              </w:rPr>
              <w:t>-climatology Division</w:t>
            </w:r>
          </w:p>
        </w:tc>
        <w:tc>
          <w:tcPr>
            <w:tcW w:w="364" w:type="dxa"/>
          </w:tcPr>
          <w:p w14:paraId="7A8D110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0D462E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EE3653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4AF411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260826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B77264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5040D24"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7790362"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38839042"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A41FCA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0869A37"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06D6FA03"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0420A4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09005D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03C61EC"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17855CA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24087D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0A8827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BA23280"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28782A7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50232D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065DFA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F424A02"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D1E12F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5CB025F" w14:textId="77777777" w:rsidR="005B52A2" w:rsidRPr="00D57BC6" w:rsidRDefault="005B52A2" w:rsidP="00931EFF">
            <w:pPr>
              <w:jc w:val="both"/>
              <w:rPr>
                <w:b/>
                <w:bCs/>
                <w:sz w:val="16"/>
                <w:szCs w:val="16"/>
              </w:rPr>
            </w:pPr>
          </w:p>
        </w:tc>
        <w:tc>
          <w:tcPr>
            <w:tcW w:w="1260" w:type="dxa"/>
          </w:tcPr>
          <w:p w14:paraId="4826D299"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146A1A7E"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4586FE42" w14:textId="77777777" w:rsidR="005B52A2" w:rsidRPr="00D57BC6" w:rsidRDefault="005B52A2" w:rsidP="00931EFF">
            <w:pPr>
              <w:jc w:val="both"/>
              <w:rPr>
                <w:rFonts w:cstheme="minorHAnsi"/>
                <w:sz w:val="16"/>
                <w:szCs w:val="16"/>
              </w:rPr>
            </w:pPr>
            <w:r w:rsidRPr="00D57BC6">
              <w:rPr>
                <w:rFonts w:cstheme="minorHAnsi"/>
                <w:sz w:val="16"/>
                <w:szCs w:val="16"/>
              </w:rPr>
              <w:t>WMO</w:t>
            </w:r>
          </w:p>
          <w:p w14:paraId="66D50370"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14F1DB3F" w14:textId="77777777" w:rsidR="005B52A2" w:rsidRPr="00D57BC6" w:rsidRDefault="005B52A2" w:rsidP="00931EFF">
            <w:pPr>
              <w:jc w:val="both"/>
              <w:rPr>
                <w:rFonts w:ascii="Arial Narrow" w:hAnsi="Arial Narrow"/>
                <w:sz w:val="18"/>
                <w:szCs w:val="18"/>
              </w:rPr>
            </w:pPr>
            <w:r w:rsidRPr="00D57BC6">
              <w:rPr>
                <w:rFonts w:cstheme="minorHAnsi"/>
                <w:sz w:val="18"/>
                <w:szCs w:val="18"/>
              </w:rPr>
              <w:t xml:space="preserve">As above </w:t>
            </w:r>
          </w:p>
        </w:tc>
        <w:tc>
          <w:tcPr>
            <w:tcW w:w="900" w:type="dxa"/>
          </w:tcPr>
          <w:p w14:paraId="1D74C785" w14:textId="77777777" w:rsidR="005B52A2" w:rsidRPr="00D57BC6" w:rsidRDefault="005B52A2" w:rsidP="00931EFF">
            <w:pPr>
              <w:jc w:val="both"/>
              <w:rPr>
                <w:rFonts w:ascii="Arial Narrow" w:hAnsi="Arial Narrow"/>
                <w:sz w:val="16"/>
                <w:szCs w:val="16"/>
              </w:rPr>
            </w:pPr>
          </w:p>
        </w:tc>
        <w:tc>
          <w:tcPr>
            <w:tcW w:w="900" w:type="dxa"/>
          </w:tcPr>
          <w:p w14:paraId="241705AC" w14:textId="77777777" w:rsidR="005B52A2" w:rsidRPr="00D57BC6" w:rsidRDefault="005B52A2" w:rsidP="00931EFF">
            <w:pPr>
              <w:jc w:val="both"/>
              <w:rPr>
                <w:rFonts w:ascii="Arial Narrow" w:hAnsi="Arial Narrow"/>
                <w:sz w:val="16"/>
                <w:szCs w:val="16"/>
              </w:rPr>
            </w:pPr>
          </w:p>
        </w:tc>
      </w:tr>
      <w:tr w:rsidR="005B52A2" w:rsidRPr="00D57BC6" w14:paraId="07372A82" w14:textId="77777777" w:rsidTr="00863BBA">
        <w:tc>
          <w:tcPr>
            <w:tcW w:w="538" w:type="dxa"/>
          </w:tcPr>
          <w:p w14:paraId="3E6CAAF6" w14:textId="77777777" w:rsidR="005B52A2" w:rsidRPr="00D57BC6" w:rsidRDefault="005B52A2" w:rsidP="00931EFF">
            <w:pPr>
              <w:pStyle w:val="ListParagraph"/>
              <w:ind w:left="360"/>
              <w:jc w:val="both"/>
              <w:rPr>
                <w:b/>
                <w:bCs/>
                <w:sz w:val="16"/>
                <w:szCs w:val="16"/>
              </w:rPr>
            </w:pPr>
          </w:p>
        </w:tc>
        <w:tc>
          <w:tcPr>
            <w:tcW w:w="3688" w:type="dxa"/>
          </w:tcPr>
          <w:p w14:paraId="69E776E2" w14:textId="5FC81F40" w:rsidR="005B52A2" w:rsidRPr="00D57BC6" w:rsidRDefault="005B52A2" w:rsidP="00931EFF">
            <w:pPr>
              <w:jc w:val="both"/>
              <w:rPr>
                <w:sz w:val="16"/>
                <w:szCs w:val="16"/>
              </w:rPr>
            </w:pPr>
            <w:r w:rsidRPr="00D57BC6">
              <w:rPr>
                <w:sz w:val="16"/>
                <w:szCs w:val="16"/>
              </w:rPr>
              <w:t xml:space="preserve">Numerical Weather </w:t>
            </w:r>
            <w:r w:rsidR="00B2747F" w:rsidRPr="00D57BC6">
              <w:rPr>
                <w:sz w:val="16"/>
                <w:szCs w:val="16"/>
              </w:rPr>
              <w:t>Prediction (</w:t>
            </w:r>
            <w:r w:rsidRPr="00D57BC6">
              <w:rPr>
                <w:sz w:val="16"/>
                <w:szCs w:val="16"/>
              </w:rPr>
              <w:t>NWP) &amp; Climate Division</w:t>
            </w:r>
          </w:p>
        </w:tc>
        <w:tc>
          <w:tcPr>
            <w:tcW w:w="364" w:type="dxa"/>
          </w:tcPr>
          <w:p w14:paraId="6FC89BE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E1305E0"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AD54B8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3BE415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4DDB09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7CDB3E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97C881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97D4036"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2514FC0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115A363"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629D6B2"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2E1E3A5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8AFEC1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002520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411BE8C"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57C7B8D4"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40A9128"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46F73D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2BBBD73"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775F9D0C"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A18BF03"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264A4F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A1A6204"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212F00B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33ADDA6" w14:textId="77777777" w:rsidR="005B52A2" w:rsidRPr="00D57BC6" w:rsidRDefault="005B52A2" w:rsidP="00931EFF">
            <w:pPr>
              <w:jc w:val="both"/>
              <w:rPr>
                <w:b/>
                <w:bCs/>
                <w:sz w:val="16"/>
                <w:szCs w:val="16"/>
              </w:rPr>
            </w:pPr>
          </w:p>
        </w:tc>
        <w:tc>
          <w:tcPr>
            <w:tcW w:w="1260" w:type="dxa"/>
          </w:tcPr>
          <w:p w14:paraId="2455DE22"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0D377401"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2369FFF0" w14:textId="77777777" w:rsidR="005B52A2" w:rsidRPr="00D57BC6" w:rsidRDefault="005B52A2" w:rsidP="00931EFF">
            <w:pPr>
              <w:jc w:val="both"/>
              <w:rPr>
                <w:rFonts w:cstheme="minorHAnsi"/>
                <w:sz w:val="16"/>
                <w:szCs w:val="16"/>
              </w:rPr>
            </w:pPr>
            <w:r w:rsidRPr="00D57BC6">
              <w:rPr>
                <w:rFonts w:cstheme="minorHAnsi"/>
                <w:sz w:val="16"/>
                <w:szCs w:val="16"/>
              </w:rPr>
              <w:t>WMO</w:t>
            </w:r>
          </w:p>
          <w:p w14:paraId="348C6F28"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0A912AA0"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7E1CEE79" w14:textId="77777777" w:rsidR="005B52A2" w:rsidRPr="00D57BC6" w:rsidRDefault="005B52A2" w:rsidP="00931EFF">
            <w:pPr>
              <w:jc w:val="both"/>
              <w:rPr>
                <w:rFonts w:ascii="Arial Narrow" w:hAnsi="Arial Narrow"/>
                <w:sz w:val="16"/>
                <w:szCs w:val="16"/>
              </w:rPr>
            </w:pPr>
          </w:p>
        </w:tc>
        <w:tc>
          <w:tcPr>
            <w:tcW w:w="900" w:type="dxa"/>
          </w:tcPr>
          <w:p w14:paraId="36F59A8F" w14:textId="77777777" w:rsidR="005B52A2" w:rsidRPr="00D57BC6" w:rsidRDefault="005B52A2" w:rsidP="00931EFF">
            <w:pPr>
              <w:jc w:val="both"/>
              <w:rPr>
                <w:rFonts w:ascii="Arial Narrow" w:hAnsi="Arial Narrow"/>
                <w:sz w:val="16"/>
                <w:szCs w:val="16"/>
              </w:rPr>
            </w:pPr>
          </w:p>
        </w:tc>
      </w:tr>
      <w:tr w:rsidR="005B52A2" w:rsidRPr="00D57BC6" w14:paraId="1DDD6951" w14:textId="77777777" w:rsidTr="00863BBA">
        <w:tc>
          <w:tcPr>
            <w:tcW w:w="538" w:type="dxa"/>
          </w:tcPr>
          <w:p w14:paraId="6A66666F" w14:textId="77777777" w:rsidR="005B52A2" w:rsidRPr="00D57BC6" w:rsidRDefault="005B52A2" w:rsidP="00931EFF">
            <w:pPr>
              <w:pStyle w:val="ListParagraph"/>
              <w:ind w:left="360"/>
              <w:jc w:val="both"/>
              <w:rPr>
                <w:b/>
                <w:bCs/>
                <w:sz w:val="16"/>
                <w:szCs w:val="16"/>
              </w:rPr>
            </w:pPr>
          </w:p>
        </w:tc>
        <w:tc>
          <w:tcPr>
            <w:tcW w:w="3688" w:type="dxa"/>
          </w:tcPr>
          <w:p w14:paraId="7574ACC7" w14:textId="77777777" w:rsidR="005B52A2" w:rsidRPr="00D57BC6" w:rsidRDefault="005B52A2" w:rsidP="00931EFF">
            <w:pPr>
              <w:jc w:val="both"/>
              <w:rPr>
                <w:sz w:val="16"/>
                <w:szCs w:val="16"/>
              </w:rPr>
            </w:pPr>
            <w:r w:rsidRPr="00D57BC6">
              <w:rPr>
                <w:sz w:val="16"/>
                <w:szCs w:val="16"/>
              </w:rPr>
              <w:t>Established &amp; Functional Establish impact forecasting Division</w:t>
            </w:r>
          </w:p>
        </w:tc>
        <w:tc>
          <w:tcPr>
            <w:tcW w:w="364" w:type="dxa"/>
          </w:tcPr>
          <w:p w14:paraId="1815432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2BF235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9BB7C1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894AD78"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ACF8BA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72DE60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6DD87E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BB3BD6D"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2976D90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F711153"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FB27BF0"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3D49776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676CD1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6A6ABF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31F2C6B"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DF7E5F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A3E913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D56E73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9F208B1"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55445FF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B2275B3"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40A2E3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59CCEAD"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BB187A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4AD21F4" w14:textId="77777777" w:rsidR="005B52A2" w:rsidRPr="00D57BC6" w:rsidRDefault="005B52A2" w:rsidP="00931EFF">
            <w:pPr>
              <w:jc w:val="both"/>
              <w:rPr>
                <w:b/>
                <w:bCs/>
                <w:sz w:val="16"/>
                <w:szCs w:val="16"/>
              </w:rPr>
            </w:pPr>
          </w:p>
        </w:tc>
        <w:tc>
          <w:tcPr>
            <w:tcW w:w="1260" w:type="dxa"/>
          </w:tcPr>
          <w:p w14:paraId="50FC47DC"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795DA1EE"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181A0D97" w14:textId="77777777" w:rsidR="005B52A2" w:rsidRPr="00D57BC6" w:rsidRDefault="005B52A2" w:rsidP="00931EFF">
            <w:pPr>
              <w:jc w:val="both"/>
              <w:rPr>
                <w:rFonts w:cstheme="minorHAnsi"/>
                <w:sz w:val="16"/>
                <w:szCs w:val="16"/>
              </w:rPr>
            </w:pPr>
            <w:r w:rsidRPr="00D57BC6">
              <w:rPr>
                <w:rFonts w:cstheme="minorHAnsi"/>
                <w:sz w:val="16"/>
                <w:szCs w:val="16"/>
              </w:rPr>
              <w:t>WMO</w:t>
            </w:r>
          </w:p>
          <w:p w14:paraId="3A882383"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13C72146"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5954353F" w14:textId="77777777" w:rsidR="005B52A2" w:rsidRPr="00D57BC6" w:rsidRDefault="005B52A2" w:rsidP="00931EFF">
            <w:pPr>
              <w:jc w:val="both"/>
              <w:rPr>
                <w:rFonts w:ascii="Arial Narrow" w:hAnsi="Arial Narrow"/>
                <w:sz w:val="16"/>
                <w:szCs w:val="16"/>
              </w:rPr>
            </w:pPr>
          </w:p>
        </w:tc>
        <w:tc>
          <w:tcPr>
            <w:tcW w:w="900" w:type="dxa"/>
          </w:tcPr>
          <w:p w14:paraId="0E8BA248" w14:textId="77777777" w:rsidR="005B52A2" w:rsidRPr="00D57BC6" w:rsidRDefault="005B52A2" w:rsidP="00931EFF">
            <w:pPr>
              <w:jc w:val="both"/>
              <w:rPr>
                <w:rFonts w:ascii="Arial Narrow" w:hAnsi="Arial Narrow"/>
                <w:sz w:val="16"/>
                <w:szCs w:val="16"/>
              </w:rPr>
            </w:pPr>
          </w:p>
        </w:tc>
      </w:tr>
      <w:tr w:rsidR="005B52A2" w:rsidRPr="00D57BC6" w14:paraId="561B41D8" w14:textId="77777777" w:rsidTr="00863BBA">
        <w:tc>
          <w:tcPr>
            <w:tcW w:w="538" w:type="dxa"/>
          </w:tcPr>
          <w:p w14:paraId="521E1500" w14:textId="77777777" w:rsidR="005B52A2" w:rsidRPr="00D57BC6" w:rsidRDefault="005B52A2" w:rsidP="00931EFF">
            <w:pPr>
              <w:pStyle w:val="ListParagraph"/>
              <w:ind w:left="360"/>
              <w:jc w:val="both"/>
              <w:rPr>
                <w:b/>
                <w:bCs/>
                <w:sz w:val="16"/>
                <w:szCs w:val="16"/>
              </w:rPr>
            </w:pPr>
          </w:p>
        </w:tc>
        <w:tc>
          <w:tcPr>
            <w:tcW w:w="3688" w:type="dxa"/>
          </w:tcPr>
          <w:p w14:paraId="67189343" w14:textId="1E2E2484" w:rsidR="005B52A2" w:rsidRPr="00D57BC6" w:rsidRDefault="005B52A2" w:rsidP="00931EFF">
            <w:pPr>
              <w:jc w:val="both"/>
              <w:rPr>
                <w:sz w:val="16"/>
                <w:szCs w:val="16"/>
              </w:rPr>
            </w:pPr>
            <w:r w:rsidRPr="00D57BC6">
              <w:rPr>
                <w:sz w:val="16"/>
                <w:szCs w:val="16"/>
              </w:rPr>
              <w:t xml:space="preserve">Established </w:t>
            </w:r>
            <w:r w:rsidR="00B2747F">
              <w:rPr>
                <w:sz w:val="16"/>
                <w:szCs w:val="16"/>
              </w:rPr>
              <w:t>a</w:t>
            </w:r>
            <w:r w:rsidRPr="00D57BC6">
              <w:rPr>
                <w:sz w:val="16"/>
                <w:szCs w:val="16"/>
              </w:rPr>
              <w:t xml:space="preserve"> </w:t>
            </w:r>
            <w:r w:rsidR="00B2747F">
              <w:rPr>
                <w:sz w:val="16"/>
                <w:szCs w:val="16"/>
              </w:rPr>
              <w:t>f</w:t>
            </w:r>
            <w:r w:rsidRPr="00D57BC6">
              <w:rPr>
                <w:sz w:val="16"/>
                <w:szCs w:val="16"/>
              </w:rPr>
              <w:t xml:space="preserve">unctional Flood forecasting and warning center (FFWC)  </w:t>
            </w:r>
          </w:p>
        </w:tc>
        <w:tc>
          <w:tcPr>
            <w:tcW w:w="364" w:type="dxa"/>
          </w:tcPr>
          <w:p w14:paraId="34D6719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1D1930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002BBE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3EF5B8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096C58D"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325776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F63831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7A8D1D0"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6285FBD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91B5AC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97708F8"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269FE92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FC0A648"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CB7F09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794F7C4"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8F1F53D"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55A199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C94E6C4"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7659B0F"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1FFA6E9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57125B0"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0BFCFC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9936615"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46BFE41C"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A9ECDA7" w14:textId="77777777" w:rsidR="005B52A2" w:rsidRPr="00D57BC6" w:rsidRDefault="005B52A2" w:rsidP="00931EFF">
            <w:pPr>
              <w:jc w:val="both"/>
              <w:rPr>
                <w:b/>
                <w:bCs/>
                <w:sz w:val="16"/>
                <w:szCs w:val="16"/>
              </w:rPr>
            </w:pPr>
          </w:p>
        </w:tc>
        <w:tc>
          <w:tcPr>
            <w:tcW w:w="1260" w:type="dxa"/>
          </w:tcPr>
          <w:p w14:paraId="49446472"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5FCE4F04"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08BA31FC" w14:textId="77777777" w:rsidR="005B52A2" w:rsidRPr="00D57BC6" w:rsidRDefault="005B52A2" w:rsidP="00931EFF">
            <w:pPr>
              <w:jc w:val="both"/>
              <w:rPr>
                <w:rFonts w:cstheme="minorHAnsi"/>
                <w:sz w:val="16"/>
                <w:szCs w:val="16"/>
              </w:rPr>
            </w:pPr>
            <w:r w:rsidRPr="00D57BC6">
              <w:rPr>
                <w:rFonts w:cstheme="minorHAnsi"/>
                <w:sz w:val="16"/>
                <w:szCs w:val="16"/>
              </w:rPr>
              <w:t>WMO</w:t>
            </w:r>
          </w:p>
          <w:p w14:paraId="6A1C48BE"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5A1F83B4"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060C72B3" w14:textId="77777777" w:rsidR="005B52A2" w:rsidRPr="00D57BC6" w:rsidRDefault="005B52A2" w:rsidP="00931EFF">
            <w:pPr>
              <w:jc w:val="both"/>
              <w:rPr>
                <w:rFonts w:ascii="Arial Narrow" w:hAnsi="Arial Narrow"/>
                <w:sz w:val="16"/>
                <w:szCs w:val="16"/>
              </w:rPr>
            </w:pPr>
          </w:p>
        </w:tc>
        <w:tc>
          <w:tcPr>
            <w:tcW w:w="900" w:type="dxa"/>
          </w:tcPr>
          <w:p w14:paraId="2698FC7E" w14:textId="77777777" w:rsidR="005B52A2" w:rsidRPr="00D57BC6" w:rsidRDefault="005B52A2" w:rsidP="00931EFF">
            <w:pPr>
              <w:jc w:val="both"/>
              <w:rPr>
                <w:rFonts w:ascii="Arial Narrow" w:hAnsi="Arial Narrow"/>
                <w:sz w:val="16"/>
                <w:szCs w:val="16"/>
              </w:rPr>
            </w:pPr>
          </w:p>
        </w:tc>
      </w:tr>
      <w:tr w:rsidR="005B52A2" w:rsidRPr="00D57BC6" w14:paraId="6315E2D5" w14:textId="77777777" w:rsidTr="00863BBA">
        <w:tc>
          <w:tcPr>
            <w:tcW w:w="538" w:type="dxa"/>
          </w:tcPr>
          <w:p w14:paraId="6EB9CDAA" w14:textId="77777777" w:rsidR="005B52A2" w:rsidRPr="00D57BC6" w:rsidRDefault="005B52A2" w:rsidP="00931EFF">
            <w:pPr>
              <w:pStyle w:val="ListParagraph"/>
              <w:ind w:left="360"/>
              <w:jc w:val="both"/>
              <w:rPr>
                <w:b/>
                <w:bCs/>
                <w:sz w:val="16"/>
                <w:szCs w:val="16"/>
              </w:rPr>
            </w:pPr>
          </w:p>
        </w:tc>
        <w:tc>
          <w:tcPr>
            <w:tcW w:w="3688" w:type="dxa"/>
          </w:tcPr>
          <w:p w14:paraId="6913D68F" w14:textId="6B607494" w:rsidR="005B52A2" w:rsidRPr="00D57BC6" w:rsidRDefault="005B52A2" w:rsidP="00931EFF">
            <w:pPr>
              <w:jc w:val="both"/>
              <w:rPr>
                <w:sz w:val="16"/>
                <w:szCs w:val="16"/>
              </w:rPr>
            </w:pPr>
            <w:r w:rsidRPr="00D57BC6">
              <w:rPr>
                <w:sz w:val="16"/>
                <w:szCs w:val="16"/>
              </w:rPr>
              <w:t xml:space="preserve">Established </w:t>
            </w:r>
            <w:r w:rsidR="00B2747F">
              <w:rPr>
                <w:sz w:val="16"/>
                <w:szCs w:val="16"/>
              </w:rPr>
              <w:t>a</w:t>
            </w:r>
            <w:r w:rsidRPr="00D57BC6">
              <w:rPr>
                <w:sz w:val="16"/>
                <w:szCs w:val="16"/>
              </w:rPr>
              <w:t xml:space="preserve"> </w:t>
            </w:r>
            <w:r w:rsidR="00B2747F">
              <w:rPr>
                <w:sz w:val="16"/>
                <w:szCs w:val="16"/>
              </w:rPr>
              <w:t>f</w:t>
            </w:r>
            <w:r w:rsidRPr="00D57BC6">
              <w:rPr>
                <w:sz w:val="16"/>
                <w:szCs w:val="16"/>
              </w:rPr>
              <w:t>unctional storm monitoring and warning center</w:t>
            </w:r>
          </w:p>
        </w:tc>
        <w:tc>
          <w:tcPr>
            <w:tcW w:w="364" w:type="dxa"/>
          </w:tcPr>
          <w:p w14:paraId="391B2A0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229297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0286D8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9FFCAB0"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50F7D3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E4327BB"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15803B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893EBC3"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2DC84E9D"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87CAE6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23BAFA9"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26CEC52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56F46E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90114C4"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9868A28"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796EEA2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F1AFC1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946EC3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0E16B66"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12E20B5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4D9AFA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E3418C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FA71084"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7314E5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997A796" w14:textId="77777777" w:rsidR="005B52A2" w:rsidRPr="00D57BC6" w:rsidRDefault="005B52A2" w:rsidP="00931EFF">
            <w:pPr>
              <w:jc w:val="both"/>
              <w:rPr>
                <w:b/>
                <w:bCs/>
                <w:sz w:val="16"/>
                <w:szCs w:val="16"/>
              </w:rPr>
            </w:pPr>
          </w:p>
        </w:tc>
        <w:tc>
          <w:tcPr>
            <w:tcW w:w="1260" w:type="dxa"/>
          </w:tcPr>
          <w:p w14:paraId="7A051DF9"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315BDCA8"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2C2CF4F8" w14:textId="77777777" w:rsidR="005B52A2" w:rsidRPr="00D57BC6" w:rsidRDefault="005B52A2" w:rsidP="00931EFF">
            <w:pPr>
              <w:jc w:val="both"/>
              <w:rPr>
                <w:rFonts w:cstheme="minorHAnsi"/>
                <w:sz w:val="16"/>
                <w:szCs w:val="16"/>
              </w:rPr>
            </w:pPr>
            <w:r w:rsidRPr="00D57BC6">
              <w:rPr>
                <w:rFonts w:cstheme="minorHAnsi"/>
                <w:sz w:val="16"/>
                <w:szCs w:val="16"/>
              </w:rPr>
              <w:t>WMO</w:t>
            </w:r>
          </w:p>
          <w:p w14:paraId="53BEA310"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538275E7"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4EF1F7A2" w14:textId="77777777" w:rsidR="005B52A2" w:rsidRPr="00D57BC6" w:rsidRDefault="005B52A2" w:rsidP="00931EFF">
            <w:pPr>
              <w:jc w:val="both"/>
              <w:rPr>
                <w:rFonts w:ascii="Arial Narrow" w:hAnsi="Arial Narrow"/>
                <w:sz w:val="16"/>
                <w:szCs w:val="16"/>
              </w:rPr>
            </w:pPr>
          </w:p>
        </w:tc>
        <w:tc>
          <w:tcPr>
            <w:tcW w:w="900" w:type="dxa"/>
          </w:tcPr>
          <w:p w14:paraId="33B5DE17" w14:textId="77777777" w:rsidR="005B52A2" w:rsidRPr="00D57BC6" w:rsidRDefault="005B52A2" w:rsidP="00931EFF">
            <w:pPr>
              <w:jc w:val="both"/>
              <w:rPr>
                <w:rFonts w:ascii="Arial Narrow" w:hAnsi="Arial Narrow"/>
                <w:sz w:val="16"/>
                <w:szCs w:val="16"/>
              </w:rPr>
            </w:pPr>
          </w:p>
        </w:tc>
      </w:tr>
      <w:tr w:rsidR="005B52A2" w:rsidRPr="00D57BC6" w14:paraId="6CF471F2" w14:textId="77777777" w:rsidTr="00863BBA">
        <w:tc>
          <w:tcPr>
            <w:tcW w:w="538" w:type="dxa"/>
          </w:tcPr>
          <w:p w14:paraId="59ABF459" w14:textId="77777777" w:rsidR="005B52A2" w:rsidRPr="00D57BC6" w:rsidRDefault="005B52A2" w:rsidP="00931EFF">
            <w:pPr>
              <w:pStyle w:val="ListParagraph"/>
              <w:ind w:left="360"/>
              <w:jc w:val="both"/>
              <w:rPr>
                <w:b/>
                <w:bCs/>
                <w:sz w:val="16"/>
                <w:szCs w:val="16"/>
              </w:rPr>
            </w:pPr>
          </w:p>
        </w:tc>
        <w:tc>
          <w:tcPr>
            <w:tcW w:w="3688" w:type="dxa"/>
          </w:tcPr>
          <w:p w14:paraId="34C9D48C" w14:textId="48F1EE5D" w:rsidR="005B52A2" w:rsidRPr="00D57BC6" w:rsidRDefault="005B52A2" w:rsidP="00931EFF">
            <w:pPr>
              <w:jc w:val="both"/>
              <w:rPr>
                <w:sz w:val="16"/>
                <w:szCs w:val="16"/>
              </w:rPr>
            </w:pPr>
            <w:r w:rsidRPr="00D57BC6">
              <w:rPr>
                <w:sz w:val="16"/>
                <w:szCs w:val="16"/>
              </w:rPr>
              <w:t xml:space="preserve">Established </w:t>
            </w:r>
            <w:r w:rsidR="00B2747F">
              <w:rPr>
                <w:sz w:val="16"/>
                <w:szCs w:val="16"/>
              </w:rPr>
              <w:t>a</w:t>
            </w:r>
            <w:r w:rsidRPr="00D57BC6">
              <w:rPr>
                <w:sz w:val="16"/>
                <w:szCs w:val="16"/>
              </w:rPr>
              <w:t xml:space="preserve"> Functional Famine early warning division: </w:t>
            </w:r>
          </w:p>
        </w:tc>
        <w:tc>
          <w:tcPr>
            <w:tcW w:w="364" w:type="dxa"/>
          </w:tcPr>
          <w:p w14:paraId="3DEBCD03"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A24B0E0"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CA2517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A1C6F7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FED004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2304152"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04689A2"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D1AD116"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08D4238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D644A5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B859479"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E9DB2C2"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2DF9D4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7A1C712"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45ED74E"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576960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166DB2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1F1E84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8695486"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BDC52E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E65208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89F1A72"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AC62AB4"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7F612A6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DA5C581" w14:textId="77777777" w:rsidR="005B52A2" w:rsidRPr="00D57BC6" w:rsidRDefault="005B52A2" w:rsidP="00931EFF">
            <w:pPr>
              <w:jc w:val="both"/>
              <w:rPr>
                <w:b/>
                <w:bCs/>
                <w:sz w:val="16"/>
                <w:szCs w:val="16"/>
              </w:rPr>
            </w:pPr>
          </w:p>
        </w:tc>
        <w:tc>
          <w:tcPr>
            <w:tcW w:w="1260" w:type="dxa"/>
          </w:tcPr>
          <w:p w14:paraId="6B96D654"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14A94702"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3D15E02F" w14:textId="77777777" w:rsidR="005B52A2" w:rsidRPr="00D57BC6" w:rsidRDefault="005B52A2" w:rsidP="00931EFF">
            <w:pPr>
              <w:jc w:val="both"/>
              <w:rPr>
                <w:rFonts w:cstheme="minorHAnsi"/>
                <w:sz w:val="16"/>
                <w:szCs w:val="16"/>
              </w:rPr>
            </w:pPr>
            <w:r w:rsidRPr="00D57BC6">
              <w:rPr>
                <w:rFonts w:cstheme="minorHAnsi"/>
                <w:sz w:val="16"/>
                <w:szCs w:val="16"/>
              </w:rPr>
              <w:t>WMO</w:t>
            </w:r>
          </w:p>
          <w:p w14:paraId="0B46375B"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1FC64E17"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15AE8C65" w14:textId="77777777" w:rsidR="005B52A2" w:rsidRPr="00D57BC6" w:rsidRDefault="005B52A2" w:rsidP="00931EFF">
            <w:pPr>
              <w:jc w:val="both"/>
              <w:rPr>
                <w:rFonts w:ascii="Arial Narrow" w:hAnsi="Arial Narrow"/>
                <w:sz w:val="16"/>
                <w:szCs w:val="16"/>
              </w:rPr>
            </w:pPr>
          </w:p>
        </w:tc>
        <w:tc>
          <w:tcPr>
            <w:tcW w:w="900" w:type="dxa"/>
          </w:tcPr>
          <w:p w14:paraId="644CAF78" w14:textId="77777777" w:rsidR="005B52A2" w:rsidRPr="00D57BC6" w:rsidRDefault="005B52A2" w:rsidP="00931EFF">
            <w:pPr>
              <w:jc w:val="both"/>
              <w:rPr>
                <w:rFonts w:ascii="Arial Narrow" w:hAnsi="Arial Narrow"/>
                <w:sz w:val="16"/>
                <w:szCs w:val="16"/>
              </w:rPr>
            </w:pPr>
          </w:p>
        </w:tc>
      </w:tr>
      <w:tr w:rsidR="005B52A2" w:rsidRPr="00D57BC6" w14:paraId="615A1F14" w14:textId="77777777" w:rsidTr="00863BBA">
        <w:tc>
          <w:tcPr>
            <w:tcW w:w="538" w:type="dxa"/>
          </w:tcPr>
          <w:p w14:paraId="78C44B92" w14:textId="77777777" w:rsidR="005B52A2" w:rsidRPr="00D57BC6" w:rsidRDefault="005B52A2" w:rsidP="00931EFF">
            <w:pPr>
              <w:pStyle w:val="ListParagraph"/>
              <w:ind w:left="360"/>
              <w:jc w:val="both"/>
              <w:rPr>
                <w:b/>
                <w:bCs/>
                <w:sz w:val="16"/>
                <w:szCs w:val="16"/>
              </w:rPr>
            </w:pPr>
          </w:p>
        </w:tc>
        <w:tc>
          <w:tcPr>
            <w:tcW w:w="3688" w:type="dxa"/>
          </w:tcPr>
          <w:p w14:paraId="1D940738" w14:textId="6E5A7A7B" w:rsidR="005B52A2" w:rsidRPr="00D57BC6" w:rsidRDefault="005B52A2" w:rsidP="00931EFF">
            <w:pPr>
              <w:jc w:val="both"/>
              <w:rPr>
                <w:sz w:val="16"/>
                <w:szCs w:val="16"/>
              </w:rPr>
            </w:pPr>
            <w:r w:rsidRPr="00D57BC6">
              <w:rPr>
                <w:sz w:val="16"/>
                <w:szCs w:val="16"/>
              </w:rPr>
              <w:t xml:space="preserve">Established </w:t>
            </w:r>
            <w:r w:rsidR="00B2747F">
              <w:rPr>
                <w:sz w:val="16"/>
                <w:szCs w:val="16"/>
              </w:rPr>
              <w:t>a</w:t>
            </w:r>
            <w:r w:rsidRPr="00D57BC6">
              <w:rPr>
                <w:sz w:val="16"/>
                <w:szCs w:val="16"/>
              </w:rPr>
              <w:t xml:space="preserve"> </w:t>
            </w:r>
            <w:r w:rsidR="00B2747F">
              <w:rPr>
                <w:sz w:val="16"/>
                <w:szCs w:val="16"/>
              </w:rPr>
              <w:t>f</w:t>
            </w:r>
            <w:r w:rsidRPr="00D57BC6">
              <w:rPr>
                <w:sz w:val="16"/>
                <w:szCs w:val="16"/>
              </w:rPr>
              <w:t xml:space="preserve">unctional drought monitoring system </w:t>
            </w:r>
          </w:p>
        </w:tc>
        <w:tc>
          <w:tcPr>
            <w:tcW w:w="364" w:type="dxa"/>
          </w:tcPr>
          <w:p w14:paraId="52E5A77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F565BF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F1212F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36EE64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084E30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5061D9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6AB185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CD137DE"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415901F6"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EAD0AB2"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F7FF75A"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0B41036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82B3EE2"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E18491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4B964F4"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762BDC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218678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D48316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59D3A2E"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1BCDBBCC"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EAA46B8"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567D0D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AC4AE31"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065B439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63D2E74" w14:textId="77777777" w:rsidR="005B52A2" w:rsidRPr="00D57BC6" w:rsidRDefault="005B52A2" w:rsidP="00931EFF">
            <w:pPr>
              <w:jc w:val="both"/>
              <w:rPr>
                <w:b/>
                <w:bCs/>
                <w:sz w:val="16"/>
                <w:szCs w:val="16"/>
              </w:rPr>
            </w:pPr>
          </w:p>
        </w:tc>
        <w:tc>
          <w:tcPr>
            <w:tcW w:w="1260" w:type="dxa"/>
          </w:tcPr>
          <w:p w14:paraId="242C0B3C"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48B7B046"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49F23F1A" w14:textId="77777777" w:rsidR="005B52A2" w:rsidRPr="00D57BC6" w:rsidRDefault="005B52A2" w:rsidP="00931EFF">
            <w:pPr>
              <w:jc w:val="both"/>
              <w:rPr>
                <w:rFonts w:cstheme="minorHAnsi"/>
                <w:sz w:val="16"/>
                <w:szCs w:val="16"/>
              </w:rPr>
            </w:pPr>
            <w:r w:rsidRPr="00D57BC6">
              <w:rPr>
                <w:rFonts w:cstheme="minorHAnsi"/>
                <w:sz w:val="16"/>
                <w:szCs w:val="16"/>
              </w:rPr>
              <w:t>WMO</w:t>
            </w:r>
          </w:p>
          <w:p w14:paraId="6D6BA1D5"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552C5CF7"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21F761D9" w14:textId="77777777" w:rsidR="005B52A2" w:rsidRPr="00D57BC6" w:rsidRDefault="005B52A2" w:rsidP="00931EFF">
            <w:pPr>
              <w:jc w:val="both"/>
              <w:rPr>
                <w:rFonts w:ascii="Arial Narrow" w:hAnsi="Arial Narrow"/>
                <w:sz w:val="16"/>
                <w:szCs w:val="16"/>
              </w:rPr>
            </w:pPr>
          </w:p>
        </w:tc>
        <w:tc>
          <w:tcPr>
            <w:tcW w:w="900" w:type="dxa"/>
          </w:tcPr>
          <w:p w14:paraId="2A718DD0" w14:textId="77777777" w:rsidR="005B52A2" w:rsidRPr="00D57BC6" w:rsidRDefault="005B52A2" w:rsidP="00931EFF">
            <w:pPr>
              <w:jc w:val="both"/>
              <w:rPr>
                <w:rFonts w:ascii="Arial Narrow" w:hAnsi="Arial Narrow"/>
                <w:sz w:val="16"/>
                <w:szCs w:val="16"/>
              </w:rPr>
            </w:pPr>
          </w:p>
        </w:tc>
      </w:tr>
      <w:tr w:rsidR="005B52A2" w:rsidRPr="00D57BC6" w14:paraId="1B481616" w14:textId="77777777" w:rsidTr="00863BBA">
        <w:tc>
          <w:tcPr>
            <w:tcW w:w="538" w:type="dxa"/>
          </w:tcPr>
          <w:p w14:paraId="59673D26" w14:textId="77777777" w:rsidR="005B52A2" w:rsidRPr="00D57BC6" w:rsidRDefault="005B52A2" w:rsidP="00931EFF">
            <w:pPr>
              <w:pStyle w:val="ListParagraph"/>
              <w:ind w:left="360"/>
              <w:jc w:val="both"/>
              <w:rPr>
                <w:b/>
                <w:bCs/>
                <w:sz w:val="16"/>
                <w:szCs w:val="16"/>
              </w:rPr>
            </w:pPr>
          </w:p>
        </w:tc>
        <w:tc>
          <w:tcPr>
            <w:tcW w:w="3688" w:type="dxa"/>
          </w:tcPr>
          <w:p w14:paraId="68A1B072" w14:textId="71CBF33B" w:rsidR="005B52A2" w:rsidRPr="00D57BC6" w:rsidRDefault="005B52A2" w:rsidP="00931EFF">
            <w:pPr>
              <w:jc w:val="both"/>
              <w:rPr>
                <w:sz w:val="16"/>
                <w:szCs w:val="16"/>
              </w:rPr>
            </w:pPr>
            <w:r w:rsidRPr="00D57BC6">
              <w:rPr>
                <w:sz w:val="16"/>
                <w:szCs w:val="16"/>
              </w:rPr>
              <w:t xml:space="preserve">Established </w:t>
            </w:r>
            <w:r w:rsidR="00D17C8C">
              <w:rPr>
                <w:sz w:val="16"/>
                <w:szCs w:val="16"/>
              </w:rPr>
              <w:t>a</w:t>
            </w:r>
            <w:r w:rsidRPr="00D57BC6">
              <w:rPr>
                <w:sz w:val="16"/>
                <w:szCs w:val="16"/>
              </w:rPr>
              <w:t xml:space="preserve"> </w:t>
            </w:r>
            <w:r w:rsidR="00D17C8C">
              <w:rPr>
                <w:sz w:val="16"/>
                <w:szCs w:val="16"/>
              </w:rPr>
              <w:t>f</w:t>
            </w:r>
            <w:r w:rsidRPr="00D57BC6">
              <w:rPr>
                <w:sz w:val="16"/>
                <w:szCs w:val="16"/>
              </w:rPr>
              <w:t>unctional Livestock monitoring division</w:t>
            </w:r>
          </w:p>
        </w:tc>
        <w:tc>
          <w:tcPr>
            <w:tcW w:w="364" w:type="dxa"/>
          </w:tcPr>
          <w:p w14:paraId="1DFAF6DC"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FDD098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DC41F7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7F80FB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280BAF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F92B3B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A05164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0335385"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6C17C69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72B892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C3A1482"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2B31898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676ED9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B86A8D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808A6F6"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3EF9F732"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68D0C1D"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C166AE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31127B8"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042D8FF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2F8D39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ED93D8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F1AA521"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C3DE6A3"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DC5DA9A" w14:textId="77777777" w:rsidR="005B52A2" w:rsidRPr="00D57BC6" w:rsidRDefault="005B52A2" w:rsidP="00931EFF">
            <w:pPr>
              <w:jc w:val="both"/>
              <w:rPr>
                <w:b/>
                <w:bCs/>
                <w:sz w:val="16"/>
                <w:szCs w:val="16"/>
              </w:rPr>
            </w:pPr>
          </w:p>
        </w:tc>
        <w:tc>
          <w:tcPr>
            <w:tcW w:w="1260" w:type="dxa"/>
          </w:tcPr>
          <w:p w14:paraId="4A600243"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6043A6A5"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1E5CEDC5" w14:textId="77777777" w:rsidR="005B52A2" w:rsidRPr="00D57BC6" w:rsidRDefault="005B52A2" w:rsidP="00931EFF">
            <w:pPr>
              <w:jc w:val="both"/>
              <w:rPr>
                <w:rFonts w:cstheme="minorHAnsi"/>
                <w:sz w:val="16"/>
                <w:szCs w:val="16"/>
              </w:rPr>
            </w:pPr>
            <w:r w:rsidRPr="00D57BC6">
              <w:rPr>
                <w:rFonts w:cstheme="minorHAnsi"/>
                <w:sz w:val="16"/>
                <w:szCs w:val="16"/>
              </w:rPr>
              <w:t>WMO</w:t>
            </w:r>
          </w:p>
          <w:p w14:paraId="6E1A72A2"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07ACA96A"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05EC0507" w14:textId="77777777" w:rsidR="005B52A2" w:rsidRPr="00D57BC6" w:rsidRDefault="005B52A2" w:rsidP="00931EFF">
            <w:pPr>
              <w:jc w:val="both"/>
              <w:rPr>
                <w:rFonts w:ascii="Arial Narrow" w:hAnsi="Arial Narrow"/>
                <w:sz w:val="16"/>
                <w:szCs w:val="16"/>
              </w:rPr>
            </w:pPr>
          </w:p>
        </w:tc>
        <w:tc>
          <w:tcPr>
            <w:tcW w:w="900" w:type="dxa"/>
          </w:tcPr>
          <w:p w14:paraId="4A8995E4" w14:textId="77777777" w:rsidR="005B52A2" w:rsidRPr="00D57BC6" w:rsidRDefault="005B52A2" w:rsidP="00931EFF">
            <w:pPr>
              <w:jc w:val="both"/>
              <w:rPr>
                <w:rFonts w:ascii="Arial Narrow" w:hAnsi="Arial Narrow"/>
                <w:sz w:val="16"/>
                <w:szCs w:val="16"/>
              </w:rPr>
            </w:pPr>
          </w:p>
        </w:tc>
      </w:tr>
      <w:tr w:rsidR="005B52A2" w:rsidRPr="00D57BC6" w14:paraId="092E6333" w14:textId="77777777" w:rsidTr="00863BBA">
        <w:tc>
          <w:tcPr>
            <w:tcW w:w="538" w:type="dxa"/>
          </w:tcPr>
          <w:p w14:paraId="3783FDB2" w14:textId="77777777" w:rsidR="005B52A2" w:rsidRPr="00D57BC6" w:rsidRDefault="005B52A2" w:rsidP="00931EFF">
            <w:pPr>
              <w:pStyle w:val="ListParagraph"/>
              <w:ind w:left="360"/>
              <w:jc w:val="both"/>
              <w:rPr>
                <w:b/>
                <w:bCs/>
                <w:sz w:val="16"/>
                <w:szCs w:val="16"/>
              </w:rPr>
            </w:pPr>
          </w:p>
        </w:tc>
        <w:tc>
          <w:tcPr>
            <w:tcW w:w="3688" w:type="dxa"/>
          </w:tcPr>
          <w:p w14:paraId="5DA855E0" w14:textId="77777777" w:rsidR="005B52A2" w:rsidRPr="00D57BC6" w:rsidRDefault="005B52A2" w:rsidP="00931EFF">
            <w:pPr>
              <w:jc w:val="both"/>
              <w:rPr>
                <w:sz w:val="16"/>
                <w:szCs w:val="16"/>
              </w:rPr>
            </w:pPr>
            <w:r w:rsidRPr="00D57BC6">
              <w:rPr>
                <w:sz w:val="16"/>
                <w:szCs w:val="16"/>
              </w:rPr>
              <w:t>Enhanced capacity in integrated multi-hazard early warning system (MHEWS) for rapid onset multi-hazards -weather warning Common alerting protocol, Storm warning</w:t>
            </w:r>
          </w:p>
        </w:tc>
        <w:tc>
          <w:tcPr>
            <w:tcW w:w="364" w:type="dxa"/>
          </w:tcPr>
          <w:p w14:paraId="1DF365C4"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D93DF8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CF40BC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97485D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63E896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82B0704"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5B91E4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9CBBDD8"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283EF3D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21C656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66BF1E5"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562BBC3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6E0D55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A651D08"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4179F1C"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493FE1E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2C9D73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453698D"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F04FBA6"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4D36D65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BC98293"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CA3195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8110E6D"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71635F4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C4B5EBF" w14:textId="77777777" w:rsidR="005B52A2" w:rsidRPr="00D57BC6" w:rsidRDefault="005B52A2" w:rsidP="00931EFF">
            <w:pPr>
              <w:jc w:val="both"/>
              <w:rPr>
                <w:b/>
                <w:bCs/>
                <w:sz w:val="16"/>
                <w:szCs w:val="16"/>
              </w:rPr>
            </w:pPr>
          </w:p>
        </w:tc>
        <w:tc>
          <w:tcPr>
            <w:tcW w:w="1260" w:type="dxa"/>
          </w:tcPr>
          <w:p w14:paraId="427E762A"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08880C9E"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6658B754" w14:textId="77777777" w:rsidR="005B52A2" w:rsidRPr="00D57BC6" w:rsidRDefault="005B52A2" w:rsidP="00931EFF">
            <w:pPr>
              <w:jc w:val="both"/>
              <w:rPr>
                <w:rFonts w:cstheme="minorHAnsi"/>
                <w:sz w:val="16"/>
                <w:szCs w:val="16"/>
              </w:rPr>
            </w:pPr>
            <w:r w:rsidRPr="00D57BC6">
              <w:rPr>
                <w:rFonts w:cstheme="minorHAnsi"/>
                <w:sz w:val="16"/>
                <w:szCs w:val="16"/>
              </w:rPr>
              <w:t>WMO</w:t>
            </w:r>
          </w:p>
          <w:p w14:paraId="747DF89D"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1FB79CD8"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6208BD0B" w14:textId="77777777" w:rsidR="005B52A2" w:rsidRPr="00D57BC6" w:rsidRDefault="005B52A2" w:rsidP="00931EFF">
            <w:pPr>
              <w:jc w:val="both"/>
              <w:rPr>
                <w:rFonts w:ascii="Arial Narrow" w:hAnsi="Arial Narrow"/>
                <w:sz w:val="16"/>
                <w:szCs w:val="16"/>
              </w:rPr>
            </w:pPr>
          </w:p>
        </w:tc>
        <w:tc>
          <w:tcPr>
            <w:tcW w:w="900" w:type="dxa"/>
          </w:tcPr>
          <w:p w14:paraId="04494024" w14:textId="77777777" w:rsidR="005B52A2" w:rsidRPr="00D57BC6" w:rsidRDefault="005B52A2" w:rsidP="00931EFF">
            <w:pPr>
              <w:jc w:val="both"/>
              <w:rPr>
                <w:rFonts w:ascii="Arial Narrow" w:hAnsi="Arial Narrow"/>
                <w:sz w:val="16"/>
                <w:szCs w:val="16"/>
              </w:rPr>
            </w:pPr>
          </w:p>
        </w:tc>
      </w:tr>
      <w:tr w:rsidR="005B52A2" w:rsidRPr="00D57BC6" w14:paraId="02BCE073" w14:textId="77777777" w:rsidTr="00452866">
        <w:tc>
          <w:tcPr>
            <w:tcW w:w="538" w:type="dxa"/>
          </w:tcPr>
          <w:p w14:paraId="53A03EE5" w14:textId="77777777" w:rsidR="005B52A2" w:rsidRPr="00D57BC6" w:rsidRDefault="005B52A2" w:rsidP="00931EFF">
            <w:pPr>
              <w:pStyle w:val="ListParagraph"/>
              <w:ind w:left="360"/>
              <w:jc w:val="both"/>
              <w:rPr>
                <w:b/>
                <w:bCs/>
                <w:sz w:val="16"/>
                <w:szCs w:val="16"/>
              </w:rPr>
            </w:pPr>
          </w:p>
        </w:tc>
        <w:tc>
          <w:tcPr>
            <w:tcW w:w="3688" w:type="dxa"/>
          </w:tcPr>
          <w:p w14:paraId="4599A6D7" w14:textId="21C5A61C" w:rsidR="005B52A2" w:rsidRPr="00D57BC6" w:rsidRDefault="005B52A2" w:rsidP="00931EFF">
            <w:pPr>
              <w:jc w:val="both"/>
              <w:rPr>
                <w:sz w:val="16"/>
                <w:szCs w:val="16"/>
              </w:rPr>
            </w:pPr>
            <w:r w:rsidRPr="00D57BC6">
              <w:rPr>
                <w:sz w:val="16"/>
                <w:szCs w:val="16"/>
              </w:rPr>
              <w:t xml:space="preserve">Established </w:t>
            </w:r>
            <w:r w:rsidR="00D17C8C">
              <w:rPr>
                <w:sz w:val="16"/>
                <w:szCs w:val="16"/>
              </w:rPr>
              <w:t>a</w:t>
            </w:r>
            <w:r w:rsidRPr="00D57BC6">
              <w:rPr>
                <w:sz w:val="16"/>
                <w:szCs w:val="16"/>
              </w:rPr>
              <w:t xml:space="preserve"> Functional </w:t>
            </w:r>
            <w:r w:rsidR="00D17C8C">
              <w:rPr>
                <w:sz w:val="16"/>
                <w:szCs w:val="16"/>
              </w:rPr>
              <w:t>National</w:t>
            </w:r>
            <w:r w:rsidRPr="00D57BC6">
              <w:rPr>
                <w:sz w:val="16"/>
                <w:szCs w:val="16"/>
              </w:rPr>
              <w:t xml:space="preserve"> Meteorological and Hydrological Services (NMHSs) Unit &amp; capability of impact-forecasting products and bulletin/outlook services for the sectors</w:t>
            </w:r>
          </w:p>
        </w:tc>
        <w:tc>
          <w:tcPr>
            <w:tcW w:w="364" w:type="dxa"/>
          </w:tcPr>
          <w:p w14:paraId="32A2632B"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AC3330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D89552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895A40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FC32E23"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DCDBD0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8D94D8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37FC5F3"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07D9E4E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D30366F" w14:textId="77777777" w:rsidR="005B52A2" w:rsidRPr="00D57BC6" w:rsidRDefault="005B52A2" w:rsidP="00931EFF">
            <w:pPr>
              <w:jc w:val="both"/>
              <w:rPr>
                <w:b/>
                <w:bCs/>
                <w:sz w:val="16"/>
                <w:szCs w:val="16"/>
              </w:rPr>
            </w:pPr>
          </w:p>
        </w:tc>
        <w:tc>
          <w:tcPr>
            <w:tcW w:w="236" w:type="dxa"/>
          </w:tcPr>
          <w:p w14:paraId="4DA50E19" w14:textId="77777777" w:rsidR="005B52A2" w:rsidRPr="00D57BC6" w:rsidRDefault="005B52A2" w:rsidP="00931EFF">
            <w:pPr>
              <w:jc w:val="both"/>
              <w:rPr>
                <w:b/>
                <w:bCs/>
                <w:sz w:val="16"/>
                <w:szCs w:val="16"/>
              </w:rPr>
            </w:pPr>
          </w:p>
        </w:tc>
        <w:tc>
          <w:tcPr>
            <w:tcW w:w="248" w:type="dxa"/>
          </w:tcPr>
          <w:p w14:paraId="501AC3C0" w14:textId="77777777" w:rsidR="005B52A2" w:rsidRPr="00D57BC6" w:rsidRDefault="005B52A2" w:rsidP="00931EFF">
            <w:pPr>
              <w:jc w:val="both"/>
              <w:rPr>
                <w:b/>
                <w:bCs/>
                <w:sz w:val="16"/>
                <w:szCs w:val="16"/>
              </w:rPr>
            </w:pPr>
          </w:p>
        </w:tc>
        <w:tc>
          <w:tcPr>
            <w:tcW w:w="270" w:type="dxa"/>
          </w:tcPr>
          <w:p w14:paraId="2DD48174" w14:textId="77777777" w:rsidR="005B52A2" w:rsidRPr="00D57BC6" w:rsidRDefault="005B52A2" w:rsidP="00931EFF">
            <w:pPr>
              <w:jc w:val="both"/>
              <w:rPr>
                <w:b/>
                <w:bCs/>
                <w:sz w:val="16"/>
                <w:szCs w:val="16"/>
              </w:rPr>
            </w:pPr>
          </w:p>
        </w:tc>
        <w:tc>
          <w:tcPr>
            <w:tcW w:w="236" w:type="dxa"/>
          </w:tcPr>
          <w:p w14:paraId="4C771DC6" w14:textId="77777777" w:rsidR="005B52A2" w:rsidRPr="00D57BC6" w:rsidRDefault="005B52A2" w:rsidP="00931EFF">
            <w:pPr>
              <w:jc w:val="both"/>
              <w:rPr>
                <w:b/>
                <w:bCs/>
                <w:sz w:val="16"/>
                <w:szCs w:val="16"/>
              </w:rPr>
            </w:pPr>
          </w:p>
        </w:tc>
        <w:tc>
          <w:tcPr>
            <w:tcW w:w="236" w:type="dxa"/>
          </w:tcPr>
          <w:p w14:paraId="10BE1E95" w14:textId="77777777" w:rsidR="005B52A2" w:rsidRPr="00D57BC6" w:rsidRDefault="005B52A2" w:rsidP="00931EFF">
            <w:pPr>
              <w:jc w:val="both"/>
              <w:rPr>
                <w:b/>
                <w:bCs/>
                <w:sz w:val="16"/>
                <w:szCs w:val="16"/>
              </w:rPr>
            </w:pPr>
          </w:p>
        </w:tc>
        <w:tc>
          <w:tcPr>
            <w:tcW w:w="248" w:type="dxa"/>
          </w:tcPr>
          <w:p w14:paraId="68A7F1F3" w14:textId="77777777" w:rsidR="005B52A2" w:rsidRPr="00D57BC6" w:rsidRDefault="005B52A2" w:rsidP="00931EFF">
            <w:pPr>
              <w:jc w:val="both"/>
              <w:rPr>
                <w:b/>
                <w:bCs/>
                <w:sz w:val="16"/>
                <w:szCs w:val="16"/>
              </w:rPr>
            </w:pPr>
          </w:p>
        </w:tc>
        <w:tc>
          <w:tcPr>
            <w:tcW w:w="270" w:type="dxa"/>
          </w:tcPr>
          <w:p w14:paraId="0DF9DD7C" w14:textId="77777777" w:rsidR="005B52A2" w:rsidRPr="00D57BC6" w:rsidRDefault="005B52A2" w:rsidP="00931EFF">
            <w:pPr>
              <w:jc w:val="both"/>
              <w:rPr>
                <w:b/>
                <w:bCs/>
                <w:sz w:val="16"/>
                <w:szCs w:val="16"/>
              </w:rPr>
            </w:pPr>
          </w:p>
        </w:tc>
        <w:tc>
          <w:tcPr>
            <w:tcW w:w="236" w:type="dxa"/>
          </w:tcPr>
          <w:p w14:paraId="45B2883B" w14:textId="77777777" w:rsidR="005B52A2" w:rsidRPr="00D57BC6" w:rsidRDefault="005B52A2" w:rsidP="00931EFF">
            <w:pPr>
              <w:jc w:val="both"/>
              <w:rPr>
                <w:b/>
                <w:bCs/>
                <w:sz w:val="16"/>
                <w:szCs w:val="16"/>
              </w:rPr>
            </w:pPr>
          </w:p>
        </w:tc>
        <w:tc>
          <w:tcPr>
            <w:tcW w:w="236" w:type="dxa"/>
          </w:tcPr>
          <w:p w14:paraId="6D212363" w14:textId="77777777" w:rsidR="005B52A2" w:rsidRPr="00D57BC6" w:rsidRDefault="005B52A2" w:rsidP="00931EFF">
            <w:pPr>
              <w:jc w:val="both"/>
              <w:rPr>
                <w:b/>
                <w:bCs/>
                <w:sz w:val="16"/>
                <w:szCs w:val="16"/>
              </w:rPr>
            </w:pPr>
          </w:p>
        </w:tc>
        <w:tc>
          <w:tcPr>
            <w:tcW w:w="248" w:type="dxa"/>
          </w:tcPr>
          <w:p w14:paraId="2B5772A5" w14:textId="77777777" w:rsidR="005B52A2" w:rsidRPr="00D57BC6" w:rsidRDefault="005B52A2" w:rsidP="00931EFF">
            <w:pPr>
              <w:jc w:val="both"/>
              <w:rPr>
                <w:b/>
                <w:bCs/>
                <w:sz w:val="16"/>
                <w:szCs w:val="16"/>
              </w:rPr>
            </w:pPr>
          </w:p>
        </w:tc>
        <w:tc>
          <w:tcPr>
            <w:tcW w:w="270" w:type="dxa"/>
          </w:tcPr>
          <w:p w14:paraId="54D5EA26" w14:textId="77777777" w:rsidR="005B52A2" w:rsidRPr="00D57BC6" w:rsidRDefault="005B52A2" w:rsidP="00931EFF">
            <w:pPr>
              <w:jc w:val="both"/>
              <w:rPr>
                <w:b/>
                <w:bCs/>
                <w:sz w:val="16"/>
                <w:szCs w:val="16"/>
              </w:rPr>
            </w:pPr>
          </w:p>
        </w:tc>
        <w:tc>
          <w:tcPr>
            <w:tcW w:w="236" w:type="dxa"/>
          </w:tcPr>
          <w:p w14:paraId="2D849537" w14:textId="77777777" w:rsidR="005B52A2" w:rsidRPr="00D57BC6" w:rsidRDefault="005B52A2" w:rsidP="00931EFF">
            <w:pPr>
              <w:jc w:val="both"/>
              <w:rPr>
                <w:b/>
                <w:bCs/>
                <w:sz w:val="16"/>
                <w:szCs w:val="16"/>
              </w:rPr>
            </w:pPr>
          </w:p>
        </w:tc>
        <w:tc>
          <w:tcPr>
            <w:tcW w:w="236" w:type="dxa"/>
          </w:tcPr>
          <w:p w14:paraId="525D178D" w14:textId="77777777" w:rsidR="005B52A2" w:rsidRPr="00D57BC6" w:rsidRDefault="005B52A2" w:rsidP="00931EFF">
            <w:pPr>
              <w:jc w:val="both"/>
              <w:rPr>
                <w:b/>
                <w:bCs/>
                <w:sz w:val="16"/>
                <w:szCs w:val="16"/>
              </w:rPr>
            </w:pPr>
          </w:p>
        </w:tc>
        <w:tc>
          <w:tcPr>
            <w:tcW w:w="248" w:type="dxa"/>
          </w:tcPr>
          <w:p w14:paraId="585D5B61" w14:textId="77777777" w:rsidR="005B52A2" w:rsidRPr="00D57BC6" w:rsidRDefault="005B52A2" w:rsidP="00931EFF">
            <w:pPr>
              <w:jc w:val="both"/>
              <w:rPr>
                <w:b/>
                <w:bCs/>
                <w:sz w:val="16"/>
                <w:szCs w:val="16"/>
              </w:rPr>
            </w:pPr>
          </w:p>
        </w:tc>
        <w:tc>
          <w:tcPr>
            <w:tcW w:w="270" w:type="dxa"/>
          </w:tcPr>
          <w:p w14:paraId="10878C4E" w14:textId="77777777" w:rsidR="005B52A2" w:rsidRPr="00D57BC6" w:rsidRDefault="005B52A2" w:rsidP="00931EFF">
            <w:pPr>
              <w:jc w:val="both"/>
              <w:rPr>
                <w:b/>
                <w:bCs/>
                <w:sz w:val="16"/>
                <w:szCs w:val="16"/>
              </w:rPr>
            </w:pPr>
          </w:p>
        </w:tc>
        <w:tc>
          <w:tcPr>
            <w:tcW w:w="1260" w:type="dxa"/>
          </w:tcPr>
          <w:p w14:paraId="3B1E4DAD"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1496A850"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72C3BCF5" w14:textId="77777777" w:rsidR="005B52A2" w:rsidRPr="00D57BC6" w:rsidRDefault="005B52A2" w:rsidP="00931EFF">
            <w:pPr>
              <w:jc w:val="both"/>
              <w:rPr>
                <w:rFonts w:cstheme="minorHAnsi"/>
                <w:sz w:val="16"/>
                <w:szCs w:val="16"/>
              </w:rPr>
            </w:pPr>
            <w:r w:rsidRPr="00D57BC6">
              <w:rPr>
                <w:rFonts w:cstheme="minorHAnsi"/>
                <w:sz w:val="16"/>
                <w:szCs w:val="16"/>
              </w:rPr>
              <w:t>WMO</w:t>
            </w:r>
          </w:p>
          <w:p w14:paraId="5A34F02C"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3BEEBADA"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50830221" w14:textId="77777777" w:rsidR="005B52A2" w:rsidRPr="00D57BC6" w:rsidRDefault="005B52A2" w:rsidP="00931EFF">
            <w:pPr>
              <w:jc w:val="both"/>
              <w:rPr>
                <w:rFonts w:ascii="Arial Narrow" w:hAnsi="Arial Narrow"/>
                <w:sz w:val="16"/>
                <w:szCs w:val="16"/>
              </w:rPr>
            </w:pPr>
          </w:p>
        </w:tc>
        <w:tc>
          <w:tcPr>
            <w:tcW w:w="900" w:type="dxa"/>
          </w:tcPr>
          <w:p w14:paraId="4CF58A06" w14:textId="77777777" w:rsidR="005B52A2" w:rsidRPr="00D57BC6" w:rsidRDefault="005B52A2" w:rsidP="00931EFF">
            <w:pPr>
              <w:jc w:val="both"/>
              <w:rPr>
                <w:rFonts w:ascii="Arial Narrow" w:hAnsi="Arial Narrow"/>
                <w:sz w:val="16"/>
                <w:szCs w:val="16"/>
              </w:rPr>
            </w:pPr>
          </w:p>
        </w:tc>
      </w:tr>
      <w:tr w:rsidR="005B52A2" w:rsidRPr="00D57BC6" w14:paraId="59D2A7FA" w14:textId="77777777" w:rsidTr="00452866">
        <w:tc>
          <w:tcPr>
            <w:tcW w:w="538" w:type="dxa"/>
          </w:tcPr>
          <w:p w14:paraId="22FB4E35" w14:textId="77777777" w:rsidR="005B52A2" w:rsidRPr="00D57BC6" w:rsidRDefault="005B52A2" w:rsidP="00931EFF">
            <w:pPr>
              <w:pStyle w:val="ListParagraph"/>
              <w:ind w:left="360"/>
              <w:jc w:val="both"/>
              <w:rPr>
                <w:b/>
                <w:bCs/>
                <w:sz w:val="16"/>
                <w:szCs w:val="16"/>
              </w:rPr>
            </w:pPr>
          </w:p>
        </w:tc>
        <w:tc>
          <w:tcPr>
            <w:tcW w:w="3688" w:type="dxa"/>
          </w:tcPr>
          <w:p w14:paraId="1DF4041A" w14:textId="05430452" w:rsidR="005B52A2" w:rsidRPr="00D57BC6" w:rsidRDefault="005B52A2" w:rsidP="00931EFF">
            <w:pPr>
              <w:jc w:val="both"/>
              <w:rPr>
                <w:sz w:val="16"/>
                <w:szCs w:val="16"/>
              </w:rPr>
            </w:pPr>
            <w:r w:rsidRPr="00D57BC6">
              <w:rPr>
                <w:sz w:val="16"/>
                <w:szCs w:val="16"/>
              </w:rPr>
              <w:t xml:space="preserve">Established </w:t>
            </w:r>
            <w:r w:rsidR="00D17C8C">
              <w:rPr>
                <w:sz w:val="16"/>
                <w:szCs w:val="16"/>
              </w:rPr>
              <w:t>a</w:t>
            </w:r>
            <w:r w:rsidRPr="00D57BC6">
              <w:rPr>
                <w:sz w:val="16"/>
                <w:szCs w:val="16"/>
              </w:rPr>
              <w:t xml:space="preserve"> Functional </w:t>
            </w:r>
            <w:r w:rsidR="00D17C8C">
              <w:rPr>
                <w:sz w:val="16"/>
                <w:szCs w:val="16"/>
              </w:rPr>
              <w:t>National</w:t>
            </w:r>
            <w:r w:rsidRPr="00D57BC6">
              <w:rPr>
                <w:sz w:val="16"/>
                <w:szCs w:val="16"/>
              </w:rPr>
              <w:t xml:space="preserve"> Meteorological and Hydrological Services (NMHSs) Unit at </w:t>
            </w:r>
            <w:r w:rsidR="00024043">
              <w:rPr>
                <w:sz w:val="16"/>
                <w:szCs w:val="16"/>
              </w:rPr>
              <w:t>NMHEWC</w:t>
            </w:r>
            <w:r w:rsidRPr="00D57BC6">
              <w:rPr>
                <w:sz w:val="16"/>
                <w:szCs w:val="16"/>
              </w:rPr>
              <w:t xml:space="preserve"> and </w:t>
            </w:r>
            <w:r w:rsidR="00D17C8C">
              <w:rPr>
                <w:sz w:val="16"/>
                <w:szCs w:val="16"/>
              </w:rPr>
              <w:t>developed</w:t>
            </w:r>
            <w:r w:rsidRPr="00D57BC6">
              <w:rPr>
                <w:sz w:val="16"/>
                <w:szCs w:val="16"/>
              </w:rPr>
              <w:t xml:space="preserve"> impact-forecasting products and bulletin/outlook services: </w:t>
            </w:r>
          </w:p>
        </w:tc>
        <w:tc>
          <w:tcPr>
            <w:tcW w:w="364" w:type="dxa"/>
          </w:tcPr>
          <w:p w14:paraId="354E1072"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ED9A55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EA85F0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C5295B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74759B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749841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A5D52A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937B005"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48689F3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0B19E74" w14:textId="77777777" w:rsidR="005B52A2" w:rsidRPr="00D57BC6" w:rsidRDefault="005B52A2" w:rsidP="00931EFF">
            <w:pPr>
              <w:jc w:val="both"/>
              <w:rPr>
                <w:b/>
                <w:bCs/>
                <w:sz w:val="16"/>
                <w:szCs w:val="16"/>
              </w:rPr>
            </w:pPr>
          </w:p>
        </w:tc>
        <w:tc>
          <w:tcPr>
            <w:tcW w:w="236" w:type="dxa"/>
          </w:tcPr>
          <w:p w14:paraId="6918CA4A" w14:textId="77777777" w:rsidR="005B52A2" w:rsidRPr="00D57BC6" w:rsidRDefault="005B52A2" w:rsidP="00931EFF">
            <w:pPr>
              <w:jc w:val="both"/>
              <w:rPr>
                <w:b/>
                <w:bCs/>
                <w:sz w:val="16"/>
                <w:szCs w:val="16"/>
              </w:rPr>
            </w:pPr>
          </w:p>
        </w:tc>
        <w:tc>
          <w:tcPr>
            <w:tcW w:w="248" w:type="dxa"/>
          </w:tcPr>
          <w:p w14:paraId="7715665A" w14:textId="77777777" w:rsidR="005B52A2" w:rsidRPr="00D57BC6" w:rsidRDefault="005B52A2" w:rsidP="00931EFF">
            <w:pPr>
              <w:jc w:val="both"/>
              <w:rPr>
                <w:b/>
                <w:bCs/>
                <w:sz w:val="16"/>
                <w:szCs w:val="16"/>
              </w:rPr>
            </w:pPr>
          </w:p>
        </w:tc>
        <w:tc>
          <w:tcPr>
            <w:tcW w:w="270" w:type="dxa"/>
          </w:tcPr>
          <w:p w14:paraId="0B047300" w14:textId="77777777" w:rsidR="005B52A2" w:rsidRPr="00D57BC6" w:rsidRDefault="005B52A2" w:rsidP="00931EFF">
            <w:pPr>
              <w:jc w:val="both"/>
              <w:rPr>
                <w:b/>
                <w:bCs/>
                <w:sz w:val="16"/>
                <w:szCs w:val="16"/>
              </w:rPr>
            </w:pPr>
          </w:p>
        </w:tc>
        <w:tc>
          <w:tcPr>
            <w:tcW w:w="236" w:type="dxa"/>
          </w:tcPr>
          <w:p w14:paraId="44BC747B" w14:textId="77777777" w:rsidR="005B52A2" w:rsidRPr="00D57BC6" w:rsidRDefault="005B52A2" w:rsidP="00931EFF">
            <w:pPr>
              <w:jc w:val="both"/>
              <w:rPr>
                <w:b/>
                <w:bCs/>
                <w:sz w:val="16"/>
                <w:szCs w:val="16"/>
              </w:rPr>
            </w:pPr>
          </w:p>
        </w:tc>
        <w:tc>
          <w:tcPr>
            <w:tcW w:w="236" w:type="dxa"/>
          </w:tcPr>
          <w:p w14:paraId="0CCD7657" w14:textId="77777777" w:rsidR="005B52A2" w:rsidRPr="00D57BC6" w:rsidRDefault="005B52A2" w:rsidP="00931EFF">
            <w:pPr>
              <w:jc w:val="both"/>
              <w:rPr>
                <w:b/>
                <w:bCs/>
                <w:sz w:val="16"/>
                <w:szCs w:val="16"/>
              </w:rPr>
            </w:pPr>
          </w:p>
        </w:tc>
        <w:tc>
          <w:tcPr>
            <w:tcW w:w="248" w:type="dxa"/>
          </w:tcPr>
          <w:p w14:paraId="4141B169" w14:textId="77777777" w:rsidR="005B52A2" w:rsidRPr="00D57BC6" w:rsidRDefault="005B52A2" w:rsidP="00931EFF">
            <w:pPr>
              <w:jc w:val="both"/>
              <w:rPr>
                <w:b/>
                <w:bCs/>
                <w:sz w:val="16"/>
                <w:szCs w:val="16"/>
              </w:rPr>
            </w:pPr>
          </w:p>
        </w:tc>
        <w:tc>
          <w:tcPr>
            <w:tcW w:w="270" w:type="dxa"/>
          </w:tcPr>
          <w:p w14:paraId="103FDFC4" w14:textId="77777777" w:rsidR="005B52A2" w:rsidRPr="00D57BC6" w:rsidRDefault="005B52A2" w:rsidP="00931EFF">
            <w:pPr>
              <w:jc w:val="both"/>
              <w:rPr>
                <w:b/>
                <w:bCs/>
                <w:sz w:val="16"/>
                <w:szCs w:val="16"/>
              </w:rPr>
            </w:pPr>
          </w:p>
        </w:tc>
        <w:tc>
          <w:tcPr>
            <w:tcW w:w="236" w:type="dxa"/>
          </w:tcPr>
          <w:p w14:paraId="7D7814C7" w14:textId="77777777" w:rsidR="005B52A2" w:rsidRPr="00D57BC6" w:rsidRDefault="005B52A2" w:rsidP="00931EFF">
            <w:pPr>
              <w:jc w:val="both"/>
              <w:rPr>
                <w:b/>
                <w:bCs/>
                <w:sz w:val="16"/>
                <w:szCs w:val="16"/>
              </w:rPr>
            </w:pPr>
          </w:p>
        </w:tc>
        <w:tc>
          <w:tcPr>
            <w:tcW w:w="236" w:type="dxa"/>
          </w:tcPr>
          <w:p w14:paraId="02C20770" w14:textId="77777777" w:rsidR="005B52A2" w:rsidRPr="00D57BC6" w:rsidRDefault="005B52A2" w:rsidP="00931EFF">
            <w:pPr>
              <w:jc w:val="both"/>
              <w:rPr>
                <w:b/>
                <w:bCs/>
                <w:sz w:val="16"/>
                <w:szCs w:val="16"/>
              </w:rPr>
            </w:pPr>
          </w:p>
        </w:tc>
        <w:tc>
          <w:tcPr>
            <w:tcW w:w="248" w:type="dxa"/>
          </w:tcPr>
          <w:p w14:paraId="68A411F3" w14:textId="77777777" w:rsidR="005B52A2" w:rsidRPr="00D57BC6" w:rsidRDefault="005B52A2" w:rsidP="00931EFF">
            <w:pPr>
              <w:jc w:val="both"/>
              <w:rPr>
                <w:b/>
                <w:bCs/>
                <w:sz w:val="16"/>
                <w:szCs w:val="16"/>
              </w:rPr>
            </w:pPr>
          </w:p>
        </w:tc>
        <w:tc>
          <w:tcPr>
            <w:tcW w:w="270" w:type="dxa"/>
          </w:tcPr>
          <w:p w14:paraId="7951954E" w14:textId="77777777" w:rsidR="005B52A2" w:rsidRPr="00D57BC6" w:rsidRDefault="005B52A2" w:rsidP="00931EFF">
            <w:pPr>
              <w:jc w:val="both"/>
              <w:rPr>
                <w:b/>
                <w:bCs/>
                <w:sz w:val="16"/>
                <w:szCs w:val="16"/>
              </w:rPr>
            </w:pPr>
          </w:p>
        </w:tc>
        <w:tc>
          <w:tcPr>
            <w:tcW w:w="236" w:type="dxa"/>
          </w:tcPr>
          <w:p w14:paraId="49D9D61C" w14:textId="77777777" w:rsidR="005B52A2" w:rsidRPr="00D57BC6" w:rsidRDefault="005B52A2" w:rsidP="00931EFF">
            <w:pPr>
              <w:jc w:val="both"/>
              <w:rPr>
                <w:b/>
                <w:bCs/>
                <w:sz w:val="16"/>
                <w:szCs w:val="16"/>
              </w:rPr>
            </w:pPr>
          </w:p>
        </w:tc>
        <w:tc>
          <w:tcPr>
            <w:tcW w:w="236" w:type="dxa"/>
          </w:tcPr>
          <w:p w14:paraId="44F7C4EA" w14:textId="77777777" w:rsidR="005B52A2" w:rsidRPr="00D57BC6" w:rsidRDefault="005B52A2" w:rsidP="00931EFF">
            <w:pPr>
              <w:jc w:val="both"/>
              <w:rPr>
                <w:b/>
                <w:bCs/>
                <w:sz w:val="16"/>
                <w:szCs w:val="16"/>
              </w:rPr>
            </w:pPr>
          </w:p>
        </w:tc>
        <w:tc>
          <w:tcPr>
            <w:tcW w:w="248" w:type="dxa"/>
          </w:tcPr>
          <w:p w14:paraId="704A2F8E" w14:textId="77777777" w:rsidR="005B52A2" w:rsidRPr="00D57BC6" w:rsidRDefault="005B52A2" w:rsidP="00931EFF">
            <w:pPr>
              <w:jc w:val="both"/>
              <w:rPr>
                <w:b/>
                <w:bCs/>
                <w:sz w:val="16"/>
                <w:szCs w:val="16"/>
              </w:rPr>
            </w:pPr>
          </w:p>
        </w:tc>
        <w:tc>
          <w:tcPr>
            <w:tcW w:w="270" w:type="dxa"/>
          </w:tcPr>
          <w:p w14:paraId="690F3FA9" w14:textId="77777777" w:rsidR="005B52A2" w:rsidRPr="00D57BC6" w:rsidRDefault="005B52A2" w:rsidP="00931EFF">
            <w:pPr>
              <w:jc w:val="both"/>
              <w:rPr>
                <w:b/>
                <w:bCs/>
                <w:sz w:val="16"/>
                <w:szCs w:val="16"/>
              </w:rPr>
            </w:pPr>
          </w:p>
        </w:tc>
        <w:tc>
          <w:tcPr>
            <w:tcW w:w="1260" w:type="dxa"/>
          </w:tcPr>
          <w:p w14:paraId="090A37F3"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68111AED"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7342D208" w14:textId="77777777" w:rsidR="005B52A2" w:rsidRPr="00D57BC6" w:rsidRDefault="005B52A2" w:rsidP="00931EFF">
            <w:pPr>
              <w:jc w:val="both"/>
              <w:rPr>
                <w:rFonts w:cstheme="minorHAnsi"/>
                <w:sz w:val="16"/>
                <w:szCs w:val="16"/>
              </w:rPr>
            </w:pPr>
            <w:r w:rsidRPr="00D57BC6">
              <w:rPr>
                <w:rFonts w:cstheme="minorHAnsi"/>
                <w:sz w:val="16"/>
                <w:szCs w:val="16"/>
              </w:rPr>
              <w:t>WMO</w:t>
            </w:r>
          </w:p>
          <w:p w14:paraId="6580783C"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0C919567"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481D50B5" w14:textId="77777777" w:rsidR="005B52A2" w:rsidRPr="00D57BC6" w:rsidRDefault="005B52A2" w:rsidP="00931EFF">
            <w:pPr>
              <w:jc w:val="both"/>
              <w:rPr>
                <w:rFonts w:ascii="Arial Narrow" w:hAnsi="Arial Narrow"/>
                <w:sz w:val="16"/>
                <w:szCs w:val="16"/>
              </w:rPr>
            </w:pPr>
          </w:p>
        </w:tc>
        <w:tc>
          <w:tcPr>
            <w:tcW w:w="900" w:type="dxa"/>
          </w:tcPr>
          <w:p w14:paraId="27AE03C0" w14:textId="77777777" w:rsidR="005B52A2" w:rsidRPr="00D57BC6" w:rsidRDefault="005B52A2" w:rsidP="00931EFF">
            <w:pPr>
              <w:jc w:val="both"/>
              <w:rPr>
                <w:rFonts w:ascii="Arial Narrow" w:hAnsi="Arial Narrow"/>
                <w:sz w:val="16"/>
                <w:szCs w:val="16"/>
              </w:rPr>
            </w:pPr>
          </w:p>
        </w:tc>
      </w:tr>
      <w:tr w:rsidR="005B52A2" w:rsidRPr="00D57BC6" w14:paraId="3CCCDAD9" w14:textId="77777777" w:rsidTr="00452866">
        <w:tc>
          <w:tcPr>
            <w:tcW w:w="538" w:type="dxa"/>
          </w:tcPr>
          <w:p w14:paraId="018309C0" w14:textId="77777777" w:rsidR="005B52A2" w:rsidRPr="00D57BC6" w:rsidRDefault="005B52A2" w:rsidP="00931EFF">
            <w:pPr>
              <w:pStyle w:val="ListParagraph"/>
              <w:ind w:left="360"/>
              <w:jc w:val="both"/>
              <w:rPr>
                <w:b/>
                <w:bCs/>
                <w:sz w:val="16"/>
                <w:szCs w:val="16"/>
              </w:rPr>
            </w:pPr>
          </w:p>
        </w:tc>
        <w:tc>
          <w:tcPr>
            <w:tcW w:w="3688" w:type="dxa"/>
          </w:tcPr>
          <w:p w14:paraId="1B19BBC1" w14:textId="61BC98F1" w:rsidR="005B52A2" w:rsidRPr="00D57BC6" w:rsidRDefault="005B52A2" w:rsidP="00931EFF">
            <w:pPr>
              <w:jc w:val="both"/>
              <w:rPr>
                <w:sz w:val="16"/>
                <w:szCs w:val="16"/>
              </w:rPr>
            </w:pPr>
            <w:r w:rsidRPr="00D57BC6">
              <w:rPr>
                <w:sz w:val="16"/>
                <w:szCs w:val="16"/>
              </w:rPr>
              <w:t>Strengthened intuitional programmatic capacity in installin</w:t>
            </w:r>
            <w:r w:rsidR="00D17C8C">
              <w:rPr>
                <w:sz w:val="16"/>
                <w:szCs w:val="16"/>
              </w:rPr>
              <w:t>g</w:t>
            </w:r>
            <w:r w:rsidRPr="00D57BC6">
              <w:rPr>
                <w:sz w:val="16"/>
                <w:szCs w:val="16"/>
              </w:rPr>
              <w:t xml:space="preserve"> high-density weather observation, hazard and climate monitoring and prediction, numerical weather prediction (NWP), short-range forecast modeling, and weather impact forecasting for the sector and community level.  </w:t>
            </w:r>
          </w:p>
        </w:tc>
        <w:tc>
          <w:tcPr>
            <w:tcW w:w="364" w:type="dxa"/>
          </w:tcPr>
          <w:p w14:paraId="4544AD03"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6AE1F8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0FC282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49D3D4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F45AAB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EB2C5A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B54B69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BEC7C90"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6A73A0BD"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0EA5962"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97405ED"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231442B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B505CB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501CA73" w14:textId="77777777" w:rsidR="005B52A2" w:rsidRPr="00D57BC6" w:rsidRDefault="005B52A2" w:rsidP="00931EFF">
            <w:pPr>
              <w:jc w:val="both"/>
              <w:rPr>
                <w:b/>
                <w:bCs/>
                <w:sz w:val="16"/>
                <w:szCs w:val="16"/>
              </w:rPr>
            </w:pPr>
          </w:p>
        </w:tc>
        <w:tc>
          <w:tcPr>
            <w:tcW w:w="236" w:type="dxa"/>
          </w:tcPr>
          <w:p w14:paraId="20C05BD2" w14:textId="77777777" w:rsidR="005B52A2" w:rsidRPr="00D57BC6" w:rsidRDefault="005B52A2" w:rsidP="00931EFF">
            <w:pPr>
              <w:jc w:val="both"/>
              <w:rPr>
                <w:b/>
                <w:bCs/>
                <w:sz w:val="16"/>
                <w:szCs w:val="16"/>
              </w:rPr>
            </w:pPr>
          </w:p>
        </w:tc>
        <w:tc>
          <w:tcPr>
            <w:tcW w:w="248" w:type="dxa"/>
          </w:tcPr>
          <w:p w14:paraId="0E8F4A0E" w14:textId="77777777" w:rsidR="005B52A2" w:rsidRPr="00D57BC6" w:rsidRDefault="005B52A2" w:rsidP="00931EFF">
            <w:pPr>
              <w:jc w:val="both"/>
              <w:rPr>
                <w:b/>
                <w:bCs/>
                <w:sz w:val="16"/>
                <w:szCs w:val="16"/>
              </w:rPr>
            </w:pPr>
          </w:p>
        </w:tc>
        <w:tc>
          <w:tcPr>
            <w:tcW w:w="270" w:type="dxa"/>
          </w:tcPr>
          <w:p w14:paraId="2A18A87F" w14:textId="77777777" w:rsidR="005B52A2" w:rsidRPr="00D57BC6" w:rsidRDefault="005B52A2" w:rsidP="00931EFF">
            <w:pPr>
              <w:jc w:val="both"/>
              <w:rPr>
                <w:b/>
                <w:bCs/>
                <w:sz w:val="16"/>
                <w:szCs w:val="16"/>
              </w:rPr>
            </w:pPr>
          </w:p>
        </w:tc>
        <w:tc>
          <w:tcPr>
            <w:tcW w:w="236" w:type="dxa"/>
          </w:tcPr>
          <w:p w14:paraId="0F04C677" w14:textId="77777777" w:rsidR="005B52A2" w:rsidRPr="00D57BC6" w:rsidRDefault="005B52A2" w:rsidP="00931EFF">
            <w:pPr>
              <w:jc w:val="both"/>
              <w:rPr>
                <w:b/>
                <w:bCs/>
                <w:sz w:val="16"/>
                <w:szCs w:val="16"/>
              </w:rPr>
            </w:pPr>
          </w:p>
        </w:tc>
        <w:tc>
          <w:tcPr>
            <w:tcW w:w="236" w:type="dxa"/>
          </w:tcPr>
          <w:p w14:paraId="453E6ACB" w14:textId="77777777" w:rsidR="005B52A2" w:rsidRPr="00D57BC6" w:rsidRDefault="005B52A2" w:rsidP="00931EFF">
            <w:pPr>
              <w:jc w:val="both"/>
              <w:rPr>
                <w:b/>
                <w:bCs/>
                <w:sz w:val="16"/>
                <w:szCs w:val="16"/>
              </w:rPr>
            </w:pPr>
          </w:p>
        </w:tc>
        <w:tc>
          <w:tcPr>
            <w:tcW w:w="248" w:type="dxa"/>
          </w:tcPr>
          <w:p w14:paraId="0693C3FE" w14:textId="77777777" w:rsidR="005B52A2" w:rsidRPr="00D57BC6" w:rsidRDefault="005B52A2" w:rsidP="00931EFF">
            <w:pPr>
              <w:jc w:val="both"/>
              <w:rPr>
                <w:b/>
                <w:bCs/>
                <w:sz w:val="16"/>
                <w:szCs w:val="16"/>
              </w:rPr>
            </w:pPr>
          </w:p>
        </w:tc>
        <w:tc>
          <w:tcPr>
            <w:tcW w:w="270" w:type="dxa"/>
          </w:tcPr>
          <w:p w14:paraId="6DD29D5F" w14:textId="77777777" w:rsidR="005B52A2" w:rsidRPr="00D57BC6" w:rsidRDefault="005B52A2" w:rsidP="00931EFF">
            <w:pPr>
              <w:jc w:val="both"/>
              <w:rPr>
                <w:b/>
                <w:bCs/>
                <w:sz w:val="16"/>
                <w:szCs w:val="16"/>
              </w:rPr>
            </w:pPr>
          </w:p>
        </w:tc>
        <w:tc>
          <w:tcPr>
            <w:tcW w:w="236" w:type="dxa"/>
          </w:tcPr>
          <w:p w14:paraId="43EC24E5" w14:textId="77777777" w:rsidR="005B52A2" w:rsidRPr="00D57BC6" w:rsidRDefault="005B52A2" w:rsidP="00931EFF">
            <w:pPr>
              <w:jc w:val="both"/>
              <w:rPr>
                <w:b/>
                <w:bCs/>
                <w:sz w:val="16"/>
                <w:szCs w:val="16"/>
              </w:rPr>
            </w:pPr>
          </w:p>
        </w:tc>
        <w:tc>
          <w:tcPr>
            <w:tcW w:w="236" w:type="dxa"/>
          </w:tcPr>
          <w:p w14:paraId="555047DF" w14:textId="77777777" w:rsidR="005B52A2" w:rsidRPr="00D57BC6" w:rsidRDefault="005B52A2" w:rsidP="00931EFF">
            <w:pPr>
              <w:jc w:val="both"/>
              <w:rPr>
                <w:b/>
                <w:bCs/>
                <w:sz w:val="16"/>
                <w:szCs w:val="16"/>
              </w:rPr>
            </w:pPr>
          </w:p>
        </w:tc>
        <w:tc>
          <w:tcPr>
            <w:tcW w:w="248" w:type="dxa"/>
          </w:tcPr>
          <w:p w14:paraId="03E21852" w14:textId="77777777" w:rsidR="005B52A2" w:rsidRPr="00D57BC6" w:rsidRDefault="005B52A2" w:rsidP="00931EFF">
            <w:pPr>
              <w:jc w:val="both"/>
              <w:rPr>
                <w:b/>
                <w:bCs/>
                <w:sz w:val="16"/>
                <w:szCs w:val="16"/>
              </w:rPr>
            </w:pPr>
          </w:p>
        </w:tc>
        <w:tc>
          <w:tcPr>
            <w:tcW w:w="270" w:type="dxa"/>
          </w:tcPr>
          <w:p w14:paraId="13CBC142" w14:textId="77777777" w:rsidR="005B52A2" w:rsidRPr="00D57BC6" w:rsidRDefault="005B52A2" w:rsidP="00931EFF">
            <w:pPr>
              <w:jc w:val="both"/>
              <w:rPr>
                <w:b/>
                <w:bCs/>
                <w:sz w:val="16"/>
                <w:szCs w:val="16"/>
              </w:rPr>
            </w:pPr>
          </w:p>
        </w:tc>
        <w:tc>
          <w:tcPr>
            <w:tcW w:w="1260" w:type="dxa"/>
          </w:tcPr>
          <w:p w14:paraId="0AC1AEB0"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435741C5"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05830660" w14:textId="77777777" w:rsidR="005B52A2" w:rsidRPr="00D57BC6" w:rsidRDefault="005B52A2" w:rsidP="00931EFF">
            <w:pPr>
              <w:jc w:val="both"/>
              <w:rPr>
                <w:rFonts w:cstheme="minorHAnsi"/>
                <w:sz w:val="16"/>
                <w:szCs w:val="16"/>
              </w:rPr>
            </w:pPr>
            <w:r w:rsidRPr="00D57BC6">
              <w:rPr>
                <w:rFonts w:cstheme="minorHAnsi"/>
                <w:sz w:val="16"/>
                <w:szCs w:val="16"/>
              </w:rPr>
              <w:t>WMO</w:t>
            </w:r>
          </w:p>
          <w:p w14:paraId="0E984242"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023285FE"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674B1499" w14:textId="77777777" w:rsidR="005B52A2" w:rsidRPr="00D57BC6" w:rsidRDefault="005B52A2" w:rsidP="00931EFF">
            <w:pPr>
              <w:jc w:val="both"/>
              <w:rPr>
                <w:rFonts w:ascii="Arial Narrow" w:hAnsi="Arial Narrow"/>
                <w:sz w:val="16"/>
                <w:szCs w:val="16"/>
              </w:rPr>
            </w:pPr>
          </w:p>
        </w:tc>
        <w:tc>
          <w:tcPr>
            <w:tcW w:w="900" w:type="dxa"/>
          </w:tcPr>
          <w:p w14:paraId="46621BAF" w14:textId="77777777" w:rsidR="005B52A2" w:rsidRPr="00D57BC6" w:rsidRDefault="005B52A2" w:rsidP="00931EFF">
            <w:pPr>
              <w:jc w:val="both"/>
              <w:rPr>
                <w:rFonts w:ascii="Arial Narrow" w:hAnsi="Arial Narrow"/>
                <w:sz w:val="16"/>
                <w:szCs w:val="16"/>
              </w:rPr>
            </w:pPr>
          </w:p>
        </w:tc>
      </w:tr>
      <w:tr w:rsidR="005B52A2" w:rsidRPr="00D57BC6" w14:paraId="2966AD4C" w14:textId="77777777" w:rsidTr="00452866">
        <w:tc>
          <w:tcPr>
            <w:tcW w:w="538" w:type="dxa"/>
          </w:tcPr>
          <w:p w14:paraId="19F47B3F" w14:textId="77777777" w:rsidR="005B52A2" w:rsidRPr="00D57BC6" w:rsidRDefault="005B52A2" w:rsidP="00931EFF">
            <w:pPr>
              <w:pStyle w:val="ListParagraph"/>
              <w:ind w:left="360"/>
              <w:jc w:val="both"/>
              <w:rPr>
                <w:b/>
                <w:bCs/>
                <w:sz w:val="16"/>
                <w:szCs w:val="16"/>
              </w:rPr>
            </w:pPr>
          </w:p>
        </w:tc>
        <w:tc>
          <w:tcPr>
            <w:tcW w:w="3688" w:type="dxa"/>
          </w:tcPr>
          <w:p w14:paraId="5328CD24" w14:textId="770983FE" w:rsidR="005B52A2" w:rsidRPr="00D57BC6" w:rsidRDefault="005B52A2" w:rsidP="00931EFF">
            <w:pPr>
              <w:jc w:val="both"/>
              <w:rPr>
                <w:sz w:val="16"/>
                <w:szCs w:val="16"/>
              </w:rPr>
            </w:pPr>
            <w:r w:rsidRPr="00D57BC6">
              <w:rPr>
                <w:sz w:val="16"/>
                <w:szCs w:val="16"/>
              </w:rPr>
              <w:t xml:space="preserve">Enhanced </w:t>
            </w:r>
            <w:r w:rsidR="00024043">
              <w:rPr>
                <w:sz w:val="16"/>
                <w:szCs w:val="16"/>
              </w:rPr>
              <w:t>NMHEWC</w:t>
            </w:r>
            <w:r w:rsidRPr="00D57BC6">
              <w:rPr>
                <w:sz w:val="16"/>
                <w:szCs w:val="16"/>
              </w:rPr>
              <w:t xml:space="preserve"> capacity in demand</w:t>
            </w:r>
            <w:r w:rsidR="00D17C8C">
              <w:rPr>
                <w:sz w:val="16"/>
                <w:szCs w:val="16"/>
              </w:rPr>
              <w:t>-</w:t>
            </w:r>
            <w:r w:rsidRPr="00D57BC6">
              <w:rPr>
                <w:sz w:val="16"/>
                <w:szCs w:val="16"/>
              </w:rPr>
              <w:t>driven weather forecasts, outlook</w:t>
            </w:r>
            <w:r w:rsidR="00D17C8C">
              <w:rPr>
                <w:sz w:val="16"/>
                <w:szCs w:val="16"/>
              </w:rPr>
              <w:t>,</w:t>
            </w:r>
            <w:r w:rsidRPr="00D57BC6">
              <w:rPr>
                <w:sz w:val="16"/>
                <w:szCs w:val="16"/>
              </w:rPr>
              <w:t xml:space="preserve"> and bulletin for the sectors and community.</w:t>
            </w:r>
          </w:p>
        </w:tc>
        <w:tc>
          <w:tcPr>
            <w:tcW w:w="364" w:type="dxa"/>
          </w:tcPr>
          <w:p w14:paraId="5F52D33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77CD4F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B03039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DAD7500"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26E3CD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A21EF8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2EE266C"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544A8C6"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360B5580"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BDBE85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E6DC5F2"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044FBB7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1D89DE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E2D70B1" w14:textId="77777777" w:rsidR="005B52A2" w:rsidRPr="00D57BC6" w:rsidRDefault="005B52A2" w:rsidP="00931EFF">
            <w:pPr>
              <w:jc w:val="both"/>
              <w:rPr>
                <w:b/>
                <w:bCs/>
                <w:sz w:val="16"/>
                <w:szCs w:val="16"/>
              </w:rPr>
            </w:pPr>
          </w:p>
        </w:tc>
        <w:tc>
          <w:tcPr>
            <w:tcW w:w="236" w:type="dxa"/>
          </w:tcPr>
          <w:p w14:paraId="604919BB" w14:textId="77777777" w:rsidR="005B52A2" w:rsidRPr="00D57BC6" w:rsidRDefault="005B52A2" w:rsidP="00931EFF">
            <w:pPr>
              <w:jc w:val="both"/>
              <w:rPr>
                <w:b/>
                <w:bCs/>
                <w:sz w:val="16"/>
                <w:szCs w:val="16"/>
              </w:rPr>
            </w:pPr>
          </w:p>
        </w:tc>
        <w:tc>
          <w:tcPr>
            <w:tcW w:w="248" w:type="dxa"/>
          </w:tcPr>
          <w:p w14:paraId="6F6D0D32" w14:textId="77777777" w:rsidR="005B52A2" w:rsidRPr="00D57BC6" w:rsidRDefault="005B52A2" w:rsidP="00931EFF">
            <w:pPr>
              <w:jc w:val="both"/>
              <w:rPr>
                <w:b/>
                <w:bCs/>
                <w:sz w:val="16"/>
                <w:szCs w:val="16"/>
              </w:rPr>
            </w:pPr>
          </w:p>
        </w:tc>
        <w:tc>
          <w:tcPr>
            <w:tcW w:w="270" w:type="dxa"/>
          </w:tcPr>
          <w:p w14:paraId="45A03771" w14:textId="77777777" w:rsidR="005B52A2" w:rsidRPr="00D57BC6" w:rsidRDefault="005B52A2" w:rsidP="00931EFF">
            <w:pPr>
              <w:jc w:val="both"/>
              <w:rPr>
                <w:b/>
                <w:bCs/>
                <w:sz w:val="16"/>
                <w:szCs w:val="16"/>
              </w:rPr>
            </w:pPr>
          </w:p>
        </w:tc>
        <w:tc>
          <w:tcPr>
            <w:tcW w:w="236" w:type="dxa"/>
          </w:tcPr>
          <w:p w14:paraId="2E7BC2B1" w14:textId="77777777" w:rsidR="005B52A2" w:rsidRPr="00D57BC6" w:rsidRDefault="005B52A2" w:rsidP="00931EFF">
            <w:pPr>
              <w:jc w:val="both"/>
              <w:rPr>
                <w:b/>
                <w:bCs/>
                <w:sz w:val="16"/>
                <w:szCs w:val="16"/>
              </w:rPr>
            </w:pPr>
          </w:p>
        </w:tc>
        <w:tc>
          <w:tcPr>
            <w:tcW w:w="236" w:type="dxa"/>
          </w:tcPr>
          <w:p w14:paraId="5CE8D591" w14:textId="77777777" w:rsidR="005B52A2" w:rsidRPr="00D57BC6" w:rsidRDefault="005B52A2" w:rsidP="00931EFF">
            <w:pPr>
              <w:jc w:val="both"/>
              <w:rPr>
                <w:b/>
                <w:bCs/>
                <w:sz w:val="16"/>
                <w:szCs w:val="16"/>
              </w:rPr>
            </w:pPr>
          </w:p>
        </w:tc>
        <w:tc>
          <w:tcPr>
            <w:tcW w:w="248" w:type="dxa"/>
          </w:tcPr>
          <w:p w14:paraId="6B5610A3" w14:textId="77777777" w:rsidR="005B52A2" w:rsidRPr="00D57BC6" w:rsidRDefault="005B52A2" w:rsidP="00931EFF">
            <w:pPr>
              <w:jc w:val="both"/>
              <w:rPr>
                <w:b/>
                <w:bCs/>
                <w:sz w:val="16"/>
                <w:szCs w:val="16"/>
              </w:rPr>
            </w:pPr>
          </w:p>
        </w:tc>
        <w:tc>
          <w:tcPr>
            <w:tcW w:w="270" w:type="dxa"/>
          </w:tcPr>
          <w:p w14:paraId="5FC92BCF" w14:textId="77777777" w:rsidR="005B52A2" w:rsidRPr="00D57BC6" w:rsidRDefault="005B52A2" w:rsidP="00931EFF">
            <w:pPr>
              <w:jc w:val="both"/>
              <w:rPr>
                <w:b/>
                <w:bCs/>
                <w:sz w:val="16"/>
                <w:szCs w:val="16"/>
              </w:rPr>
            </w:pPr>
          </w:p>
        </w:tc>
        <w:tc>
          <w:tcPr>
            <w:tcW w:w="236" w:type="dxa"/>
          </w:tcPr>
          <w:p w14:paraId="43A281EF" w14:textId="77777777" w:rsidR="005B52A2" w:rsidRPr="00D57BC6" w:rsidRDefault="005B52A2" w:rsidP="00931EFF">
            <w:pPr>
              <w:jc w:val="both"/>
              <w:rPr>
                <w:b/>
                <w:bCs/>
                <w:sz w:val="16"/>
                <w:szCs w:val="16"/>
              </w:rPr>
            </w:pPr>
          </w:p>
        </w:tc>
        <w:tc>
          <w:tcPr>
            <w:tcW w:w="236" w:type="dxa"/>
          </w:tcPr>
          <w:p w14:paraId="4C5F9094" w14:textId="77777777" w:rsidR="005B52A2" w:rsidRPr="00D57BC6" w:rsidRDefault="005B52A2" w:rsidP="00931EFF">
            <w:pPr>
              <w:jc w:val="both"/>
              <w:rPr>
                <w:b/>
                <w:bCs/>
                <w:sz w:val="16"/>
                <w:szCs w:val="16"/>
              </w:rPr>
            </w:pPr>
          </w:p>
        </w:tc>
        <w:tc>
          <w:tcPr>
            <w:tcW w:w="248" w:type="dxa"/>
          </w:tcPr>
          <w:p w14:paraId="093A670B" w14:textId="77777777" w:rsidR="005B52A2" w:rsidRPr="00D57BC6" w:rsidRDefault="005B52A2" w:rsidP="00931EFF">
            <w:pPr>
              <w:jc w:val="both"/>
              <w:rPr>
                <w:b/>
                <w:bCs/>
                <w:sz w:val="16"/>
                <w:szCs w:val="16"/>
              </w:rPr>
            </w:pPr>
          </w:p>
        </w:tc>
        <w:tc>
          <w:tcPr>
            <w:tcW w:w="270" w:type="dxa"/>
          </w:tcPr>
          <w:p w14:paraId="208FCC57" w14:textId="77777777" w:rsidR="005B52A2" w:rsidRPr="00D57BC6" w:rsidRDefault="005B52A2" w:rsidP="00931EFF">
            <w:pPr>
              <w:jc w:val="both"/>
              <w:rPr>
                <w:b/>
                <w:bCs/>
                <w:sz w:val="16"/>
                <w:szCs w:val="16"/>
              </w:rPr>
            </w:pPr>
          </w:p>
        </w:tc>
        <w:tc>
          <w:tcPr>
            <w:tcW w:w="1260" w:type="dxa"/>
          </w:tcPr>
          <w:p w14:paraId="479EFA0D"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38EB9366"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40827F41" w14:textId="77777777" w:rsidR="005B52A2" w:rsidRPr="00D57BC6" w:rsidRDefault="005B52A2" w:rsidP="00931EFF">
            <w:pPr>
              <w:jc w:val="both"/>
              <w:rPr>
                <w:rFonts w:cstheme="minorHAnsi"/>
                <w:sz w:val="16"/>
                <w:szCs w:val="16"/>
              </w:rPr>
            </w:pPr>
            <w:r w:rsidRPr="00D57BC6">
              <w:rPr>
                <w:rFonts w:cstheme="minorHAnsi"/>
                <w:sz w:val="16"/>
                <w:szCs w:val="16"/>
              </w:rPr>
              <w:t>WMO</w:t>
            </w:r>
          </w:p>
          <w:p w14:paraId="6958BA3A"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0BED2634"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23DF5848" w14:textId="77777777" w:rsidR="005B52A2" w:rsidRPr="00D57BC6" w:rsidRDefault="005B52A2" w:rsidP="00931EFF">
            <w:pPr>
              <w:jc w:val="both"/>
              <w:rPr>
                <w:rFonts w:ascii="Arial Narrow" w:hAnsi="Arial Narrow"/>
                <w:sz w:val="16"/>
                <w:szCs w:val="16"/>
              </w:rPr>
            </w:pPr>
          </w:p>
        </w:tc>
        <w:tc>
          <w:tcPr>
            <w:tcW w:w="900" w:type="dxa"/>
          </w:tcPr>
          <w:p w14:paraId="4A4A8F42" w14:textId="77777777" w:rsidR="005B52A2" w:rsidRPr="00D57BC6" w:rsidRDefault="005B52A2" w:rsidP="00931EFF">
            <w:pPr>
              <w:jc w:val="both"/>
              <w:rPr>
                <w:rFonts w:ascii="Arial Narrow" w:hAnsi="Arial Narrow"/>
                <w:sz w:val="16"/>
                <w:szCs w:val="16"/>
              </w:rPr>
            </w:pPr>
          </w:p>
        </w:tc>
      </w:tr>
      <w:tr w:rsidR="005B52A2" w:rsidRPr="00D57BC6" w14:paraId="26EA032B" w14:textId="77777777" w:rsidTr="00452866">
        <w:tc>
          <w:tcPr>
            <w:tcW w:w="538" w:type="dxa"/>
          </w:tcPr>
          <w:p w14:paraId="6312F9AD" w14:textId="77777777" w:rsidR="005B52A2" w:rsidRPr="00D57BC6" w:rsidRDefault="005B52A2" w:rsidP="00931EFF">
            <w:pPr>
              <w:pStyle w:val="ListParagraph"/>
              <w:ind w:left="360"/>
              <w:jc w:val="both"/>
              <w:rPr>
                <w:b/>
                <w:bCs/>
                <w:sz w:val="16"/>
                <w:szCs w:val="16"/>
              </w:rPr>
            </w:pPr>
          </w:p>
        </w:tc>
        <w:tc>
          <w:tcPr>
            <w:tcW w:w="3688" w:type="dxa"/>
          </w:tcPr>
          <w:p w14:paraId="6A013D1C" w14:textId="03AA8E4E" w:rsidR="005B52A2" w:rsidRPr="00D57BC6" w:rsidRDefault="005B52A2" w:rsidP="00931EFF">
            <w:pPr>
              <w:jc w:val="both"/>
              <w:rPr>
                <w:sz w:val="16"/>
                <w:szCs w:val="16"/>
              </w:rPr>
            </w:pPr>
            <w:r w:rsidRPr="00D57BC6">
              <w:rPr>
                <w:sz w:val="16"/>
                <w:szCs w:val="16"/>
              </w:rPr>
              <w:t xml:space="preserve"> Early Warning data collection, analysis, and exchange modalities among federal line ministries/ sectorial offices and regional bodies </w:t>
            </w:r>
            <w:r w:rsidR="00D17C8C">
              <w:rPr>
                <w:sz w:val="16"/>
                <w:szCs w:val="16"/>
              </w:rPr>
              <w:t xml:space="preserve">have been </w:t>
            </w:r>
            <w:r w:rsidRPr="00D57BC6">
              <w:rPr>
                <w:sz w:val="16"/>
                <w:szCs w:val="16"/>
              </w:rPr>
              <w:t xml:space="preserve">harmonized </w:t>
            </w:r>
            <w:r w:rsidR="00D17C8C">
              <w:rPr>
                <w:sz w:val="16"/>
                <w:szCs w:val="16"/>
              </w:rPr>
              <w:t>and</w:t>
            </w:r>
            <w:r w:rsidRPr="00D57BC6">
              <w:rPr>
                <w:sz w:val="16"/>
                <w:szCs w:val="16"/>
              </w:rPr>
              <w:t xml:space="preserve"> strengthened.</w:t>
            </w:r>
          </w:p>
        </w:tc>
        <w:tc>
          <w:tcPr>
            <w:tcW w:w="364" w:type="dxa"/>
          </w:tcPr>
          <w:p w14:paraId="4C923E2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16735F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F8ED9E5"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649D56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98C6E2B"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B6B1F7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07A21842"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0894629"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5D5576D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2BD48A9"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2994F77"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E8A5A6D"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CBBEB6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042A628"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7ED4144"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63EDCDC1"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4FB4F4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81D8C1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0954A9F"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4A5C6292"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53E465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11D6680"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FF20FBE"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3452E4A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B1AEBF4" w14:textId="77777777" w:rsidR="005B52A2" w:rsidRPr="00D57BC6" w:rsidRDefault="005B52A2" w:rsidP="00931EFF">
            <w:pPr>
              <w:jc w:val="both"/>
              <w:rPr>
                <w:b/>
                <w:bCs/>
                <w:sz w:val="16"/>
                <w:szCs w:val="16"/>
              </w:rPr>
            </w:pPr>
          </w:p>
        </w:tc>
        <w:tc>
          <w:tcPr>
            <w:tcW w:w="1260" w:type="dxa"/>
          </w:tcPr>
          <w:p w14:paraId="02DAD134"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1F985830"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327BE7EE" w14:textId="77777777" w:rsidR="005B52A2" w:rsidRPr="00D57BC6" w:rsidRDefault="005B52A2" w:rsidP="00931EFF">
            <w:pPr>
              <w:jc w:val="both"/>
              <w:rPr>
                <w:rFonts w:cstheme="minorHAnsi"/>
                <w:sz w:val="16"/>
                <w:szCs w:val="16"/>
              </w:rPr>
            </w:pPr>
            <w:r w:rsidRPr="00D57BC6">
              <w:rPr>
                <w:rFonts w:cstheme="minorHAnsi"/>
                <w:sz w:val="16"/>
                <w:szCs w:val="16"/>
              </w:rPr>
              <w:t>WMO</w:t>
            </w:r>
          </w:p>
          <w:p w14:paraId="567D72AC"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25A508D4"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47506669" w14:textId="77777777" w:rsidR="005B52A2" w:rsidRPr="00D57BC6" w:rsidRDefault="005B52A2" w:rsidP="00931EFF">
            <w:pPr>
              <w:jc w:val="both"/>
              <w:rPr>
                <w:rFonts w:ascii="Arial Narrow" w:hAnsi="Arial Narrow"/>
                <w:sz w:val="16"/>
                <w:szCs w:val="16"/>
              </w:rPr>
            </w:pPr>
          </w:p>
        </w:tc>
        <w:tc>
          <w:tcPr>
            <w:tcW w:w="900" w:type="dxa"/>
          </w:tcPr>
          <w:p w14:paraId="7275A93A" w14:textId="77777777" w:rsidR="005B52A2" w:rsidRPr="00D57BC6" w:rsidRDefault="005B52A2" w:rsidP="00931EFF">
            <w:pPr>
              <w:jc w:val="both"/>
              <w:rPr>
                <w:rFonts w:ascii="Arial Narrow" w:hAnsi="Arial Narrow"/>
                <w:sz w:val="16"/>
                <w:szCs w:val="16"/>
              </w:rPr>
            </w:pPr>
          </w:p>
        </w:tc>
      </w:tr>
      <w:tr w:rsidR="005B52A2" w:rsidRPr="00D57BC6" w14:paraId="30FACFCB" w14:textId="77777777" w:rsidTr="00452866">
        <w:tc>
          <w:tcPr>
            <w:tcW w:w="538" w:type="dxa"/>
          </w:tcPr>
          <w:p w14:paraId="7A884E14" w14:textId="77777777" w:rsidR="005B52A2" w:rsidRPr="00D57BC6" w:rsidRDefault="005B52A2" w:rsidP="00931EFF">
            <w:pPr>
              <w:pStyle w:val="ListParagraph"/>
              <w:ind w:left="360"/>
              <w:jc w:val="both"/>
              <w:rPr>
                <w:b/>
                <w:bCs/>
                <w:sz w:val="16"/>
                <w:szCs w:val="16"/>
              </w:rPr>
            </w:pPr>
          </w:p>
        </w:tc>
        <w:tc>
          <w:tcPr>
            <w:tcW w:w="3688" w:type="dxa"/>
          </w:tcPr>
          <w:p w14:paraId="5A283DB7" w14:textId="77777777" w:rsidR="005B52A2" w:rsidRPr="00D57BC6" w:rsidRDefault="005B52A2" w:rsidP="00931EFF">
            <w:pPr>
              <w:jc w:val="both"/>
              <w:rPr>
                <w:sz w:val="16"/>
                <w:szCs w:val="16"/>
              </w:rPr>
            </w:pPr>
            <w:r w:rsidRPr="00D57BC6">
              <w:rPr>
                <w:sz w:val="16"/>
                <w:szCs w:val="16"/>
              </w:rPr>
              <w:t>Early warning data automation, modeling, and forecasting among sectorial offices harmonized and improved.</w:t>
            </w:r>
          </w:p>
        </w:tc>
        <w:tc>
          <w:tcPr>
            <w:tcW w:w="364" w:type="dxa"/>
          </w:tcPr>
          <w:p w14:paraId="54D4776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5F5E07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4B22A72"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2134E2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9AAEA70"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CF0BFA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AF531E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B88224A"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409853A3"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ECD7D7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1C54061F"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5E7B815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31DDBA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B801823"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C2AF6B2"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0746C76F"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15DACB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1B7B595"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FBDEB72"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73FE57D7"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F7CD4BA"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2F9ED10"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790864A3"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5209BBB9"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5A738172" w14:textId="77777777" w:rsidR="005B52A2" w:rsidRPr="00D57BC6" w:rsidRDefault="005B52A2" w:rsidP="00931EFF">
            <w:pPr>
              <w:jc w:val="both"/>
              <w:rPr>
                <w:b/>
                <w:bCs/>
                <w:sz w:val="16"/>
                <w:szCs w:val="16"/>
              </w:rPr>
            </w:pPr>
          </w:p>
        </w:tc>
        <w:tc>
          <w:tcPr>
            <w:tcW w:w="1260" w:type="dxa"/>
          </w:tcPr>
          <w:p w14:paraId="1C39D911"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7249352B"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7D89A435" w14:textId="77777777" w:rsidR="005B52A2" w:rsidRPr="00D57BC6" w:rsidRDefault="005B52A2" w:rsidP="00931EFF">
            <w:pPr>
              <w:jc w:val="both"/>
              <w:rPr>
                <w:rFonts w:cstheme="minorHAnsi"/>
                <w:sz w:val="16"/>
                <w:szCs w:val="16"/>
              </w:rPr>
            </w:pPr>
            <w:r w:rsidRPr="00D57BC6">
              <w:rPr>
                <w:rFonts w:cstheme="minorHAnsi"/>
                <w:sz w:val="16"/>
                <w:szCs w:val="16"/>
              </w:rPr>
              <w:t>WMO</w:t>
            </w:r>
          </w:p>
          <w:p w14:paraId="246D938B"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1AC212F1"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225D5A0E" w14:textId="77777777" w:rsidR="005B52A2" w:rsidRPr="00D57BC6" w:rsidRDefault="005B52A2" w:rsidP="00931EFF">
            <w:pPr>
              <w:jc w:val="both"/>
              <w:rPr>
                <w:rFonts w:ascii="Arial Narrow" w:hAnsi="Arial Narrow"/>
                <w:sz w:val="16"/>
                <w:szCs w:val="16"/>
              </w:rPr>
            </w:pPr>
          </w:p>
        </w:tc>
        <w:tc>
          <w:tcPr>
            <w:tcW w:w="900" w:type="dxa"/>
          </w:tcPr>
          <w:p w14:paraId="72548EE5" w14:textId="77777777" w:rsidR="005B52A2" w:rsidRPr="00D57BC6" w:rsidRDefault="005B52A2" w:rsidP="00931EFF">
            <w:pPr>
              <w:jc w:val="both"/>
              <w:rPr>
                <w:rFonts w:ascii="Arial Narrow" w:hAnsi="Arial Narrow"/>
                <w:sz w:val="16"/>
                <w:szCs w:val="16"/>
              </w:rPr>
            </w:pPr>
          </w:p>
        </w:tc>
      </w:tr>
      <w:tr w:rsidR="005B52A2" w:rsidRPr="00D57BC6" w14:paraId="08D19664" w14:textId="77777777" w:rsidTr="00452866">
        <w:tc>
          <w:tcPr>
            <w:tcW w:w="538" w:type="dxa"/>
          </w:tcPr>
          <w:p w14:paraId="2102681A" w14:textId="77777777" w:rsidR="005B52A2" w:rsidRPr="00D57BC6" w:rsidRDefault="005B52A2" w:rsidP="00931EFF">
            <w:pPr>
              <w:pStyle w:val="ListParagraph"/>
              <w:ind w:left="360"/>
              <w:jc w:val="both"/>
              <w:rPr>
                <w:b/>
                <w:bCs/>
                <w:sz w:val="16"/>
                <w:szCs w:val="16"/>
              </w:rPr>
            </w:pPr>
          </w:p>
        </w:tc>
        <w:tc>
          <w:tcPr>
            <w:tcW w:w="3688" w:type="dxa"/>
          </w:tcPr>
          <w:p w14:paraId="7460809D" w14:textId="77777777" w:rsidR="005B52A2" w:rsidRPr="00D57BC6" w:rsidRDefault="005B52A2" w:rsidP="00931EFF">
            <w:pPr>
              <w:jc w:val="both"/>
              <w:rPr>
                <w:sz w:val="16"/>
                <w:szCs w:val="16"/>
              </w:rPr>
            </w:pPr>
            <w:r w:rsidRPr="00D57BC6">
              <w:rPr>
                <w:sz w:val="16"/>
                <w:szCs w:val="16"/>
              </w:rPr>
              <w:t>Early warning information exchange and interoperability among early warning sectors improved</w:t>
            </w:r>
          </w:p>
        </w:tc>
        <w:tc>
          <w:tcPr>
            <w:tcW w:w="364" w:type="dxa"/>
          </w:tcPr>
          <w:p w14:paraId="3532F8B4"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F7BD9FE"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D66E5DA"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7F8CAA58"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26FDD1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8829826"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513B1E3"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4F9C2143" w14:textId="77777777" w:rsidR="005B52A2" w:rsidRPr="00D57BC6" w:rsidRDefault="005B52A2" w:rsidP="00931EFF">
            <w:pPr>
              <w:jc w:val="both"/>
              <w:rPr>
                <w:b/>
                <w:bCs/>
                <w:sz w:val="16"/>
                <w:szCs w:val="16"/>
              </w:rPr>
            </w:pPr>
          </w:p>
        </w:tc>
        <w:tc>
          <w:tcPr>
            <w:tcW w:w="252" w:type="dxa"/>
            <w:shd w:val="clear" w:color="auto" w:fill="C5E0B3" w:themeFill="accent6" w:themeFillTint="66"/>
          </w:tcPr>
          <w:p w14:paraId="33B4F257"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FC1B5C4"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56708F5"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5CCF4FEE"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183A4EC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0FEC0E2B"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6DE8491B"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03498793"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36E2C222"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343E60E1"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58177001"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1630AF28"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64BC4E5F"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27177F3C" w14:textId="77777777" w:rsidR="005B52A2" w:rsidRPr="00D57BC6" w:rsidRDefault="005B52A2" w:rsidP="00931EFF">
            <w:pPr>
              <w:jc w:val="both"/>
              <w:rPr>
                <w:b/>
                <w:bCs/>
                <w:sz w:val="16"/>
                <w:szCs w:val="16"/>
              </w:rPr>
            </w:pPr>
          </w:p>
        </w:tc>
        <w:tc>
          <w:tcPr>
            <w:tcW w:w="236" w:type="dxa"/>
            <w:shd w:val="clear" w:color="auto" w:fill="C5E0B3" w:themeFill="accent6" w:themeFillTint="66"/>
          </w:tcPr>
          <w:p w14:paraId="4B78E9C7" w14:textId="77777777" w:rsidR="005B52A2" w:rsidRPr="00D57BC6" w:rsidRDefault="005B52A2" w:rsidP="00931EFF">
            <w:pPr>
              <w:jc w:val="both"/>
              <w:rPr>
                <w:b/>
                <w:bCs/>
                <w:sz w:val="16"/>
                <w:szCs w:val="16"/>
              </w:rPr>
            </w:pPr>
          </w:p>
        </w:tc>
        <w:tc>
          <w:tcPr>
            <w:tcW w:w="248" w:type="dxa"/>
            <w:shd w:val="clear" w:color="auto" w:fill="C5E0B3" w:themeFill="accent6" w:themeFillTint="66"/>
          </w:tcPr>
          <w:p w14:paraId="78AD4DFB" w14:textId="77777777" w:rsidR="005B52A2" w:rsidRPr="00D57BC6" w:rsidRDefault="005B52A2" w:rsidP="00931EFF">
            <w:pPr>
              <w:jc w:val="both"/>
              <w:rPr>
                <w:b/>
                <w:bCs/>
                <w:sz w:val="16"/>
                <w:szCs w:val="16"/>
              </w:rPr>
            </w:pPr>
          </w:p>
        </w:tc>
        <w:tc>
          <w:tcPr>
            <w:tcW w:w="270" w:type="dxa"/>
            <w:shd w:val="clear" w:color="auto" w:fill="C5E0B3" w:themeFill="accent6" w:themeFillTint="66"/>
          </w:tcPr>
          <w:p w14:paraId="2B959C75" w14:textId="77777777" w:rsidR="005B52A2" w:rsidRPr="00D57BC6" w:rsidRDefault="005B52A2" w:rsidP="00931EFF">
            <w:pPr>
              <w:jc w:val="both"/>
              <w:rPr>
                <w:b/>
                <w:bCs/>
                <w:sz w:val="16"/>
                <w:szCs w:val="16"/>
              </w:rPr>
            </w:pPr>
          </w:p>
        </w:tc>
        <w:tc>
          <w:tcPr>
            <w:tcW w:w="1260" w:type="dxa"/>
          </w:tcPr>
          <w:p w14:paraId="259FFB2A" w14:textId="77777777" w:rsidR="005B52A2" w:rsidRPr="00D57BC6" w:rsidRDefault="005B52A2" w:rsidP="00931EFF">
            <w:pPr>
              <w:jc w:val="both"/>
              <w:rPr>
                <w:rFonts w:cstheme="minorHAnsi"/>
                <w:sz w:val="16"/>
                <w:szCs w:val="16"/>
              </w:rPr>
            </w:pPr>
            <w:proofErr w:type="spellStart"/>
            <w:r w:rsidRPr="00D57BC6">
              <w:rPr>
                <w:rFonts w:cstheme="minorHAnsi"/>
                <w:sz w:val="16"/>
                <w:szCs w:val="16"/>
              </w:rPr>
              <w:t>SoDMA</w:t>
            </w:r>
            <w:proofErr w:type="spellEnd"/>
          </w:p>
          <w:p w14:paraId="057338C0" w14:textId="77777777" w:rsidR="005B52A2" w:rsidRPr="00D57BC6" w:rsidRDefault="005B52A2" w:rsidP="00931EFF">
            <w:pPr>
              <w:jc w:val="both"/>
              <w:rPr>
                <w:rFonts w:cstheme="minorHAnsi"/>
                <w:sz w:val="16"/>
                <w:szCs w:val="16"/>
              </w:rPr>
            </w:pPr>
            <w:r w:rsidRPr="00D57BC6">
              <w:rPr>
                <w:rFonts w:cstheme="minorHAnsi"/>
                <w:sz w:val="16"/>
                <w:szCs w:val="16"/>
              </w:rPr>
              <w:t>UDNRR</w:t>
            </w:r>
          </w:p>
          <w:p w14:paraId="3054E3F6" w14:textId="77777777" w:rsidR="005B52A2" w:rsidRPr="00D57BC6" w:rsidRDefault="005B52A2" w:rsidP="00931EFF">
            <w:pPr>
              <w:jc w:val="both"/>
              <w:rPr>
                <w:rFonts w:cstheme="minorHAnsi"/>
                <w:sz w:val="16"/>
                <w:szCs w:val="16"/>
              </w:rPr>
            </w:pPr>
            <w:r w:rsidRPr="00D57BC6">
              <w:rPr>
                <w:rFonts w:cstheme="minorHAnsi"/>
                <w:sz w:val="16"/>
                <w:szCs w:val="16"/>
              </w:rPr>
              <w:t>WMO</w:t>
            </w:r>
          </w:p>
          <w:p w14:paraId="43BA0F69" w14:textId="77777777" w:rsidR="005B52A2" w:rsidRPr="00D57BC6" w:rsidRDefault="005B52A2" w:rsidP="00931EFF">
            <w:pPr>
              <w:jc w:val="both"/>
              <w:rPr>
                <w:rFonts w:ascii="Arial Narrow" w:hAnsi="Arial Narrow"/>
                <w:sz w:val="16"/>
                <w:szCs w:val="16"/>
              </w:rPr>
            </w:pPr>
            <w:r w:rsidRPr="00D57BC6">
              <w:rPr>
                <w:rFonts w:cstheme="minorHAnsi"/>
                <w:sz w:val="16"/>
                <w:szCs w:val="16"/>
              </w:rPr>
              <w:t>ICPAC</w:t>
            </w:r>
          </w:p>
        </w:tc>
        <w:tc>
          <w:tcPr>
            <w:tcW w:w="2340" w:type="dxa"/>
          </w:tcPr>
          <w:p w14:paraId="53EE0E14" w14:textId="77777777" w:rsidR="005B52A2" w:rsidRPr="00D57BC6" w:rsidRDefault="005B52A2" w:rsidP="00931EFF">
            <w:pPr>
              <w:jc w:val="both"/>
              <w:rPr>
                <w:rFonts w:cstheme="minorHAnsi"/>
                <w:sz w:val="18"/>
                <w:szCs w:val="18"/>
              </w:rPr>
            </w:pPr>
            <w:r w:rsidRPr="00D57BC6">
              <w:rPr>
                <w:rFonts w:cstheme="minorHAnsi"/>
                <w:sz w:val="18"/>
                <w:szCs w:val="18"/>
              </w:rPr>
              <w:t xml:space="preserve">As above </w:t>
            </w:r>
          </w:p>
        </w:tc>
        <w:tc>
          <w:tcPr>
            <w:tcW w:w="900" w:type="dxa"/>
          </w:tcPr>
          <w:p w14:paraId="6E9EF46C" w14:textId="77777777" w:rsidR="005B52A2" w:rsidRPr="00D57BC6" w:rsidRDefault="005B52A2" w:rsidP="00931EFF">
            <w:pPr>
              <w:jc w:val="both"/>
              <w:rPr>
                <w:rFonts w:ascii="Arial Narrow" w:hAnsi="Arial Narrow"/>
                <w:sz w:val="16"/>
                <w:szCs w:val="16"/>
              </w:rPr>
            </w:pPr>
          </w:p>
        </w:tc>
        <w:tc>
          <w:tcPr>
            <w:tcW w:w="900" w:type="dxa"/>
          </w:tcPr>
          <w:p w14:paraId="6313C74C" w14:textId="77777777" w:rsidR="005B52A2" w:rsidRPr="00D57BC6" w:rsidRDefault="005B52A2" w:rsidP="00931EFF">
            <w:pPr>
              <w:jc w:val="both"/>
              <w:rPr>
                <w:rFonts w:ascii="Arial Narrow" w:hAnsi="Arial Narrow"/>
                <w:sz w:val="16"/>
                <w:szCs w:val="16"/>
              </w:rPr>
            </w:pPr>
          </w:p>
        </w:tc>
      </w:tr>
    </w:tbl>
    <w:p w14:paraId="4D210C53" w14:textId="77777777" w:rsidR="005B52A2" w:rsidRPr="00D57BC6" w:rsidRDefault="005B52A2" w:rsidP="00931EFF">
      <w:pPr>
        <w:jc w:val="both"/>
      </w:pPr>
    </w:p>
    <w:p w14:paraId="321D50CF" w14:textId="77777777" w:rsidR="002D4F87" w:rsidRPr="00D57BC6" w:rsidRDefault="002D4F87" w:rsidP="00931EFF">
      <w:pPr>
        <w:pStyle w:val="Heading1"/>
        <w:jc w:val="both"/>
        <w:rPr>
          <w:rFonts w:asciiTheme="minorHAnsi" w:hAnsiTheme="minorHAnsi" w:cstheme="minorHAnsi"/>
          <w:b/>
          <w:bCs/>
          <w:sz w:val="24"/>
          <w:szCs w:val="24"/>
        </w:rPr>
        <w:sectPr w:rsidR="002D4F87" w:rsidRPr="00D57BC6" w:rsidSect="005B52A2">
          <w:pgSz w:w="16834" w:h="11909" w:orient="landscape" w:code="9"/>
          <w:pgMar w:top="1152" w:right="1152" w:bottom="1440" w:left="1440" w:header="720" w:footer="720" w:gutter="0"/>
          <w:cols w:space="720"/>
          <w:docGrid w:linePitch="360"/>
        </w:sectPr>
      </w:pPr>
    </w:p>
    <w:p w14:paraId="54A899FB" w14:textId="197961BC" w:rsidR="008959AF" w:rsidRPr="00D57BC6" w:rsidRDefault="000A2622" w:rsidP="00931EFF">
      <w:pPr>
        <w:pStyle w:val="Heading1"/>
        <w:jc w:val="both"/>
        <w:rPr>
          <w:rFonts w:asciiTheme="minorHAnsi" w:hAnsiTheme="minorHAnsi" w:cstheme="minorHAnsi"/>
          <w:sz w:val="20"/>
          <w:szCs w:val="20"/>
        </w:rPr>
      </w:pPr>
      <w:bookmarkStart w:id="39" w:name="_Toc236955021"/>
      <w:r>
        <w:rPr>
          <w:rFonts w:asciiTheme="minorHAnsi" w:hAnsiTheme="minorHAnsi" w:cstheme="minorHAnsi"/>
          <w:b/>
          <w:bCs/>
          <w:sz w:val="24"/>
          <w:szCs w:val="24"/>
        </w:rPr>
        <w:lastRenderedPageBreak/>
        <w:t>3.3</w:t>
      </w:r>
      <w:r w:rsidR="008959AF" w:rsidRPr="00D57BC6">
        <w:rPr>
          <w:rFonts w:asciiTheme="minorHAnsi" w:hAnsiTheme="minorHAnsi" w:cstheme="minorHAnsi"/>
          <w:b/>
          <w:bCs/>
          <w:sz w:val="24"/>
          <w:szCs w:val="24"/>
        </w:rPr>
        <w:t xml:space="preserve"> Roadmap Pillar </w:t>
      </w:r>
      <w:r w:rsidR="002D0FB7" w:rsidRPr="00D57BC6">
        <w:rPr>
          <w:rFonts w:asciiTheme="minorHAnsi" w:hAnsiTheme="minorHAnsi" w:cstheme="minorHAnsi"/>
          <w:b/>
          <w:bCs/>
          <w:sz w:val="24"/>
          <w:szCs w:val="24"/>
        </w:rPr>
        <w:t>3</w:t>
      </w:r>
      <w:proofErr w:type="gramStart"/>
      <w:r w:rsidR="008959AF" w:rsidRPr="00D57BC6">
        <w:rPr>
          <w:rFonts w:asciiTheme="minorHAnsi" w:hAnsiTheme="minorHAnsi" w:cstheme="minorHAnsi"/>
          <w:b/>
          <w:bCs/>
          <w:sz w:val="24"/>
          <w:szCs w:val="24"/>
        </w:rPr>
        <w:t xml:space="preserve">:  </w:t>
      </w:r>
      <w:r w:rsidR="005011C1" w:rsidRPr="00D57BC6">
        <w:rPr>
          <w:rFonts w:asciiTheme="minorHAnsi" w:hAnsiTheme="minorHAnsi" w:cstheme="minorHAnsi"/>
          <w:b/>
          <w:bCs/>
          <w:sz w:val="24"/>
          <w:szCs w:val="24"/>
        </w:rPr>
        <w:t>Warning</w:t>
      </w:r>
      <w:proofErr w:type="gramEnd"/>
      <w:r w:rsidR="005011C1" w:rsidRPr="00D57BC6">
        <w:rPr>
          <w:rFonts w:asciiTheme="minorHAnsi" w:hAnsiTheme="minorHAnsi" w:cstheme="minorHAnsi"/>
          <w:b/>
          <w:bCs/>
          <w:sz w:val="24"/>
          <w:szCs w:val="24"/>
        </w:rPr>
        <w:t xml:space="preserve"> dissemination and communication</w:t>
      </w:r>
      <w:bookmarkEnd w:id="39"/>
      <w:r w:rsidR="005011C1" w:rsidRPr="00D57BC6">
        <w:rPr>
          <w:rFonts w:asciiTheme="minorHAnsi" w:hAnsiTheme="minorHAnsi" w:cstheme="minorHAnsi"/>
          <w:b/>
          <w:bCs/>
          <w:sz w:val="24"/>
          <w:szCs w:val="24"/>
        </w:rPr>
        <w:t xml:space="preserve"> </w:t>
      </w:r>
    </w:p>
    <w:p w14:paraId="43431F00" w14:textId="2FA22F82" w:rsidR="003A5C97" w:rsidRPr="00A76C8A" w:rsidRDefault="003A5C97" w:rsidP="00931EFF">
      <w:pPr>
        <w:pStyle w:val="pf0"/>
        <w:spacing w:after="0"/>
        <w:jc w:val="both"/>
        <w:rPr>
          <w:rFonts w:ascii="Calibri" w:hAnsi="Calibri" w:cs="Calibri"/>
          <w:sz w:val="20"/>
          <w:szCs w:val="20"/>
        </w:rPr>
      </w:pPr>
      <w:r w:rsidRPr="00A76C8A">
        <w:rPr>
          <w:rFonts w:ascii="Calibri" w:hAnsi="Calibri" w:cs="Calibri"/>
          <w:sz w:val="20"/>
          <w:szCs w:val="20"/>
        </w:rPr>
        <w:t>Risk communication and warning dissemination are among the most critical links in the EW4All value chain. They must function reliably and at scale to ensure frontline communities receive timely, understandable, and actionable information on impending extreme weather and associated multi-hazards before impacts occur. Somalia is well-positioned to leverage mobile connectivity: an estimated 73% of the population has access to a mobile phone (approximately 83% in urban areas, 72% in IDP camps, and 55% in rural areas). The widespread adoption of mobile money</w:t>
      </w:r>
      <w:r w:rsidR="008B2E74" w:rsidRPr="00A76C8A">
        <w:rPr>
          <w:rFonts w:ascii="Calibri" w:hAnsi="Calibri" w:cs="Calibri"/>
          <w:sz w:val="20"/>
          <w:szCs w:val="20"/>
        </w:rPr>
        <w:t xml:space="preserve"> </w:t>
      </w:r>
      <w:r w:rsidRPr="00A76C8A">
        <w:rPr>
          <w:rFonts w:ascii="Calibri" w:hAnsi="Calibri" w:cs="Calibri"/>
          <w:sz w:val="20"/>
          <w:szCs w:val="20"/>
        </w:rPr>
        <w:t>enabled by strong telecommunications networks</w:t>
      </w:r>
      <w:r w:rsidR="008B2E74" w:rsidRPr="00A76C8A">
        <w:rPr>
          <w:rFonts w:ascii="Calibri" w:hAnsi="Calibri" w:cs="Calibri"/>
          <w:sz w:val="20"/>
          <w:szCs w:val="20"/>
        </w:rPr>
        <w:t xml:space="preserve"> </w:t>
      </w:r>
      <w:r w:rsidRPr="00A76C8A">
        <w:rPr>
          <w:rFonts w:ascii="Calibri" w:hAnsi="Calibri" w:cs="Calibri"/>
          <w:sz w:val="20"/>
          <w:szCs w:val="20"/>
        </w:rPr>
        <w:t>creates an additional platform advantage that can be aligned with policy and programmatic measures to expand public dissemination of early warning information.</w:t>
      </w:r>
    </w:p>
    <w:p w14:paraId="010920E4" w14:textId="70D049E3" w:rsidR="003A5C97" w:rsidRPr="00A76C8A" w:rsidRDefault="003A5C97" w:rsidP="00931EFF">
      <w:pPr>
        <w:pStyle w:val="pf0"/>
        <w:spacing w:after="0"/>
        <w:jc w:val="both"/>
        <w:rPr>
          <w:rFonts w:ascii="Calibri" w:hAnsi="Calibri" w:cs="Calibri"/>
          <w:sz w:val="20"/>
          <w:szCs w:val="20"/>
        </w:rPr>
      </w:pPr>
      <w:r w:rsidRPr="00A76C8A">
        <w:rPr>
          <w:rFonts w:ascii="Calibri" w:hAnsi="Calibri" w:cs="Calibri"/>
          <w:sz w:val="20"/>
          <w:szCs w:val="20"/>
        </w:rPr>
        <w:t xml:space="preserve">Despite this opportunity, current SMS/IVR/cell broadcast services are limited in coverage and usability, and they do not adequately serve multilingual audiences. Somalia’s telecommunications regulator, the National Communications Authority (NCA), is uniquely positioned to facilitate collaboration between alerting institutions and information providers. Because the NCA regulates telecommunications, ICT, and broadcasting, it can set guidelines and regulations that enable timely, standardized, and </w:t>
      </w:r>
      <w:r w:rsidR="00BF51B5">
        <w:rPr>
          <w:rFonts w:ascii="Calibri" w:hAnsi="Calibri" w:cs="Calibri"/>
          <w:sz w:val="20"/>
          <w:szCs w:val="20"/>
        </w:rPr>
        <w:t>wide-reaching</w:t>
      </w:r>
      <w:r w:rsidRPr="00A76C8A">
        <w:rPr>
          <w:rFonts w:ascii="Calibri" w:hAnsi="Calibri" w:cs="Calibri"/>
          <w:sz w:val="20"/>
          <w:szCs w:val="20"/>
        </w:rPr>
        <w:t xml:space="preserve"> dissemination of alerts and warnings.</w:t>
      </w:r>
    </w:p>
    <w:p w14:paraId="563F6ECB" w14:textId="6FFA3F6A" w:rsidR="003A5C97" w:rsidRPr="00A76C8A" w:rsidRDefault="003A5C97" w:rsidP="00931EFF">
      <w:pPr>
        <w:pStyle w:val="pf0"/>
        <w:spacing w:after="0"/>
        <w:jc w:val="both"/>
        <w:rPr>
          <w:rFonts w:ascii="Calibri" w:hAnsi="Calibri" w:cs="Calibri"/>
          <w:sz w:val="20"/>
          <w:szCs w:val="20"/>
        </w:rPr>
      </w:pPr>
      <w:r w:rsidRPr="00A76C8A">
        <w:rPr>
          <w:rFonts w:ascii="Calibri" w:hAnsi="Calibri" w:cs="Calibri"/>
          <w:sz w:val="20"/>
          <w:szCs w:val="20"/>
        </w:rPr>
        <w:t>Effective implementation of EW4All Pillar 3 (warning dissemination and communication) requires a strong policy and institutional framework. Policy, programmatic support, and operational protocols should be anchored to the NMHEWC to strengthen end-user delivery of early warning services. Establishing a conducive enabling environment</w:t>
      </w:r>
      <w:r w:rsidR="00BF51B5">
        <w:rPr>
          <w:rFonts w:ascii="Calibri" w:hAnsi="Calibri" w:cs="Calibri"/>
          <w:sz w:val="20"/>
          <w:szCs w:val="20"/>
        </w:rPr>
        <w:t>, including clear regulations, strategies, and institutional workflows,</w:t>
      </w:r>
      <w:r w:rsidR="008B2E74" w:rsidRPr="00A76C8A">
        <w:rPr>
          <w:rFonts w:ascii="Calibri" w:hAnsi="Calibri" w:cs="Calibri"/>
          <w:sz w:val="20"/>
          <w:szCs w:val="20"/>
        </w:rPr>
        <w:t xml:space="preserve"> </w:t>
      </w:r>
      <w:r w:rsidRPr="00A76C8A">
        <w:rPr>
          <w:rFonts w:ascii="Calibri" w:hAnsi="Calibri" w:cs="Calibri"/>
          <w:sz w:val="20"/>
          <w:szCs w:val="20"/>
        </w:rPr>
        <w:t xml:space="preserve">is therefore a prerequisite for translating the </w:t>
      </w:r>
      <w:proofErr w:type="gramStart"/>
      <w:r w:rsidRPr="00A76C8A">
        <w:rPr>
          <w:rFonts w:ascii="Calibri" w:hAnsi="Calibri" w:cs="Calibri"/>
          <w:sz w:val="20"/>
          <w:szCs w:val="20"/>
        </w:rPr>
        <w:t>Roadmap</w:t>
      </w:r>
      <w:proofErr w:type="gramEnd"/>
      <w:r w:rsidRPr="00A76C8A">
        <w:rPr>
          <w:rFonts w:ascii="Calibri" w:hAnsi="Calibri" w:cs="Calibri"/>
          <w:sz w:val="20"/>
          <w:szCs w:val="20"/>
        </w:rPr>
        <w:t xml:space="preserve"> into a functioning national dissemination system.</w:t>
      </w:r>
    </w:p>
    <w:p w14:paraId="5A8A42C7" w14:textId="02195225" w:rsidR="003A5C97" w:rsidRPr="00A76C8A" w:rsidRDefault="003A5C97" w:rsidP="00931EFF">
      <w:pPr>
        <w:pStyle w:val="pf0"/>
        <w:spacing w:after="0"/>
        <w:jc w:val="both"/>
        <w:rPr>
          <w:rFonts w:ascii="Calibri" w:hAnsi="Calibri" w:cs="Calibri"/>
          <w:sz w:val="20"/>
          <w:szCs w:val="20"/>
        </w:rPr>
      </w:pPr>
      <w:r w:rsidRPr="00A76C8A">
        <w:rPr>
          <w:rFonts w:ascii="Calibri" w:hAnsi="Calibri" w:cs="Calibri"/>
          <w:sz w:val="20"/>
          <w:szCs w:val="20"/>
        </w:rPr>
        <w:t xml:space="preserve">At present, UN agencies, INGOs, and national NGOs maintain significant risk information assets, including tailored risk repositories, GIS-based maps, attribute datasets, and disaggregated sector datasets collected through systematic household and community surveys. However, </w:t>
      </w:r>
      <w:proofErr w:type="spellStart"/>
      <w:r w:rsidRPr="00A76C8A">
        <w:rPr>
          <w:rFonts w:ascii="Calibri" w:hAnsi="Calibri" w:cs="Calibri"/>
          <w:sz w:val="20"/>
          <w:szCs w:val="20"/>
        </w:rPr>
        <w:t>SoDMA</w:t>
      </w:r>
      <w:proofErr w:type="spellEnd"/>
      <w:r w:rsidRPr="00A76C8A">
        <w:rPr>
          <w:rFonts w:ascii="Calibri" w:hAnsi="Calibri" w:cs="Calibri"/>
          <w:sz w:val="20"/>
          <w:szCs w:val="20"/>
        </w:rPr>
        <w:t>/NMHEWC lacks a formalized online data-sharing interface and mandated protocols to harmonize these multi-stakeholder information streams under EW4All. To address this, the government</w:t>
      </w:r>
      <w:r w:rsidR="00BF51B5">
        <w:rPr>
          <w:rFonts w:ascii="Calibri" w:hAnsi="Calibri" w:cs="Calibri"/>
          <w:sz w:val="20"/>
          <w:szCs w:val="20"/>
        </w:rPr>
        <w:t xml:space="preserve">, through </w:t>
      </w:r>
      <w:proofErr w:type="spellStart"/>
      <w:r w:rsidR="00BF51B5">
        <w:rPr>
          <w:rFonts w:ascii="Calibri" w:hAnsi="Calibri" w:cs="Calibri"/>
          <w:sz w:val="20"/>
          <w:szCs w:val="20"/>
        </w:rPr>
        <w:t>SoDMA</w:t>
      </w:r>
      <w:proofErr w:type="spellEnd"/>
      <w:r w:rsidR="00BF51B5">
        <w:rPr>
          <w:rFonts w:ascii="Calibri" w:hAnsi="Calibri" w:cs="Calibri"/>
          <w:sz w:val="20"/>
          <w:szCs w:val="20"/>
        </w:rPr>
        <w:t>/NMHEWC,</w:t>
      </w:r>
      <w:r w:rsidR="008B2E74" w:rsidRPr="00A76C8A">
        <w:rPr>
          <w:rFonts w:ascii="Calibri" w:hAnsi="Calibri" w:cs="Calibri"/>
          <w:sz w:val="20"/>
          <w:szCs w:val="20"/>
        </w:rPr>
        <w:t xml:space="preserve"> </w:t>
      </w:r>
      <w:r w:rsidRPr="00A76C8A">
        <w:rPr>
          <w:rFonts w:ascii="Calibri" w:hAnsi="Calibri" w:cs="Calibri"/>
          <w:sz w:val="20"/>
          <w:szCs w:val="20"/>
        </w:rPr>
        <w:t>should establish standardized data exchange protocols and an open, secure, and scalable ICT architecture that enables interactive workflows and routine digital coordination. Such a platform should support formal information coordination mechanisms and define mandates for source organizations to transmit relevant datasets to NMHEWC, including SADD, sector-specific GIS layers, and disaggregated risk and vulnerability attributes for climate and multi-hazard repositories.</w:t>
      </w:r>
    </w:p>
    <w:p w14:paraId="0530BA37" w14:textId="50C1297F" w:rsidR="003A5C97" w:rsidRPr="00A76C8A" w:rsidRDefault="003A5C97" w:rsidP="00931EFF">
      <w:pPr>
        <w:pStyle w:val="pf0"/>
        <w:spacing w:after="0"/>
        <w:jc w:val="both"/>
        <w:rPr>
          <w:rFonts w:ascii="Calibri" w:hAnsi="Calibri" w:cs="Calibri"/>
          <w:sz w:val="20"/>
          <w:szCs w:val="20"/>
        </w:rPr>
      </w:pPr>
      <w:r w:rsidRPr="00A76C8A">
        <w:rPr>
          <w:rFonts w:ascii="Calibri" w:hAnsi="Calibri" w:cs="Calibri"/>
          <w:sz w:val="20"/>
          <w:szCs w:val="20"/>
        </w:rPr>
        <w:t>NMHEWC should then disseminate risk information and warning messages through multiple channels</w:t>
      </w:r>
      <w:r w:rsidR="00BF51B5">
        <w:rPr>
          <w:rFonts w:ascii="Calibri" w:hAnsi="Calibri" w:cs="Calibri"/>
          <w:sz w:val="20"/>
          <w:szCs w:val="20"/>
        </w:rPr>
        <w:t>,</w:t>
      </w:r>
      <w:r w:rsidR="008B2E74" w:rsidRPr="00A76C8A">
        <w:rPr>
          <w:rFonts w:ascii="Calibri" w:hAnsi="Calibri" w:cs="Calibri"/>
          <w:sz w:val="20"/>
          <w:szCs w:val="20"/>
        </w:rPr>
        <w:t xml:space="preserve"> </w:t>
      </w:r>
      <w:r w:rsidRPr="00A76C8A">
        <w:rPr>
          <w:rFonts w:ascii="Calibri" w:hAnsi="Calibri" w:cs="Calibri"/>
          <w:sz w:val="20"/>
          <w:szCs w:val="20"/>
        </w:rPr>
        <w:t>mobile SMS, television, radio, social media, and other electronic pathways</w:t>
      </w:r>
      <w:r w:rsidR="008B2E74" w:rsidRPr="00A76C8A">
        <w:rPr>
          <w:rFonts w:ascii="Calibri" w:hAnsi="Calibri" w:cs="Calibri"/>
          <w:sz w:val="20"/>
          <w:szCs w:val="20"/>
        </w:rPr>
        <w:t xml:space="preserve"> </w:t>
      </w:r>
      <w:r w:rsidRPr="00A76C8A">
        <w:rPr>
          <w:rFonts w:ascii="Calibri" w:hAnsi="Calibri" w:cs="Calibri"/>
          <w:sz w:val="20"/>
          <w:szCs w:val="20"/>
        </w:rPr>
        <w:t xml:space="preserve">to diverse end users, including ministries, federal member states, districts, development partners, NGOs, and communities. This requires urgent formalization through </w:t>
      </w:r>
      <w:proofErr w:type="spellStart"/>
      <w:r w:rsidRPr="00A76C8A">
        <w:rPr>
          <w:rFonts w:ascii="Calibri" w:hAnsi="Calibri" w:cs="Calibri"/>
          <w:sz w:val="20"/>
          <w:szCs w:val="20"/>
        </w:rPr>
        <w:t>MoUs</w:t>
      </w:r>
      <w:proofErr w:type="spellEnd"/>
      <w:r w:rsidRPr="00A76C8A">
        <w:rPr>
          <w:rFonts w:ascii="Calibri" w:hAnsi="Calibri" w:cs="Calibri"/>
          <w:sz w:val="20"/>
          <w:szCs w:val="20"/>
        </w:rPr>
        <w:t xml:space="preserve"> between </w:t>
      </w:r>
      <w:proofErr w:type="spellStart"/>
      <w:r w:rsidRPr="00A76C8A">
        <w:rPr>
          <w:rFonts w:ascii="Calibri" w:hAnsi="Calibri" w:cs="Calibri"/>
          <w:sz w:val="20"/>
          <w:szCs w:val="20"/>
        </w:rPr>
        <w:t>SoDMA</w:t>
      </w:r>
      <w:proofErr w:type="spellEnd"/>
      <w:r w:rsidRPr="00A76C8A">
        <w:rPr>
          <w:rFonts w:ascii="Calibri" w:hAnsi="Calibri" w:cs="Calibri"/>
          <w:sz w:val="20"/>
          <w:szCs w:val="20"/>
        </w:rPr>
        <w:t xml:space="preserve"> and key actors (including the NCA) and the development of standard operating procedures (SOPs) covering data coordination, information exchange, message clearance, and dissemination responsibilities.</w:t>
      </w:r>
    </w:p>
    <w:p w14:paraId="3964955D" w14:textId="77777777" w:rsidR="003A5C97" w:rsidRPr="00A76C8A" w:rsidRDefault="003A5C97" w:rsidP="00931EFF">
      <w:pPr>
        <w:pStyle w:val="pf0"/>
        <w:spacing w:after="0"/>
        <w:jc w:val="both"/>
        <w:rPr>
          <w:rFonts w:ascii="Calibri" w:hAnsi="Calibri" w:cs="Calibri"/>
          <w:sz w:val="20"/>
          <w:szCs w:val="20"/>
        </w:rPr>
      </w:pPr>
      <w:r w:rsidRPr="00A76C8A">
        <w:rPr>
          <w:rFonts w:ascii="Calibri" w:hAnsi="Calibri" w:cs="Calibri"/>
          <w:sz w:val="20"/>
          <w:szCs w:val="20"/>
        </w:rPr>
        <w:t xml:space="preserve">A robust institutional and policy ecosystem is essential to support EW4All implementation in Somalia and to establish an operational MHEWS policy framework that ensures effective last-mile delivery. </w:t>
      </w:r>
      <w:proofErr w:type="spellStart"/>
      <w:r w:rsidRPr="00A76C8A">
        <w:rPr>
          <w:rFonts w:ascii="Calibri" w:hAnsi="Calibri" w:cs="Calibri"/>
          <w:sz w:val="20"/>
          <w:szCs w:val="20"/>
        </w:rPr>
        <w:t>SoDMA’s</w:t>
      </w:r>
      <w:proofErr w:type="spellEnd"/>
      <w:r w:rsidRPr="00A76C8A">
        <w:rPr>
          <w:rFonts w:ascii="Calibri" w:hAnsi="Calibri" w:cs="Calibri"/>
          <w:sz w:val="20"/>
          <w:szCs w:val="20"/>
        </w:rPr>
        <w:t xml:space="preserve"> partnerships between NMHEWC and ministries, development actors, and the private sector are expected to reinforce MHEWS implementation, provided these relationships are institutionalized through agreed roles, protocols, and shared service standards.</w:t>
      </w:r>
    </w:p>
    <w:p w14:paraId="62C2F244" w14:textId="229BBF6B" w:rsidR="003A5C97" w:rsidRPr="00A76C8A" w:rsidRDefault="003A5C97" w:rsidP="00931EFF">
      <w:pPr>
        <w:pStyle w:val="pf0"/>
        <w:spacing w:after="0"/>
        <w:jc w:val="both"/>
        <w:rPr>
          <w:rFonts w:ascii="Calibri" w:hAnsi="Calibri" w:cs="Calibri"/>
          <w:sz w:val="20"/>
          <w:szCs w:val="20"/>
        </w:rPr>
      </w:pPr>
      <w:r w:rsidRPr="00A76C8A">
        <w:rPr>
          <w:rFonts w:ascii="Calibri" w:hAnsi="Calibri" w:cs="Calibri"/>
          <w:sz w:val="20"/>
          <w:szCs w:val="20"/>
        </w:rPr>
        <w:t>Finally, ensuring IT systems, data storage, and sharing mechanisms are secure, resilient, and continuously operational will strengthen NMHEWC’s ability to issue alerts at hazard onset. Access to hazard and forecast information from multiple sources will enable NMHEWC to disseminate warnings through varied channels in anticipation of emerging risks. Capacity strengthening in risk communication is also essential</w:t>
      </w:r>
      <w:r w:rsidR="008B2E74" w:rsidRPr="00A76C8A">
        <w:rPr>
          <w:rFonts w:ascii="Calibri" w:hAnsi="Calibri" w:cs="Calibri"/>
          <w:sz w:val="20"/>
          <w:szCs w:val="20"/>
        </w:rPr>
        <w:t xml:space="preserve"> </w:t>
      </w:r>
      <w:r w:rsidRPr="00A76C8A">
        <w:rPr>
          <w:rFonts w:ascii="Calibri" w:hAnsi="Calibri" w:cs="Calibri"/>
          <w:sz w:val="20"/>
          <w:szCs w:val="20"/>
        </w:rPr>
        <w:t>both for producing effective public awareness materials and for implementing federal, district, and community notification mechanisms. Training NMHEWC staff, relevant agencies, and community actors on MHEWS will strengthen operational readiness and improve early action during emergencies. Sustained community engagement is central to building trust, tailoring warnings to local contexts and languages, ensuring correct interpretation of critical messages, and adequately resourcing preparedness and evacuation procedures.</w:t>
      </w:r>
    </w:p>
    <w:p w14:paraId="6BD5009A" w14:textId="77777777" w:rsidR="003A5C97" w:rsidRPr="003A5C97" w:rsidRDefault="003A5C97" w:rsidP="00931EFF">
      <w:pPr>
        <w:pStyle w:val="pf0"/>
        <w:spacing w:after="0"/>
        <w:jc w:val="both"/>
        <w:rPr>
          <w:rFonts w:ascii="Calibri" w:hAnsi="Calibri" w:cs="Calibri"/>
          <w:sz w:val="20"/>
          <w:szCs w:val="20"/>
        </w:rPr>
      </w:pPr>
      <w:r w:rsidRPr="003A5C97">
        <w:rPr>
          <w:rFonts w:ascii="Calibri" w:hAnsi="Calibri" w:cs="Calibri"/>
          <w:sz w:val="20"/>
          <w:szCs w:val="20"/>
        </w:rPr>
        <w:lastRenderedPageBreak/>
        <w:t>Indicative Pillar 3 gaps identified through inception workshops, national workshops, and stakeholder consultations include the following:</w:t>
      </w:r>
    </w:p>
    <w:p w14:paraId="45047BE0" w14:textId="7574FF00" w:rsidR="00F21D09" w:rsidRDefault="00F21D09">
      <w:pPr>
        <w:pStyle w:val="pf0"/>
        <w:numPr>
          <w:ilvl w:val="2"/>
          <w:numId w:val="54"/>
        </w:numPr>
        <w:spacing w:after="0"/>
        <w:jc w:val="both"/>
        <w:rPr>
          <w:rFonts w:asciiTheme="minorHAnsi" w:hAnsiTheme="minorHAnsi" w:cstheme="minorHAnsi"/>
          <w:b/>
          <w:bCs/>
          <w:color w:val="0070C0"/>
          <w:sz w:val="20"/>
          <w:szCs w:val="20"/>
        </w:rPr>
      </w:pPr>
      <w:r w:rsidRPr="00243670">
        <w:rPr>
          <w:rFonts w:asciiTheme="minorHAnsi" w:hAnsiTheme="minorHAnsi" w:cstheme="minorHAnsi"/>
          <w:b/>
          <w:bCs/>
          <w:color w:val="0070C0"/>
          <w:sz w:val="20"/>
          <w:szCs w:val="20"/>
        </w:rPr>
        <w:t xml:space="preserve">Pillar 3 Indicative </w:t>
      </w:r>
      <w:proofErr w:type="gramStart"/>
      <w:r w:rsidRPr="00243670">
        <w:rPr>
          <w:rFonts w:asciiTheme="minorHAnsi" w:hAnsiTheme="minorHAnsi" w:cstheme="minorHAnsi"/>
          <w:b/>
          <w:bCs/>
          <w:color w:val="0070C0"/>
          <w:sz w:val="20"/>
          <w:szCs w:val="20"/>
        </w:rPr>
        <w:t>gaps  :</w:t>
      </w:r>
      <w:proofErr w:type="gramEnd"/>
      <w:r w:rsidR="00D564F5" w:rsidRPr="00243670">
        <w:rPr>
          <w:rFonts w:asciiTheme="minorHAnsi" w:hAnsiTheme="minorHAnsi" w:cstheme="minorHAnsi"/>
          <w:b/>
          <w:bCs/>
          <w:color w:val="0070C0"/>
          <w:sz w:val="20"/>
          <w:szCs w:val="20"/>
        </w:rPr>
        <w:t xml:space="preserve"> Warning dissemination and communication </w:t>
      </w:r>
    </w:p>
    <w:p w14:paraId="071CC317" w14:textId="28B5316F" w:rsidR="00DF6024" w:rsidRPr="00243670" w:rsidRDefault="00DF6024" w:rsidP="00DF6024">
      <w:pPr>
        <w:pStyle w:val="pf0"/>
        <w:spacing w:after="0"/>
        <w:jc w:val="both"/>
        <w:rPr>
          <w:rFonts w:asciiTheme="minorHAnsi" w:hAnsiTheme="minorHAnsi" w:cstheme="minorHAnsi"/>
          <w:b/>
          <w:bCs/>
          <w:color w:val="0070C0"/>
          <w:sz w:val="20"/>
          <w:szCs w:val="20"/>
        </w:rPr>
      </w:pPr>
      <w:r>
        <w:rPr>
          <w:rFonts w:asciiTheme="minorHAnsi" w:hAnsiTheme="minorHAnsi" w:cstheme="minorHAnsi"/>
          <w:b/>
          <w:bCs/>
          <w:noProof/>
          <w:color w:val="0070C0"/>
          <w:sz w:val="20"/>
          <w:szCs w:val="20"/>
          <w14:ligatures w14:val="standardContextual"/>
        </w:rPr>
        <w:drawing>
          <wp:inline distT="0" distB="0" distL="0" distR="0" wp14:anchorId="4A364950" wp14:editId="3AA5CB53">
            <wp:extent cx="6183224" cy="3480179"/>
            <wp:effectExtent l="0" t="0" r="8255" b="6350"/>
            <wp:docPr id="7680329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32996" name="Picture 768032996"/>
                    <pic:cNvPicPr/>
                  </pic:nvPicPr>
                  <pic:blipFill>
                    <a:blip r:embed="rId27">
                      <a:extLst>
                        <a:ext uri="{28A0092B-C50C-407E-A947-70E740481C1C}">
                          <a14:useLocalDpi xmlns:a14="http://schemas.microsoft.com/office/drawing/2010/main" val="0"/>
                        </a:ext>
                      </a:extLst>
                    </a:blip>
                    <a:stretch>
                      <a:fillRect/>
                    </a:stretch>
                  </pic:blipFill>
                  <pic:spPr>
                    <a:xfrm>
                      <a:off x="0" y="0"/>
                      <a:ext cx="6185218" cy="3481301"/>
                    </a:xfrm>
                    <a:prstGeom prst="rect">
                      <a:avLst/>
                    </a:prstGeom>
                  </pic:spPr>
                </pic:pic>
              </a:graphicData>
            </a:graphic>
          </wp:inline>
        </w:drawing>
      </w:r>
    </w:p>
    <w:p w14:paraId="225E4AB5" w14:textId="7F99F319" w:rsidR="00F21D09" w:rsidRPr="00D57BC6" w:rsidRDefault="001757C9">
      <w:pPr>
        <w:pStyle w:val="pf0"/>
        <w:numPr>
          <w:ilvl w:val="0"/>
          <w:numId w:val="16"/>
        </w:numPr>
        <w:spacing w:after="0"/>
        <w:ind w:left="180" w:hanging="180"/>
        <w:jc w:val="both"/>
        <w:rPr>
          <w:rStyle w:val="cf01"/>
          <w:rFonts w:asciiTheme="minorHAnsi" w:hAnsiTheme="minorHAnsi" w:cstheme="minorHAnsi"/>
          <w:sz w:val="20"/>
          <w:szCs w:val="20"/>
        </w:rPr>
      </w:pPr>
      <w:r>
        <w:rPr>
          <w:rStyle w:val="cf01"/>
          <w:rFonts w:asciiTheme="minorHAnsi" w:hAnsiTheme="minorHAnsi" w:cstheme="minorHAnsi"/>
          <w:sz w:val="20"/>
          <w:szCs w:val="20"/>
        </w:rPr>
        <w:t>Inadequate</w:t>
      </w:r>
      <w:r w:rsidR="00F21D09" w:rsidRPr="00D57BC6">
        <w:rPr>
          <w:rStyle w:val="cf01"/>
          <w:rFonts w:asciiTheme="minorHAnsi" w:hAnsiTheme="minorHAnsi" w:cstheme="minorHAnsi"/>
          <w:sz w:val="20"/>
          <w:szCs w:val="20"/>
        </w:rPr>
        <w:t xml:space="preserve"> </w:t>
      </w:r>
      <w:r w:rsidR="00245A4F" w:rsidRPr="00D57BC6">
        <w:rPr>
          <w:rStyle w:val="cf01"/>
          <w:rFonts w:asciiTheme="minorHAnsi" w:hAnsiTheme="minorHAnsi" w:cstheme="minorHAnsi"/>
          <w:sz w:val="20"/>
          <w:szCs w:val="20"/>
        </w:rPr>
        <w:t>mandates, policy</w:t>
      </w:r>
      <w:r w:rsidR="00F21D09" w:rsidRPr="00D57BC6">
        <w:rPr>
          <w:rStyle w:val="cf01"/>
          <w:rFonts w:asciiTheme="minorHAnsi" w:hAnsiTheme="minorHAnsi" w:cstheme="minorHAnsi"/>
          <w:sz w:val="20"/>
          <w:szCs w:val="20"/>
        </w:rPr>
        <w:t xml:space="preserve"> actions</w:t>
      </w:r>
      <w:r w:rsidR="00AE511B">
        <w:rPr>
          <w:rStyle w:val="cf01"/>
          <w:rFonts w:asciiTheme="minorHAnsi" w:hAnsiTheme="minorHAnsi" w:cstheme="minorHAnsi"/>
          <w:sz w:val="20"/>
          <w:szCs w:val="20"/>
        </w:rPr>
        <w:t>,</w:t>
      </w:r>
      <w:r w:rsidR="00F21D09" w:rsidRPr="00D57BC6">
        <w:rPr>
          <w:rStyle w:val="cf01"/>
          <w:rFonts w:asciiTheme="minorHAnsi" w:hAnsiTheme="minorHAnsi" w:cstheme="minorHAnsi"/>
          <w:sz w:val="20"/>
          <w:szCs w:val="20"/>
        </w:rPr>
        <w:t xml:space="preserve"> and reinforcement to </w:t>
      </w:r>
      <w:r w:rsidR="006C079E">
        <w:rPr>
          <w:rStyle w:val="cf01"/>
          <w:rFonts w:asciiTheme="minorHAnsi" w:hAnsiTheme="minorHAnsi" w:cstheme="minorHAnsi"/>
          <w:sz w:val="20"/>
          <w:szCs w:val="20"/>
        </w:rPr>
        <w:t>hold</w:t>
      </w:r>
      <w:r w:rsidR="00F21D09" w:rsidRPr="00D57BC6">
        <w:rPr>
          <w:rStyle w:val="cf01"/>
          <w:rFonts w:asciiTheme="minorHAnsi" w:hAnsiTheme="minorHAnsi" w:cstheme="minorHAnsi"/>
          <w:sz w:val="20"/>
          <w:szCs w:val="20"/>
        </w:rPr>
        <w:t xml:space="preserve"> telecom service providers, broadcasters, </w:t>
      </w:r>
      <w:r w:rsidR="00AE511B">
        <w:rPr>
          <w:rStyle w:val="cf01"/>
          <w:rFonts w:asciiTheme="minorHAnsi" w:hAnsiTheme="minorHAnsi" w:cstheme="minorHAnsi"/>
          <w:sz w:val="20"/>
          <w:szCs w:val="20"/>
        </w:rPr>
        <w:t xml:space="preserve">and </w:t>
      </w:r>
      <w:r w:rsidR="00F21D09" w:rsidRPr="00D57BC6">
        <w:rPr>
          <w:rStyle w:val="cf01"/>
          <w:rFonts w:asciiTheme="minorHAnsi" w:hAnsiTheme="minorHAnsi" w:cstheme="minorHAnsi"/>
          <w:sz w:val="20"/>
          <w:szCs w:val="20"/>
        </w:rPr>
        <w:t>news agenc</w:t>
      </w:r>
      <w:r w:rsidR="00AE511B">
        <w:rPr>
          <w:rStyle w:val="cf01"/>
          <w:rFonts w:asciiTheme="minorHAnsi" w:hAnsiTheme="minorHAnsi" w:cstheme="minorHAnsi"/>
          <w:sz w:val="20"/>
          <w:szCs w:val="20"/>
        </w:rPr>
        <w:t>ies</w:t>
      </w:r>
      <w:r w:rsidR="00F21D09" w:rsidRPr="00D57BC6">
        <w:rPr>
          <w:rStyle w:val="cf01"/>
          <w:rFonts w:asciiTheme="minorHAnsi" w:hAnsiTheme="minorHAnsi" w:cstheme="minorHAnsi"/>
          <w:sz w:val="20"/>
          <w:szCs w:val="20"/>
        </w:rPr>
        <w:t xml:space="preserve"> accountable for dissemination </w:t>
      </w:r>
      <w:r w:rsidR="00AE511B">
        <w:rPr>
          <w:rStyle w:val="cf01"/>
          <w:rFonts w:asciiTheme="minorHAnsi" w:hAnsiTheme="minorHAnsi" w:cstheme="minorHAnsi"/>
          <w:sz w:val="20"/>
          <w:szCs w:val="20"/>
        </w:rPr>
        <w:t>and</w:t>
      </w:r>
      <w:r w:rsidR="00F21D09" w:rsidRPr="00D57BC6">
        <w:rPr>
          <w:rStyle w:val="cf01"/>
          <w:rFonts w:asciiTheme="minorHAnsi" w:hAnsiTheme="minorHAnsi" w:cstheme="minorHAnsi"/>
          <w:sz w:val="20"/>
          <w:szCs w:val="20"/>
        </w:rPr>
        <w:t xml:space="preserve"> communication, involving key </w:t>
      </w:r>
      <w:proofErr w:type="spellStart"/>
      <w:r w:rsidR="00C421B3">
        <w:rPr>
          <w:rStyle w:val="cf01"/>
          <w:rFonts w:asciiTheme="minorHAnsi" w:hAnsiTheme="minorHAnsi" w:cstheme="minorHAnsi"/>
          <w:sz w:val="20"/>
          <w:szCs w:val="20"/>
        </w:rPr>
        <w:t>actors</w:t>
      </w:r>
      <w:proofErr w:type="spellEnd"/>
      <w:r w:rsidR="00F21D09" w:rsidRPr="00D57BC6">
        <w:rPr>
          <w:rStyle w:val="cf01"/>
          <w:rFonts w:asciiTheme="minorHAnsi" w:hAnsiTheme="minorHAnsi" w:cstheme="minorHAnsi"/>
          <w:sz w:val="20"/>
          <w:szCs w:val="20"/>
        </w:rPr>
        <w:t xml:space="preserve"> such as national telecommunications and disaster management agencies, scientific and technical agencies, military and civil authorities, media organizations, businesses in vulnerable sectors, community-based organizations, and international agencies. </w:t>
      </w:r>
    </w:p>
    <w:p w14:paraId="1664C8B7" w14:textId="358DBD45" w:rsidR="00F21D09" w:rsidRPr="00D57BC6" w:rsidRDefault="00AE511B">
      <w:pPr>
        <w:pStyle w:val="pf0"/>
        <w:numPr>
          <w:ilvl w:val="0"/>
          <w:numId w:val="16"/>
        </w:numPr>
        <w:spacing w:after="0"/>
        <w:ind w:left="180" w:hanging="180"/>
        <w:jc w:val="both"/>
        <w:rPr>
          <w:rStyle w:val="cf01"/>
          <w:rFonts w:asciiTheme="minorHAnsi" w:hAnsiTheme="minorHAnsi" w:cstheme="minorHAnsi"/>
          <w:sz w:val="20"/>
          <w:szCs w:val="20"/>
        </w:rPr>
      </w:pPr>
      <w:r>
        <w:rPr>
          <w:rStyle w:val="cf01"/>
          <w:rFonts w:asciiTheme="minorHAnsi" w:hAnsiTheme="minorHAnsi" w:cstheme="minorHAnsi"/>
          <w:sz w:val="20"/>
          <w:szCs w:val="20"/>
        </w:rPr>
        <w:t>Th</w:t>
      </w:r>
      <w:r w:rsidR="00F21D09" w:rsidRPr="00D57BC6">
        <w:rPr>
          <w:rStyle w:val="cf01"/>
          <w:rFonts w:asciiTheme="minorHAnsi" w:hAnsiTheme="minorHAnsi" w:cstheme="minorHAnsi"/>
          <w:sz w:val="20"/>
          <w:szCs w:val="20"/>
        </w:rPr>
        <w:t xml:space="preserve">e Ministry </w:t>
      </w:r>
      <w:r>
        <w:rPr>
          <w:rStyle w:val="cf01"/>
          <w:rFonts w:asciiTheme="minorHAnsi" w:hAnsiTheme="minorHAnsi" w:cstheme="minorHAnsi"/>
          <w:sz w:val="20"/>
          <w:szCs w:val="20"/>
        </w:rPr>
        <w:t>o</w:t>
      </w:r>
      <w:r w:rsidR="00F21D09" w:rsidRPr="00D57BC6">
        <w:rPr>
          <w:rStyle w:val="cf01"/>
          <w:rFonts w:asciiTheme="minorHAnsi" w:hAnsiTheme="minorHAnsi" w:cstheme="minorHAnsi"/>
          <w:sz w:val="20"/>
          <w:szCs w:val="20"/>
        </w:rPr>
        <w:t>f Information</w:t>
      </w:r>
      <w:r>
        <w:rPr>
          <w:rStyle w:val="cf01"/>
          <w:rFonts w:asciiTheme="minorHAnsi" w:hAnsiTheme="minorHAnsi" w:cstheme="minorHAnsi"/>
          <w:sz w:val="20"/>
          <w:szCs w:val="20"/>
        </w:rPr>
        <w:t xml:space="preserve"> and</w:t>
      </w:r>
      <w:r w:rsidR="00F21D09" w:rsidRPr="00D57BC6">
        <w:rPr>
          <w:rStyle w:val="cf01"/>
          <w:rFonts w:asciiTheme="minorHAnsi" w:hAnsiTheme="minorHAnsi" w:cstheme="minorHAnsi"/>
          <w:sz w:val="20"/>
          <w:szCs w:val="20"/>
        </w:rPr>
        <w:t xml:space="preserve"> NCA</w:t>
      </w:r>
      <w:r w:rsidR="002F1AC6">
        <w:rPr>
          <w:rStyle w:val="cf01"/>
          <w:rFonts w:asciiTheme="minorHAnsi" w:hAnsiTheme="minorHAnsi" w:cstheme="minorHAnsi"/>
          <w:sz w:val="20"/>
          <w:szCs w:val="20"/>
        </w:rPr>
        <w:t xml:space="preserve"> </w:t>
      </w:r>
      <w:r w:rsidR="000234A2">
        <w:rPr>
          <w:rStyle w:val="cf01"/>
          <w:rFonts w:asciiTheme="minorHAnsi" w:hAnsiTheme="minorHAnsi" w:cstheme="minorHAnsi"/>
          <w:sz w:val="20"/>
          <w:szCs w:val="20"/>
        </w:rPr>
        <w:t>lack essential support to adequately regulate mobile and telephone operators, broadcasters, and news agencies,</w:t>
      </w:r>
      <w:r w:rsidR="00DB66B1">
        <w:rPr>
          <w:rStyle w:val="cf01"/>
          <w:rFonts w:asciiTheme="minorHAnsi" w:hAnsiTheme="minorHAnsi" w:cstheme="minorHAnsi"/>
          <w:sz w:val="20"/>
          <w:szCs w:val="20"/>
        </w:rPr>
        <w:t xml:space="preserve"> and </w:t>
      </w:r>
      <w:r w:rsidR="007B2E9B">
        <w:rPr>
          <w:rStyle w:val="cf01"/>
          <w:rFonts w:asciiTheme="minorHAnsi" w:hAnsiTheme="minorHAnsi" w:cstheme="minorHAnsi"/>
          <w:sz w:val="20"/>
          <w:szCs w:val="20"/>
        </w:rPr>
        <w:t xml:space="preserve">coordinate </w:t>
      </w:r>
      <w:r w:rsidR="00F21D09" w:rsidRPr="00D57BC6">
        <w:rPr>
          <w:rStyle w:val="cf01"/>
          <w:rFonts w:asciiTheme="minorHAnsi" w:hAnsiTheme="minorHAnsi" w:cstheme="minorHAnsi"/>
          <w:sz w:val="20"/>
          <w:szCs w:val="20"/>
        </w:rPr>
        <w:t>national risk communication and dissemination actions.</w:t>
      </w:r>
    </w:p>
    <w:p w14:paraId="3374C87B" w14:textId="38DBF594"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Currently</w:t>
      </w:r>
      <w:r w:rsidR="00AE511B">
        <w:rPr>
          <w:rStyle w:val="cf01"/>
          <w:rFonts w:asciiTheme="minorHAnsi" w:hAnsiTheme="minorHAnsi" w:cstheme="minorHAnsi"/>
          <w:sz w:val="20"/>
          <w:szCs w:val="20"/>
        </w:rPr>
        <w:t>, there is</w:t>
      </w:r>
      <w:r w:rsidRPr="00D57BC6">
        <w:rPr>
          <w:rStyle w:val="cf01"/>
          <w:rFonts w:asciiTheme="minorHAnsi" w:hAnsiTheme="minorHAnsi" w:cstheme="minorHAnsi"/>
          <w:sz w:val="20"/>
          <w:szCs w:val="20"/>
        </w:rPr>
        <w:t xml:space="preserve"> </w:t>
      </w:r>
      <w:r w:rsidR="00AE511B">
        <w:rPr>
          <w:rStyle w:val="cf01"/>
          <w:rFonts w:asciiTheme="minorHAnsi" w:hAnsiTheme="minorHAnsi" w:cstheme="minorHAnsi"/>
          <w:sz w:val="20"/>
          <w:szCs w:val="20"/>
        </w:rPr>
        <w:t xml:space="preserve">a </w:t>
      </w:r>
      <w:r w:rsidRPr="00D57BC6">
        <w:rPr>
          <w:rStyle w:val="cf01"/>
          <w:rFonts w:asciiTheme="minorHAnsi" w:hAnsiTheme="minorHAnsi" w:cstheme="minorHAnsi"/>
          <w:sz w:val="20"/>
          <w:szCs w:val="20"/>
        </w:rPr>
        <w:t xml:space="preserve">lack of </w:t>
      </w:r>
      <w:proofErr w:type="spellStart"/>
      <w:r w:rsidRPr="00D57BC6">
        <w:rPr>
          <w:rStyle w:val="cf01"/>
          <w:rFonts w:asciiTheme="minorHAnsi" w:hAnsiTheme="minorHAnsi" w:cstheme="minorHAnsi"/>
          <w:sz w:val="20"/>
          <w:szCs w:val="20"/>
        </w:rPr>
        <w:t>SoP</w:t>
      </w:r>
      <w:proofErr w:type="spellEnd"/>
      <w:r w:rsidRPr="00D57BC6">
        <w:rPr>
          <w:rStyle w:val="cf01"/>
          <w:rFonts w:asciiTheme="minorHAnsi" w:hAnsiTheme="minorHAnsi" w:cstheme="minorHAnsi"/>
          <w:sz w:val="20"/>
          <w:szCs w:val="20"/>
        </w:rPr>
        <w:t xml:space="preserve"> </w:t>
      </w:r>
      <w:r w:rsidR="00245A4F">
        <w:rPr>
          <w:rStyle w:val="cf01"/>
          <w:rFonts w:asciiTheme="minorHAnsi" w:hAnsiTheme="minorHAnsi" w:cstheme="minorHAnsi"/>
          <w:sz w:val="20"/>
          <w:szCs w:val="20"/>
        </w:rPr>
        <w:t>on</w:t>
      </w:r>
      <w:r w:rsidRPr="00D57BC6">
        <w:rPr>
          <w:rStyle w:val="cf01"/>
          <w:rFonts w:asciiTheme="minorHAnsi" w:hAnsiTheme="minorHAnsi" w:cstheme="minorHAnsi"/>
          <w:sz w:val="20"/>
          <w:szCs w:val="20"/>
        </w:rPr>
        <w:t xml:space="preserve"> risk communication and dissemination,</w:t>
      </w:r>
      <w:r w:rsidR="00AE511B">
        <w:rPr>
          <w:rStyle w:val="cf01"/>
          <w:rFonts w:asciiTheme="minorHAnsi" w:hAnsiTheme="minorHAnsi" w:cstheme="minorHAnsi"/>
          <w:sz w:val="20"/>
          <w:szCs w:val="20"/>
        </w:rPr>
        <w:t xml:space="preserve"> </w:t>
      </w:r>
      <w:r w:rsidR="009379A3">
        <w:rPr>
          <w:rStyle w:val="cf01"/>
          <w:rFonts w:asciiTheme="minorHAnsi" w:hAnsiTheme="minorHAnsi" w:cstheme="minorHAnsi"/>
          <w:sz w:val="20"/>
          <w:szCs w:val="20"/>
        </w:rPr>
        <w:t>a dissemination system of community radio in large urban-centric areas</w:t>
      </w:r>
      <w:r w:rsidRPr="00D57BC6">
        <w:rPr>
          <w:rStyle w:val="cf01"/>
          <w:rFonts w:asciiTheme="minorHAnsi" w:hAnsiTheme="minorHAnsi" w:cstheme="minorHAnsi"/>
          <w:sz w:val="20"/>
          <w:szCs w:val="20"/>
        </w:rPr>
        <w:t xml:space="preserve">, </w:t>
      </w:r>
      <w:r w:rsidR="00A50EF2">
        <w:rPr>
          <w:rStyle w:val="cf01"/>
          <w:rFonts w:asciiTheme="minorHAnsi" w:hAnsiTheme="minorHAnsi" w:cstheme="minorHAnsi"/>
          <w:sz w:val="20"/>
          <w:szCs w:val="20"/>
        </w:rPr>
        <w:t>and other methods such as</w:t>
      </w:r>
      <w:r w:rsidR="009379A3">
        <w:rPr>
          <w:rStyle w:val="cf01"/>
          <w:rFonts w:asciiTheme="minorHAnsi" w:hAnsiTheme="minorHAnsi" w:cstheme="minorHAnsi"/>
          <w:sz w:val="20"/>
          <w:szCs w:val="20"/>
        </w:rPr>
        <w:t xml:space="preserve"> </w:t>
      </w:r>
      <w:r w:rsidRPr="00D57BC6">
        <w:rPr>
          <w:rStyle w:val="cf01"/>
          <w:rFonts w:asciiTheme="minorHAnsi" w:hAnsiTheme="minorHAnsi" w:cstheme="minorHAnsi"/>
          <w:sz w:val="20"/>
          <w:szCs w:val="20"/>
        </w:rPr>
        <w:t xml:space="preserve">social </w:t>
      </w:r>
      <w:r w:rsidR="00245A4F" w:rsidRPr="00D57BC6">
        <w:rPr>
          <w:rStyle w:val="cf01"/>
          <w:rFonts w:asciiTheme="minorHAnsi" w:hAnsiTheme="minorHAnsi" w:cstheme="minorHAnsi"/>
          <w:sz w:val="20"/>
          <w:szCs w:val="20"/>
        </w:rPr>
        <w:t>network</w:t>
      </w:r>
      <w:r w:rsidR="00AE511B">
        <w:rPr>
          <w:rStyle w:val="cf01"/>
          <w:rFonts w:asciiTheme="minorHAnsi" w:hAnsiTheme="minorHAnsi" w:cstheme="minorHAnsi"/>
          <w:sz w:val="20"/>
          <w:szCs w:val="20"/>
        </w:rPr>
        <w:t>s</w:t>
      </w:r>
      <w:r w:rsidR="00245A4F" w:rsidRPr="00D57BC6">
        <w:rPr>
          <w:rStyle w:val="cf01"/>
          <w:rFonts w:asciiTheme="minorHAnsi" w:hAnsiTheme="minorHAnsi" w:cstheme="minorHAnsi"/>
          <w:sz w:val="20"/>
          <w:szCs w:val="20"/>
        </w:rPr>
        <w:t>,</w:t>
      </w:r>
      <w:r w:rsidRPr="00D57BC6">
        <w:rPr>
          <w:rStyle w:val="cf01"/>
          <w:rFonts w:asciiTheme="minorHAnsi" w:hAnsiTheme="minorHAnsi" w:cstheme="minorHAnsi"/>
          <w:sz w:val="20"/>
          <w:szCs w:val="20"/>
        </w:rPr>
        <w:t xml:space="preserve"> people</w:t>
      </w:r>
      <w:r w:rsidR="00AE511B">
        <w:rPr>
          <w:rStyle w:val="cf01"/>
          <w:rFonts w:asciiTheme="minorHAnsi" w:hAnsiTheme="minorHAnsi" w:cstheme="minorHAnsi"/>
          <w:sz w:val="20"/>
          <w:szCs w:val="20"/>
        </w:rPr>
        <w:t>-</w:t>
      </w:r>
      <w:r w:rsidRPr="00D57BC6">
        <w:rPr>
          <w:rStyle w:val="cf01"/>
          <w:rFonts w:asciiTheme="minorHAnsi" w:hAnsiTheme="minorHAnsi" w:cstheme="minorHAnsi"/>
          <w:sz w:val="20"/>
          <w:szCs w:val="20"/>
        </w:rPr>
        <w:t>to</w:t>
      </w:r>
      <w:r w:rsidR="00AE511B">
        <w:rPr>
          <w:rStyle w:val="cf01"/>
          <w:rFonts w:asciiTheme="minorHAnsi" w:hAnsiTheme="minorHAnsi" w:cstheme="minorHAnsi"/>
          <w:sz w:val="20"/>
          <w:szCs w:val="20"/>
        </w:rPr>
        <w:t>-</w:t>
      </w:r>
      <w:r w:rsidRPr="00D57BC6">
        <w:rPr>
          <w:rStyle w:val="cf01"/>
          <w:rFonts w:asciiTheme="minorHAnsi" w:hAnsiTheme="minorHAnsi" w:cstheme="minorHAnsi"/>
          <w:sz w:val="20"/>
          <w:szCs w:val="20"/>
        </w:rPr>
        <w:t xml:space="preserve">people </w:t>
      </w:r>
      <w:r w:rsidR="00A50EF2">
        <w:rPr>
          <w:rStyle w:val="cf01"/>
          <w:rFonts w:asciiTheme="minorHAnsi" w:hAnsiTheme="minorHAnsi" w:cstheme="minorHAnsi"/>
          <w:sz w:val="20"/>
          <w:szCs w:val="20"/>
        </w:rPr>
        <w:t>warning</w:t>
      </w:r>
      <w:r w:rsidRPr="00D57BC6">
        <w:rPr>
          <w:rStyle w:val="cf01"/>
          <w:rFonts w:asciiTheme="minorHAnsi" w:hAnsiTheme="minorHAnsi" w:cstheme="minorHAnsi"/>
          <w:sz w:val="20"/>
          <w:szCs w:val="20"/>
        </w:rPr>
        <w:t xml:space="preserve"> dissemination</w:t>
      </w:r>
      <w:r w:rsidR="00AE511B">
        <w:rPr>
          <w:rStyle w:val="cf01"/>
          <w:rFonts w:asciiTheme="minorHAnsi" w:hAnsiTheme="minorHAnsi" w:cstheme="minorHAnsi"/>
          <w:sz w:val="20"/>
          <w:szCs w:val="20"/>
        </w:rPr>
        <w:t>,</w:t>
      </w:r>
      <w:r w:rsidRPr="00D57BC6">
        <w:rPr>
          <w:rStyle w:val="cf01"/>
          <w:rFonts w:asciiTheme="minorHAnsi" w:hAnsiTheme="minorHAnsi" w:cstheme="minorHAnsi"/>
          <w:sz w:val="20"/>
          <w:szCs w:val="20"/>
        </w:rPr>
        <w:t xml:space="preserve"> etc., which hav</w:t>
      </w:r>
      <w:r w:rsidR="00AE511B">
        <w:rPr>
          <w:rStyle w:val="cf01"/>
          <w:rFonts w:asciiTheme="minorHAnsi" w:hAnsiTheme="minorHAnsi" w:cstheme="minorHAnsi"/>
          <w:sz w:val="20"/>
          <w:szCs w:val="20"/>
        </w:rPr>
        <w:t>e</w:t>
      </w:r>
      <w:r w:rsidRPr="00D57BC6">
        <w:rPr>
          <w:rStyle w:val="cf01"/>
          <w:rFonts w:asciiTheme="minorHAnsi" w:hAnsiTheme="minorHAnsi" w:cstheme="minorHAnsi"/>
          <w:sz w:val="20"/>
          <w:szCs w:val="20"/>
        </w:rPr>
        <w:t xml:space="preserve"> some time</w:t>
      </w:r>
      <w:r w:rsidR="00AE511B">
        <w:rPr>
          <w:rStyle w:val="cf01"/>
          <w:rFonts w:asciiTheme="minorHAnsi" w:hAnsiTheme="minorHAnsi" w:cstheme="minorHAnsi"/>
          <w:sz w:val="20"/>
          <w:szCs w:val="20"/>
        </w:rPr>
        <w:t xml:space="preserve"> </w:t>
      </w:r>
      <w:r w:rsidRPr="00D57BC6">
        <w:rPr>
          <w:rStyle w:val="cf01"/>
          <w:rFonts w:asciiTheme="minorHAnsi" w:hAnsiTheme="minorHAnsi" w:cstheme="minorHAnsi"/>
          <w:sz w:val="20"/>
          <w:szCs w:val="20"/>
        </w:rPr>
        <w:t>delay</w:t>
      </w:r>
      <w:r w:rsidR="00AE511B">
        <w:rPr>
          <w:rStyle w:val="cf01"/>
          <w:rFonts w:asciiTheme="minorHAnsi" w:hAnsiTheme="minorHAnsi" w:cstheme="minorHAnsi"/>
          <w:sz w:val="20"/>
          <w:szCs w:val="20"/>
        </w:rPr>
        <w:t>s</w:t>
      </w:r>
      <w:r w:rsidRPr="00D57BC6">
        <w:rPr>
          <w:rStyle w:val="cf01"/>
          <w:rFonts w:asciiTheme="minorHAnsi" w:hAnsiTheme="minorHAnsi" w:cstheme="minorHAnsi"/>
          <w:sz w:val="20"/>
          <w:szCs w:val="20"/>
        </w:rPr>
        <w:t xml:space="preserve"> and </w:t>
      </w:r>
      <w:r w:rsidR="000234A2">
        <w:rPr>
          <w:rStyle w:val="cf01"/>
          <w:rFonts w:asciiTheme="minorHAnsi" w:hAnsiTheme="minorHAnsi" w:cstheme="minorHAnsi"/>
          <w:sz w:val="20"/>
          <w:szCs w:val="20"/>
        </w:rPr>
        <w:t xml:space="preserve">inefficiency factors for keeping informed of the </w:t>
      </w:r>
      <w:r w:rsidRPr="00D57BC6">
        <w:rPr>
          <w:rStyle w:val="cf01"/>
          <w:rFonts w:asciiTheme="minorHAnsi" w:hAnsiTheme="minorHAnsi" w:cstheme="minorHAnsi"/>
          <w:sz w:val="20"/>
          <w:szCs w:val="20"/>
        </w:rPr>
        <w:t xml:space="preserve">frontline actual situation timely for lifesaving.   </w:t>
      </w:r>
    </w:p>
    <w:p w14:paraId="223BF2C6" w14:textId="6166BB79"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Due to </w:t>
      </w:r>
      <w:r w:rsidR="00AE511B">
        <w:rPr>
          <w:rStyle w:val="cf01"/>
          <w:rFonts w:asciiTheme="minorHAnsi" w:hAnsiTheme="minorHAnsi" w:cstheme="minorHAnsi"/>
          <w:sz w:val="20"/>
          <w:szCs w:val="20"/>
        </w:rPr>
        <w:t xml:space="preserve">the </w:t>
      </w:r>
      <w:r w:rsidR="00AE511B" w:rsidRPr="00AE511B">
        <w:rPr>
          <w:rStyle w:val="cf01"/>
          <w:rFonts w:asciiTheme="minorHAnsi" w:hAnsiTheme="minorHAnsi" w:cstheme="minorHAnsi"/>
          <w:sz w:val="20"/>
          <w:szCs w:val="20"/>
        </w:rPr>
        <w:t>slower pace of power transmission and distribution to the </w:t>
      </w:r>
      <w:r w:rsidRPr="00D57BC6">
        <w:rPr>
          <w:rStyle w:val="cf01"/>
          <w:rFonts w:asciiTheme="minorHAnsi" w:hAnsiTheme="minorHAnsi" w:cstheme="minorHAnsi"/>
          <w:sz w:val="20"/>
          <w:szCs w:val="20"/>
        </w:rPr>
        <w:t xml:space="preserve">last </w:t>
      </w:r>
      <w:r w:rsidR="000234A2">
        <w:rPr>
          <w:rStyle w:val="cf01"/>
          <w:rFonts w:asciiTheme="minorHAnsi" w:hAnsiTheme="minorHAnsi" w:cstheme="minorHAnsi"/>
          <w:sz w:val="20"/>
          <w:szCs w:val="20"/>
        </w:rPr>
        <w:t>mile, Cell phone BTS expansion is still being hindered</w:t>
      </w:r>
      <w:r w:rsidRPr="00D57BC6">
        <w:rPr>
          <w:rStyle w:val="cf01"/>
          <w:rFonts w:asciiTheme="minorHAnsi" w:hAnsiTheme="minorHAnsi" w:cstheme="minorHAnsi"/>
          <w:sz w:val="20"/>
          <w:szCs w:val="20"/>
        </w:rPr>
        <w:t xml:space="preserve"> by power access </w:t>
      </w:r>
      <w:r w:rsidR="00487755">
        <w:rPr>
          <w:rStyle w:val="cf01"/>
          <w:rFonts w:asciiTheme="minorHAnsi" w:hAnsiTheme="minorHAnsi" w:cstheme="minorHAnsi"/>
          <w:sz w:val="20"/>
          <w:szCs w:val="20"/>
        </w:rPr>
        <w:t xml:space="preserve">over the </w:t>
      </w:r>
      <w:r w:rsidRPr="00D57BC6">
        <w:rPr>
          <w:rStyle w:val="cf01"/>
          <w:rFonts w:asciiTheme="minorHAnsi" w:hAnsiTheme="minorHAnsi" w:cstheme="minorHAnsi"/>
          <w:sz w:val="20"/>
          <w:szCs w:val="20"/>
        </w:rPr>
        <w:t>scattered settlement</w:t>
      </w:r>
      <w:r w:rsidR="00AE511B">
        <w:rPr>
          <w:rStyle w:val="cf01"/>
          <w:rFonts w:asciiTheme="minorHAnsi" w:hAnsiTheme="minorHAnsi" w:cstheme="minorHAnsi"/>
          <w:sz w:val="20"/>
          <w:szCs w:val="20"/>
        </w:rPr>
        <w:t>s</w:t>
      </w:r>
      <w:r w:rsidRPr="00D57BC6">
        <w:rPr>
          <w:rStyle w:val="cf01"/>
          <w:rFonts w:asciiTheme="minorHAnsi" w:hAnsiTheme="minorHAnsi" w:cstheme="minorHAnsi"/>
          <w:sz w:val="20"/>
          <w:szCs w:val="20"/>
        </w:rPr>
        <w:t xml:space="preserve"> in hard-to-reach </w:t>
      </w:r>
      <w:r w:rsidR="00245A4F" w:rsidRPr="00D57BC6">
        <w:rPr>
          <w:rStyle w:val="cf01"/>
          <w:rFonts w:asciiTheme="minorHAnsi" w:hAnsiTheme="minorHAnsi" w:cstheme="minorHAnsi"/>
          <w:sz w:val="20"/>
          <w:szCs w:val="20"/>
        </w:rPr>
        <w:t>areas</w:t>
      </w:r>
      <w:r w:rsidR="00144647">
        <w:rPr>
          <w:rStyle w:val="cf01"/>
          <w:rFonts w:asciiTheme="minorHAnsi" w:hAnsiTheme="minorHAnsi" w:cstheme="minorHAnsi"/>
          <w:sz w:val="20"/>
          <w:szCs w:val="20"/>
        </w:rPr>
        <w:t>;</w:t>
      </w:r>
      <w:r w:rsidR="00E95ED7">
        <w:rPr>
          <w:rStyle w:val="cf01"/>
          <w:rFonts w:asciiTheme="minorHAnsi" w:hAnsiTheme="minorHAnsi" w:cstheme="minorHAnsi"/>
          <w:sz w:val="20"/>
          <w:szCs w:val="20"/>
        </w:rPr>
        <w:t xml:space="preserve"> </w:t>
      </w:r>
      <w:r w:rsidR="00144647">
        <w:rPr>
          <w:rStyle w:val="cf01"/>
          <w:rFonts w:asciiTheme="minorHAnsi" w:hAnsiTheme="minorHAnsi" w:cstheme="minorHAnsi"/>
          <w:sz w:val="20"/>
          <w:szCs w:val="20"/>
        </w:rPr>
        <w:t>therefore,</w:t>
      </w:r>
      <w:r w:rsidR="00E95ED7">
        <w:rPr>
          <w:rStyle w:val="cf01"/>
          <w:rFonts w:asciiTheme="minorHAnsi" w:hAnsiTheme="minorHAnsi" w:cstheme="minorHAnsi"/>
          <w:sz w:val="20"/>
          <w:szCs w:val="20"/>
        </w:rPr>
        <w:t xml:space="preserve"> </w:t>
      </w:r>
      <w:r w:rsidR="00144647">
        <w:rPr>
          <w:rStyle w:val="cf01"/>
          <w:rFonts w:asciiTheme="minorHAnsi" w:hAnsiTheme="minorHAnsi" w:cstheme="minorHAnsi"/>
          <w:sz w:val="20"/>
          <w:szCs w:val="20"/>
        </w:rPr>
        <w:t>dispersed settlements are out of instant messaging services.</w:t>
      </w:r>
    </w:p>
    <w:p w14:paraId="70DD5278" w14:textId="595E3C23" w:rsidR="00F21D09" w:rsidRPr="00D57BC6" w:rsidRDefault="00AE511B">
      <w:pPr>
        <w:pStyle w:val="pf0"/>
        <w:numPr>
          <w:ilvl w:val="0"/>
          <w:numId w:val="16"/>
        </w:numPr>
        <w:spacing w:after="0"/>
        <w:ind w:left="180" w:hanging="180"/>
        <w:jc w:val="both"/>
        <w:rPr>
          <w:rStyle w:val="cf01"/>
          <w:rFonts w:asciiTheme="minorHAnsi" w:hAnsiTheme="minorHAnsi" w:cstheme="minorHAnsi"/>
          <w:sz w:val="20"/>
          <w:szCs w:val="20"/>
        </w:rPr>
      </w:pPr>
      <w:r w:rsidRPr="00AE511B">
        <w:rPr>
          <w:rStyle w:val="cf01"/>
          <w:rFonts w:asciiTheme="minorHAnsi" w:hAnsiTheme="minorHAnsi" w:cstheme="minorHAnsi"/>
          <w:sz w:val="20"/>
          <w:szCs w:val="20"/>
        </w:rPr>
        <w:t xml:space="preserve">On the supply side, there is </w:t>
      </w:r>
      <w:r>
        <w:rPr>
          <w:rStyle w:val="cf01"/>
          <w:rFonts w:asciiTheme="minorHAnsi" w:hAnsiTheme="minorHAnsi" w:cstheme="minorHAnsi"/>
          <w:sz w:val="20"/>
          <w:szCs w:val="20"/>
        </w:rPr>
        <w:t xml:space="preserve">a </w:t>
      </w:r>
      <w:r w:rsidRPr="00AE511B">
        <w:rPr>
          <w:rStyle w:val="cf01"/>
          <w:rFonts w:asciiTheme="minorHAnsi" w:hAnsiTheme="minorHAnsi" w:cstheme="minorHAnsi"/>
          <w:sz w:val="20"/>
          <w:szCs w:val="20"/>
        </w:rPr>
        <w:t>lack of NMHS</w:t>
      </w:r>
      <w:r>
        <w:rPr>
          <w:rStyle w:val="cf01"/>
          <w:rFonts w:asciiTheme="minorHAnsi" w:hAnsiTheme="minorHAnsi" w:cstheme="minorHAnsi"/>
          <w:sz w:val="20"/>
          <w:szCs w:val="20"/>
        </w:rPr>
        <w:t>-</w:t>
      </w:r>
      <w:r w:rsidRPr="00AE511B">
        <w:rPr>
          <w:rStyle w:val="cf01"/>
          <w:rFonts w:asciiTheme="minorHAnsi" w:hAnsiTheme="minorHAnsi" w:cstheme="minorHAnsi"/>
          <w:sz w:val="20"/>
          <w:szCs w:val="20"/>
        </w:rPr>
        <w:t>developed &amp; administered forecast-based EAP, Common altering protocol, communication and dissemination strategy, and </w:t>
      </w:r>
      <w:r w:rsidR="00F21D09" w:rsidRPr="00D57BC6">
        <w:rPr>
          <w:rStyle w:val="cf01"/>
          <w:rFonts w:asciiTheme="minorHAnsi" w:hAnsiTheme="minorHAnsi" w:cstheme="minorHAnsi"/>
          <w:sz w:val="20"/>
          <w:szCs w:val="20"/>
        </w:rPr>
        <w:t xml:space="preserve">stakeholder engagement policy in risk </w:t>
      </w:r>
      <w:r w:rsidR="00A00012" w:rsidRPr="00D57BC6">
        <w:rPr>
          <w:rStyle w:val="cf01"/>
          <w:rFonts w:asciiTheme="minorHAnsi" w:hAnsiTheme="minorHAnsi" w:cstheme="minorHAnsi"/>
          <w:sz w:val="20"/>
          <w:szCs w:val="20"/>
        </w:rPr>
        <w:t>communication.</w:t>
      </w:r>
      <w:r w:rsidR="00F21D09" w:rsidRPr="00D57BC6">
        <w:rPr>
          <w:rStyle w:val="cf01"/>
          <w:rFonts w:asciiTheme="minorHAnsi" w:hAnsiTheme="minorHAnsi" w:cstheme="minorHAnsi"/>
          <w:sz w:val="20"/>
          <w:szCs w:val="20"/>
        </w:rPr>
        <w:t xml:space="preserve"> </w:t>
      </w:r>
    </w:p>
    <w:p w14:paraId="75B1BCCD" w14:textId="71F998AF" w:rsidR="00F21D09" w:rsidRPr="00D57BC6" w:rsidRDefault="00F21D09">
      <w:pPr>
        <w:pStyle w:val="pf0"/>
        <w:numPr>
          <w:ilvl w:val="0"/>
          <w:numId w:val="16"/>
        </w:numPr>
        <w:spacing w:after="0"/>
        <w:ind w:left="180" w:hanging="180"/>
        <w:jc w:val="both"/>
        <w:rPr>
          <w:rFonts w:asciiTheme="minorHAnsi" w:hAnsiTheme="minorHAnsi" w:cstheme="minorHAnsi"/>
          <w:sz w:val="20"/>
          <w:szCs w:val="20"/>
        </w:rPr>
      </w:pPr>
      <w:r w:rsidRPr="00D57BC6">
        <w:rPr>
          <w:rStyle w:val="cf01"/>
          <w:rFonts w:asciiTheme="minorHAnsi" w:hAnsiTheme="minorHAnsi" w:cstheme="minorHAnsi"/>
          <w:sz w:val="20"/>
          <w:szCs w:val="20"/>
        </w:rPr>
        <w:t xml:space="preserve">Inadequate partnership </w:t>
      </w:r>
      <w:r w:rsidRPr="00D57BC6">
        <w:rPr>
          <w:rFonts w:asciiTheme="minorHAnsi" w:hAnsiTheme="minorHAnsi" w:cstheme="minorHAnsi"/>
          <w:sz w:val="20"/>
          <w:szCs w:val="20"/>
        </w:rPr>
        <w:t xml:space="preserve">between information providers, warning dissemination organizations, and users </w:t>
      </w:r>
    </w:p>
    <w:p w14:paraId="3EA50460" w14:textId="213B5ADB" w:rsidR="00F21D09" w:rsidRPr="00D57BC6" w:rsidRDefault="00F21D09">
      <w:pPr>
        <w:pStyle w:val="pf0"/>
        <w:numPr>
          <w:ilvl w:val="0"/>
          <w:numId w:val="16"/>
        </w:numPr>
        <w:spacing w:after="0"/>
        <w:ind w:left="180" w:hanging="180"/>
        <w:jc w:val="both"/>
        <w:rPr>
          <w:rFonts w:asciiTheme="minorHAnsi" w:hAnsiTheme="minorHAnsi" w:cstheme="minorHAnsi"/>
          <w:sz w:val="20"/>
          <w:szCs w:val="20"/>
        </w:rPr>
      </w:pPr>
      <w:r w:rsidRPr="00D57BC6">
        <w:rPr>
          <w:rFonts w:asciiTheme="minorHAnsi" w:hAnsiTheme="minorHAnsi" w:cstheme="minorHAnsi"/>
          <w:sz w:val="20"/>
          <w:szCs w:val="20"/>
        </w:rPr>
        <w:t>The gap analysis encompass</w:t>
      </w:r>
      <w:r w:rsidR="00AE511B">
        <w:rPr>
          <w:rFonts w:asciiTheme="minorHAnsi" w:hAnsiTheme="minorHAnsi" w:cstheme="minorHAnsi"/>
          <w:sz w:val="20"/>
          <w:szCs w:val="20"/>
        </w:rPr>
        <w:t>es</w:t>
      </w:r>
      <w:r w:rsidRPr="00D57BC6">
        <w:rPr>
          <w:rFonts w:asciiTheme="minorHAnsi" w:hAnsiTheme="minorHAnsi" w:cstheme="minorHAnsi"/>
          <w:sz w:val="20"/>
          <w:szCs w:val="20"/>
        </w:rPr>
        <w:t xml:space="preserve"> an inclusive and people-centered approach, incorporating existing local networks, infrastructure networks, and services. It also evaluates the quality and trust in adoptin</w:t>
      </w:r>
      <w:r w:rsidR="00AE511B">
        <w:rPr>
          <w:rFonts w:asciiTheme="minorHAnsi" w:hAnsiTheme="minorHAnsi" w:cstheme="minorHAnsi"/>
          <w:sz w:val="20"/>
          <w:szCs w:val="20"/>
        </w:rPr>
        <w:t>g</w:t>
      </w:r>
      <w:r w:rsidRPr="00D57BC6">
        <w:rPr>
          <w:rFonts w:asciiTheme="minorHAnsi" w:hAnsiTheme="minorHAnsi" w:cstheme="minorHAnsi"/>
          <w:sz w:val="20"/>
          <w:szCs w:val="20"/>
        </w:rPr>
        <w:t xml:space="preserve"> the Common Alerting Protocol (CAP) and assesses the impact-based early warning messages. Furthermore, it examines the public</w:t>
      </w:r>
      <w:r w:rsidR="00AE511B">
        <w:rPr>
          <w:rFonts w:asciiTheme="minorHAnsi" w:hAnsiTheme="minorHAnsi" w:cstheme="minorHAnsi"/>
          <w:sz w:val="20"/>
          <w:szCs w:val="20"/>
        </w:rPr>
        <w:t>'s</w:t>
      </w:r>
      <w:r w:rsidRPr="00D57BC6">
        <w:rPr>
          <w:rFonts w:asciiTheme="minorHAnsi" w:hAnsiTheme="minorHAnsi" w:cstheme="minorHAnsi"/>
          <w:sz w:val="20"/>
          <w:szCs w:val="20"/>
        </w:rPr>
        <w:t xml:space="preserve"> and other stakeholders</w:t>
      </w:r>
      <w:r w:rsidR="00AE511B">
        <w:rPr>
          <w:rFonts w:asciiTheme="minorHAnsi" w:hAnsiTheme="minorHAnsi" w:cstheme="minorHAnsi"/>
          <w:sz w:val="20"/>
          <w:szCs w:val="20"/>
        </w:rPr>
        <w:t>'</w:t>
      </w:r>
      <w:r w:rsidRPr="00D57BC6">
        <w:rPr>
          <w:rFonts w:asciiTheme="minorHAnsi" w:hAnsiTheme="minorHAnsi" w:cstheme="minorHAnsi"/>
          <w:sz w:val="20"/>
          <w:szCs w:val="20"/>
        </w:rPr>
        <w:t xml:space="preserve"> </w:t>
      </w:r>
      <w:r w:rsidR="00AE511B">
        <w:rPr>
          <w:rFonts w:asciiTheme="minorHAnsi" w:hAnsiTheme="minorHAnsi" w:cstheme="minorHAnsi"/>
          <w:sz w:val="20"/>
          <w:szCs w:val="20"/>
        </w:rPr>
        <w:t>aw</w:t>
      </w:r>
      <w:r w:rsidRPr="00D57BC6">
        <w:rPr>
          <w:rFonts w:asciiTheme="minorHAnsi" w:hAnsiTheme="minorHAnsi" w:cstheme="minorHAnsi"/>
          <w:sz w:val="20"/>
          <w:szCs w:val="20"/>
        </w:rPr>
        <w:t>ar</w:t>
      </w:r>
      <w:r w:rsidR="00AE511B">
        <w:rPr>
          <w:rFonts w:asciiTheme="minorHAnsi" w:hAnsiTheme="minorHAnsi" w:cstheme="minorHAnsi"/>
          <w:sz w:val="20"/>
          <w:szCs w:val="20"/>
        </w:rPr>
        <w:t>e</w:t>
      </w:r>
      <w:r w:rsidRPr="00D57BC6">
        <w:rPr>
          <w:rFonts w:asciiTheme="minorHAnsi" w:hAnsiTheme="minorHAnsi" w:cstheme="minorHAnsi"/>
          <w:sz w:val="20"/>
          <w:szCs w:val="20"/>
        </w:rPr>
        <w:t>n</w:t>
      </w:r>
      <w:r w:rsidR="00AE511B">
        <w:rPr>
          <w:rFonts w:asciiTheme="minorHAnsi" w:hAnsiTheme="minorHAnsi" w:cstheme="minorHAnsi"/>
          <w:sz w:val="20"/>
          <w:szCs w:val="20"/>
        </w:rPr>
        <w:t>ess of</w:t>
      </w:r>
      <w:r w:rsidRPr="00D57BC6">
        <w:rPr>
          <w:rFonts w:asciiTheme="minorHAnsi" w:hAnsiTheme="minorHAnsi" w:cstheme="minorHAnsi"/>
          <w:sz w:val="20"/>
          <w:szCs w:val="20"/>
        </w:rPr>
        <w:t xml:space="preserve"> the </w:t>
      </w:r>
      <w:r w:rsidR="00A00012" w:rsidRPr="00D57BC6">
        <w:rPr>
          <w:rFonts w:asciiTheme="minorHAnsi" w:hAnsiTheme="minorHAnsi" w:cstheme="minorHAnsi"/>
          <w:sz w:val="20"/>
          <w:szCs w:val="20"/>
        </w:rPr>
        <w:t>authority’s</w:t>
      </w:r>
      <w:r w:rsidRPr="00D57BC6">
        <w:rPr>
          <w:rFonts w:asciiTheme="minorHAnsi" w:hAnsiTheme="minorHAnsi" w:cstheme="minorHAnsi"/>
          <w:sz w:val="20"/>
          <w:szCs w:val="20"/>
        </w:rPr>
        <w:t xml:space="preserve"> issuing warnings and the level of trust in their messages. </w:t>
      </w:r>
    </w:p>
    <w:p w14:paraId="5BA5B31C" w14:textId="49839357"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Lack of </w:t>
      </w:r>
      <w:r w:rsidR="000234A2">
        <w:rPr>
          <w:rStyle w:val="cf01"/>
          <w:rFonts w:asciiTheme="minorHAnsi" w:hAnsiTheme="minorHAnsi" w:cstheme="minorHAnsi"/>
          <w:sz w:val="20"/>
          <w:szCs w:val="20"/>
        </w:rPr>
        <w:t xml:space="preserve">an </w:t>
      </w:r>
      <w:r w:rsidR="001C6441">
        <w:rPr>
          <w:rStyle w:val="cf01"/>
          <w:rFonts w:asciiTheme="minorHAnsi" w:hAnsiTheme="minorHAnsi" w:cstheme="minorHAnsi"/>
          <w:sz w:val="20"/>
          <w:szCs w:val="20"/>
        </w:rPr>
        <w:t xml:space="preserve">agreed </w:t>
      </w:r>
      <w:r w:rsidRPr="00D57BC6">
        <w:rPr>
          <w:rStyle w:val="cf01"/>
          <w:rFonts w:asciiTheme="minorHAnsi" w:hAnsiTheme="minorHAnsi" w:cstheme="minorHAnsi"/>
          <w:sz w:val="20"/>
          <w:szCs w:val="20"/>
        </w:rPr>
        <w:t xml:space="preserve">MoU with </w:t>
      </w:r>
      <w:r w:rsidR="000234A2">
        <w:rPr>
          <w:rStyle w:val="cf01"/>
          <w:rFonts w:asciiTheme="minorHAnsi" w:hAnsiTheme="minorHAnsi" w:cstheme="minorHAnsi"/>
          <w:sz w:val="20"/>
          <w:szCs w:val="20"/>
        </w:rPr>
        <w:t xml:space="preserve">the </w:t>
      </w:r>
      <w:r w:rsidRPr="00D57BC6">
        <w:rPr>
          <w:rStyle w:val="cf01"/>
          <w:rFonts w:asciiTheme="minorHAnsi" w:hAnsiTheme="minorHAnsi" w:cstheme="minorHAnsi"/>
          <w:sz w:val="20"/>
          <w:szCs w:val="20"/>
        </w:rPr>
        <w:t>transboundary risk communication hub/situation room/EOC</w:t>
      </w:r>
    </w:p>
    <w:p w14:paraId="7ED52A03" w14:textId="030136B8"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Lack </w:t>
      </w:r>
      <w:r w:rsidR="001F50BA" w:rsidRPr="00D57BC6">
        <w:rPr>
          <w:rStyle w:val="cf01"/>
          <w:rFonts w:asciiTheme="minorHAnsi" w:hAnsiTheme="minorHAnsi" w:cstheme="minorHAnsi"/>
          <w:sz w:val="20"/>
          <w:szCs w:val="20"/>
        </w:rPr>
        <w:t xml:space="preserve">of </w:t>
      </w:r>
      <w:r w:rsidR="000234A2">
        <w:rPr>
          <w:rStyle w:val="cf01"/>
          <w:rFonts w:asciiTheme="minorHAnsi" w:hAnsiTheme="minorHAnsi" w:cstheme="minorHAnsi"/>
          <w:sz w:val="20"/>
          <w:szCs w:val="20"/>
        </w:rPr>
        <w:t xml:space="preserve">a </w:t>
      </w:r>
      <w:r w:rsidR="001F50BA" w:rsidRPr="00D57BC6">
        <w:rPr>
          <w:rStyle w:val="cf01"/>
          <w:rFonts w:asciiTheme="minorHAnsi" w:hAnsiTheme="minorHAnsi" w:cstheme="minorHAnsi"/>
          <w:sz w:val="20"/>
          <w:szCs w:val="20"/>
        </w:rPr>
        <w:t>risk</w:t>
      </w:r>
      <w:r w:rsidRPr="00D57BC6">
        <w:rPr>
          <w:rStyle w:val="cf01"/>
          <w:rFonts w:asciiTheme="minorHAnsi" w:hAnsiTheme="minorHAnsi" w:cstheme="minorHAnsi"/>
          <w:sz w:val="20"/>
          <w:szCs w:val="20"/>
        </w:rPr>
        <w:t xml:space="preserve"> communication hub at </w:t>
      </w:r>
      <w:r w:rsidR="000234A2">
        <w:rPr>
          <w:rStyle w:val="cf01"/>
          <w:rFonts w:asciiTheme="minorHAnsi" w:hAnsiTheme="minorHAnsi" w:cstheme="minorHAnsi"/>
          <w:sz w:val="20"/>
          <w:szCs w:val="20"/>
        </w:rPr>
        <w:t xml:space="preserve">the </w:t>
      </w:r>
      <w:r w:rsidR="00024043">
        <w:rPr>
          <w:rStyle w:val="cf01"/>
          <w:rFonts w:asciiTheme="minorHAnsi" w:hAnsiTheme="minorHAnsi" w:cstheme="minorHAnsi"/>
          <w:sz w:val="20"/>
          <w:szCs w:val="20"/>
        </w:rPr>
        <w:t>NMHEWC</w:t>
      </w:r>
      <w:r w:rsidRPr="00D57BC6">
        <w:rPr>
          <w:rStyle w:val="cf01"/>
          <w:rFonts w:asciiTheme="minorHAnsi" w:hAnsiTheme="minorHAnsi" w:cstheme="minorHAnsi"/>
          <w:sz w:val="20"/>
          <w:szCs w:val="20"/>
        </w:rPr>
        <w:t xml:space="preserve"> /</w:t>
      </w:r>
      <w:proofErr w:type="spellStart"/>
      <w:r w:rsidRPr="00D57BC6">
        <w:rPr>
          <w:rStyle w:val="cf01"/>
          <w:rFonts w:asciiTheme="minorHAnsi" w:hAnsiTheme="minorHAnsi" w:cstheme="minorHAnsi"/>
          <w:sz w:val="20"/>
          <w:szCs w:val="20"/>
        </w:rPr>
        <w:t>SoDMA</w:t>
      </w:r>
      <w:proofErr w:type="spellEnd"/>
      <w:r w:rsidRPr="00D57BC6">
        <w:rPr>
          <w:rStyle w:val="cf01"/>
          <w:rFonts w:asciiTheme="minorHAnsi" w:hAnsiTheme="minorHAnsi" w:cstheme="minorHAnsi"/>
          <w:sz w:val="20"/>
          <w:szCs w:val="20"/>
        </w:rPr>
        <w:t xml:space="preserve"> level</w:t>
      </w:r>
    </w:p>
    <w:p w14:paraId="52B9A40F" w14:textId="2EED169B" w:rsidR="00F21D09" w:rsidRPr="00D57BC6" w:rsidRDefault="004A5DAC">
      <w:pPr>
        <w:pStyle w:val="pf0"/>
        <w:numPr>
          <w:ilvl w:val="0"/>
          <w:numId w:val="16"/>
        </w:numPr>
        <w:spacing w:after="0"/>
        <w:ind w:left="180" w:hanging="180"/>
        <w:jc w:val="both"/>
        <w:rPr>
          <w:rStyle w:val="cf01"/>
          <w:rFonts w:asciiTheme="minorHAnsi" w:hAnsiTheme="minorHAnsi" w:cstheme="minorHAnsi"/>
          <w:sz w:val="20"/>
          <w:szCs w:val="20"/>
        </w:rPr>
      </w:pPr>
      <w:r>
        <w:rPr>
          <w:rStyle w:val="cf01"/>
          <w:rFonts w:asciiTheme="minorHAnsi" w:hAnsiTheme="minorHAnsi" w:cstheme="minorHAnsi"/>
          <w:sz w:val="20"/>
          <w:szCs w:val="20"/>
        </w:rPr>
        <w:t xml:space="preserve">Inadequate warning dissemination mandates </w:t>
      </w:r>
      <w:r w:rsidR="00F21D09" w:rsidRPr="00D57BC6">
        <w:rPr>
          <w:rStyle w:val="cf01"/>
          <w:rFonts w:asciiTheme="minorHAnsi" w:hAnsiTheme="minorHAnsi" w:cstheme="minorHAnsi"/>
          <w:sz w:val="20"/>
          <w:szCs w:val="20"/>
        </w:rPr>
        <w:t xml:space="preserve">and coordination structures </w:t>
      </w:r>
      <w:r w:rsidR="0069798B">
        <w:rPr>
          <w:rStyle w:val="cf01"/>
          <w:rFonts w:asciiTheme="minorHAnsi" w:hAnsiTheme="minorHAnsi" w:cstheme="minorHAnsi"/>
          <w:sz w:val="20"/>
          <w:szCs w:val="20"/>
        </w:rPr>
        <w:t>f</w:t>
      </w:r>
      <w:r w:rsidR="00F21D09" w:rsidRPr="00D57BC6">
        <w:rPr>
          <w:rStyle w:val="cf01"/>
          <w:rFonts w:asciiTheme="minorHAnsi" w:hAnsiTheme="minorHAnsi" w:cstheme="minorHAnsi"/>
          <w:sz w:val="20"/>
          <w:szCs w:val="20"/>
        </w:rPr>
        <w:t>o</w:t>
      </w:r>
      <w:r w:rsidR="0069798B">
        <w:rPr>
          <w:rStyle w:val="cf01"/>
          <w:rFonts w:asciiTheme="minorHAnsi" w:hAnsiTheme="minorHAnsi" w:cstheme="minorHAnsi"/>
          <w:sz w:val="20"/>
          <w:szCs w:val="20"/>
        </w:rPr>
        <w:t>r</w:t>
      </w:r>
      <w:r w:rsidR="00F21D09" w:rsidRPr="00D57BC6">
        <w:rPr>
          <w:rStyle w:val="cf01"/>
          <w:rFonts w:asciiTheme="minorHAnsi" w:hAnsiTheme="minorHAnsi" w:cstheme="minorHAnsi"/>
          <w:sz w:val="20"/>
          <w:szCs w:val="20"/>
        </w:rPr>
        <w:t xml:space="preserve"> national broadcasters, media outlets, news agenc</w:t>
      </w:r>
      <w:r w:rsidR="0069798B">
        <w:rPr>
          <w:rStyle w:val="cf01"/>
          <w:rFonts w:asciiTheme="minorHAnsi" w:hAnsiTheme="minorHAnsi" w:cstheme="minorHAnsi"/>
          <w:sz w:val="20"/>
          <w:szCs w:val="20"/>
        </w:rPr>
        <w:t>ies,</w:t>
      </w:r>
      <w:r w:rsidR="00F21D09" w:rsidRPr="00D57BC6">
        <w:rPr>
          <w:rStyle w:val="cf01"/>
          <w:rFonts w:asciiTheme="minorHAnsi" w:hAnsiTheme="minorHAnsi" w:cstheme="minorHAnsi"/>
          <w:sz w:val="20"/>
          <w:szCs w:val="20"/>
        </w:rPr>
        <w:t xml:space="preserve"> etc</w:t>
      </w:r>
      <w:r w:rsidR="009349C7">
        <w:rPr>
          <w:rStyle w:val="cf01"/>
          <w:rFonts w:asciiTheme="minorHAnsi" w:hAnsiTheme="minorHAnsi" w:cstheme="minorHAnsi"/>
          <w:sz w:val="20"/>
          <w:szCs w:val="20"/>
        </w:rPr>
        <w:t xml:space="preserve">., on timely and accurate </w:t>
      </w:r>
    </w:p>
    <w:p w14:paraId="36D7ADBD" w14:textId="1586B022"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 Lack of </w:t>
      </w:r>
      <w:r w:rsidR="000234A2">
        <w:rPr>
          <w:rStyle w:val="cf01"/>
          <w:rFonts w:asciiTheme="minorHAnsi" w:hAnsiTheme="minorHAnsi" w:cstheme="minorHAnsi"/>
          <w:sz w:val="20"/>
          <w:szCs w:val="20"/>
        </w:rPr>
        <w:t>a mobile app-based</w:t>
      </w:r>
      <w:r w:rsidRPr="00D57BC6">
        <w:rPr>
          <w:rStyle w:val="cf01"/>
          <w:rFonts w:asciiTheme="minorHAnsi" w:hAnsiTheme="minorHAnsi" w:cstheme="minorHAnsi"/>
          <w:sz w:val="20"/>
          <w:szCs w:val="20"/>
        </w:rPr>
        <w:t xml:space="preserve"> community-</w:t>
      </w:r>
      <w:r w:rsidR="00A00012" w:rsidRPr="00D57BC6">
        <w:rPr>
          <w:rStyle w:val="cf01"/>
          <w:rFonts w:asciiTheme="minorHAnsi" w:hAnsiTheme="minorHAnsi" w:cstheme="minorHAnsi"/>
          <w:sz w:val="20"/>
          <w:szCs w:val="20"/>
        </w:rPr>
        <w:t>based early</w:t>
      </w:r>
      <w:r w:rsidRPr="00D57BC6">
        <w:rPr>
          <w:rStyle w:val="cf01"/>
          <w:rFonts w:asciiTheme="minorHAnsi" w:hAnsiTheme="minorHAnsi" w:cstheme="minorHAnsi"/>
          <w:sz w:val="20"/>
          <w:szCs w:val="20"/>
        </w:rPr>
        <w:t xml:space="preserve"> warning dissemination, risk commu</w:t>
      </w:r>
      <w:r w:rsidR="009122F7">
        <w:rPr>
          <w:rStyle w:val="cf01"/>
          <w:rFonts w:asciiTheme="minorHAnsi" w:hAnsiTheme="minorHAnsi" w:cstheme="minorHAnsi"/>
          <w:sz w:val="20"/>
          <w:szCs w:val="20"/>
        </w:rPr>
        <w:t>ni</w:t>
      </w:r>
      <w:r w:rsidRPr="00D57BC6">
        <w:rPr>
          <w:rStyle w:val="cf01"/>
          <w:rFonts w:asciiTheme="minorHAnsi" w:hAnsiTheme="minorHAnsi" w:cstheme="minorHAnsi"/>
          <w:sz w:val="20"/>
          <w:szCs w:val="20"/>
        </w:rPr>
        <w:t>cation</w:t>
      </w:r>
      <w:r w:rsidR="009122F7">
        <w:rPr>
          <w:rStyle w:val="cf01"/>
          <w:rFonts w:asciiTheme="minorHAnsi" w:hAnsiTheme="minorHAnsi" w:cstheme="minorHAnsi"/>
          <w:sz w:val="20"/>
          <w:szCs w:val="20"/>
        </w:rPr>
        <w:t>,</w:t>
      </w:r>
      <w:r w:rsidRPr="00D57BC6">
        <w:rPr>
          <w:rStyle w:val="cf01"/>
          <w:rFonts w:asciiTheme="minorHAnsi" w:hAnsiTheme="minorHAnsi" w:cstheme="minorHAnsi"/>
          <w:sz w:val="20"/>
          <w:szCs w:val="20"/>
        </w:rPr>
        <w:t xml:space="preserve"> and feedback </w:t>
      </w:r>
      <w:r w:rsidR="003D14AF" w:rsidRPr="00D57BC6">
        <w:rPr>
          <w:rStyle w:val="cf01"/>
          <w:rFonts w:asciiTheme="minorHAnsi" w:hAnsiTheme="minorHAnsi" w:cstheme="minorHAnsi"/>
          <w:sz w:val="20"/>
          <w:szCs w:val="20"/>
        </w:rPr>
        <w:t>system.</w:t>
      </w:r>
      <w:r w:rsidRPr="00D57BC6">
        <w:rPr>
          <w:rStyle w:val="cf01"/>
          <w:rFonts w:asciiTheme="minorHAnsi" w:hAnsiTheme="minorHAnsi" w:cstheme="minorHAnsi"/>
          <w:sz w:val="20"/>
          <w:szCs w:val="20"/>
        </w:rPr>
        <w:t xml:space="preserve"> </w:t>
      </w:r>
    </w:p>
    <w:p w14:paraId="0B3100C8" w14:textId="606F7CAD"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lastRenderedPageBreak/>
        <w:t xml:space="preserve">Lack of </w:t>
      </w:r>
      <w:r w:rsidR="00114111">
        <w:rPr>
          <w:rStyle w:val="cf01"/>
          <w:rFonts w:asciiTheme="minorHAnsi" w:hAnsiTheme="minorHAnsi" w:cstheme="minorHAnsi"/>
          <w:sz w:val="20"/>
          <w:szCs w:val="20"/>
        </w:rPr>
        <w:t>pre</w:t>
      </w:r>
      <w:r w:rsidRPr="00D57BC6">
        <w:rPr>
          <w:rStyle w:val="cf01"/>
          <w:rFonts w:asciiTheme="minorHAnsi" w:hAnsiTheme="minorHAnsi" w:cstheme="minorHAnsi"/>
          <w:sz w:val="20"/>
          <w:szCs w:val="20"/>
        </w:rPr>
        <w:t>c</w:t>
      </w:r>
      <w:r w:rsidR="00114111">
        <w:rPr>
          <w:rStyle w:val="cf01"/>
          <w:rFonts w:asciiTheme="minorHAnsi" w:hAnsiTheme="minorHAnsi" w:cstheme="minorHAnsi"/>
          <w:sz w:val="20"/>
          <w:szCs w:val="20"/>
        </w:rPr>
        <w:t>is</w:t>
      </w:r>
      <w:r w:rsidRPr="00D57BC6">
        <w:rPr>
          <w:rStyle w:val="cf01"/>
          <w:rFonts w:asciiTheme="minorHAnsi" w:hAnsiTheme="minorHAnsi" w:cstheme="minorHAnsi"/>
          <w:sz w:val="20"/>
          <w:szCs w:val="20"/>
        </w:rPr>
        <w:t xml:space="preserve">e functions, </w:t>
      </w:r>
      <w:r w:rsidR="009122F7" w:rsidRPr="00D57BC6">
        <w:rPr>
          <w:rStyle w:val="cf01"/>
          <w:rFonts w:asciiTheme="minorHAnsi" w:hAnsiTheme="minorHAnsi" w:cstheme="minorHAnsi"/>
          <w:sz w:val="20"/>
          <w:szCs w:val="20"/>
        </w:rPr>
        <w:t>roles,</w:t>
      </w:r>
      <w:r w:rsidRPr="00D57BC6">
        <w:rPr>
          <w:rStyle w:val="cf01"/>
          <w:rFonts w:asciiTheme="minorHAnsi" w:hAnsiTheme="minorHAnsi" w:cstheme="minorHAnsi"/>
          <w:sz w:val="20"/>
          <w:szCs w:val="20"/>
        </w:rPr>
        <w:t xml:space="preserve"> and responsibilities of each actor in the warning dissemination process</w:t>
      </w:r>
      <w:r w:rsidR="000234A2">
        <w:rPr>
          <w:rStyle w:val="cf01"/>
          <w:rFonts w:asciiTheme="minorHAnsi" w:hAnsiTheme="minorHAnsi" w:cstheme="minorHAnsi"/>
          <w:sz w:val="20"/>
          <w:szCs w:val="20"/>
        </w:rPr>
        <w:t>,</w:t>
      </w:r>
      <w:r w:rsidRPr="00D57BC6">
        <w:rPr>
          <w:rStyle w:val="cf01"/>
          <w:rFonts w:asciiTheme="minorHAnsi" w:hAnsiTheme="minorHAnsi" w:cstheme="minorHAnsi"/>
          <w:sz w:val="20"/>
          <w:szCs w:val="20"/>
        </w:rPr>
        <w:t xml:space="preserve"> enforced through government policy or legislation at all </w:t>
      </w:r>
      <w:r w:rsidR="003D14AF" w:rsidRPr="00D57BC6">
        <w:rPr>
          <w:rStyle w:val="cf01"/>
          <w:rFonts w:asciiTheme="minorHAnsi" w:hAnsiTheme="minorHAnsi" w:cstheme="minorHAnsi"/>
          <w:sz w:val="20"/>
          <w:szCs w:val="20"/>
        </w:rPr>
        <w:t>levels.</w:t>
      </w:r>
      <w:r w:rsidRPr="00D57BC6">
        <w:rPr>
          <w:rStyle w:val="cf01"/>
          <w:rFonts w:asciiTheme="minorHAnsi" w:hAnsiTheme="minorHAnsi" w:cstheme="minorHAnsi"/>
          <w:sz w:val="20"/>
          <w:szCs w:val="20"/>
        </w:rPr>
        <w:t xml:space="preserve"> </w:t>
      </w:r>
    </w:p>
    <w:p w14:paraId="71F7B951" w14:textId="5E56B32A" w:rsidR="00F21D09" w:rsidRPr="00D57BC6" w:rsidRDefault="007561B3">
      <w:pPr>
        <w:pStyle w:val="pf0"/>
        <w:numPr>
          <w:ilvl w:val="0"/>
          <w:numId w:val="16"/>
        </w:numPr>
        <w:spacing w:after="0"/>
        <w:ind w:left="180" w:hanging="180"/>
        <w:jc w:val="both"/>
        <w:rPr>
          <w:rStyle w:val="cf01"/>
          <w:rFonts w:asciiTheme="minorHAnsi" w:hAnsiTheme="minorHAnsi" w:cstheme="minorHAnsi"/>
          <w:sz w:val="20"/>
          <w:szCs w:val="20"/>
        </w:rPr>
      </w:pPr>
      <w:r>
        <w:rPr>
          <w:rStyle w:val="cf01"/>
          <w:rFonts w:asciiTheme="minorHAnsi" w:hAnsiTheme="minorHAnsi" w:cstheme="minorHAnsi"/>
          <w:sz w:val="20"/>
          <w:szCs w:val="20"/>
        </w:rPr>
        <w:t>Inadequate governance structure, enforcement of policies and legislation, and mandates for risk communication</w:t>
      </w:r>
      <w:r w:rsidR="00F21D09" w:rsidRPr="00D57BC6">
        <w:rPr>
          <w:rStyle w:val="cf01"/>
          <w:rFonts w:asciiTheme="minorHAnsi" w:hAnsiTheme="minorHAnsi" w:cstheme="minorHAnsi"/>
          <w:sz w:val="20"/>
          <w:szCs w:val="20"/>
        </w:rPr>
        <w:t xml:space="preserve">. </w:t>
      </w:r>
    </w:p>
    <w:p w14:paraId="13269A7B" w14:textId="77777777"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Absence of warning communication systems reaching the entire population. </w:t>
      </w:r>
    </w:p>
    <w:p w14:paraId="4B010BB1" w14:textId="1E4B616A" w:rsidR="00F21D09" w:rsidRPr="00D57BC6" w:rsidRDefault="009122F7">
      <w:pPr>
        <w:pStyle w:val="pf0"/>
        <w:numPr>
          <w:ilvl w:val="0"/>
          <w:numId w:val="16"/>
        </w:numPr>
        <w:spacing w:after="0"/>
        <w:ind w:left="180" w:hanging="180"/>
        <w:jc w:val="both"/>
        <w:rPr>
          <w:rStyle w:val="cf01"/>
          <w:rFonts w:asciiTheme="minorHAnsi" w:hAnsiTheme="minorHAnsi" w:cstheme="minorHAnsi"/>
          <w:sz w:val="20"/>
          <w:szCs w:val="20"/>
        </w:rPr>
      </w:pPr>
      <w:r>
        <w:rPr>
          <w:rStyle w:val="cf01"/>
          <w:rFonts w:asciiTheme="minorHAnsi" w:hAnsiTheme="minorHAnsi" w:cstheme="minorHAnsi"/>
          <w:sz w:val="20"/>
          <w:szCs w:val="20"/>
        </w:rPr>
        <w:t>The n</w:t>
      </w:r>
      <w:r w:rsidR="00F21D09" w:rsidRPr="00D57BC6">
        <w:rPr>
          <w:rStyle w:val="cf01"/>
          <w:rFonts w:asciiTheme="minorHAnsi" w:hAnsiTheme="minorHAnsi" w:cstheme="minorHAnsi"/>
          <w:sz w:val="20"/>
          <w:szCs w:val="20"/>
        </w:rPr>
        <w:t xml:space="preserve">on-existence of Cell-Broadcast (CB) </w:t>
      </w:r>
      <w:r>
        <w:rPr>
          <w:rStyle w:val="cf01"/>
          <w:rFonts w:asciiTheme="minorHAnsi" w:hAnsiTheme="minorHAnsi" w:cstheme="minorHAnsi"/>
          <w:sz w:val="20"/>
          <w:szCs w:val="20"/>
        </w:rPr>
        <w:t>and</w:t>
      </w:r>
      <w:r w:rsidR="00F21D09" w:rsidRPr="00D57BC6">
        <w:rPr>
          <w:rStyle w:val="cf01"/>
          <w:rFonts w:asciiTheme="minorHAnsi" w:hAnsiTheme="minorHAnsi" w:cstheme="minorHAnsi"/>
          <w:sz w:val="20"/>
          <w:szCs w:val="20"/>
        </w:rPr>
        <w:t xml:space="preserve"> </w:t>
      </w:r>
      <w:r>
        <w:rPr>
          <w:rStyle w:val="cf01"/>
          <w:rFonts w:asciiTheme="minorHAnsi" w:hAnsiTheme="minorHAnsi" w:cstheme="minorHAnsi"/>
          <w:sz w:val="20"/>
          <w:szCs w:val="20"/>
        </w:rPr>
        <w:t>l</w:t>
      </w:r>
      <w:r w:rsidR="00F21D09" w:rsidRPr="00D57BC6">
        <w:rPr>
          <w:rStyle w:val="cf01"/>
          <w:rFonts w:asciiTheme="minorHAnsi" w:hAnsiTheme="minorHAnsi" w:cstheme="minorHAnsi"/>
          <w:sz w:val="20"/>
          <w:szCs w:val="20"/>
        </w:rPr>
        <w:t xml:space="preserve">ocation-based SMS (LB-SMS), agreements with the private sector, and standardized alerting protocols such as CAP. </w:t>
      </w:r>
    </w:p>
    <w:p w14:paraId="022A692F" w14:textId="05C8051B"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Lack of coordination between the warning issuers, the media</w:t>
      </w:r>
      <w:r w:rsidR="009122F7">
        <w:rPr>
          <w:rStyle w:val="cf01"/>
          <w:rFonts w:asciiTheme="minorHAnsi" w:hAnsiTheme="minorHAnsi" w:cstheme="minorHAnsi"/>
          <w:sz w:val="20"/>
          <w:szCs w:val="20"/>
        </w:rPr>
        <w:t>,</w:t>
      </w:r>
      <w:r w:rsidRPr="00D57BC6">
        <w:rPr>
          <w:rStyle w:val="cf01"/>
          <w:rFonts w:asciiTheme="minorHAnsi" w:hAnsiTheme="minorHAnsi" w:cstheme="minorHAnsi"/>
          <w:sz w:val="20"/>
          <w:szCs w:val="20"/>
        </w:rPr>
        <w:t xml:space="preserve"> and other stakeholders </w:t>
      </w:r>
    </w:p>
    <w:p w14:paraId="3011E86C" w14:textId="27744948"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Absence of professional </w:t>
      </w:r>
      <w:r w:rsidR="005C165D">
        <w:rPr>
          <w:rStyle w:val="cf01"/>
          <w:rFonts w:asciiTheme="minorHAnsi" w:hAnsiTheme="minorHAnsi" w:cstheme="minorHAnsi"/>
          <w:sz w:val="20"/>
          <w:szCs w:val="20"/>
        </w:rPr>
        <w:t xml:space="preserve">CPC/DMC at </w:t>
      </w:r>
      <w:r w:rsidR="00F17BD0">
        <w:rPr>
          <w:rStyle w:val="cf01"/>
          <w:rFonts w:asciiTheme="minorHAnsi" w:hAnsiTheme="minorHAnsi" w:cstheme="minorHAnsi"/>
          <w:sz w:val="20"/>
          <w:szCs w:val="20"/>
        </w:rPr>
        <w:t xml:space="preserve">the </w:t>
      </w:r>
      <w:r w:rsidR="005C165D">
        <w:rPr>
          <w:rStyle w:val="cf01"/>
          <w:rFonts w:asciiTheme="minorHAnsi" w:hAnsiTheme="minorHAnsi" w:cstheme="minorHAnsi"/>
          <w:sz w:val="20"/>
          <w:szCs w:val="20"/>
        </w:rPr>
        <w:t xml:space="preserve">village and community level, </w:t>
      </w:r>
      <w:r w:rsidR="00F17BD0">
        <w:rPr>
          <w:rStyle w:val="cf01"/>
          <w:rFonts w:asciiTheme="minorHAnsi" w:hAnsiTheme="minorHAnsi" w:cstheme="minorHAnsi"/>
          <w:sz w:val="20"/>
          <w:szCs w:val="20"/>
        </w:rPr>
        <w:t xml:space="preserve">and </w:t>
      </w:r>
      <w:r w:rsidR="001F50BA">
        <w:rPr>
          <w:rStyle w:val="cf01"/>
          <w:rFonts w:asciiTheme="minorHAnsi" w:hAnsiTheme="minorHAnsi" w:cstheme="minorHAnsi"/>
          <w:sz w:val="20"/>
          <w:szCs w:val="20"/>
        </w:rPr>
        <w:t xml:space="preserve">inadequate </w:t>
      </w:r>
      <w:r w:rsidR="001F50BA" w:rsidRPr="00D57BC6">
        <w:rPr>
          <w:rStyle w:val="cf01"/>
          <w:rFonts w:asciiTheme="minorHAnsi" w:hAnsiTheme="minorHAnsi" w:cstheme="minorHAnsi"/>
          <w:sz w:val="20"/>
          <w:szCs w:val="20"/>
        </w:rPr>
        <w:t>volunteer</w:t>
      </w:r>
      <w:r w:rsidRPr="00D57BC6">
        <w:rPr>
          <w:rStyle w:val="cf01"/>
          <w:rFonts w:asciiTheme="minorHAnsi" w:hAnsiTheme="minorHAnsi" w:cstheme="minorHAnsi"/>
          <w:sz w:val="20"/>
          <w:szCs w:val="20"/>
        </w:rPr>
        <w:t xml:space="preserve"> networks to relay the alerts </w:t>
      </w:r>
      <w:r w:rsidR="009122F7">
        <w:rPr>
          <w:rStyle w:val="cf01"/>
          <w:rFonts w:asciiTheme="minorHAnsi" w:hAnsiTheme="minorHAnsi" w:cstheme="minorHAnsi"/>
          <w:sz w:val="20"/>
          <w:szCs w:val="20"/>
        </w:rPr>
        <w:t xml:space="preserve">to </w:t>
      </w:r>
      <w:r w:rsidRPr="00D57BC6">
        <w:rPr>
          <w:rStyle w:val="cf01"/>
          <w:rFonts w:asciiTheme="minorHAnsi" w:hAnsiTheme="minorHAnsi" w:cstheme="minorHAnsi"/>
          <w:sz w:val="20"/>
          <w:szCs w:val="20"/>
        </w:rPr>
        <w:t xml:space="preserve">communities. </w:t>
      </w:r>
    </w:p>
    <w:p w14:paraId="3A0E417E" w14:textId="3A3977C7"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Lack of impact-based early warning messages and automated systems </w:t>
      </w:r>
      <w:r w:rsidR="005C5D43">
        <w:rPr>
          <w:rStyle w:val="cf01"/>
          <w:rFonts w:asciiTheme="minorHAnsi" w:hAnsiTheme="minorHAnsi" w:cstheme="minorHAnsi"/>
          <w:sz w:val="20"/>
          <w:szCs w:val="20"/>
        </w:rPr>
        <w:t xml:space="preserve">for </w:t>
      </w:r>
      <w:r w:rsidR="000A6313">
        <w:rPr>
          <w:rStyle w:val="cf01"/>
          <w:rFonts w:asciiTheme="minorHAnsi" w:hAnsiTheme="minorHAnsi" w:cstheme="minorHAnsi"/>
          <w:sz w:val="20"/>
          <w:szCs w:val="20"/>
        </w:rPr>
        <w:t>anticipatory humanitarian action</w:t>
      </w:r>
      <w:r w:rsidRPr="00D57BC6">
        <w:rPr>
          <w:rStyle w:val="cf01"/>
          <w:rFonts w:asciiTheme="minorHAnsi" w:hAnsiTheme="minorHAnsi" w:cstheme="minorHAnsi"/>
          <w:sz w:val="20"/>
          <w:szCs w:val="20"/>
        </w:rPr>
        <w:t xml:space="preserve">. </w:t>
      </w:r>
    </w:p>
    <w:p w14:paraId="4FF3497A" w14:textId="37547EA3" w:rsidR="00F21D09" w:rsidRPr="00D57BC6" w:rsidRDefault="009F2E4B">
      <w:pPr>
        <w:pStyle w:val="pf0"/>
        <w:numPr>
          <w:ilvl w:val="0"/>
          <w:numId w:val="16"/>
        </w:numPr>
        <w:spacing w:after="0"/>
        <w:ind w:left="180" w:hanging="180"/>
        <w:jc w:val="both"/>
        <w:rPr>
          <w:rStyle w:val="cf01"/>
          <w:rFonts w:asciiTheme="minorHAnsi" w:hAnsiTheme="minorHAnsi" w:cstheme="minorHAnsi"/>
          <w:sz w:val="20"/>
          <w:szCs w:val="20"/>
        </w:rPr>
      </w:pPr>
      <w:r>
        <w:rPr>
          <w:rStyle w:val="cf01"/>
          <w:rFonts w:asciiTheme="minorHAnsi" w:hAnsiTheme="minorHAnsi" w:cstheme="minorHAnsi"/>
          <w:sz w:val="20"/>
          <w:szCs w:val="20"/>
        </w:rPr>
        <w:t>Lack of feedback mechanisms highlights the urgent need for the implementation of communication</w:t>
      </w:r>
      <w:r w:rsidRPr="00D57BC6">
        <w:rPr>
          <w:rStyle w:val="cf01"/>
          <w:rFonts w:asciiTheme="minorHAnsi" w:hAnsiTheme="minorHAnsi" w:cstheme="minorHAnsi"/>
          <w:sz w:val="20"/>
          <w:szCs w:val="20"/>
        </w:rPr>
        <w:t xml:space="preserve"> strategies </w:t>
      </w:r>
      <w:r>
        <w:rPr>
          <w:rStyle w:val="cf01"/>
          <w:rFonts w:asciiTheme="minorHAnsi" w:hAnsiTheme="minorHAnsi" w:cstheme="minorHAnsi"/>
          <w:sz w:val="20"/>
          <w:szCs w:val="20"/>
        </w:rPr>
        <w:t xml:space="preserve">to </w:t>
      </w:r>
      <w:r w:rsidR="00F21D09" w:rsidRPr="00D57BC6">
        <w:rPr>
          <w:rStyle w:val="cf01"/>
          <w:rFonts w:asciiTheme="minorHAnsi" w:hAnsiTheme="minorHAnsi" w:cstheme="minorHAnsi"/>
          <w:sz w:val="20"/>
          <w:szCs w:val="20"/>
        </w:rPr>
        <w:t xml:space="preserve">enhance effectiveness. </w:t>
      </w:r>
    </w:p>
    <w:p w14:paraId="4356AAD5" w14:textId="7F2197C6"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Lack of automated systems to mitigate impacts in events with </w:t>
      </w:r>
      <w:r w:rsidR="00114111">
        <w:rPr>
          <w:rStyle w:val="cf01"/>
          <w:rFonts w:asciiTheme="minorHAnsi" w:hAnsiTheme="minorHAnsi" w:cstheme="minorHAnsi"/>
          <w:sz w:val="20"/>
          <w:szCs w:val="20"/>
        </w:rPr>
        <w:t>a </w:t>
      </w:r>
      <w:r w:rsidRPr="00D57BC6">
        <w:rPr>
          <w:rStyle w:val="cf01"/>
          <w:rFonts w:asciiTheme="minorHAnsi" w:hAnsiTheme="minorHAnsi" w:cstheme="minorHAnsi"/>
          <w:sz w:val="20"/>
          <w:szCs w:val="20"/>
        </w:rPr>
        <w:t xml:space="preserve">short timeframe to react. </w:t>
      </w:r>
    </w:p>
    <w:p w14:paraId="6EE47B3A" w14:textId="77777777" w:rsidR="00F21D09" w:rsidRPr="00D57BC6" w:rsidRDefault="00F21D09">
      <w:pPr>
        <w:pStyle w:val="pf0"/>
        <w:numPr>
          <w:ilvl w:val="0"/>
          <w:numId w:val="16"/>
        </w:numPr>
        <w:spacing w:after="0"/>
        <w:ind w:left="180" w:hanging="18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Partial public awareness necessitating support for the dissemination process.</w:t>
      </w:r>
    </w:p>
    <w:p w14:paraId="41DB1D5C" w14:textId="39608A64" w:rsidR="00FD38A6" w:rsidRPr="00D57BC6" w:rsidRDefault="000A2622" w:rsidP="00931EFF">
      <w:pPr>
        <w:pStyle w:val="Heading2"/>
        <w:jc w:val="both"/>
        <w:rPr>
          <w:rFonts w:asciiTheme="minorHAnsi" w:hAnsiTheme="minorHAnsi" w:cstheme="minorHAnsi"/>
          <w:b/>
          <w:bCs/>
          <w:sz w:val="24"/>
          <w:szCs w:val="24"/>
        </w:rPr>
      </w:pPr>
      <w:bookmarkStart w:id="40" w:name="_Hlk181561382"/>
      <w:bookmarkStart w:id="41" w:name="_Toc236955022"/>
      <w:r>
        <w:rPr>
          <w:rFonts w:asciiTheme="minorHAnsi" w:hAnsiTheme="minorHAnsi" w:cstheme="minorHAnsi"/>
          <w:b/>
          <w:bCs/>
          <w:sz w:val="24"/>
          <w:szCs w:val="24"/>
        </w:rPr>
        <w:t>3.3</w:t>
      </w:r>
      <w:r w:rsidR="00FD38A6" w:rsidRPr="00D57BC6">
        <w:rPr>
          <w:rFonts w:asciiTheme="minorHAnsi" w:hAnsiTheme="minorHAnsi" w:cstheme="minorHAnsi"/>
          <w:b/>
          <w:bCs/>
          <w:sz w:val="24"/>
          <w:szCs w:val="24"/>
        </w:rPr>
        <w:t xml:space="preserve">.2 Proposed </w:t>
      </w:r>
      <w:r w:rsidR="000C7E0E">
        <w:rPr>
          <w:rFonts w:asciiTheme="minorHAnsi" w:hAnsiTheme="minorHAnsi" w:cstheme="minorHAnsi"/>
          <w:b/>
          <w:bCs/>
          <w:sz w:val="24"/>
          <w:szCs w:val="24"/>
        </w:rPr>
        <w:t>essential</w:t>
      </w:r>
      <w:r w:rsidR="00FD38A6" w:rsidRPr="00D57BC6">
        <w:rPr>
          <w:rFonts w:asciiTheme="minorHAnsi" w:hAnsiTheme="minorHAnsi" w:cstheme="minorHAnsi"/>
          <w:b/>
          <w:bCs/>
          <w:sz w:val="24"/>
          <w:szCs w:val="24"/>
        </w:rPr>
        <w:t xml:space="preserve"> action for closing Pillar 3 </w:t>
      </w:r>
      <w:r w:rsidR="000743C4" w:rsidRPr="00D57BC6">
        <w:rPr>
          <w:rFonts w:asciiTheme="minorHAnsi" w:hAnsiTheme="minorHAnsi" w:cstheme="minorHAnsi"/>
          <w:b/>
          <w:bCs/>
          <w:sz w:val="24"/>
          <w:szCs w:val="24"/>
        </w:rPr>
        <w:t>gaps.</w:t>
      </w:r>
      <w:bookmarkEnd w:id="41"/>
    </w:p>
    <w:p w14:paraId="6D14DCB1" w14:textId="66138539" w:rsidR="006216E6" w:rsidRDefault="006216E6" w:rsidP="00931EFF">
      <w:pPr>
        <w:jc w:val="both"/>
        <w:rPr>
          <w:rFonts w:cstheme="minorHAnsi"/>
          <w:sz w:val="20"/>
          <w:szCs w:val="20"/>
        </w:rPr>
      </w:pPr>
      <w:r w:rsidRPr="00D57BC6">
        <w:rPr>
          <w:rFonts w:cstheme="minorHAnsi"/>
          <w:sz w:val="20"/>
          <w:szCs w:val="20"/>
        </w:rPr>
        <w:t xml:space="preserve">To </w:t>
      </w:r>
      <w:r w:rsidR="00A325C2">
        <w:rPr>
          <w:rFonts w:cstheme="minorHAnsi"/>
          <w:sz w:val="20"/>
          <w:szCs w:val="20"/>
        </w:rPr>
        <w:t xml:space="preserve">step forward to </w:t>
      </w:r>
      <w:r w:rsidRPr="00D57BC6">
        <w:rPr>
          <w:rFonts w:cstheme="minorHAnsi"/>
          <w:sz w:val="20"/>
          <w:szCs w:val="20"/>
        </w:rPr>
        <w:t>effective warning dissemination and communication in Somalia, the following interrelated core actions were identified and intended to be implemented by 2027/2030:</w:t>
      </w:r>
      <w:bookmarkEnd w:id="40"/>
    </w:p>
    <w:p w14:paraId="7549E2BF" w14:textId="1BC286C5" w:rsidR="009E7671" w:rsidRPr="00D57BC6" w:rsidRDefault="00DF6024" w:rsidP="00931EFF">
      <w:pPr>
        <w:jc w:val="both"/>
        <w:rPr>
          <w:rStyle w:val="cf01"/>
          <w:rFonts w:asciiTheme="minorHAnsi" w:hAnsiTheme="minorHAnsi" w:cstheme="minorHAnsi"/>
          <w:sz w:val="20"/>
          <w:szCs w:val="20"/>
        </w:rPr>
      </w:pPr>
      <w:r>
        <w:rPr>
          <w:rFonts w:cstheme="minorHAnsi"/>
          <w:noProof/>
          <w:sz w:val="20"/>
          <w:szCs w:val="20"/>
        </w:rPr>
        <w:drawing>
          <wp:inline distT="0" distB="0" distL="0" distR="0" wp14:anchorId="10B8FD86" wp14:editId="4E50C79C">
            <wp:extent cx="6282612" cy="3534770"/>
            <wp:effectExtent l="0" t="0" r="4445" b="8890"/>
            <wp:docPr id="21046486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48671" name="Picture 2104648671"/>
                    <pic:cNvPicPr/>
                  </pic:nvPicPr>
                  <pic:blipFill>
                    <a:blip r:embed="rId28">
                      <a:extLst>
                        <a:ext uri="{28A0092B-C50C-407E-A947-70E740481C1C}">
                          <a14:useLocalDpi xmlns:a14="http://schemas.microsoft.com/office/drawing/2010/main" val="0"/>
                        </a:ext>
                      </a:extLst>
                    </a:blip>
                    <a:stretch>
                      <a:fillRect/>
                    </a:stretch>
                  </pic:blipFill>
                  <pic:spPr>
                    <a:xfrm>
                      <a:off x="0" y="0"/>
                      <a:ext cx="6289246" cy="3538502"/>
                    </a:xfrm>
                    <a:prstGeom prst="rect">
                      <a:avLst/>
                    </a:prstGeom>
                  </pic:spPr>
                </pic:pic>
              </a:graphicData>
            </a:graphic>
          </wp:inline>
        </w:drawing>
      </w:r>
    </w:p>
    <w:p w14:paraId="54637114" w14:textId="1B84C0B3" w:rsidR="006216E6" w:rsidRPr="00243670" w:rsidRDefault="006216E6">
      <w:pPr>
        <w:pStyle w:val="pf0"/>
        <w:numPr>
          <w:ilvl w:val="1"/>
          <w:numId w:val="13"/>
        </w:numPr>
        <w:spacing w:before="0" w:beforeAutospacing="0" w:after="0" w:afterAutospacing="0"/>
        <w:jc w:val="both"/>
        <w:rPr>
          <w:rStyle w:val="cf01"/>
          <w:rFonts w:asciiTheme="minorHAnsi" w:hAnsiTheme="minorHAnsi" w:cstheme="minorHAnsi"/>
          <w:b/>
          <w:bCs/>
          <w:color w:val="0070C0"/>
          <w:sz w:val="20"/>
          <w:szCs w:val="20"/>
        </w:rPr>
      </w:pPr>
      <w:r w:rsidRPr="00243670">
        <w:rPr>
          <w:rStyle w:val="cf01"/>
          <w:rFonts w:asciiTheme="minorHAnsi" w:hAnsiTheme="minorHAnsi" w:cstheme="minorHAnsi"/>
          <w:b/>
          <w:bCs/>
          <w:color w:val="0070C0"/>
          <w:sz w:val="20"/>
          <w:szCs w:val="20"/>
        </w:rPr>
        <w:t>Establish early warning communication and dissemination strategies, actionable policy and strategies</w:t>
      </w:r>
      <w:r w:rsidR="00F17BD0" w:rsidRPr="00243670">
        <w:rPr>
          <w:rStyle w:val="cf01"/>
          <w:rFonts w:asciiTheme="minorHAnsi" w:hAnsiTheme="minorHAnsi" w:cstheme="minorHAnsi"/>
          <w:b/>
          <w:bCs/>
          <w:color w:val="0070C0"/>
          <w:sz w:val="20"/>
          <w:szCs w:val="20"/>
        </w:rPr>
        <w:t>,</w:t>
      </w:r>
      <w:r w:rsidRPr="00243670">
        <w:rPr>
          <w:rStyle w:val="cf01"/>
          <w:rFonts w:asciiTheme="minorHAnsi" w:hAnsiTheme="minorHAnsi" w:cstheme="minorHAnsi"/>
          <w:b/>
          <w:bCs/>
          <w:color w:val="0070C0"/>
          <w:sz w:val="20"/>
          <w:szCs w:val="20"/>
        </w:rPr>
        <w:t xml:space="preserve"> and </w:t>
      </w:r>
      <w:proofErr w:type="spellStart"/>
      <w:r w:rsidRPr="00243670">
        <w:rPr>
          <w:rStyle w:val="cf01"/>
          <w:rFonts w:asciiTheme="minorHAnsi" w:hAnsiTheme="minorHAnsi" w:cstheme="minorHAnsi"/>
          <w:b/>
          <w:bCs/>
          <w:color w:val="0070C0"/>
          <w:sz w:val="20"/>
          <w:szCs w:val="20"/>
        </w:rPr>
        <w:t>S</w:t>
      </w:r>
      <w:r w:rsidR="00DE615C" w:rsidRPr="00243670">
        <w:rPr>
          <w:rStyle w:val="cf01"/>
          <w:rFonts w:asciiTheme="minorHAnsi" w:hAnsiTheme="minorHAnsi" w:cstheme="minorHAnsi"/>
          <w:b/>
          <w:bCs/>
          <w:color w:val="0070C0"/>
          <w:sz w:val="20"/>
          <w:szCs w:val="20"/>
        </w:rPr>
        <w:t>o</w:t>
      </w:r>
      <w:r w:rsidRPr="00243670">
        <w:rPr>
          <w:rStyle w:val="cf01"/>
          <w:rFonts w:asciiTheme="minorHAnsi" w:hAnsiTheme="minorHAnsi" w:cstheme="minorHAnsi"/>
          <w:b/>
          <w:bCs/>
          <w:color w:val="0070C0"/>
          <w:sz w:val="20"/>
          <w:szCs w:val="20"/>
        </w:rPr>
        <w:t>P</w:t>
      </w:r>
      <w:proofErr w:type="spellEnd"/>
      <w:r w:rsidRPr="00243670">
        <w:rPr>
          <w:rStyle w:val="cf01"/>
          <w:rFonts w:asciiTheme="minorHAnsi" w:hAnsiTheme="minorHAnsi" w:cstheme="minorHAnsi"/>
          <w:b/>
          <w:bCs/>
          <w:color w:val="0070C0"/>
          <w:sz w:val="20"/>
          <w:szCs w:val="20"/>
        </w:rPr>
        <w:t xml:space="preserve"> </w:t>
      </w:r>
    </w:p>
    <w:p w14:paraId="05F5F2FF" w14:textId="77777777" w:rsidR="006216E6" w:rsidRPr="00D57BC6" w:rsidRDefault="006216E6" w:rsidP="00931EFF">
      <w:pPr>
        <w:pStyle w:val="pf0"/>
        <w:spacing w:before="0" w:beforeAutospacing="0" w:after="0" w:afterAutospacing="0"/>
        <w:jc w:val="both"/>
        <w:rPr>
          <w:rStyle w:val="cf01"/>
          <w:rFonts w:asciiTheme="minorHAnsi" w:hAnsiTheme="minorHAnsi" w:cstheme="minorHAnsi"/>
          <w:b/>
          <w:bCs/>
          <w:sz w:val="20"/>
          <w:szCs w:val="20"/>
        </w:rPr>
      </w:pPr>
    </w:p>
    <w:tbl>
      <w:tblPr>
        <w:tblStyle w:val="TableGrid"/>
        <w:tblW w:w="9648" w:type="dxa"/>
        <w:tblLook w:val="04A0" w:firstRow="1" w:lastRow="0" w:firstColumn="1" w:lastColumn="0" w:noHBand="0" w:noVBand="1"/>
      </w:tblPr>
      <w:tblGrid>
        <w:gridCol w:w="6025"/>
        <w:gridCol w:w="3623"/>
      </w:tblGrid>
      <w:tr w:rsidR="006216E6" w:rsidRPr="00D57BC6" w14:paraId="3346B501" w14:textId="77777777" w:rsidTr="00315802">
        <w:trPr>
          <w:tblHeader/>
        </w:trPr>
        <w:tc>
          <w:tcPr>
            <w:tcW w:w="6025" w:type="dxa"/>
            <w:shd w:val="clear" w:color="auto" w:fill="D9D9D9" w:themeFill="background1" w:themeFillShade="D9"/>
          </w:tcPr>
          <w:p w14:paraId="4777D53C" w14:textId="77777777" w:rsidR="006216E6" w:rsidRPr="00D57BC6" w:rsidRDefault="006216E6" w:rsidP="00931EFF">
            <w:pPr>
              <w:pStyle w:val="pf0"/>
              <w:spacing w:before="0" w:beforeAutospacing="0" w:after="0" w:afterAutospacing="0"/>
              <w:jc w:val="both"/>
              <w:rPr>
                <w:rStyle w:val="cf01"/>
                <w:rFonts w:asciiTheme="minorHAnsi" w:hAnsiTheme="minorHAnsi" w:cstheme="minorHAnsi"/>
                <w:b/>
                <w:bCs/>
              </w:rPr>
            </w:pPr>
            <w:r w:rsidRPr="00D57BC6">
              <w:rPr>
                <w:rStyle w:val="cf01"/>
                <w:rFonts w:asciiTheme="minorHAnsi" w:hAnsiTheme="minorHAnsi" w:cstheme="minorHAnsi"/>
                <w:b/>
                <w:bCs/>
              </w:rPr>
              <w:t xml:space="preserve">Proposed action </w:t>
            </w:r>
          </w:p>
        </w:tc>
        <w:tc>
          <w:tcPr>
            <w:tcW w:w="3623" w:type="dxa"/>
            <w:shd w:val="clear" w:color="auto" w:fill="D9D9D9" w:themeFill="background1" w:themeFillShade="D9"/>
          </w:tcPr>
          <w:p w14:paraId="5B3C4C44" w14:textId="77777777" w:rsidR="006216E6" w:rsidRPr="00D57BC6" w:rsidRDefault="006216E6" w:rsidP="00931EFF">
            <w:pPr>
              <w:pStyle w:val="pf0"/>
              <w:spacing w:before="0" w:beforeAutospacing="0" w:after="0" w:afterAutospacing="0"/>
              <w:jc w:val="both"/>
              <w:rPr>
                <w:rStyle w:val="cf01"/>
                <w:rFonts w:asciiTheme="minorHAnsi" w:hAnsiTheme="minorHAnsi" w:cstheme="minorHAnsi"/>
                <w:b/>
                <w:bCs/>
              </w:rPr>
            </w:pPr>
            <w:r w:rsidRPr="00D57BC6">
              <w:rPr>
                <w:rStyle w:val="cf01"/>
                <w:rFonts w:asciiTheme="minorHAnsi" w:hAnsiTheme="minorHAnsi" w:cstheme="minorHAnsi"/>
                <w:b/>
                <w:bCs/>
              </w:rPr>
              <w:t xml:space="preserve">Enabler /stakeholders </w:t>
            </w:r>
          </w:p>
        </w:tc>
      </w:tr>
      <w:tr w:rsidR="006216E6" w:rsidRPr="00D57BC6" w14:paraId="0659DD09" w14:textId="77777777" w:rsidTr="00315802">
        <w:tc>
          <w:tcPr>
            <w:tcW w:w="6025" w:type="dxa"/>
          </w:tcPr>
          <w:p w14:paraId="3A9ABB35" w14:textId="4D6BE49F" w:rsidR="006216E6" w:rsidRPr="00D57BC6" w:rsidRDefault="006216E6">
            <w:pPr>
              <w:pStyle w:val="ListParagraph"/>
              <w:numPr>
                <w:ilvl w:val="2"/>
                <w:numId w:val="13"/>
              </w:numPr>
              <w:ind w:left="610" w:hanging="630"/>
              <w:jc w:val="both"/>
              <w:rPr>
                <w:rFonts w:cstheme="minorHAnsi"/>
                <w:sz w:val="18"/>
                <w:szCs w:val="18"/>
              </w:rPr>
            </w:pPr>
            <w:r w:rsidRPr="00D57BC6">
              <w:rPr>
                <w:rFonts w:cstheme="minorHAnsi"/>
                <w:sz w:val="18"/>
                <w:szCs w:val="18"/>
              </w:rPr>
              <w:t xml:space="preserve">Conduct baseline assessment on relevant stakeholders e.g., national communication authority, government information ministry/department, , Cell phone Company national broadcasters( Radio, TV), Private broadcasters( Private TV, Community Radio), News agency ( online, offline),  foreign news agency, INGOs, NGOs and other CSO level risk </w:t>
            </w:r>
            <w:r w:rsidR="00C8178E">
              <w:rPr>
                <w:rFonts w:cstheme="minorHAnsi"/>
                <w:sz w:val="18"/>
                <w:szCs w:val="18"/>
              </w:rPr>
              <w:t>communication</w:t>
            </w:r>
            <w:r w:rsidRPr="00D57BC6">
              <w:rPr>
                <w:rFonts w:cstheme="minorHAnsi"/>
                <w:sz w:val="18"/>
                <w:szCs w:val="18"/>
              </w:rPr>
              <w:t xml:space="preserve"> enabler at the different level, identify gaps, and finally develop early warning communication and dissemination strategies, actionable policy and strategies and SOP.</w:t>
            </w:r>
          </w:p>
          <w:p w14:paraId="77CEC008" w14:textId="129E5D41" w:rsidR="00C251EC" w:rsidRPr="00D57BC6" w:rsidRDefault="00C251EC">
            <w:pPr>
              <w:pStyle w:val="ListParagraph"/>
              <w:numPr>
                <w:ilvl w:val="2"/>
                <w:numId w:val="13"/>
              </w:numPr>
              <w:ind w:left="610" w:hanging="630"/>
              <w:jc w:val="both"/>
              <w:rPr>
                <w:rFonts w:cstheme="minorHAnsi"/>
                <w:sz w:val="18"/>
                <w:szCs w:val="18"/>
              </w:rPr>
            </w:pPr>
            <w:r w:rsidRPr="00C251EC">
              <w:rPr>
                <w:rFonts w:cstheme="minorHAnsi"/>
                <w:sz w:val="18"/>
                <w:szCs w:val="18"/>
              </w:rPr>
              <w:t xml:space="preserve">Review existing ICT strategies, policies, and legislation related to </w:t>
            </w:r>
            <w:r w:rsidR="00687BBA">
              <w:rPr>
                <w:rFonts w:cstheme="minorHAnsi"/>
                <w:sz w:val="18"/>
                <w:szCs w:val="18"/>
              </w:rPr>
              <w:t>the national broadcasting system, risk communication, and dissemination channels to keep the last-mile community informed and alert</w:t>
            </w:r>
            <w:r w:rsidR="000C7E0E">
              <w:rPr>
                <w:rFonts w:cstheme="minorHAnsi"/>
                <w:sz w:val="18"/>
                <w:szCs w:val="18"/>
              </w:rPr>
              <w:t>ed</w:t>
            </w:r>
            <w:r w:rsidRPr="00C251EC">
              <w:rPr>
                <w:rFonts w:cstheme="minorHAnsi"/>
                <w:sz w:val="18"/>
                <w:szCs w:val="18"/>
              </w:rPr>
              <w:t>.</w:t>
            </w:r>
          </w:p>
          <w:p w14:paraId="5D0CC3E8" w14:textId="32CCA190" w:rsidR="006216E6" w:rsidRPr="00D57BC6" w:rsidRDefault="006216E6">
            <w:pPr>
              <w:pStyle w:val="ListParagraph"/>
              <w:numPr>
                <w:ilvl w:val="2"/>
                <w:numId w:val="13"/>
              </w:numPr>
              <w:ind w:left="610" w:hanging="630"/>
              <w:jc w:val="both"/>
              <w:rPr>
                <w:rFonts w:cstheme="minorHAnsi"/>
                <w:sz w:val="18"/>
                <w:szCs w:val="18"/>
              </w:rPr>
            </w:pPr>
            <w:r w:rsidRPr="00D57BC6">
              <w:rPr>
                <w:rFonts w:cstheme="minorHAnsi"/>
                <w:sz w:val="18"/>
                <w:szCs w:val="18"/>
              </w:rPr>
              <w:lastRenderedPageBreak/>
              <w:t xml:space="preserve">Establish </w:t>
            </w:r>
            <w:r w:rsidR="00C8178E">
              <w:rPr>
                <w:rFonts w:cstheme="minorHAnsi"/>
                <w:sz w:val="18"/>
                <w:szCs w:val="18"/>
              </w:rPr>
              <w:t>an agile national and local early warning communication system structure, process, dissemination strategies, and forecast-based and early warning-based</w:t>
            </w:r>
            <w:r w:rsidR="003106C7" w:rsidRPr="00D57BC6">
              <w:rPr>
                <w:rFonts w:cstheme="minorHAnsi"/>
                <w:sz w:val="18"/>
                <w:szCs w:val="18"/>
              </w:rPr>
              <w:t xml:space="preserve"> anticipatory</w:t>
            </w:r>
            <w:r w:rsidRPr="00D57BC6">
              <w:rPr>
                <w:rFonts w:cstheme="minorHAnsi"/>
                <w:sz w:val="18"/>
                <w:szCs w:val="18"/>
              </w:rPr>
              <w:t xml:space="preserve"> action (AA) communication </w:t>
            </w:r>
            <w:r w:rsidR="003106C7" w:rsidRPr="00D57BC6">
              <w:rPr>
                <w:rFonts w:cstheme="minorHAnsi"/>
                <w:sz w:val="18"/>
                <w:szCs w:val="18"/>
              </w:rPr>
              <w:t>strategy at</w:t>
            </w:r>
            <w:r w:rsidRPr="00D57BC6">
              <w:rPr>
                <w:rFonts w:cstheme="minorHAnsi"/>
                <w:sz w:val="18"/>
                <w:szCs w:val="18"/>
              </w:rPr>
              <w:t xml:space="preserve"> every administrative /local level.</w:t>
            </w:r>
          </w:p>
          <w:p w14:paraId="4DC48B73" w14:textId="4FED1183" w:rsidR="006216E6" w:rsidRDefault="006216E6">
            <w:pPr>
              <w:pStyle w:val="ListParagraph"/>
              <w:numPr>
                <w:ilvl w:val="2"/>
                <w:numId w:val="13"/>
              </w:numPr>
              <w:ind w:left="610" w:hanging="630"/>
              <w:jc w:val="both"/>
              <w:rPr>
                <w:rFonts w:cstheme="minorHAnsi"/>
                <w:sz w:val="18"/>
                <w:szCs w:val="18"/>
              </w:rPr>
            </w:pPr>
            <w:r w:rsidRPr="00D57BC6">
              <w:rPr>
                <w:rFonts w:cstheme="minorHAnsi"/>
                <w:sz w:val="18"/>
                <w:szCs w:val="18"/>
              </w:rPr>
              <w:t xml:space="preserve">Establish comprehensive functional infrastructure networks and early warning dissemination </w:t>
            </w:r>
            <w:proofErr w:type="gramStart"/>
            <w:r w:rsidRPr="00D57BC6">
              <w:rPr>
                <w:rFonts w:cstheme="minorHAnsi"/>
                <w:sz w:val="18"/>
                <w:szCs w:val="18"/>
              </w:rPr>
              <w:t>services</w:t>
            </w:r>
            <w:r w:rsidR="00F17BD0">
              <w:rPr>
                <w:rFonts w:cstheme="minorHAnsi"/>
                <w:sz w:val="18"/>
                <w:szCs w:val="18"/>
              </w:rPr>
              <w:t>,</w:t>
            </w:r>
            <w:r w:rsidRPr="00D57BC6">
              <w:rPr>
                <w:rFonts w:cstheme="minorHAnsi"/>
                <w:sz w:val="18"/>
                <w:szCs w:val="18"/>
              </w:rPr>
              <w:t xml:space="preserve"> and</w:t>
            </w:r>
            <w:proofErr w:type="gramEnd"/>
            <w:r w:rsidRPr="00D57BC6">
              <w:rPr>
                <w:rFonts w:cstheme="minorHAnsi"/>
                <w:sz w:val="18"/>
                <w:szCs w:val="18"/>
              </w:rPr>
              <w:t xml:space="preserve"> propose </w:t>
            </w:r>
            <w:r w:rsidR="00C8178E">
              <w:rPr>
                <w:rFonts w:cstheme="minorHAnsi"/>
                <w:sz w:val="18"/>
                <w:szCs w:val="18"/>
              </w:rPr>
              <w:t>a communication network to bridge</w:t>
            </w:r>
            <w:r w:rsidRPr="00D57BC6">
              <w:rPr>
                <w:rFonts w:cstheme="minorHAnsi"/>
                <w:sz w:val="18"/>
                <w:szCs w:val="18"/>
              </w:rPr>
              <w:t xml:space="preserve"> the last-mile communication gap. </w:t>
            </w:r>
          </w:p>
          <w:p w14:paraId="08269166" w14:textId="3F2E7576" w:rsidR="006216E6" w:rsidRPr="00D57BC6" w:rsidRDefault="006216E6">
            <w:pPr>
              <w:pStyle w:val="ListParagraph"/>
              <w:numPr>
                <w:ilvl w:val="2"/>
                <w:numId w:val="13"/>
              </w:numPr>
              <w:ind w:left="610" w:hanging="630"/>
              <w:jc w:val="both"/>
              <w:rPr>
                <w:rFonts w:cstheme="minorHAnsi"/>
                <w:sz w:val="18"/>
                <w:szCs w:val="18"/>
              </w:rPr>
            </w:pPr>
            <w:r w:rsidRPr="00D57BC6">
              <w:rPr>
                <w:rFonts w:cstheme="minorHAnsi"/>
                <w:sz w:val="18"/>
                <w:szCs w:val="18"/>
              </w:rPr>
              <w:t xml:space="preserve">Establish </w:t>
            </w:r>
            <w:r w:rsidR="00316D03">
              <w:rPr>
                <w:rFonts w:cstheme="minorHAnsi"/>
                <w:sz w:val="18"/>
                <w:szCs w:val="18"/>
              </w:rPr>
              <w:t>community-level</w:t>
            </w:r>
            <w:r w:rsidRPr="00D57BC6">
              <w:rPr>
                <w:rFonts w:cstheme="minorHAnsi"/>
                <w:sz w:val="18"/>
                <w:szCs w:val="18"/>
              </w:rPr>
              <w:t xml:space="preserve"> real-time risk communication </w:t>
            </w:r>
            <w:r w:rsidR="00A63758">
              <w:rPr>
                <w:rFonts w:cstheme="minorHAnsi"/>
                <w:sz w:val="18"/>
                <w:szCs w:val="18"/>
              </w:rPr>
              <w:t>&amp;</w:t>
            </w:r>
            <w:r w:rsidR="00A63758">
              <w:rPr>
                <w:sz w:val="18"/>
                <w:szCs w:val="18"/>
              </w:rPr>
              <w:t xml:space="preserve"> </w:t>
            </w:r>
            <w:r w:rsidRPr="00D57BC6">
              <w:rPr>
                <w:rFonts w:cstheme="minorHAnsi"/>
                <w:sz w:val="18"/>
                <w:szCs w:val="18"/>
              </w:rPr>
              <w:t xml:space="preserve">dissemination </w:t>
            </w:r>
            <w:proofErr w:type="gramStart"/>
            <w:r w:rsidR="000C7E0E" w:rsidRPr="00D57BC6">
              <w:rPr>
                <w:rFonts w:cstheme="minorHAnsi"/>
                <w:sz w:val="18"/>
                <w:szCs w:val="18"/>
              </w:rPr>
              <w:t>channel</w:t>
            </w:r>
            <w:r w:rsidR="000C7E0E">
              <w:rPr>
                <w:rFonts w:cstheme="minorHAnsi"/>
                <w:sz w:val="18"/>
                <w:szCs w:val="18"/>
              </w:rPr>
              <w:t>(</w:t>
            </w:r>
            <w:proofErr w:type="gramEnd"/>
            <w:r w:rsidR="000C7E0E">
              <w:rPr>
                <w:sz w:val="18"/>
                <w:szCs w:val="18"/>
              </w:rPr>
              <w:t>Cell</w:t>
            </w:r>
            <w:r w:rsidR="00A63758">
              <w:rPr>
                <w:sz w:val="18"/>
                <w:szCs w:val="18"/>
              </w:rPr>
              <w:t xml:space="preserve"> phone</w:t>
            </w:r>
            <w:r w:rsidR="005E5BD7">
              <w:rPr>
                <w:sz w:val="18"/>
                <w:szCs w:val="18"/>
              </w:rPr>
              <w:t>-SMS/IVR/Cell Broadcast</w:t>
            </w:r>
            <w:r w:rsidR="00A63758">
              <w:rPr>
                <w:sz w:val="18"/>
                <w:szCs w:val="18"/>
              </w:rPr>
              <w:t>, Radio</w:t>
            </w:r>
            <w:r w:rsidR="005E5BD7">
              <w:rPr>
                <w:sz w:val="18"/>
                <w:szCs w:val="18"/>
              </w:rPr>
              <w:t>/TV broadcasts</w:t>
            </w:r>
            <w:r w:rsidR="00A63758">
              <w:rPr>
                <w:sz w:val="18"/>
                <w:szCs w:val="18"/>
              </w:rPr>
              <w:t>, Siren, Drone Radio)</w:t>
            </w:r>
            <w:r w:rsidRPr="00D57BC6">
              <w:rPr>
                <w:rFonts w:cstheme="minorHAnsi"/>
                <w:sz w:val="18"/>
                <w:szCs w:val="18"/>
              </w:rPr>
              <w:t xml:space="preserve"> for reaching out to end users, capturing </w:t>
            </w:r>
            <w:r w:rsidR="00316D03">
              <w:rPr>
                <w:rFonts w:cstheme="minorHAnsi"/>
                <w:sz w:val="18"/>
                <w:szCs w:val="18"/>
              </w:rPr>
              <w:t>feedback</w:t>
            </w:r>
            <w:r w:rsidRPr="00D57BC6">
              <w:rPr>
                <w:rFonts w:cstheme="minorHAnsi"/>
                <w:sz w:val="18"/>
                <w:szCs w:val="18"/>
              </w:rPr>
              <w:t xml:space="preserve"> </w:t>
            </w:r>
            <w:proofErr w:type="gramStart"/>
            <w:r w:rsidRPr="00D57BC6">
              <w:rPr>
                <w:rFonts w:cstheme="minorHAnsi"/>
                <w:sz w:val="18"/>
                <w:szCs w:val="18"/>
              </w:rPr>
              <w:t>( to</w:t>
            </w:r>
            <w:proofErr w:type="gramEnd"/>
            <w:r w:rsidRPr="00D57BC6">
              <w:rPr>
                <w:rFonts w:cstheme="minorHAnsi"/>
                <w:sz w:val="18"/>
                <w:szCs w:val="18"/>
              </w:rPr>
              <w:t xml:space="preserve"> Local </w:t>
            </w:r>
            <w:proofErr w:type="spellStart"/>
            <w:r w:rsidRPr="00D57BC6">
              <w:rPr>
                <w:rFonts w:cstheme="minorHAnsi"/>
                <w:sz w:val="18"/>
                <w:szCs w:val="18"/>
              </w:rPr>
              <w:t>SoDMA</w:t>
            </w:r>
            <w:proofErr w:type="spellEnd"/>
            <w:r w:rsidRPr="00D57BC6">
              <w:rPr>
                <w:rFonts w:cstheme="minorHAnsi"/>
                <w:sz w:val="18"/>
                <w:szCs w:val="18"/>
              </w:rPr>
              <w:t>/</w:t>
            </w:r>
            <w:r w:rsidR="00024043">
              <w:rPr>
                <w:rFonts w:cstheme="minorHAnsi"/>
                <w:sz w:val="18"/>
                <w:szCs w:val="18"/>
              </w:rPr>
              <w:t>NMHEWC</w:t>
            </w:r>
            <w:r w:rsidRPr="00D57BC6">
              <w:rPr>
                <w:rFonts w:cstheme="minorHAnsi"/>
                <w:sz w:val="18"/>
                <w:szCs w:val="18"/>
              </w:rPr>
              <w:t xml:space="preserve">-Situation room) </w:t>
            </w:r>
          </w:p>
          <w:p w14:paraId="4AA4A8A2" w14:textId="34063CCC" w:rsidR="006216E6" w:rsidRPr="00D57BC6" w:rsidRDefault="006216E6">
            <w:pPr>
              <w:pStyle w:val="ListParagraph"/>
              <w:numPr>
                <w:ilvl w:val="2"/>
                <w:numId w:val="13"/>
              </w:numPr>
              <w:ind w:left="610" w:hanging="630"/>
              <w:jc w:val="both"/>
              <w:rPr>
                <w:rFonts w:cstheme="minorHAnsi"/>
                <w:sz w:val="18"/>
                <w:szCs w:val="18"/>
              </w:rPr>
            </w:pPr>
            <w:r w:rsidRPr="00D57BC6">
              <w:rPr>
                <w:rFonts w:cstheme="minorHAnsi"/>
                <w:sz w:val="18"/>
                <w:szCs w:val="18"/>
              </w:rPr>
              <w:t xml:space="preserve">Strategy, </w:t>
            </w:r>
            <w:proofErr w:type="spellStart"/>
            <w:r w:rsidRPr="00D57BC6">
              <w:rPr>
                <w:rFonts w:cstheme="minorHAnsi"/>
                <w:sz w:val="18"/>
                <w:szCs w:val="18"/>
              </w:rPr>
              <w:t>SoP</w:t>
            </w:r>
            <w:proofErr w:type="spellEnd"/>
            <w:r w:rsidRPr="00D57BC6">
              <w:rPr>
                <w:rFonts w:cstheme="minorHAnsi"/>
                <w:sz w:val="18"/>
                <w:szCs w:val="18"/>
              </w:rPr>
              <w:t xml:space="preserve"> development on mass </w:t>
            </w:r>
            <w:r w:rsidR="00C8178E">
              <w:rPr>
                <w:rFonts w:cstheme="minorHAnsi"/>
                <w:sz w:val="18"/>
                <w:szCs w:val="18"/>
              </w:rPr>
              <w:t xml:space="preserve">communication, community education, awareness raising about extreme weather events' frequency, intensity, </w:t>
            </w:r>
            <w:r w:rsidR="000C7E0E">
              <w:rPr>
                <w:rFonts w:cstheme="minorHAnsi"/>
                <w:sz w:val="18"/>
                <w:szCs w:val="18"/>
              </w:rPr>
              <w:t>and antipolarity</w:t>
            </w:r>
            <w:r w:rsidR="00F17BD0">
              <w:rPr>
                <w:rFonts w:cstheme="minorHAnsi"/>
                <w:sz w:val="18"/>
                <w:szCs w:val="18"/>
              </w:rPr>
              <w:t>,</w:t>
            </w:r>
            <w:r w:rsidR="000C7E0E">
              <w:rPr>
                <w:rFonts w:cstheme="minorHAnsi"/>
                <w:sz w:val="18"/>
                <w:szCs w:val="18"/>
              </w:rPr>
              <w:t xml:space="preserve"> L&amp;D</w:t>
            </w:r>
            <w:r w:rsidR="00C8178E">
              <w:rPr>
                <w:rFonts w:cstheme="minorHAnsi"/>
                <w:sz w:val="18"/>
                <w:szCs w:val="18"/>
              </w:rPr>
              <w:t xml:space="preserve"> level of the types of impending hazards, preparedness (emergency evacuation), disaster response</w:t>
            </w:r>
            <w:r w:rsidR="00F17BD0">
              <w:rPr>
                <w:rFonts w:cstheme="minorHAnsi"/>
                <w:sz w:val="18"/>
                <w:szCs w:val="18"/>
              </w:rPr>
              <w:t>,</w:t>
            </w:r>
            <w:r w:rsidR="00C8178E">
              <w:rPr>
                <w:rFonts w:cstheme="minorHAnsi"/>
                <w:sz w:val="18"/>
                <w:szCs w:val="18"/>
              </w:rPr>
              <w:t xml:space="preserve"> and how to save lives and properties, local service providers,</w:t>
            </w:r>
            <w:r w:rsidRPr="00D57BC6">
              <w:rPr>
                <w:rFonts w:cstheme="minorHAnsi"/>
                <w:sz w:val="18"/>
                <w:szCs w:val="18"/>
              </w:rPr>
              <w:t xml:space="preserve"> and local coordination group on disaster emergency response </w:t>
            </w:r>
            <w:r w:rsidR="003106C7" w:rsidRPr="00D57BC6">
              <w:rPr>
                <w:rFonts w:cstheme="minorHAnsi"/>
                <w:sz w:val="18"/>
                <w:szCs w:val="18"/>
              </w:rPr>
              <w:t>(LCG</w:t>
            </w:r>
            <w:r w:rsidRPr="00D57BC6">
              <w:rPr>
                <w:rFonts w:cstheme="minorHAnsi"/>
                <w:sz w:val="18"/>
                <w:szCs w:val="18"/>
              </w:rPr>
              <w:t xml:space="preserve">-DER). </w:t>
            </w:r>
          </w:p>
          <w:p w14:paraId="29E619A2" w14:textId="77777777" w:rsidR="006216E6" w:rsidRPr="00D57BC6" w:rsidRDefault="006216E6">
            <w:pPr>
              <w:pStyle w:val="ListParagraph"/>
              <w:numPr>
                <w:ilvl w:val="2"/>
                <w:numId w:val="17"/>
              </w:numPr>
              <w:ind w:left="610" w:hanging="630"/>
              <w:jc w:val="both"/>
              <w:rPr>
                <w:rFonts w:cstheme="minorHAnsi"/>
                <w:sz w:val="18"/>
                <w:szCs w:val="18"/>
              </w:rPr>
            </w:pPr>
            <w:r w:rsidRPr="00D57BC6">
              <w:rPr>
                <w:rFonts w:cstheme="minorHAnsi"/>
                <w:sz w:val="18"/>
                <w:szCs w:val="18"/>
              </w:rPr>
              <w:t>Establish and promote knowledge-sharing platforms among industry practitioners, students, academics, and others for early warning learning.</w:t>
            </w:r>
          </w:p>
          <w:p w14:paraId="7B7219F7" w14:textId="6CCD055C" w:rsidR="006216E6" w:rsidRPr="00D57BC6" w:rsidRDefault="006216E6">
            <w:pPr>
              <w:pStyle w:val="ListParagraph"/>
              <w:numPr>
                <w:ilvl w:val="2"/>
                <w:numId w:val="17"/>
              </w:numPr>
              <w:ind w:left="610" w:hanging="630"/>
              <w:jc w:val="both"/>
              <w:rPr>
                <w:rFonts w:cstheme="minorHAnsi"/>
                <w:sz w:val="18"/>
                <w:szCs w:val="18"/>
              </w:rPr>
            </w:pPr>
            <w:r w:rsidRPr="00D57BC6">
              <w:rPr>
                <w:rFonts w:cstheme="minorHAnsi"/>
                <w:sz w:val="18"/>
                <w:szCs w:val="18"/>
              </w:rPr>
              <w:t xml:space="preserve">MOU with transboundary Ethiopian and Kenyan EOC, NMHS, </w:t>
            </w:r>
            <w:r w:rsidR="00F17BD0">
              <w:rPr>
                <w:rFonts w:cstheme="minorHAnsi"/>
                <w:sz w:val="18"/>
                <w:szCs w:val="18"/>
              </w:rPr>
              <w:t xml:space="preserve">and </w:t>
            </w:r>
            <w:r w:rsidRPr="00D57BC6">
              <w:rPr>
                <w:rFonts w:cstheme="minorHAnsi"/>
                <w:sz w:val="18"/>
                <w:szCs w:val="18"/>
              </w:rPr>
              <w:t xml:space="preserve">Met Agency for feeding </w:t>
            </w:r>
            <w:r w:rsidR="00F17BD0">
              <w:rPr>
                <w:rFonts w:cstheme="minorHAnsi"/>
                <w:sz w:val="18"/>
                <w:szCs w:val="18"/>
              </w:rPr>
              <w:t xml:space="preserve">a </w:t>
            </w:r>
            <w:r w:rsidRPr="00D57BC6">
              <w:rPr>
                <w:rFonts w:cstheme="minorHAnsi"/>
                <w:sz w:val="18"/>
                <w:szCs w:val="18"/>
              </w:rPr>
              <w:t xml:space="preserve">real-time early warning </w:t>
            </w:r>
            <w:r w:rsidR="000235F8" w:rsidRPr="00D57BC6">
              <w:rPr>
                <w:rFonts w:cstheme="minorHAnsi"/>
                <w:sz w:val="18"/>
                <w:szCs w:val="18"/>
              </w:rPr>
              <w:t>and risk</w:t>
            </w:r>
            <w:r w:rsidRPr="00D57BC6">
              <w:rPr>
                <w:rFonts w:cstheme="minorHAnsi"/>
                <w:sz w:val="18"/>
                <w:szCs w:val="18"/>
              </w:rPr>
              <w:t xml:space="preserve"> </w:t>
            </w:r>
            <w:r w:rsidR="00271319">
              <w:rPr>
                <w:rFonts w:cstheme="minorHAnsi"/>
                <w:sz w:val="18"/>
                <w:szCs w:val="18"/>
              </w:rPr>
              <w:t>communication</w:t>
            </w:r>
            <w:r w:rsidRPr="00D57BC6">
              <w:rPr>
                <w:rFonts w:cstheme="minorHAnsi"/>
                <w:sz w:val="18"/>
                <w:szCs w:val="18"/>
              </w:rPr>
              <w:t xml:space="preserve"> system </w:t>
            </w:r>
          </w:p>
          <w:p w14:paraId="635B08D2" w14:textId="745D1791" w:rsidR="006216E6" w:rsidRPr="00D57BC6" w:rsidRDefault="006216E6">
            <w:pPr>
              <w:pStyle w:val="ListParagraph"/>
              <w:numPr>
                <w:ilvl w:val="2"/>
                <w:numId w:val="17"/>
              </w:numPr>
              <w:ind w:left="610" w:hanging="630"/>
              <w:jc w:val="both"/>
              <w:rPr>
                <w:rFonts w:cstheme="minorHAnsi"/>
                <w:sz w:val="18"/>
                <w:szCs w:val="18"/>
              </w:rPr>
            </w:pPr>
            <w:r w:rsidRPr="00D57BC6">
              <w:rPr>
                <w:rFonts w:cstheme="minorHAnsi"/>
                <w:sz w:val="18"/>
                <w:szCs w:val="18"/>
              </w:rPr>
              <w:t xml:space="preserve">MOU with global and African regional </w:t>
            </w:r>
            <w:proofErr w:type="gramStart"/>
            <w:r w:rsidRPr="00D57BC6">
              <w:rPr>
                <w:rFonts w:cstheme="minorHAnsi"/>
                <w:sz w:val="18"/>
                <w:szCs w:val="18"/>
              </w:rPr>
              <w:t>Multi-hazard</w:t>
            </w:r>
            <w:proofErr w:type="gramEnd"/>
            <w:r w:rsidRPr="00D57BC6">
              <w:rPr>
                <w:rFonts w:cstheme="minorHAnsi"/>
                <w:sz w:val="18"/>
                <w:szCs w:val="18"/>
              </w:rPr>
              <w:t xml:space="preserve"> alert </w:t>
            </w:r>
            <w:r w:rsidR="00271319">
              <w:rPr>
                <w:rFonts w:cstheme="minorHAnsi"/>
                <w:sz w:val="18"/>
                <w:szCs w:val="18"/>
              </w:rPr>
              <w:t xml:space="preserve">systems </w:t>
            </w:r>
            <w:proofErr w:type="gramStart"/>
            <w:r w:rsidR="00271319">
              <w:rPr>
                <w:rFonts w:cstheme="minorHAnsi"/>
                <w:sz w:val="18"/>
                <w:szCs w:val="18"/>
              </w:rPr>
              <w:t xml:space="preserve">( </w:t>
            </w:r>
            <w:proofErr w:type="spellStart"/>
            <w:r w:rsidR="00271319">
              <w:rPr>
                <w:rFonts w:cstheme="minorHAnsi"/>
                <w:sz w:val="18"/>
                <w:szCs w:val="18"/>
              </w:rPr>
              <w:t>GloFAS</w:t>
            </w:r>
            <w:proofErr w:type="spellEnd"/>
            <w:proofErr w:type="gramEnd"/>
            <w:r w:rsidR="00271319">
              <w:rPr>
                <w:rFonts w:cstheme="minorHAnsi"/>
                <w:sz w:val="18"/>
                <w:szCs w:val="18"/>
              </w:rPr>
              <w:t xml:space="preserve">, FEWS NET, Drought Monitor, La Reunion Tropical Storm Warning Center, CREWS Initiative, RIMES, Food insecurity EWS, </w:t>
            </w:r>
            <w:proofErr w:type="spellStart"/>
            <w:r w:rsidR="00271319">
              <w:rPr>
                <w:rFonts w:cstheme="minorHAnsi"/>
                <w:sz w:val="18"/>
                <w:szCs w:val="18"/>
              </w:rPr>
              <w:t>EUMETCast</w:t>
            </w:r>
            <w:proofErr w:type="spellEnd"/>
            <w:r w:rsidR="00271319">
              <w:rPr>
                <w:rFonts w:cstheme="minorHAnsi"/>
                <w:sz w:val="18"/>
                <w:szCs w:val="18"/>
              </w:rPr>
              <w:t xml:space="preserve">, etc.) to keep </w:t>
            </w:r>
            <w:r w:rsidR="00024043">
              <w:rPr>
                <w:rFonts w:cstheme="minorHAnsi"/>
                <w:sz w:val="18"/>
                <w:szCs w:val="18"/>
              </w:rPr>
              <w:t>NMHEWC</w:t>
            </w:r>
            <w:r w:rsidR="00271319">
              <w:rPr>
                <w:rFonts w:cstheme="minorHAnsi"/>
                <w:sz w:val="18"/>
                <w:szCs w:val="18"/>
              </w:rPr>
              <w:t xml:space="preserve"> updated about transboundary and Horn of Africa (</w:t>
            </w:r>
            <w:proofErr w:type="spellStart"/>
            <w:r w:rsidR="00271319">
              <w:rPr>
                <w:rFonts w:cstheme="minorHAnsi"/>
                <w:sz w:val="18"/>
                <w:szCs w:val="18"/>
              </w:rPr>
              <w:t>HoA</w:t>
            </w:r>
            <w:proofErr w:type="spellEnd"/>
            <w:r w:rsidR="00271319">
              <w:rPr>
                <w:rFonts w:cstheme="minorHAnsi"/>
                <w:sz w:val="18"/>
                <w:szCs w:val="18"/>
              </w:rPr>
              <w:t>) forecast and warnings</w:t>
            </w:r>
            <w:r w:rsidRPr="00D57BC6">
              <w:rPr>
                <w:rFonts w:cstheme="minorHAnsi"/>
                <w:sz w:val="18"/>
                <w:szCs w:val="18"/>
              </w:rPr>
              <w:t xml:space="preserve">. </w:t>
            </w:r>
          </w:p>
          <w:p w14:paraId="366E564D" w14:textId="0D94153C" w:rsidR="006216E6" w:rsidRPr="00D57BC6" w:rsidRDefault="006216E6">
            <w:pPr>
              <w:pStyle w:val="ListParagraph"/>
              <w:numPr>
                <w:ilvl w:val="2"/>
                <w:numId w:val="17"/>
              </w:numPr>
              <w:ind w:left="610" w:hanging="630"/>
              <w:jc w:val="both"/>
              <w:rPr>
                <w:rFonts w:cstheme="minorHAnsi"/>
                <w:sz w:val="18"/>
                <w:szCs w:val="18"/>
              </w:rPr>
            </w:pPr>
            <w:r w:rsidRPr="00D57BC6">
              <w:rPr>
                <w:rFonts w:cstheme="minorHAnsi"/>
                <w:sz w:val="18"/>
                <w:szCs w:val="18"/>
              </w:rPr>
              <w:t xml:space="preserve">Developed </w:t>
            </w:r>
            <w:r w:rsidR="000235F8" w:rsidRPr="00D57BC6">
              <w:rPr>
                <w:rFonts w:cstheme="minorHAnsi"/>
                <w:sz w:val="18"/>
                <w:szCs w:val="18"/>
              </w:rPr>
              <w:t>administrative level</w:t>
            </w:r>
            <w:r w:rsidRPr="00D57BC6">
              <w:rPr>
                <w:rFonts w:cstheme="minorHAnsi"/>
                <w:sz w:val="18"/>
                <w:szCs w:val="18"/>
              </w:rPr>
              <w:t xml:space="preserve"> functional Risk communication system - Develop key stakeholder </w:t>
            </w:r>
            <w:r w:rsidR="000235F8" w:rsidRPr="00D57BC6">
              <w:rPr>
                <w:rFonts w:cstheme="minorHAnsi"/>
                <w:sz w:val="18"/>
                <w:szCs w:val="18"/>
              </w:rPr>
              <w:t xml:space="preserve">map </w:t>
            </w:r>
            <w:r w:rsidR="00F17BD0">
              <w:rPr>
                <w:rFonts w:cstheme="minorHAnsi"/>
                <w:sz w:val="18"/>
                <w:szCs w:val="18"/>
              </w:rPr>
              <w:t xml:space="preserve">for </w:t>
            </w:r>
            <w:r w:rsidR="000235F8" w:rsidRPr="00D57BC6">
              <w:rPr>
                <w:rFonts w:cstheme="minorHAnsi"/>
                <w:sz w:val="18"/>
                <w:szCs w:val="18"/>
              </w:rPr>
              <w:t>all</w:t>
            </w:r>
            <w:r w:rsidRPr="00D57BC6">
              <w:rPr>
                <w:rFonts w:cstheme="minorHAnsi"/>
                <w:sz w:val="18"/>
                <w:szCs w:val="18"/>
              </w:rPr>
              <w:t xml:space="preserve"> administrative </w:t>
            </w:r>
            <w:r w:rsidR="00E8589E">
              <w:rPr>
                <w:rFonts w:cstheme="minorHAnsi"/>
                <w:sz w:val="18"/>
                <w:szCs w:val="18"/>
              </w:rPr>
              <w:t>levels</w:t>
            </w:r>
            <w:r w:rsidRPr="00D57BC6">
              <w:rPr>
                <w:rFonts w:cstheme="minorHAnsi"/>
                <w:sz w:val="18"/>
                <w:szCs w:val="18"/>
              </w:rPr>
              <w:t xml:space="preserve"> and </w:t>
            </w:r>
            <w:r w:rsidR="00E8589E">
              <w:rPr>
                <w:rFonts w:cstheme="minorHAnsi"/>
                <w:sz w:val="18"/>
                <w:szCs w:val="18"/>
              </w:rPr>
              <w:t>levels</w:t>
            </w:r>
            <w:r w:rsidRPr="00D57BC6">
              <w:rPr>
                <w:rFonts w:cstheme="minorHAnsi"/>
                <w:sz w:val="18"/>
                <w:szCs w:val="18"/>
              </w:rPr>
              <w:t xml:space="preserve">, develop standing orders of </w:t>
            </w:r>
            <w:r w:rsidR="000235F8" w:rsidRPr="00D57BC6">
              <w:rPr>
                <w:rFonts w:cstheme="minorHAnsi"/>
                <w:sz w:val="18"/>
                <w:szCs w:val="18"/>
              </w:rPr>
              <w:t>(5</w:t>
            </w:r>
            <w:r w:rsidRPr="00D57BC6">
              <w:rPr>
                <w:rFonts w:cstheme="minorHAnsi"/>
                <w:sz w:val="18"/>
                <w:szCs w:val="18"/>
              </w:rPr>
              <w:t xml:space="preserve">W </w:t>
            </w:r>
            <w:r w:rsidR="00B7260B" w:rsidRPr="00D57BC6">
              <w:rPr>
                <w:rFonts w:cstheme="minorHAnsi"/>
                <w:sz w:val="18"/>
                <w:szCs w:val="18"/>
              </w:rPr>
              <w:t>matrix who</w:t>
            </w:r>
            <w:r w:rsidRPr="00D57BC6">
              <w:rPr>
                <w:rFonts w:cstheme="minorHAnsi"/>
                <w:sz w:val="18"/>
                <w:szCs w:val="18"/>
              </w:rPr>
              <w:t xml:space="preserve"> will do what, </w:t>
            </w:r>
            <w:r w:rsidR="00E93E02" w:rsidRPr="00D57BC6">
              <w:rPr>
                <w:rFonts w:cstheme="minorHAnsi"/>
                <w:sz w:val="18"/>
                <w:szCs w:val="18"/>
              </w:rPr>
              <w:t>when, where</w:t>
            </w:r>
            <w:r w:rsidRPr="00D57BC6">
              <w:rPr>
                <w:rFonts w:cstheme="minorHAnsi"/>
                <w:sz w:val="18"/>
                <w:szCs w:val="18"/>
              </w:rPr>
              <w:t xml:space="preserve">, </w:t>
            </w:r>
            <w:proofErr w:type="gramStart"/>
            <w:r w:rsidRPr="00D57BC6">
              <w:rPr>
                <w:rFonts w:cstheme="minorHAnsi"/>
                <w:sz w:val="18"/>
                <w:szCs w:val="18"/>
              </w:rPr>
              <w:t>how )</w:t>
            </w:r>
            <w:proofErr w:type="gramEnd"/>
            <w:r w:rsidRPr="00D57BC6">
              <w:rPr>
                <w:rFonts w:cstheme="minorHAnsi"/>
                <w:sz w:val="18"/>
                <w:szCs w:val="18"/>
              </w:rPr>
              <w:t xml:space="preserve"> </w:t>
            </w:r>
            <w:r w:rsidR="00F17BD0">
              <w:rPr>
                <w:rFonts w:cstheme="minorHAnsi"/>
                <w:sz w:val="18"/>
                <w:szCs w:val="18"/>
              </w:rPr>
              <w:t xml:space="preserve">for </w:t>
            </w:r>
            <w:r w:rsidRPr="00D57BC6">
              <w:rPr>
                <w:rFonts w:cstheme="minorHAnsi"/>
                <w:sz w:val="18"/>
                <w:szCs w:val="18"/>
              </w:rPr>
              <w:t>disaster over risk communication</w:t>
            </w:r>
            <w:r w:rsidR="00F17BD0">
              <w:rPr>
                <w:rFonts w:cstheme="minorHAnsi"/>
                <w:sz w:val="18"/>
                <w:szCs w:val="18"/>
              </w:rPr>
              <w:t>,</w:t>
            </w:r>
            <w:r w:rsidRPr="00D57BC6">
              <w:rPr>
                <w:rFonts w:cstheme="minorHAnsi"/>
                <w:sz w:val="18"/>
                <w:szCs w:val="18"/>
              </w:rPr>
              <w:t xml:space="preserve"> and SOP with operational aspects </w:t>
            </w:r>
            <w:proofErr w:type="gramStart"/>
            <w:r w:rsidRPr="00D57BC6">
              <w:rPr>
                <w:rFonts w:cstheme="minorHAnsi"/>
                <w:sz w:val="18"/>
                <w:szCs w:val="18"/>
              </w:rPr>
              <w:t>of disaster</w:t>
            </w:r>
            <w:proofErr w:type="gramEnd"/>
            <w:r w:rsidRPr="00D57BC6">
              <w:rPr>
                <w:rFonts w:cstheme="minorHAnsi"/>
                <w:sz w:val="18"/>
                <w:szCs w:val="18"/>
              </w:rPr>
              <w:t xml:space="preserve"> </w:t>
            </w:r>
            <w:r w:rsidR="00F17BD0">
              <w:rPr>
                <w:rFonts w:cstheme="minorHAnsi"/>
                <w:sz w:val="18"/>
                <w:szCs w:val="18"/>
              </w:rPr>
              <w:t>disaster-specific</w:t>
            </w:r>
            <w:r w:rsidRPr="00D57BC6">
              <w:rPr>
                <w:rFonts w:cstheme="minorHAnsi"/>
                <w:sz w:val="18"/>
                <w:szCs w:val="18"/>
              </w:rPr>
              <w:t xml:space="preserve"> risk </w:t>
            </w:r>
            <w:r w:rsidR="00E8589E">
              <w:rPr>
                <w:rFonts w:cstheme="minorHAnsi"/>
                <w:sz w:val="18"/>
                <w:szCs w:val="18"/>
              </w:rPr>
              <w:t>communication</w:t>
            </w:r>
            <w:r w:rsidRPr="00D57BC6">
              <w:rPr>
                <w:rFonts w:cstheme="minorHAnsi"/>
                <w:sz w:val="18"/>
                <w:szCs w:val="18"/>
              </w:rPr>
              <w:t xml:space="preserve"> strategy </w:t>
            </w:r>
          </w:p>
          <w:p w14:paraId="41F1A509" w14:textId="47922E23" w:rsidR="006216E6" w:rsidRPr="00D57BC6" w:rsidRDefault="006216E6">
            <w:pPr>
              <w:pStyle w:val="ListParagraph"/>
              <w:numPr>
                <w:ilvl w:val="2"/>
                <w:numId w:val="17"/>
              </w:numPr>
              <w:ind w:left="610" w:hanging="630"/>
              <w:jc w:val="both"/>
              <w:rPr>
                <w:rFonts w:cstheme="minorHAnsi"/>
                <w:sz w:val="18"/>
                <w:szCs w:val="18"/>
              </w:rPr>
            </w:pPr>
            <w:r w:rsidRPr="00D57BC6">
              <w:rPr>
                <w:rFonts w:cstheme="minorHAnsi"/>
                <w:sz w:val="18"/>
                <w:szCs w:val="18"/>
              </w:rPr>
              <w:t xml:space="preserve">Develop online web portal and mobile apps based </w:t>
            </w:r>
            <w:r w:rsidR="00F17BD0">
              <w:rPr>
                <w:rFonts w:cstheme="minorHAnsi"/>
                <w:sz w:val="18"/>
                <w:szCs w:val="18"/>
              </w:rPr>
              <w:t>on a 5W matrix-driven risk governance system for all stakeholders/actors/DRM committees with digital Mobile Apps based on Community engagement at multi-hazard incidents, L&amp;D</w:t>
            </w:r>
            <w:r w:rsidRPr="00D57BC6">
              <w:rPr>
                <w:rFonts w:cstheme="minorHAnsi"/>
                <w:sz w:val="18"/>
                <w:szCs w:val="18"/>
              </w:rPr>
              <w:t xml:space="preserve"> </w:t>
            </w:r>
            <w:r w:rsidR="00E93E02" w:rsidRPr="00D57BC6">
              <w:rPr>
                <w:rFonts w:cstheme="minorHAnsi"/>
                <w:sz w:val="18"/>
                <w:szCs w:val="18"/>
              </w:rPr>
              <w:t>reporting.</w:t>
            </w:r>
            <w:r w:rsidRPr="00D57BC6">
              <w:rPr>
                <w:rFonts w:cstheme="minorHAnsi"/>
                <w:sz w:val="18"/>
                <w:szCs w:val="18"/>
              </w:rPr>
              <w:t xml:space="preserve"> </w:t>
            </w:r>
          </w:p>
          <w:p w14:paraId="6E5514AC" w14:textId="6E09B8DF" w:rsidR="006216E6" w:rsidRPr="00D57BC6" w:rsidRDefault="006216E6">
            <w:pPr>
              <w:pStyle w:val="ListParagraph"/>
              <w:numPr>
                <w:ilvl w:val="2"/>
                <w:numId w:val="17"/>
              </w:numPr>
              <w:ind w:left="610" w:hanging="630"/>
              <w:jc w:val="both"/>
              <w:rPr>
                <w:rFonts w:cstheme="minorHAnsi"/>
                <w:sz w:val="18"/>
                <w:szCs w:val="18"/>
              </w:rPr>
            </w:pPr>
            <w:r w:rsidRPr="00D57BC6">
              <w:rPr>
                <w:rFonts w:cstheme="minorHAnsi"/>
                <w:sz w:val="18"/>
                <w:szCs w:val="18"/>
              </w:rPr>
              <w:t xml:space="preserve">Established Common alerting protocol (CAP) with anticipatory impacts </w:t>
            </w:r>
            <w:proofErr w:type="gramStart"/>
            <w:r w:rsidRPr="00D57BC6">
              <w:rPr>
                <w:rFonts w:cstheme="minorHAnsi"/>
                <w:sz w:val="18"/>
                <w:szCs w:val="18"/>
              </w:rPr>
              <w:t>( for</w:t>
            </w:r>
            <w:proofErr w:type="gramEnd"/>
            <w:r w:rsidRPr="00D57BC6">
              <w:rPr>
                <w:rFonts w:cstheme="minorHAnsi"/>
                <w:sz w:val="18"/>
                <w:szCs w:val="18"/>
              </w:rPr>
              <w:t xml:space="preserve"> productive sectors</w:t>
            </w:r>
            <w:r w:rsidR="00E8589E">
              <w:rPr>
                <w:rFonts w:cstheme="minorHAnsi"/>
                <w:sz w:val="18"/>
                <w:szCs w:val="18"/>
              </w:rPr>
              <w:t>, e.g.</w:t>
            </w:r>
            <w:proofErr w:type="gramStart"/>
            <w:r w:rsidR="00E8589E">
              <w:rPr>
                <w:rFonts w:cstheme="minorHAnsi"/>
                <w:sz w:val="18"/>
                <w:szCs w:val="18"/>
              </w:rPr>
              <w:t>,  agriculture</w:t>
            </w:r>
            <w:proofErr w:type="gramEnd"/>
            <w:r w:rsidR="00F17BD0">
              <w:rPr>
                <w:rFonts w:cstheme="minorHAnsi"/>
                <w:sz w:val="18"/>
                <w:szCs w:val="18"/>
              </w:rPr>
              <w:t>,</w:t>
            </w:r>
            <w:r w:rsidR="00E8589E">
              <w:rPr>
                <w:rFonts w:cstheme="minorHAnsi"/>
                <w:sz w:val="18"/>
                <w:szCs w:val="18"/>
              </w:rPr>
              <w:t xml:space="preserve"> standing crops, livestock, fisheries, agroforestry, drinking water crisis &amp; availability, WASH, food security, Market value chain update</w:t>
            </w:r>
            <w:r w:rsidR="008E209D">
              <w:rPr>
                <w:rFonts w:cstheme="minorHAnsi"/>
                <w:sz w:val="18"/>
                <w:szCs w:val="18"/>
              </w:rPr>
              <w:t>,</w:t>
            </w:r>
            <w:r w:rsidR="00E8589E">
              <w:rPr>
                <w:rFonts w:cstheme="minorHAnsi"/>
                <w:sz w:val="18"/>
                <w:szCs w:val="18"/>
              </w:rPr>
              <w:t xml:space="preserve"> and food supply, famine and hunger, public health epidemics, disease, and outbreaks,</w:t>
            </w:r>
            <w:r w:rsidRPr="00D57BC6">
              <w:rPr>
                <w:rFonts w:cstheme="minorHAnsi"/>
                <w:sz w:val="18"/>
                <w:szCs w:val="18"/>
              </w:rPr>
              <w:t xml:space="preserve"> etc.</w:t>
            </w:r>
          </w:p>
          <w:p w14:paraId="5106F27C" w14:textId="05CEDB36" w:rsidR="006216E6" w:rsidRPr="00D57BC6" w:rsidRDefault="00E8589E">
            <w:pPr>
              <w:pStyle w:val="ListParagraph"/>
              <w:numPr>
                <w:ilvl w:val="2"/>
                <w:numId w:val="17"/>
              </w:numPr>
              <w:ind w:left="610" w:hanging="630"/>
              <w:jc w:val="both"/>
              <w:rPr>
                <w:rFonts w:cstheme="minorHAnsi"/>
                <w:sz w:val="18"/>
                <w:szCs w:val="18"/>
              </w:rPr>
            </w:pPr>
            <w:r>
              <w:rPr>
                <w:rFonts w:cstheme="minorHAnsi"/>
                <w:sz w:val="18"/>
                <w:szCs w:val="18"/>
              </w:rPr>
              <w:t>D</w:t>
            </w:r>
            <w:r w:rsidRPr="00D57BC6">
              <w:rPr>
                <w:rFonts w:cstheme="minorHAnsi"/>
                <w:sz w:val="18"/>
                <w:szCs w:val="18"/>
              </w:rPr>
              <w:t xml:space="preserve">evelop </w:t>
            </w:r>
            <w:r>
              <w:rPr>
                <w:rFonts w:cstheme="minorHAnsi"/>
                <w:sz w:val="18"/>
                <w:szCs w:val="18"/>
              </w:rPr>
              <w:t xml:space="preserve">a </w:t>
            </w:r>
            <w:r w:rsidRPr="00D57BC6">
              <w:rPr>
                <w:rFonts w:cstheme="minorHAnsi"/>
                <w:sz w:val="18"/>
                <w:szCs w:val="18"/>
              </w:rPr>
              <w:t xml:space="preserve">forecast-based risk communication strategy under the </w:t>
            </w:r>
            <w:r>
              <w:rPr>
                <w:rFonts w:cstheme="minorHAnsi"/>
                <w:sz w:val="18"/>
                <w:szCs w:val="18"/>
              </w:rPr>
              <w:t>CAP/weather</w:t>
            </w:r>
            <w:r w:rsidRPr="00D57BC6">
              <w:rPr>
                <w:rFonts w:cstheme="minorHAnsi"/>
                <w:sz w:val="18"/>
                <w:szCs w:val="18"/>
              </w:rPr>
              <w:t xml:space="preserve"> warning protocol</w:t>
            </w:r>
            <w:r>
              <w:rPr>
                <w:rFonts w:cstheme="minorHAnsi"/>
                <w:sz w:val="18"/>
                <w:szCs w:val="18"/>
              </w:rPr>
              <w:t xml:space="preserve"> </w:t>
            </w:r>
            <w:r>
              <w:rPr>
                <w:sz w:val="18"/>
                <w:szCs w:val="18"/>
              </w:rPr>
              <w:t>by</w:t>
            </w:r>
            <w:r w:rsidRPr="00D57BC6">
              <w:rPr>
                <w:rFonts w:cstheme="minorHAnsi"/>
                <w:sz w:val="18"/>
                <w:szCs w:val="18"/>
              </w:rPr>
              <w:t xml:space="preserve"> </w:t>
            </w:r>
            <w:r w:rsidR="006216E6" w:rsidRPr="00D57BC6">
              <w:rPr>
                <w:rFonts w:cstheme="minorHAnsi"/>
                <w:sz w:val="18"/>
                <w:szCs w:val="18"/>
              </w:rPr>
              <w:t>IFRC/SRC</w:t>
            </w:r>
            <w:r>
              <w:rPr>
                <w:rFonts w:cstheme="minorHAnsi"/>
                <w:sz w:val="18"/>
                <w:szCs w:val="18"/>
              </w:rPr>
              <w:t>S.</w:t>
            </w:r>
            <w:r w:rsidR="006216E6" w:rsidRPr="00D57BC6">
              <w:rPr>
                <w:rFonts w:cstheme="minorHAnsi"/>
                <w:sz w:val="18"/>
                <w:szCs w:val="18"/>
              </w:rPr>
              <w:t xml:space="preserve">  </w:t>
            </w:r>
          </w:p>
          <w:p w14:paraId="12915D62" w14:textId="387A04F0" w:rsidR="006216E6" w:rsidRPr="00D57BC6" w:rsidRDefault="006216E6">
            <w:pPr>
              <w:pStyle w:val="ListParagraph"/>
              <w:numPr>
                <w:ilvl w:val="2"/>
                <w:numId w:val="17"/>
              </w:numPr>
              <w:ind w:left="610" w:hanging="630"/>
              <w:jc w:val="both"/>
              <w:rPr>
                <w:rFonts w:cstheme="minorHAnsi"/>
                <w:sz w:val="18"/>
                <w:szCs w:val="18"/>
              </w:rPr>
            </w:pPr>
            <w:r w:rsidRPr="00D57BC6">
              <w:rPr>
                <w:rFonts w:cstheme="minorHAnsi"/>
                <w:sz w:val="18"/>
                <w:szCs w:val="18"/>
              </w:rPr>
              <w:t>Develop a communication network, portfolio, tools</w:t>
            </w:r>
            <w:r w:rsidR="008E209D">
              <w:rPr>
                <w:rFonts w:cstheme="minorHAnsi"/>
                <w:sz w:val="18"/>
                <w:szCs w:val="18"/>
              </w:rPr>
              <w:t>,</w:t>
            </w:r>
            <w:r w:rsidRPr="00D57BC6">
              <w:rPr>
                <w:rFonts w:cstheme="minorHAnsi"/>
                <w:sz w:val="18"/>
                <w:szCs w:val="18"/>
              </w:rPr>
              <w:t xml:space="preserve"> and mobile apps for </w:t>
            </w:r>
            <w:r w:rsidR="008E209D">
              <w:rPr>
                <w:rFonts w:cstheme="minorHAnsi"/>
                <w:sz w:val="18"/>
                <w:szCs w:val="18"/>
              </w:rPr>
              <w:t xml:space="preserve">the </w:t>
            </w:r>
            <w:r w:rsidRPr="00D57BC6">
              <w:rPr>
                <w:rFonts w:cstheme="minorHAnsi"/>
                <w:sz w:val="18"/>
                <w:szCs w:val="18"/>
              </w:rPr>
              <w:t xml:space="preserve">first responder group (IFRC/SRC) of reporting primary </w:t>
            </w:r>
            <w:r w:rsidR="00F17BD0">
              <w:rPr>
                <w:rFonts w:cstheme="minorHAnsi"/>
                <w:sz w:val="18"/>
                <w:szCs w:val="18"/>
              </w:rPr>
              <w:t>L&amp;Ds/impacts for triggering emergency humanitarian response with georeferenced location of incidents and attribute L&amp;Ds</w:t>
            </w:r>
            <w:r w:rsidRPr="00D57BC6">
              <w:rPr>
                <w:rFonts w:cstheme="minorHAnsi"/>
                <w:sz w:val="18"/>
                <w:szCs w:val="18"/>
              </w:rPr>
              <w:t>/Impact information sending via mobile apps to</w:t>
            </w:r>
            <w:r w:rsidR="008E209D">
              <w:rPr>
                <w:rFonts w:cstheme="minorHAnsi"/>
                <w:sz w:val="18"/>
                <w:szCs w:val="18"/>
              </w:rPr>
              <w:t xml:space="preserve"> </w:t>
            </w:r>
            <w:r w:rsidR="00024043">
              <w:rPr>
                <w:rFonts w:cstheme="minorHAnsi"/>
                <w:sz w:val="18"/>
                <w:szCs w:val="18"/>
              </w:rPr>
              <w:t>NMHEWC</w:t>
            </w:r>
            <w:r w:rsidR="008E209D">
              <w:rPr>
                <w:rFonts w:cstheme="minorHAnsi"/>
                <w:sz w:val="18"/>
                <w:szCs w:val="18"/>
              </w:rPr>
              <w:t xml:space="preserve"> </w:t>
            </w:r>
            <w:r w:rsidR="008E209D">
              <w:rPr>
                <w:sz w:val="18"/>
                <w:szCs w:val="18"/>
              </w:rPr>
              <w:t xml:space="preserve">&amp; District level </w:t>
            </w:r>
            <w:r w:rsidRPr="00D57BC6">
              <w:rPr>
                <w:rFonts w:cstheme="minorHAnsi"/>
                <w:sz w:val="18"/>
                <w:szCs w:val="18"/>
              </w:rPr>
              <w:t>EOC</w:t>
            </w:r>
            <w:r w:rsidR="00C225AE">
              <w:rPr>
                <w:rFonts w:cstheme="minorHAnsi"/>
                <w:sz w:val="18"/>
                <w:szCs w:val="18"/>
              </w:rPr>
              <w:t>.</w:t>
            </w:r>
          </w:p>
          <w:p w14:paraId="6DB84660" w14:textId="59CCA906" w:rsidR="006216E6" w:rsidRPr="00D57BC6" w:rsidRDefault="006216E6">
            <w:pPr>
              <w:pStyle w:val="ListParagraph"/>
              <w:numPr>
                <w:ilvl w:val="2"/>
                <w:numId w:val="17"/>
              </w:numPr>
              <w:ind w:left="430" w:hanging="450"/>
              <w:jc w:val="both"/>
              <w:rPr>
                <w:rStyle w:val="cf01"/>
                <w:rFonts w:asciiTheme="minorHAnsi" w:hAnsiTheme="minorHAnsi" w:cstheme="minorHAnsi"/>
              </w:rPr>
            </w:pPr>
            <w:r w:rsidRPr="00D57BC6">
              <w:rPr>
                <w:rFonts w:cstheme="minorHAnsi"/>
                <w:sz w:val="18"/>
                <w:szCs w:val="18"/>
              </w:rPr>
              <w:t xml:space="preserve">Building </w:t>
            </w:r>
            <w:r w:rsidR="00F17BD0">
              <w:rPr>
                <w:rFonts w:cstheme="minorHAnsi"/>
                <w:sz w:val="18"/>
                <w:szCs w:val="18"/>
              </w:rPr>
              <w:t xml:space="preserve">a </w:t>
            </w:r>
            <w:r w:rsidRPr="00D57BC6">
              <w:rPr>
                <w:rFonts w:cstheme="minorHAnsi"/>
                <w:sz w:val="18"/>
                <w:szCs w:val="18"/>
              </w:rPr>
              <w:t xml:space="preserve">national Risk communication </w:t>
            </w:r>
            <w:r w:rsidR="00B7260B" w:rsidRPr="00D57BC6">
              <w:rPr>
                <w:rFonts w:cstheme="minorHAnsi"/>
                <w:sz w:val="18"/>
                <w:szCs w:val="18"/>
              </w:rPr>
              <w:t>stakeholders’</w:t>
            </w:r>
            <w:r w:rsidRPr="00D57BC6">
              <w:rPr>
                <w:rFonts w:cstheme="minorHAnsi"/>
                <w:sz w:val="18"/>
                <w:szCs w:val="18"/>
              </w:rPr>
              <w:t xml:space="preserve"> network at the district and community level for giving feedback, </w:t>
            </w:r>
            <w:r w:rsidR="00F17BD0">
              <w:rPr>
                <w:rFonts w:cstheme="minorHAnsi"/>
                <w:sz w:val="18"/>
                <w:szCs w:val="18"/>
              </w:rPr>
              <w:t>incident</w:t>
            </w:r>
            <w:r w:rsidRPr="00D57BC6">
              <w:rPr>
                <w:rFonts w:cstheme="minorHAnsi"/>
                <w:sz w:val="18"/>
                <w:szCs w:val="18"/>
              </w:rPr>
              <w:t xml:space="preserve"> reports, </w:t>
            </w:r>
            <w:r w:rsidR="00125690">
              <w:rPr>
                <w:rFonts w:cstheme="minorHAnsi"/>
                <w:sz w:val="18"/>
                <w:szCs w:val="18"/>
              </w:rPr>
              <w:t xml:space="preserve">and </w:t>
            </w:r>
            <w:r w:rsidRPr="00D57BC6">
              <w:rPr>
                <w:rFonts w:cstheme="minorHAnsi"/>
                <w:sz w:val="18"/>
                <w:szCs w:val="18"/>
              </w:rPr>
              <w:t>event situation updates to District EOC/</w:t>
            </w:r>
            <w:r w:rsidR="00024043">
              <w:rPr>
                <w:rFonts w:cstheme="minorHAnsi"/>
                <w:sz w:val="18"/>
                <w:szCs w:val="18"/>
              </w:rPr>
              <w:t>NMHEWC</w:t>
            </w:r>
            <w:r w:rsidRPr="00D57BC6">
              <w:rPr>
                <w:rFonts w:cstheme="minorHAnsi"/>
                <w:sz w:val="18"/>
                <w:szCs w:val="18"/>
              </w:rPr>
              <w:t xml:space="preserve">  </w:t>
            </w:r>
          </w:p>
          <w:p w14:paraId="5170BF8B" w14:textId="77777777" w:rsidR="006216E6" w:rsidRPr="00D57BC6" w:rsidRDefault="006216E6" w:rsidP="00931EFF">
            <w:pPr>
              <w:pStyle w:val="pf0"/>
              <w:spacing w:before="0" w:beforeAutospacing="0" w:after="0" w:afterAutospacing="0"/>
              <w:ind w:left="610" w:hanging="450"/>
              <w:jc w:val="both"/>
              <w:rPr>
                <w:rStyle w:val="cf01"/>
                <w:rFonts w:asciiTheme="minorHAnsi" w:hAnsiTheme="minorHAnsi" w:cstheme="minorHAnsi"/>
                <w:b/>
                <w:bCs/>
              </w:rPr>
            </w:pPr>
          </w:p>
        </w:tc>
        <w:tc>
          <w:tcPr>
            <w:tcW w:w="3623" w:type="dxa"/>
          </w:tcPr>
          <w:p w14:paraId="6F381851" w14:textId="77777777" w:rsidR="00C8178E"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lastRenderedPageBreak/>
              <w:t xml:space="preserve">Office of Prime Minister </w:t>
            </w:r>
            <w:proofErr w:type="gramStart"/>
            <w:r w:rsidRPr="00D57BC6">
              <w:rPr>
                <w:rStyle w:val="cf01"/>
                <w:rFonts w:asciiTheme="minorHAnsi" w:hAnsiTheme="minorHAnsi" w:cstheme="minorHAnsi"/>
              </w:rPr>
              <w:t>( OPM</w:t>
            </w:r>
            <w:proofErr w:type="gramEnd"/>
            <w:r w:rsidRPr="00D57BC6">
              <w:rPr>
                <w:rStyle w:val="cf01"/>
                <w:rFonts w:asciiTheme="minorHAnsi" w:hAnsiTheme="minorHAnsi" w:cstheme="minorHAnsi"/>
              </w:rPr>
              <w:t xml:space="preserve">) </w:t>
            </w:r>
          </w:p>
          <w:p w14:paraId="27568F09"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t>National Communications Authority (NCA), Somalia</w:t>
            </w:r>
          </w:p>
          <w:p w14:paraId="3EBA0B6F"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t>ITU</w:t>
            </w:r>
          </w:p>
          <w:p w14:paraId="02557FE3"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t>IGAD-ICPAC</w:t>
            </w:r>
          </w:p>
          <w:p w14:paraId="2517E3C9"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t>WMO Africa</w:t>
            </w:r>
          </w:p>
          <w:p w14:paraId="208A51F7"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t>WFP</w:t>
            </w:r>
          </w:p>
          <w:p w14:paraId="75774732" w14:textId="6074BEDD" w:rsidR="006216E6" w:rsidRPr="00D57BC6" w:rsidRDefault="00024043">
            <w:pPr>
              <w:pStyle w:val="pf0"/>
              <w:numPr>
                <w:ilvl w:val="0"/>
                <w:numId w:val="14"/>
              </w:numPr>
              <w:spacing w:before="0" w:beforeAutospacing="0" w:after="0" w:afterAutospacing="0"/>
              <w:ind w:left="93" w:hanging="180"/>
              <w:jc w:val="both"/>
              <w:rPr>
                <w:rStyle w:val="cf01"/>
                <w:rFonts w:asciiTheme="minorHAnsi" w:hAnsiTheme="minorHAnsi" w:cstheme="minorHAnsi"/>
              </w:rPr>
            </w:pPr>
            <w:r>
              <w:rPr>
                <w:rStyle w:val="cf01"/>
                <w:rFonts w:asciiTheme="minorHAnsi" w:hAnsiTheme="minorHAnsi" w:cstheme="minorHAnsi"/>
              </w:rPr>
              <w:t>NMHEWC</w:t>
            </w:r>
            <w:r w:rsidR="006216E6" w:rsidRPr="00D57BC6">
              <w:rPr>
                <w:rStyle w:val="cf01"/>
                <w:rFonts w:asciiTheme="minorHAnsi" w:hAnsiTheme="minorHAnsi" w:cstheme="minorHAnsi"/>
              </w:rPr>
              <w:t xml:space="preserve">/Situation Room of </w:t>
            </w:r>
            <w:proofErr w:type="spellStart"/>
            <w:r w:rsidR="006216E6" w:rsidRPr="00D57BC6">
              <w:rPr>
                <w:rStyle w:val="cf01"/>
                <w:rFonts w:asciiTheme="minorHAnsi" w:hAnsiTheme="minorHAnsi" w:cstheme="minorHAnsi"/>
              </w:rPr>
              <w:t>SoDMA</w:t>
            </w:r>
            <w:proofErr w:type="spellEnd"/>
            <w:r w:rsidR="006216E6" w:rsidRPr="00D57BC6">
              <w:rPr>
                <w:rStyle w:val="cf01"/>
                <w:rFonts w:asciiTheme="minorHAnsi" w:hAnsiTheme="minorHAnsi" w:cstheme="minorHAnsi"/>
              </w:rPr>
              <w:t xml:space="preserve"> </w:t>
            </w:r>
          </w:p>
          <w:p w14:paraId="7BF33A87"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proofErr w:type="spellStart"/>
            <w:r w:rsidRPr="00D57BC6">
              <w:rPr>
                <w:rStyle w:val="cf01"/>
                <w:rFonts w:asciiTheme="minorHAnsi" w:hAnsiTheme="minorHAnsi" w:cstheme="minorHAnsi"/>
              </w:rPr>
              <w:t>SoDMA</w:t>
            </w:r>
            <w:proofErr w:type="spellEnd"/>
            <w:r w:rsidRPr="00D57BC6">
              <w:rPr>
                <w:rStyle w:val="cf01"/>
                <w:rFonts w:asciiTheme="minorHAnsi" w:hAnsiTheme="minorHAnsi" w:cstheme="minorHAnsi"/>
              </w:rPr>
              <w:t xml:space="preserve"> offices at national and other administrative </w:t>
            </w:r>
            <w:proofErr w:type="gramStart"/>
            <w:r w:rsidRPr="00D57BC6">
              <w:rPr>
                <w:rStyle w:val="cf01"/>
                <w:rFonts w:asciiTheme="minorHAnsi" w:hAnsiTheme="minorHAnsi" w:cstheme="minorHAnsi"/>
              </w:rPr>
              <w:t>level</w:t>
            </w:r>
            <w:proofErr w:type="gramEnd"/>
            <w:r w:rsidRPr="00D57BC6">
              <w:rPr>
                <w:rStyle w:val="cf01"/>
                <w:rFonts w:asciiTheme="minorHAnsi" w:hAnsiTheme="minorHAnsi" w:cstheme="minorHAnsi"/>
              </w:rPr>
              <w:t xml:space="preserve"> </w:t>
            </w:r>
          </w:p>
          <w:p w14:paraId="3D194681"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t xml:space="preserve">ICS -Defense </w:t>
            </w:r>
          </w:p>
          <w:p w14:paraId="0DB28747"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t xml:space="preserve">Police network </w:t>
            </w:r>
          </w:p>
          <w:p w14:paraId="14FC5C0D"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lastRenderedPageBreak/>
              <w:t>GSM Cell phone companies</w:t>
            </w:r>
          </w:p>
          <w:p w14:paraId="30642D79"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t xml:space="preserve">National Telecom Operator </w:t>
            </w:r>
          </w:p>
          <w:p w14:paraId="0E315121"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t xml:space="preserve">government control National/State Broadcasters (radio, TV) </w:t>
            </w:r>
          </w:p>
          <w:p w14:paraId="15020E1F"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rPr>
            </w:pPr>
            <w:r w:rsidRPr="00D57BC6">
              <w:rPr>
                <w:rStyle w:val="cf01"/>
                <w:rFonts w:asciiTheme="minorHAnsi" w:hAnsiTheme="minorHAnsi" w:cstheme="minorHAnsi"/>
              </w:rPr>
              <w:t xml:space="preserve">Private broadcasters </w:t>
            </w:r>
            <w:proofErr w:type="gramStart"/>
            <w:r w:rsidRPr="00D57BC6">
              <w:rPr>
                <w:rStyle w:val="cf01"/>
                <w:rFonts w:asciiTheme="minorHAnsi" w:hAnsiTheme="minorHAnsi" w:cstheme="minorHAnsi"/>
              </w:rPr>
              <w:t>( TV</w:t>
            </w:r>
            <w:proofErr w:type="gramEnd"/>
            <w:r w:rsidRPr="00D57BC6">
              <w:rPr>
                <w:rStyle w:val="cf01"/>
                <w:rFonts w:asciiTheme="minorHAnsi" w:hAnsiTheme="minorHAnsi" w:cstheme="minorHAnsi"/>
              </w:rPr>
              <w:t xml:space="preserve">, Community </w:t>
            </w:r>
            <w:proofErr w:type="gramStart"/>
            <w:r w:rsidRPr="00D57BC6">
              <w:rPr>
                <w:rStyle w:val="cf01"/>
                <w:rFonts w:asciiTheme="minorHAnsi" w:hAnsiTheme="minorHAnsi" w:cstheme="minorHAnsi"/>
              </w:rPr>
              <w:t>Radio ,</w:t>
            </w:r>
            <w:proofErr w:type="gramEnd"/>
            <w:r w:rsidRPr="00D57BC6">
              <w:rPr>
                <w:rStyle w:val="cf01"/>
                <w:rFonts w:asciiTheme="minorHAnsi" w:hAnsiTheme="minorHAnsi" w:cstheme="minorHAnsi"/>
              </w:rPr>
              <w:t xml:space="preserve"> social network group operators) </w:t>
            </w:r>
          </w:p>
          <w:p w14:paraId="0AE47868"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b/>
                <w:bCs/>
              </w:rPr>
            </w:pPr>
            <w:r w:rsidRPr="00D57BC6">
              <w:rPr>
                <w:rStyle w:val="cf01"/>
                <w:rFonts w:asciiTheme="minorHAnsi" w:hAnsiTheme="minorHAnsi" w:cstheme="minorHAnsi"/>
              </w:rPr>
              <w:t>National News outlets (offline, online</w:t>
            </w:r>
          </w:p>
          <w:p w14:paraId="79EBE9A5" w14:textId="3CFC0022"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b/>
                <w:bCs/>
              </w:rPr>
            </w:pPr>
            <w:r w:rsidRPr="00D57BC6">
              <w:rPr>
                <w:rStyle w:val="cf01"/>
                <w:rFonts w:asciiTheme="minorHAnsi" w:hAnsiTheme="minorHAnsi" w:cstheme="minorHAnsi"/>
              </w:rPr>
              <w:t xml:space="preserve">UN Agencies </w:t>
            </w:r>
            <w:r w:rsidR="005B7B74">
              <w:rPr>
                <w:rStyle w:val="cf01"/>
                <w:rFonts w:asciiTheme="minorHAnsi" w:hAnsiTheme="minorHAnsi" w:cstheme="minorHAnsi"/>
              </w:rPr>
              <w:t>-</w:t>
            </w:r>
            <w:r w:rsidRPr="00D57BC6">
              <w:rPr>
                <w:rStyle w:val="cf01"/>
                <w:rFonts w:asciiTheme="minorHAnsi" w:hAnsiTheme="minorHAnsi" w:cstheme="minorHAnsi"/>
              </w:rPr>
              <w:t xml:space="preserve"> Implementing interventions (IOM -DTM, FAO SWALIM </w:t>
            </w:r>
            <w:proofErr w:type="gramStart"/>
            <w:r w:rsidRPr="00D57BC6">
              <w:rPr>
                <w:rStyle w:val="cf01"/>
                <w:rFonts w:asciiTheme="minorHAnsi" w:hAnsiTheme="minorHAnsi" w:cstheme="minorHAnsi"/>
              </w:rPr>
              <w:t>etc. )</w:t>
            </w:r>
            <w:proofErr w:type="gramEnd"/>
            <w:r w:rsidRPr="00D57BC6">
              <w:rPr>
                <w:rStyle w:val="cf01"/>
                <w:rFonts w:asciiTheme="minorHAnsi" w:hAnsiTheme="minorHAnsi" w:cstheme="minorHAnsi"/>
              </w:rPr>
              <w:t xml:space="preserve"> </w:t>
            </w:r>
          </w:p>
          <w:p w14:paraId="6A6F6429" w14:textId="77777777" w:rsidR="006216E6" w:rsidRPr="00D57BC6" w:rsidRDefault="006216E6">
            <w:pPr>
              <w:pStyle w:val="pf0"/>
              <w:numPr>
                <w:ilvl w:val="0"/>
                <w:numId w:val="14"/>
              </w:numPr>
              <w:spacing w:before="0" w:beforeAutospacing="0" w:after="0" w:afterAutospacing="0"/>
              <w:ind w:left="93" w:hanging="180"/>
              <w:jc w:val="both"/>
              <w:rPr>
                <w:rStyle w:val="cf01"/>
                <w:rFonts w:asciiTheme="minorHAnsi" w:hAnsiTheme="minorHAnsi" w:cstheme="minorHAnsi"/>
                <w:b/>
                <w:bCs/>
              </w:rPr>
            </w:pPr>
            <w:proofErr w:type="gramStart"/>
            <w:r w:rsidRPr="00D57BC6">
              <w:rPr>
                <w:rStyle w:val="cf01"/>
                <w:rFonts w:asciiTheme="minorHAnsi" w:hAnsiTheme="minorHAnsi" w:cstheme="minorHAnsi"/>
              </w:rPr>
              <w:t>IFRC(</w:t>
            </w:r>
            <w:proofErr w:type="gramEnd"/>
            <w:r w:rsidRPr="00D57BC6">
              <w:rPr>
                <w:rStyle w:val="cf01"/>
                <w:rFonts w:asciiTheme="minorHAnsi" w:hAnsiTheme="minorHAnsi" w:cstheme="minorHAnsi"/>
              </w:rPr>
              <w:t xml:space="preserve">Anticipation hub) </w:t>
            </w:r>
          </w:p>
          <w:p w14:paraId="4E627799" w14:textId="77777777" w:rsidR="006216E6" w:rsidRPr="00D57BC6" w:rsidRDefault="006216E6">
            <w:pPr>
              <w:pStyle w:val="ListParagraph"/>
              <w:numPr>
                <w:ilvl w:val="0"/>
                <w:numId w:val="14"/>
              </w:numPr>
              <w:spacing w:after="160" w:line="259" w:lineRule="auto"/>
              <w:ind w:left="75" w:hanging="180"/>
              <w:jc w:val="both"/>
              <w:rPr>
                <w:rStyle w:val="cf01"/>
                <w:rFonts w:asciiTheme="minorHAnsi" w:eastAsia="Times New Roman" w:hAnsiTheme="minorHAnsi" w:cstheme="minorHAnsi"/>
                <w:kern w:val="0"/>
                <w14:ligatures w14:val="none"/>
              </w:rPr>
            </w:pPr>
            <w:r w:rsidRPr="00D57BC6">
              <w:rPr>
                <w:rStyle w:val="cf01"/>
                <w:rFonts w:asciiTheme="minorHAnsi" w:hAnsiTheme="minorHAnsi" w:cstheme="minorHAnsi"/>
              </w:rPr>
              <w:t xml:space="preserve">Somalian Red Cross Society </w:t>
            </w:r>
          </w:p>
          <w:p w14:paraId="32930857" w14:textId="77777777" w:rsidR="006216E6" w:rsidRPr="00D57BC6" w:rsidRDefault="006216E6">
            <w:pPr>
              <w:pStyle w:val="ListParagraph"/>
              <w:numPr>
                <w:ilvl w:val="0"/>
                <w:numId w:val="14"/>
              </w:numPr>
              <w:spacing w:after="160" w:line="259" w:lineRule="auto"/>
              <w:ind w:left="75" w:hanging="180"/>
              <w:jc w:val="both"/>
              <w:rPr>
                <w:rStyle w:val="cf01"/>
                <w:rFonts w:asciiTheme="minorHAnsi" w:hAnsiTheme="minorHAnsi" w:cstheme="minorHAnsi"/>
                <w:b/>
                <w:bCs/>
              </w:rPr>
            </w:pPr>
            <w:r w:rsidRPr="00D57BC6">
              <w:rPr>
                <w:rStyle w:val="cf01"/>
                <w:rFonts w:asciiTheme="minorHAnsi" w:eastAsia="Times New Roman" w:hAnsiTheme="minorHAnsi" w:cstheme="minorHAnsi"/>
                <w:kern w:val="0"/>
                <w14:ligatures w14:val="none"/>
              </w:rPr>
              <w:t>FAO-GTOS</w:t>
            </w:r>
          </w:p>
          <w:p w14:paraId="4DB3D0B0" w14:textId="77777777" w:rsidR="006216E6" w:rsidRPr="00D57BC6" w:rsidRDefault="006216E6">
            <w:pPr>
              <w:pStyle w:val="ListParagraph"/>
              <w:numPr>
                <w:ilvl w:val="0"/>
                <w:numId w:val="14"/>
              </w:numPr>
              <w:spacing w:after="160" w:line="259" w:lineRule="auto"/>
              <w:ind w:left="75" w:hanging="180"/>
              <w:jc w:val="both"/>
              <w:rPr>
                <w:rStyle w:val="cf01"/>
                <w:rFonts w:asciiTheme="minorHAnsi" w:hAnsiTheme="minorHAnsi" w:cstheme="minorHAnsi"/>
                <w:b/>
                <w:bCs/>
              </w:rPr>
            </w:pPr>
            <w:r w:rsidRPr="00D57BC6">
              <w:rPr>
                <w:rStyle w:val="cf01"/>
                <w:rFonts w:asciiTheme="minorHAnsi" w:eastAsia="Times New Roman" w:hAnsiTheme="minorHAnsi" w:cstheme="minorHAnsi"/>
                <w:kern w:val="0"/>
                <w14:ligatures w14:val="none"/>
              </w:rPr>
              <w:t xml:space="preserve">Sector departments </w:t>
            </w:r>
          </w:p>
        </w:tc>
      </w:tr>
      <w:tr w:rsidR="006216E6" w:rsidRPr="00D57BC6" w14:paraId="1EB3B11A" w14:textId="77777777" w:rsidTr="00315802">
        <w:tc>
          <w:tcPr>
            <w:tcW w:w="6025" w:type="dxa"/>
          </w:tcPr>
          <w:p w14:paraId="408167BA" w14:textId="3794185F" w:rsidR="006216E6" w:rsidRPr="00D57BC6" w:rsidRDefault="006216E6">
            <w:pPr>
              <w:pStyle w:val="pf0"/>
              <w:numPr>
                <w:ilvl w:val="2"/>
                <w:numId w:val="17"/>
              </w:numPr>
              <w:spacing w:before="0" w:beforeAutospacing="0" w:after="0" w:afterAutospacing="0"/>
              <w:ind w:left="430" w:hanging="540"/>
              <w:jc w:val="both"/>
              <w:rPr>
                <w:rStyle w:val="cf01"/>
                <w:rFonts w:asciiTheme="minorHAnsi" w:hAnsiTheme="minorHAnsi" w:cstheme="minorHAnsi"/>
              </w:rPr>
            </w:pPr>
            <w:r w:rsidRPr="00D57BC6">
              <w:rPr>
                <w:rStyle w:val="cf01"/>
                <w:rFonts w:asciiTheme="minorHAnsi" w:hAnsiTheme="minorHAnsi" w:cstheme="minorHAnsi"/>
              </w:rPr>
              <w:t xml:space="preserve">Identify the risk </w:t>
            </w:r>
            <w:r w:rsidR="00125690">
              <w:rPr>
                <w:rStyle w:val="cf01"/>
                <w:rFonts w:asciiTheme="minorHAnsi" w:hAnsiTheme="minorHAnsi" w:cstheme="minorHAnsi"/>
              </w:rPr>
              <w:t xml:space="preserve">communication gap at the district and community level; develop a </w:t>
            </w:r>
            <w:r w:rsidR="00F17BD0">
              <w:rPr>
                <w:rStyle w:val="cf01"/>
                <w:rFonts w:asciiTheme="minorHAnsi" w:hAnsiTheme="minorHAnsi" w:cstheme="minorHAnsi"/>
              </w:rPr>
              <w:t>GIS-based</w:t>
            </w:r>
            <w:r w:rsidR="00125690">
              <w:rPr>
                <w:rStyle w:val="cf01"/>
                <w:rFonts w:asciiTheme="minorHAnsi" w:hAnsiTheme="minorHAnsi" w:cstheme="minorHAnsi"/>
              </w:rPr>
              <w:t xml:space="preserve"> map on cell phone coverage areas</w:t>
            </w:r>
            <w:r w:rsidR="00A51176">
              <w:rPr>
                <w:rStyle w:val="cf01"/>
                <w:rFonts w:asciiTheme="minorHAnsi" w:hAnsiTheme="minorHAnsi" w:cstheme="minorHAnsi"/>
              </w:rPr>
              <w:t xml:space="preserve"> and not-covered areas with settlements; identify households/settlements in hard-to-reach areas; and</w:t>
            </w:r>
            <w:r w:rsidR="00125690">
              <w:rPr>
                <w:rStyle w:val="cf01"/>
                <w:rFonts w:asciiTheme="minorHAnsi" w:hAnsiTheme="minorHAnsi" w:cstheme="minorHAnsi"/>
              </w:rPr>
              <w:t xml:space="preserve"> </w:t>
            </w:r>
            <w:r w:rsidR="00A51176">
              <w:rPr>
                <w:rStyle w:val="cf01"/>
                <w:rFonts w:asciiTheme="minorHAnsi" w:hAnsiTheme="minorHAnsi" w:cstheme="minorHAnsi"/>
              </w:rPr>
              <w:t>create</w:t>
            </w:r>
            <w:r w:rsidR="00125690">
              <w:rPr>
                <w:rStyle w:val="cf01"/>
                <w:rFonts w:asciiTheme="minorHAnsi" w:hAnsiTheme="minorHAnsi" w:cstheme="minorHAnsi"/>
              </w:rPr>
              <w:t xml:space="preserve"> a thematic GIS map on </w:t>
            </w:r>
            <w:r w:rsidR="00A51176">
              <w:rPr>
                <w:rStyle w:val="cf01"/>
                <w:rFonts w:asciiTheme="minorHAnsi" w:hAnsiTheme="minorHAnsi" w:cstheme="minorHAnsi"/>
              </w:rPr>
              <w:t>spoken languages</w:t>
            </w:r>
            <w:r w:rsidRPr="00D57BC6">
              <w:rPr>
                <w:rStyle w:val="cf01"/>
                <w:rFonts w:asciiTheme="minorHAnsi" w:hAnsiTheme="minorHAnsi" w:cstheme="minorHAnsi"/>
              </w:rPr>
              <w:t xml:space="preserve">.  </w:t>
            </w:r>
          </w:p>
          <w:p w14:paraId="3F753305" w14:textId="77777777" w:rsidR="006216E6" w:rsidRPr="00D57BC6" w:rsidRDefault="006216E6" w:rsidP="00931EFF">
            <w:pPr>
              <w:pStyle w:val="pf0"/>
              <w:spacing w:before="0" w:beforeAutospacing="0" w:after="0" w:afterAutospacing="0"/>
              <w:ind w:left="610"/>
              <w:jc w:val="both"/>
              <w:rPr>
                <w:rStyle w:val="cf01"/>
                <w:rFonts w:asciiTheme="minorHAnsi" w:hAnsiTheme="minorHAnsi" w:cstheme="minorHAnsi"/>
                <w:b/>
                <w:bCs/>
              </w:rPr>
            </w:pPr>
          </w:p>
        </w:tc>
        <w:tc>
          <w:tcPr>
            <w:tcW w:w="3623" w:type="dxa"/>
          </w:tcPr>
          <w:p w14:paraId="4F36DA67" w14:textId="77777777" w:rsidR="00A5456D" w:rsidRDefault="00A5456D">
            <w:pPr>
              <w:pStyle w:val="pf0"/>
              <w:numPr>
                <w:ilvl w:val="0"/>
                <w:numId w:val="49"/>
              </w:numPr>
              <w:spacing w:after="0"/>
              <w:ind w:left="167" w:hanging="167"/>
              <w:jc w:val="both"/>
              <w:rPr>
                <w:rStyle w:val="cf01"/>
                <w:rFonts w:asciiTheme="minorHAnsi" w:hAnsiTheme="minorHAnsi" w:cstheme="minorHAnsi"/>
              </w:rPr>
            </w:pPr>
            <w:r w:rsidRPr="00AB2023">
              <w:rPr>
                <w:rStyle w:val="cf01"/>
                <w:rFonts w:asciiTheme="minorHAnsi" w:hAnsiTheme="minorHAnsi" w:cstheme="minorHAnsi"/>
              </w:rPr>
              <w:t>National Communications Authority (NCA), Somalia</w:t>
            </w:r>
          </w:p>
          <w:p w14:paraId="625893CE" w14:textId="00D11CFE" w:rsidR="00A5456D" w:rsidRDefault="00A5456D">
            <w:pPr>
              <w:pStyle w:val="pf0"/>
              <w:numPr>
                <w:ilvl w:val="0"/>
                <w:numId w:val="49"/>
              </w:numPr>
              <w:spacing w:after="0"/>
              <w:ind w:left="167" w:hanging="167"/>
              <w:jc w:val="both"/>
              <w:rPr>
                <w:rStyle w:val="cf01"/>
                <w:rFonts w:asciiTheme="minorHAnsi" w:hAnsiTheme="minorHAnsi" w:cstheme="minorHAnsi"/>
              </w:rPr>
            </w:pPr>
            <w:r w:rsidRPr="00AB2023">
              <w:rPr>
                <w:rStyle w:val="cf01"/>
                <w:rFonts w:asciiTheme="minorHAnsi" w:hAnsiTheme="minorHAnsi" w:cstheme="minorHAnsi"/>
              </w:rPr>
              <w:t>ITU</w:t>
            </w:r>
          </w:p>
          <w:p w14:paraId="0E33289A" w14:textId="59B7DEF1" w:rsidR="006216E6" w:rsidRPr="00D57BC6" w:rsidRDefault="006216E6">
            <w:pPr>
              <w:pStyle w:val="pf0"/>
              <w:numPr>
                <w:ilvl w:val="0"/>
                <w:numId w:val="49"/>
              </w:numPr>
              <w:spacing w:before="0" w:beforeAutospacing="0" w:after="0" w:afterAutospacing="0"/>
              <w:ind w:left="167" w:hanging="167"/>
              <w:jc w:val="both"/>
              <w:rPr>
                <w:rStyle w:val="cf01"/>
                <w:rFonts w:asciiTheme="minorHAnsi" w:hAnsiTheme="minorHAnsi" w:cstheme="minorHAnsi"/>
              </w:rPr>
            </w:pPr>
            <w:r w:rsidRPr="00D57BC6">
              <w:rPr>
                <w:rStyle w:val="cf01"/>
                <w:rFonts w:asciiTheme="minorHAnsi" w:hAnsiTheme="minorHAnsi" w:cstheme="minorHAnsi"/>
              </w:rPr>
              <w:t xml:space="preserve">GIS/IT Unit/sector of </w:t>
            </w:r>
            <w:r w:rsidR="00F17BD0">
              <w:rPr>
                <w:rStyle w:val="cf01"/>
                <w:rFonts w:asciiTheme="minorHAnsi" w:hAnsiTheme="minorHAnsi" w:cstheme="minorHAnsi"/>
              </w:rPr>
              <w:t>Ministry-level</w:t>
            </w:r>
            <w:r w:rsidRPr="00D57BC6">
              <w:rPr>
                <w:rStyle w:val="cf01"/>
                <w:rFonts w:asciiTheme="minorHAnsi" w:hAnsiTheme="minorHAnsi" w:cstheme="minorHAnsi"/>
              </w:rPr>
              <w:t xml:space="preserve"> sector departments</w:t>
            </w:r>
          </w:p>
          <w:p w14:paraId="5BA950FE" w14:textId="77777777" w:rsidR="006216E6" w:rsidRPr="00D57BC6" w:rsidRDefault="006216E6">
            <w:pPr>
              <w:pStyle w:val="pf0"/>
              <w:numPr>
                <w:ilvl w:val="0"/>
                <w:numId w:val="49"/>
              </w:numPr>
              <w:spacing w:before="0" w:beforeAutospacing="0" w:after="0" w:afterAutospacing="0"/>
              <w:ind w:left="167" w:hanging="167"/>
              <w:jc w:val="both"/>
              <w:rPr>
                <w:rStyle w:val="cf01"/>
                <w:rFonts w:asciiTheme="minorHAnsi" w:hAnsiTheme="minorHAnsi" w:cstheme="minorHAnsi"/>
              </w:rPr>
            </w:pPr>
            <w:r w:rsidRPr="00D57BC6">
              <w:rPr>
                <w:rStyle w:val="cf01"/>
                <w:rFonts w:asciiTheme="minorHAnsi" w:hAnsiTheme="minorHAnsi" w:cstheme="minorHAnsi"/>
              </w:rPr>
              <w:t>FAO-GTOS</w:t>
            </w:r>
          </w:p>
          <w:p w14:paraId="09951132" w14:textId="77777777" w:rsidR="006216E6" w:rsidRPr="00D57BC6" w:rsidRDefault="006216E6">
            <w:pPr>
              <w:pStyle w:val="pf0"/>
              <w:numPr>
                <w:ilvl w:val="0"/>
                <w:numId w:val="49"/>
              </w:numPr>
              <w:spacing w:before="0" w:beforeAutospacing="0" w:after="0" w:afterAutospacing="0"/>
              <w:ind w:left="167" w:hanging="167"/>
              <w:jc w:val="both"/>
              <w:rPr>
                <w:rStyle w:val="cf01"/>
                <w:rFonts w:asciiTheme="minorHAnsi" w:hAnsiTheme="minorHAnsi" w:cstheme="minorHAnsi"/>
              </w:rPr>
            </w:pPr>
            <w:proofErr w:type="spellStart"/>
            <w:r w:rsidRPr="00D57BC6">
              <w:rPr>
                <w:rStyle w:val="cf01"/>
                <w:rFonts w:asciiTheme="minorHAnsi" w:hAnsiTheme="minorHAnsi" w:cstheme="minorHAnsi"/>
              </w:rPr>
              <w:t>SoDMA</w:t>
            </w:r>
            <w:proofErr w:type="spellEnd"/>
          </w:p>
          <w:p w14:paraId="36C15460" w14:textId="77777777" w:rsidR="006216E6" w:rsidRPr="00D57BC6" w:rsidRDefault="006216E6">
            <w:pPr>
              <w:pStyle w:val="pf0"/>
              <w:numPr>
                <w:ilvl w:val="0"/>
                <w:numId w:val="49"/>
              </w:numPr>
              <w:spacing w:before="0" w:beforeAutospacing="0" w:after="0" w:afterAutospacing="0"/>
              <w:ind w:left="167" w:hanging="167"/>
              <w:jc w:val="both"/>
              <w:rPr>
                <w:rStyle w:val="cf01"/>
                <w:rFonts w:asciiTheme="minorHAnsi" w:hAnsiTheme="minorHAnsi" w:cstheme="minorHAnsi"/>
              </w:rPr>
            </w:pPr>
            <w:r w:rsidRPr="00D57BC6">
              <w:rPr>
                <w:rStyle w:val="cf01"/>
                <w:rFonts w:asciiTheme="minorHAnsi" w:hAnsiTheme="minorHAnsi" w:cstheme="minorHAnsi"/>
              </w:rPr>
              <w:t>INGO ICT team/GIS Section</w:t>
            </w:r>
          </w:p>
          <w:p w14:paraId="31CEBCF8" w14:textId="6A3B3AA2" w:rsidR="006216E6" w:rsidRPr="00D57BC6" w:rsidRDefault="006216E6">
            <w:pPr>
              <w:pStyle w:val="pf0"/>
              <w:numPr>
                <w:ilvl w:val="0"/>
                <w:numId w:val="49"/>
              </w:numPr>
              <w:spacing w:before="0" w:beforeAutospacing="0" w:after="0" w:afterAutospacing="0"/>
              <w:ind w:left="167" w:hanging="167"/>
              <w:jc w:val="both"/>
              <w:rPr>
                <w:rStyle w:val="cf01"/>
                <w:rFonts w:asciiTheme="minorHAnsi" w:hAnsiTheme="minorHAnsi" w:cstheme="minorHAnsi"/>
              </w:rPr>
            </w:pPr>
            <w:r w:rsidRPr="00D57BC6">
              <w:rPr>
                <w:rStyle w:val="cf01"/>
                <w:rFonts w:asciiTheme="minorHAnsi" w:hAnsiTheme="minorHAnsi" w:cstheme="minorHAnsi"/>
              </w:rPr>
              <w:t xml:space="preserve">Somalia </w:t>
            </w:r>
            <w:r w:rsidR="006D04FD">
              <w:rPr>
                <w:rStyle w:val="cf01"/>
                <w:rFonts w:asciiTheme="minorHAnsi" w:hAnsiTheme="minorHAnsi" w:cstheme="minorHAnsi"/>
              </w:rPr>
              <w:t>J</w:t>
            </w:r>
            <w:r w:rsidRPr="00D57BC6">
              <w:rPr>
                <w:rStyle w:val="cf01"/>
                <w:rFonts w:asciiTheme="minorHAnsi" w:hAnsiTheme="minorHAnsi" w:cstheme="minorHAnsi"/>
              </w:rPr>
              <w:t xml:space="preserve">ournalist </w:t>
            </w:r>
            <w:r w:rsidR="006D04FD">
              <w:rPr>
                <w:rStyle w:val="cf01"/>
                <w:rFonts w:asciiTheme="minorHAnsi" w:hAnsiTheme="minorHAnsi" w:cstheme="minorHAnsi"/>
              </w:rPr>
              <w:t>A</w:t>
            </w:r>
            <w:r w:rsidRPr="00D57BC6">
              <w:rPr>
                <w:rStyle w:val="cf01"/>
                <w:rFonts w:asciiTheme="minorHAnsi" w:hAnsiTheme="minorHAnsi" w:cstheme="minorHAnsi"/>
              </w:rPr>
              <w:t xml:space="preserve">ssociation </w:t>
            </w:r>
          </w:p>
          <w:p w14:paraId="6334449E" w14:textId="77777777" w:rsidR="006216E6" w:rsidRPr="00D57BC6" w:rsidRDefault="006216E6">
            <w:pPr>
              <w:pStyle w:val="pf0"/>
              <w:numPr>
                <w:ilvl w:val="0"/>
                <w:numId w:val="49"/>
              </w:numPr>
              <w:spacing w:before="0" w:beforeAutospacing="0" w:after="0" w:afterAutospacing="0"/>
              <w:ind w:left="167" w:hanging="167"/>
              <w:jc w:val="both"/>
              <w:rPr>
                <w:rStyle w:val="cf01"/>
                <w:rFonts w:asciiTheme="minorHAnsi" w:hAnsiTheme="minorHAnsi" w:cstheme="minorHAnsi"/>
              </w:rPr>
            </w:pPr>
            <w:r w:rsidRPr="00D57BC6">
              <w:rPr>
                <w:rStyle w:val="cf01"/>
                <w:rFonts w:asciiTheme="minorHAnsi" w:hAnsiTheme="minorHAnsi" w:cstheme="minorHAnsi"/>
              </w:rPr>
              <w:t xml:space="preserve">UN Agency Cluster system </w:t>
            </w:r>
          </w:p>
          <w:p w14:paraId="67394906" w14:textId="77777777" w:rsidR="006216E6" w:rsidRPr="00D57BC6" w:rsidRDefault="006216E6">
            <w:pPr>
              <w:pStyle w:val="pf0"/>
              <w:numPr>
                <w:ilvl w:val="0"/>
                <w:numId w:val="49"/>
              </w:numPr>
              <w:spacing w:before="0" w:beforeAutospacing="0" w:after="0" w:afterAutospacing="0"/>
              <w:ind w:left="167" w:hanging="167"/>
              <w:jc w:val="both"/>
              <w:rPr>
                <w:rStyle w:val="cf01"/>
                <w:rFonts w:asciiTheme="minorHAnsi" w:hAnsiTheme="minorHAnsi" w:cstheme="minorHAnsi"/>
              </w:rPr>
            </w:pPr>
            <w:r w:rsidRPr="00D57BC6">
              <w:rPr>
                <w:rStyle w:val="cf01"/>
                <w:rFonts w:asciiTheme="minorHAnsi" w:hAnsiTheme="minorHAnsi" w:cstheme="minorHAnsi"/>
              </w:rPr>
              <w:lastRenderedPageBreak/>
              <w:t xml:space="preserve">OCHA-IT/GIS Team </w:t>
            </w:r>
          </w:p>
          <w:p w14:paraId="1BB34D0A" w14:textId="77777777" w:rsidR="006216E6" w:rsidRPr="00D57BC6" w:rsidRDefault="006216E6">
            <w:pPr>
              <w:pStyle w:val="pf0"/>
              <w:numPr>
                <w:ilvl w:val="0"/>
                <w:numId w:val="49"/>
              </w:numPr>
              <w:spacing w:before="0" w:beforeAutospacing="0" w:after="0" w:afterAutospacing="0"/>
              <w:ind w:left="167" w:hanging="167"/>
              <w:jc w:val="both"/>
              <w:rPr>
                <w:rStyle w:val="cf01"/>
                <w:rFonts w:asciiTheme="minorHAnsi" w:hAnsiTheme="minorHAnsi" w:cstheme="minorHAnsi"/>
              </w:rPr>
            </w:pPr>
            <w:r w:rsidRPr="00D57BC6">
              <w:rPr>
                <w:rStyle w:val="cf01"/>
                <w:rFonts w:asciiTheme="minorHAnsi" w:hAnsiTheme="minorHAnsi" w:cstheme="minorHAnsi"/>
              </w:rPr>
              <w:t xml:space="preserve">UN Agency IT/GIS Section </w:t>
            </w:r>
          </w:p>
          <w:p w14:paraId="489F34A6" w14:textId="77777777" w:rsidR="006216E6" w:rsidRPr="00D57BC6" w:rsidRDefault="006216E6">
            <w:pPr>
              <w:pStyle w:val="pf0"/>
              <w:numPr>
                <w:ilvl w:val="0"/>
                <w:numId w:val="49"/>
              </w:numPr>
              <w:spacing w:before="0" w:beforeAutospacing="0" w:after="0" w:afterAutospacing="0"/>
              <w:ind w:left="167" w:hanging="167"/>
              <w:jc w:val="both"/>
              <w:rPr>
                <w:rStyle w:val="cf01"/>
                <w:rFonts w:asciiTheme="minorHAnsi" w:hAnsiTheme="minorHAnsi" w:cstheme="minorHAnsi"/>
              </w:rPr>
            </w:pPr>
            <w:r w:rsidRPr="00D57BC6">
              <w:rPr>
                <w:rStyle w:val="cf01"/>
                <w:rFonts w:asciiTheme="minorHAnsi" w:hAnsiTheme="minorHAnsi" w:cstheme="minorHAnsi"/>
              </w:rPr>
              <w:t xml:space="preserve">HCT Country </w:t>
            </w:r>
            <w:proofErr w:type="gramStart"/>
            <w:r w:rsidRPr="00D57BC6">
              <w:rPr>
                <w:rStyle w:val="cf01"/>
                <w:rFonts w:asciiTheme="minorHAnsi" w:hAnsiTheme="minorHAnsi" w:cstheme="minorHAnsi"/>
              </w:rPr>
              <w:t>( UN</w:t>
            </w:r>
            <w:proofErr w:type="gramEnd"/>
            <w:r w:rsidRPr="00D57BC6">
              <w:rPr>
                <w:rStyle w:val="cf01"/>
                <w:rFonts w:asciiTheme="minorHAnsi" w:hAnsiTheme="minorHAnsi" w:cstheme="minorHAnsi"/>
              </w:rPr>
              <w:t xml:space="preserve"> Agency)  </w:t>
            </w:r>
          </w:p>
        </w:tc>
      </w:tr>
      <w:tr w:rsidR="006216E6" w:rsidRPr="00D57BC6" w14:paraId="370E654A" w14:textId="77777777" w:rsidTr="00315802">
        <w:tc>
          <w:tcPr>
            <w:tcW w:w="6025" w:type="dxa"/>
          </w:tcPr>
          <w:p w14:paraId="6E9E0264" w14:textId="3419B071" w:rsidR="006216E6" w:rsidRPr="00D57BC6" w:rsidRDefault="006216E6">
            <w:pPr>
              <w:pStyle w:val="pf0"/>
              <w:numPr>
                <w:ilvl w:val="2"/>
                <w:numId w:val="17"/>
              </w:numPr>
              <w:spacing w:before="0" w:beforeAutospacing="0" w:after="0" w:afterAutospacing="0"/>
              <w:ind w:left="430" w:hanging="540"/>
              <w:jc w:val="both"/>
              <w:rPr>
                <w:rStyle w:val="cf01"/>
                <w:rFonts w:asciiTheme="minorHAnsi" w:hAnsiTheme="minorHAnsi" w:cstheme="minorHAnsi"/>
              </w:rPr>
            </w:pPr>
            <w:r w:rsidRPr="00D57BC6">
              <w:rPr>
                <w:rStyle w:val="cf01"/>
                <w:rFonts w:asciiTheme="minorHAnsi" w:hAnsiTheme="minorHAnsi" w:cstheme="minorHAnsi"/>
              </w:rPr>
              <w:t xml:space="preserve">Develop risk communication and development strategies for people leaving </w:t>
            </w:r>
            <w:r w:rsidR="00A51176">
              <w:rPr>
                <w:rStyle w:val="cf01"/>
                <w:rFonts w:asciiTheme="minorHAnsi" w:hAnsiTheme="minorHAnsi" w:cstheme="minorHAnsi"/>
              </w:rPr>
              <w:t>hard-to-reach areas with zonation of multilingual settlement distribution</w:t>
            </w:r>
            <w:r w:rsidRPr="00D57BC6">
              <w:rPr>
                <w:rStyle w:val="cf01"/>
                <w:rFonts w:asciiTheme="minorHAnsi" w:hAnsiTheme="minorHAnsi" w:cstheme="minorHAnsi"/>
              </w:rPr>
              <w:t>.</w:t>
            </w:r>
          </w:p>
          <w:p w14:paraId="3ECEAF43" w14:textId="77777777" w:rsidR="006216E6" w:rsidRPr="00D57BC6" w:rsidRDefault="006216E6" w:rsidP="00931EFF">
            <w:pPr>
              <w:pStyle w:val="pf0"/>
              <w:spacing w:before="0" w:beforeAutospacing="0" w:after="0" w:afterAutospacing="0"/>
              <w:ind w:left="610" w:hanging="450"/>
              <w:jc w:val="both"/>
              <w:rPr>
                <w:rStyle w:val="cf01"/>
                <w:rFonts w:asciiTheme="minorHAnsi" w:hAnsiTheme="minorHAnsi" w:cstheme="minorHAnsi"/>
                <w:b/>
                <w:bCs/>
              </w:rPr>
            </w:pPr>
          </w:p>
        </w:tc>
        <w:tc>
          <w:tcPr>
            <w:tcW w:w="3623" w:type="dxa"/>
          </w:tcPr>
          <w:p w14:paraId="1A267DC6"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proofErr w:type="spellStart"/>
            <w:r w:rsidRPr="00D57BC6">
              <w:rPr>
                <w:rStyle w:val="cf01"/>
                <w:rFonts w:asciiTheme="minorHAnsi" w:hAnsiTheme="minorHAnsi" w:cstheme="minorHAnsi"/>
              </w:rPr>
              <w:t>SoDMA</w:t>
            </w:r>
            <w:proofErr w:type="spellEnd"/>
            <w:r w:rsidRPr="00D57BC6">
              <w:rPr>
                <w:rStyle w:val="cf01"/>
                <w:rFonts w:asciiTheme="minorHAnsi" w:hAnsiTheme="minorHAnsi" w:cstheme="minorHAnsi"/>
              </w:rPr>
              <w:t xml:space="preserve"> </w:t>
            </w:r>
          </w:p>
          <w:p w14:paraId="51B3E600"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ITU</w:t>
            </w:r>
          </w:p>
          <w:p w14:paraId="7D8B7C5E"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NCA-Somalia</w:t>
            </w:r>
          </w:p>
          <w:p w14:paraId="6B2F1157"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 xml:space="preserve">ICS -Defense </w:t>
            </w:r>
          </w:p>
          <w:p w14:paraId="07B925BA"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 xml:space="preserve">Police network </w:t>
            </w:r>
          </w:p>
          <w:p w14:paraId="64E9126E"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Cell phone companies</w:t>
            </w:r>
          </w:p>
          <w:p w14:paraId="5C74F933"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 xml:space="preserve">National Telecom Operator </w:t>
            </w:r>
          </w:p>
          <w:p w14:paraId="0E89014E" w14:textId="7424FB42"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 xml:space="preserve">government control </w:t>
            </w:r>
            <w:r w:rsidR="00F17BD0">
              <w:rPr>
                <w:rStyle w:val="cf01"/>
                <w:rFonts w:asciiTheme="minorHAnsi" w:hAnsiTheme="minorHAnsi" w:cstheme="minorHAnsi"/>
              </w:rPr>
              <w:t xml:space="preserve">of </w:t>
            </w:r>
            <w:r w:rsidRPr="00D57BC6">
              <w:rPr>
                <w:rStyle w:val="cf01"/>
                <w:rFonts w:asciiTheme="minorHAnsi" w:hAnsiTheme="minorHAnsi" w:cstheme="minorHAnsi"/>
              </w:rPr>
              <w:t xml:space="preserve">National/State Broadcasters (radio, </w:t>
            </w:r>
            <w:proofErr w:type="gramStart"/>
            <w:r w:rsidRPr="00D57BC6">
              <w:rPr>
                <w:rStyle w:val="cf01"/>
                <w:rFonts w:asciiTheme="minorHAnsi" w:hAnsiTheme="minorHAnsi" w:cstheme="minorHAnsi"/>
              </w:rPr>
              <w:t>TV )</w:t>
            </w:r>
            <w:proofErr w:type="gramEnd"/>
            <w:r w:rsidRPr="00D57BC6">
              <w:rPr>
                <w:rStyle w:val="cf01"/>
                <w:rFonts w:asciiTheme="minorHAnsi" w:hAnsiTheme="minorHAnsi" w:cstheme="minorHAnsi"/>
              </w:rPr>
              <w:t xml:space="preserve"> </w:t>
            </w:r>
          </w:p>
          <w:p w14:paraId="3903D6C4" w14:textId="04F0FFAE"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 xml:space="preserve">Private broadcasters </w:t>
            </w:r>
            <w:proofErr w:type="gramStart"/>
            <w:r w:rsidRPr="00D57BC6">
              <w:rPr>
                <w:rStyle w:val="cf01"/>
                <w:rFonts w:asciiTheme="minorHAnsi" w:hAnsiTheme="minorHAnsi" w:cstheme="minorHAnsi"/>
              </w:rPr>
              <w:t>( TV</w:t>
            </w:r>
            <w:proofErr w:type="gramEnd"/>
            <w:r w:rsidRPr="00D57BC6">
              <w:rPr>
                <w:rStyle w:val="cf01"/>
                <w:rFonts w:asciiTheme="minorHAnsi" w:hAnsiTheme="minorHAnsi" w:cstheme="minorHAnsi"/>
              </w:rPr>
              <w:t xml:space="preserve">, Community Radio, social network group operators) </w:t>
            </w:r>
          </w:p>
          <w:p w14:paraId="6352F757"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b/>
                <w:bCs/>
              </w:rPr>
            </w:pPr>
            <w:r w:rsidRPr="00D57BC6">
              <w:rPr>
                <w:rStyle w:val="cf01"/>
                <w:rFonts w:asciiTheme="minorHAnsi" w:hAnsiTheme="minorHAnsi" w:cstheme="minorHAnsi"/>
              </w:rPr>
              <w:t xml:space="preserve">National News </w:t>
            </w:r>
            <w:proofErr w:type="gramStart"/>
            <w:r w:rsidRPr="00D57BC6">
              <w:rPr>
                <w:rStyle w:val="cf01"/>
                <w:rFonts w:asciiTheme="minorHAnsi" w:hAnsiTheme="minorHAnsi" w:cstheme="minorHAnsi"/>
              </w:rPr>
              <w:t>outlets(</w:t>
            </w:r>
            <w:proofErr w:type="gramEnd"/>
            <w:r w:rsidRPr="00D57BC6">
              <w:rPr>
                <w:rStyle w:val="cf01"/>
                <w:rFonts w:asciiTheme="minorHAnsi" w:hAnsiTheme="minorHAnsi" w:cstheme="minorHAnsi"/>
              </w:rPr>
              <w:t>offline, online)</w:t>
            </w:r>
          </w:p>
          <w:p w14:paraId="00E7B228" w14:textId="1AD1B801"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 xml:space="preserve">Somalia </w:t>
            </w:r>
            <w:r w:rsidR="00B80A4F">
              <w:rPr>
                <w:rStyle w:val="cf01"/>
                <w:rFonts w:asciiTheme="minorHAnsi" w:hAnsiTheme="minorHAnsi" w:cstheme="minorHAnsi"/>
              </w:rPr>
              <w:t>J</w:t>
            </w:r>
            <w:r w:rsidRPr="00D57BC6">
              <w:rPr>
                <w:rStyle w:val="cf01"/>
                <w:rFonts w:asciiTheme="minorHAnsi" w:hAnsiTheme="minorHAnsi" w:cstheme="minorHAnsi"/>
              </w:rPr>
              <w:t xml:space="preserve">ournalist </w:t>
            </w:r>
            <w:r w:rsidR="00B80A4F">
              <w:rPr>
                <w:rStyle w:val="cf01"/>
                <w:rFonts w:asciiTheme="minorHAnsi" w:hAnsiTheme="minorHAnsi" w:cstheme="minorHAnsi"/>
              </w:rPr>
              <w:t>A</w:t>
            </w:r>
            <w:r w:rsidRPr="00D57BC6">
              <w:rPr>
                <w:rStyle w:val="cf01"/>
                <w:rFonts w:asciiTheme="minorHAnsi" w:hAnsiTheme="minorHAnsi" w:cstheme="minorHAnsi"/>
              </w:rPr>
              <w:t xml:space="preserve">ssociation </w:t>
            </w:r>
          </w:p>
          <w:p w14:paraId="470EE7A1" w14:textId="088F1168"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b/>
                <w:bCs/>
              </w:rPr>
            </w:pPr>
            <w:r w:rsidRPr="00D57BC6">
              <w:rPr>
                <w:rStyle w:val="cf01"/>
                <w:rFonts w:asciiTheme="minorHAnsi" w:hAnsiTheme="minorHAnsi" w:cstheme="minorHAnsi"/>
              </w:rPr>
              <w:t xml:space="preserve">UN Agencies </w:t>
            </w:r>
            <w:r w:rsidR="005B7B74">
              <w:rPr>
                <w:rStyle w:val="cf01"/>
                <w:rFonts w:asciiTheme="minorHAnsi" w:hAnsiTheme="minorHAnsi" w:cstheme="minorHAnsi"/>
              </w:rPr>
              <w:t>-</w:t>
            </w:r>
            <w:r w:rsidRPr="00D57BC6">
              <w:rPr>
                <w:rStyle w:val="cf01"/>
                <w:rFonts w:asciiTheme="minorHAnsi" w:hAnsiTheme="minorHAnsi" w:cstheme="minorHAnsi"/>
              </w:rPr>
              <w:t xml:space="preserve"> FAO GCOS</w:t>
            </w:r>
            <w:r w:rsidR="00E50F3B">
              <w:rPr>
                <w:rStyle w:val="cf01"/>
                <w:rFonts w:asciiTheme="minorHAnsi" w:hAnsiTheme="minorHAnsi" w:cstheme="minorHAnsi"/>
              </w:rPr>
              <w:t xml:space="preserve"> &amp; GTOS</w:t>
            </w:r>
            <w:r w:rsidRPr="00D57BC6">
              <w:rPr>
                <w:rStyle w:val="cf01"/>
                <w:rFonts w:asciiTheme="minorHAnsi" w:hAnsiTheme="minorHAnsi" w:cstheme="minorHAnsi"/>
              </w:rPr>
              <w:t xml:space="preserve"> </w:t>
            </w:r>
          </w:p>
          <w:p w14:paraId="21D8D49F"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b/>
                <w:bCs/>
              </w:rPr>
            </w:pPr>
            <w:r w:rsidRPr="00D57BC6">
              <w:rPr>
                <w:rStyle w:val="cf01"/>
                <w:rFonts w:asciiTheme="minorHAnsi" w:hAnsiTheme="minorHAnsi" w:cstheme="minorHAnsi"/>
              </w:rPr>
              <w:t xml:space="preserve">IFRC/Somalian Red Cross Society </w:t>
            </w:r>
          </w:p>
          <w:p w14:paraId="16619608" w14:textId="73D918E4"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 xml:space="preserve">GIS/IT Unit/sector of </w:t>
            </w:r>
            <w:r w:rsidR="00F17BD0">
              <w:rPr>
                <w:rStyle w:val="cf01"/>
                <w:rFonts w:asciiTheme="minorHAnsi" w:hAnsiTheme="minorHAnsi" w:cstheme="minorHAnsi"/>
              </w:rPr>
              <w:t>Ministry-level</w:t>
            </w:r>
            <w:r w:rsidRPr="00D57BC6">
              <w:rPr>
                <w:rStyle w:val="cf01"/>
                <w:rFonts w:asciiTheme="minorHAnsi" w:hAnsiTheme="minorHAnsi" w:cstheme="minorHAnsi"/>
              </w:rPr>
              <w:t xml:space="preserve"> sector departments</w:t>
            </w:r>
          </w:p>
          <w:p w14:paraId="38C56236"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FAO-SWALIM</w:t>
            </w:r>
          </w:p>
          <w:p w14:paraId="07557907"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proofErr w:type="spellStart"/>
            <w:r w:rsidRPr="00D57BC6">
              <w:rPr>
                <w:rStyle w:val="cf01"/>
                <w:rFonts w:asciiTheme="minorHAnsi" w:hAnsiTheme="minorHAnsi" w:cstheme="minorHAnsi"/>
              </w:rPr>
              <w:t>SoDMA</w:t>
            </w:r>
            <w:proofErr w:type="spellEnd"/>
          </w:p>
          <w:p w14:paraId="7510B8FD"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INGO ICT team/GIS Section</w:t>
            </w:r>
          </w:p>
          <w:p w14:paraId="1D95ABA3"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 xml:space="preserve">UN Agency Cluster system </w:t>
            </w:r>
          </w:p>
          <w:p w14:paraId="11E64B15"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 xml:space="preserve">OCHA-IT/GIS Team </w:t>
            </w:r>
          </w:p>
          <w:p w14:paraId="4ADB2751"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rPr>
            </w:pPr>
            <w:r w:rsidRPr="00D57BC6">
              <w:rPr>
                <w:rStyle w:val="cf01"/>
                <w:rFonts w:asciiTheme="minorHAnsi" w:hAnsiTheme="minorHAnsi" w:cstheme="minorHAnsi"/>
              </w:rPr>
              <w:t xml:space="preserve">UN Agency IT/GIS Section </w:t>
            </w:r>
          </w:p>
          <w:p w14:paraId="54801B3A" w14:textId="77777777" w:rsidR="006216E6" w:rsidRPr="00D57BC6" w:rsidRDefault="006216E6">
            <w:pPr>
              <w:pStyle w:val="pf0"/>
              <w:numPr>
                <w:ilvl w:val="0"/>
                <w:numId w:val="14"/>
              </w:numPr>
              <w:spacing w:before="0" w:beforeAutospacing="0" w:after="0" w:afterAutospacing="0"/>
              <w:ind w:left="75" w:hanging="90"/>
              <w:jc w:val="both"/>
              <w:rPr>
                <w:rStyle w:val="cf01"/>
                <w:rFonts w:asciiTheme="minorHAnsi" w:hAnsiTheme="minorHAnsi" w:cstheme="minorHAnsi"/>
                <w:b/>
                <w:bCs/>
              </w:rPr>
            </w:pPr>
            <w:r w:rsidRPr="00D57BC6">
              <w:rPr>
                <w:rStyle w:val="cf01"/>
                <w:rFonts w:asciiTheme="minorHAnsi" w:hAnsiTheme="minorHAnsi" w:cstheme="minorHAnsi"/>
              </w:rPr>
              <w:t xml:space="preserve">HCT Country </w:t>
            </w:r>
            <w:proofErr w:type="gramStart"/>
            <w:r w:rsidRPr="00D57BC6">
              <w:rPr>
                <w:rStyle w:val="cf01"/>
                <w:rFonts w:asciiTheme="minorHAnsi" w:hAnsiTheme="minorHAnsi" w:cstheme="minorHAnsi"/>
              </w:rPr>
              <w:t>( UN</w:t>
            </w:r>
            <w:proofErr w:type="gramEnd"/>
            <w:r w:rsidRPr="00D57BC6">
              <w:rPr>
                <w:rStyle w:val="cf01"/>
                <w:rFonts w:asciiTheme="minorHAnsi" w:hAnsiTheme="minorHAnsi" w:cstheme="minorHAnsi"/>
              </w:rPr>
              <w:t xml:space="preserve"> Agency)  </w:t>
            </w:r>
          </w:p>
          <w:p w14:paraId="51A160E0" w14:textId="77777777" w:rsidR="006216E6" w:rsidRPr="00D57BC6" w:rsidRDefault="006216E6" w:rsidP="00931EFF">
            <w:pPr>
              <w:pStyle w:val="pf0"/>
              <w:spacing w:before="0" w:beforeAutospacing="0" w:after="0" w:afterAutospacing="0"/>
              <w:jc w:val="both"/>
              <w:rPr>
                <w:rStyle w:val="cf01"/>
                <w:rFonts w:asciiTheme="minorHAnsi" w:hAnsiTheme="minorHAnsi" w:cstheme="minorHAnsi"/>
              </w:rPr>
            </w:pPr>
          </w:p>
        </w:tc>
      </w:tr>
    </w:tbl>
    <w:p w14:paraId="3E50A1A6" w14:textId="77777777" w:rsidR="006216E6" w:rsidRPr="00D57BC6" w:rsidRDefault="006216E6" w:rsidP="00931EFF">
      <w:pPr>
        <w:pStyle w:val="pf0"/>
        <w:spacing w:before="0" w:beforeAutospacing="0" w:after="0" w:afterAutospacing="0"/>
        <w:jc w:val="both"/>
        <w:rPr>
          <w:rStyle w:val="cf01"/>
          <w:rFonts w:asciiTheme="minorHAnsi" w:hAnsiTheme="minorHAnsi" w:cstheme="minorHAnsi"/>
          <w:b/>
          <w:bCs/>
          <w:sz w:val="20"/>
          <w:szCs w:val="20"/>
        </w:rPr>
      </w:pPr>
    </w:p>
    <w:p w14:paraId="36562802" w14:textId="77777777" w:rsidR="006216E6" w:rsidRPr="00D57BC6" w:rsidRDefault="006216E6" w:rsidP="00931EFF">
      <w:pPr>
        <w:pStyle w:val="pf0"/>
        <w:spacing w:before="0" w:beforeAutospacing="0" w:after="0" w:afterAutospacing="0"/>
        <w:jc w:val="both"/>
        <w:rPr>
          <w:rStyle w:val="cf01"/>
          <w:rFonts w:asciiTheme="minorHAnsi" w:hAnsiTheme="minorHAnsi" w:cstheme="minorHAnsi"/>
          <w:b/>
          <w:bCs/>
          <w:sz w:val="20"/>
          <w:szCs w:val="20"/>
        </w:rPr>
      </w:pPr>
    </w:p>
    <w:p w14:paraId="2249B23D" w14:textId="691CC270" w:rsidR="006216E6" w:rsidRPr="00243670" w:rsidRDefault="006216E6">
      <w:pPr>
        <w:pStyle w:val="ListParagraph"/>
        <w:numPr>
          <w:ilvl w:val="1"/>
          <w:numId w:val="17"/>
        </w:numPr>
        <w:jc w:val="both"/>
        <w:rPr>
          <w:rStyle w:val="cf01"/>
          <w:rFonts w:asciiTheme="minorHAnsi" w:eastAsia="Times New Roman" w:hAnsiTheme="minorHAnsi" w:cstheme="minorHAnsi"/>
          <w:b/>
          <w:bCs/>
          <w:color w:val="0070C0"/>
          <w:kern w:val="0"/>
          <w:sz w:val="20"/>
          <w:szCs w:val="20"/>
          <w14:ligatures w14:val="none"/>
        </w:rPr>
      </w:pPr>
      <w:r w:rsidRPr="00243670">
        <w:rPr>
          <w:rStyle w:val="cf01"/>
          <w:rFonts w:asciiTheme="minorHAnsi" w:eastAsia="Times New Roman" w:hAnsiTheme="minorHAnsi" w:cstheme="minorHAnsi"/>
          <w:b/>
          <w:bCs/>
          <w:color w:val="0070C0"/>
          <w:kern w:val="0"/>
          <w:sz w:val="20"/>
          <w:szCs w:val="20"/>
          <w14:ligatures w14:val="none"/>
        </w:rPr>
        <w:t xml:space="preserve">Installation of early </w:t>
      </w:r>
      <w:r w:rsidR="00EB61C1" w:rsidRPr="00243670">
        <w:rPr>
          <w:rStyle w:val="cf01"/>
          <w:rFonts w:asciiTheme="minorHAnsi" w:eastAsia="Times New Roman" w:hAnsiTheme="minorHAnsi" w:cstheme="minorHAnsi"/>
          <w:b/>
          <w:bCs/>
          <w:color w:val="0070C0"/>
          <w:kern w:val="0"/>
          <w:sz w:val="20"/>
          <w:szCs w:val="20"/>
          <w14:ligatures w14:val="none"/>
        </w:rPr>
        <w:t>warning</w:t>
      </w:r>
      <w:r w:rsidRPr="00243670">
        <w:rPr>
          <w:rStyle w:val="cf01"/>
          <w:rFonts w:asciiTheme="minorHAnsi" w:eastAsia="Times New Roman" w:hAnsiTheme="minorHAnsi" w:cstheme="minorHAnsi"/>
          <w:b/>
          <w:bCs/>
          <w:color w:val="0070C0"/>
          <w:kern w:val="0"/>
          <w:sz w:val="20"/>
          <w:szCs w:val="20"/>
          <w14:ligatures w14:val="none"/>
        </w:rPr>
        <w:t xml:space="preserve"> (EW) sirens and loudspeaker systems at villages and </w:t>
      </w:r>
      <w:r w:rsidR="00F17BD0" w:rsidRPr="00243670">
        <w:rPr>
          <w:rStyle w:val="cf01"/>
          <w:rFonts w:asciiTheme="minorHAnsi" w:eastAsia="Times New Roman" w:hAnsiTheme="minorHAnsi" w:cstheme="minorHAnsi"/>
          <w:b/>
          <w:bCs/>
          <w:color w:val="0070C0"/>
          <w:kern w:val="0"/>
          <w:sz w:val="20"/>
          <w:szCs w:val="20"/>
          <w14:ligatures w14:val="none"/>
        </w:rPr>
        <w:t xml:space="preserve">the </w:t>
      </w:r>
      <w:r w:rsidRPr="00243670">
        <w:rPr>
          <w:rStyle w:val="cf01"/>
          <w:rFonts w:asciiTheme="minorHAnsi" w:eastAsia="Times New Roman" w:hAnsiTheme="minorHAnsi" w:cstheme="minorHAnsi"/>
          <w:b/>
          <w:bCs/>
          <w:color w:val="0070C0"/>
          <w:kern w:val="0"/>
          <w:sz w:val="20"/>
          <w:szCs w:val="20"/>
          <w14:ligatures w14:val="none"/>
        </w:rPr>
        <w:t xml:space="preserve">community level for </w:t>
      </w:r>
      <w:r w:rsidR="00F17BD0" w:rsidRPr="00243670">
        <w:rPr>
          <w:rStyle w:val="cf01"/>
          <w:rFonts w:asciiTheme="minorHAnsi" w:eastAsia="Times New Roman" w:hAnsiTheme="minorHAnsi" w:cstheme="minorHAnsi"/>
          <w:b/>
          <w:bCs/>
          <w:color w:val="0070C0"/>
          <w:kern w:val="0"/>
          <w:sz w:val="20"/>
          <w:szCs w:val="20"/>
          <w14:ligatures w14:val="none"/>
        </w:rPr>
        <w:t>automatically alarming</w:t>
      </w:r>
      <w:r w:rsidRPr="00243670">
        <w:rPr>
          <w:rStyle w:val="cf01"/>
          <w:rFonts w:asciiTheme="minorHAnsi" w:eastAsia="Times New Roman" w:hAnsiTheme="minorHAnsi" w:cstheme="minorHAnsi"/>
          <w:b/>
          <w:bCs/>
          <w:color w:val="0070C0"/>
          <w:kern w:val="0"/>
          <w:sz w:val="20"/>
          <w:szCs w:val="20"/>
          <w14:ligatures w14:val="none"/>
        </w:rPr>
        <w:t xml:space="preserve"> </w:t>
      </w:r>
    </w:p>
    <w:p w14:paraId="5385E142" w14:textId="68991D07" w:rsidR="00905380" w:rsidRDefault="0065592D" w:rsidP="00931EFF">
      <w:pPr>
        <w:pStyle w:val="ListParagraph"/>
        <w:ind w:left="360"/>
        <w:jc w:val="both"/>
        <w:rPr>
          <w:rStyle w:val="cf01"/>
          <w:rFonts w:asciiTheme="minorHAnsi" w:eastAsia="Times New Roman" w:hAnsiTheme="minorHAnsi" w:cstheme="minorHAnsi"/>
          <w:b/>
          <w:bCs/>
          <w:kern w:val="0"/>
          <w:sz w:val="20"/>
          <w:szCs w:val="20"/>
          <w14:ligatures w14:val="none"/>
        </w:rPr>
      </w:pPr>
      <w:r>
        <w:rPr>
          <w:rFonts w:eastAsia="Times New Roman" w:cstheme="minorHAnsi"/>
          <w:b/>
          <w:bCs/>
          <w:noProof/>
          <w:kern w:val="0"/>
          <w:sz w:val="20"/>
          <w:szCs w:val="20"/>
        </w:rPr>
        <w:drawing>
          <wp:inline distT="0" distB="0" distL="0" distR="0" wp14:anchorId="54FB72FA" wp14:editId="7752AA3C">
            <wp:extent cx="3507058" cy="3666840"/>
            <wp:effectExtent l="0" t="0" r="0" b="0"/>
            <wp:docPr id="772765573" name="Picture 8"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65573" name="Picture 8" descr="A map of the country&#10;&#10;Description automatically generated"/>
                    <pic:cNvPicPr/>
                  </pic:nvPicPr>
                  <pic:blipFill rotWithShape="1">
                    <a:blip r:embed="rId29" cstate="print">
                      <a:extLst>
                        <a:ext uri="{28A0092B-C50C-407E-A947-70E740481C1C}">
                          <a14:useLocalDpi xmlns:a14="http://schemas.microsoft.com/office/drawing/2010/main" val="0"/>
                        </a:ext>
                      </a:extLst>
                    </a:blip>
                    <a:srcRect l="21935" t="10463" r="32730" b="16284"/>
                    <a:stretch/>
                  </pic:blipFill>
                  <pic:spPr bwMode="auto">
                    <a:xfrm>
                      <a:off x="0" y="0"/>
                      <a:ext cx="3513757" cy="3673844"/>
                    </a:xfrm>
                    <a:prstGeom prst="rect">
                      <a:avLst/>
                    </a:prstGeom>
                    <a:ln>
                      <a:noFill/>
                    </a:ln>
                    <a:extLst>
                      <a:ext uri="{53640926-AAD7-44D8-BBD7-CCE9431645EC}">
                        <a14:shadowObscured xmlns:a14="http://schemas.microsoft.com/office/drawing/2010/main"/>
                      </a:ext>
                    </a:extLst>
                  </pic:spPr>
                </pic:pic>
              </a:graphicData>
            </a:graphic>
          </wp:inline>
        </w:drawing>
      </w:r>
    </w:p>
    <w:p w14:paraId="13D2E2CB" w14:textId="22B085D7" w:rsidR="000709D5" w:rsidRPr="003F1405" w:rsidRDefault="000709D5" w:rsidP="00931EFF">
      <w:pPr>
        <w:jc w:val="both"/>
        <w:rPr>
          <w:rFonts w:cstheme="minorHAnsi"/>
          <w:i/>
          <w:iCs/>
          <w:sz w:val="18"/>
          <w:szCs w:val="18"/>
        </w:rPr>
      </w:pPr>
      <w:r w:rsidRPr="003F1405">
        <w:rPr>
          <w:rFonts w:cstheme="minorHAnsi"/>
          <w:i/>
          <w:iCs/>
          <w:sz w:val="18"/>
          <w:szCs w:val="18"/>
        </w:rPr>
        <w:t>Figure 1</w:t>
      </w:r>
      <w:r>
        <w:rPr>
          <w:rFonts w:cstheme="minorHAnsi"/>
          <w:i/>
          <w:iCs/>
          <w:sz w:val="18"/>
          <w:szCs w:val="18"/>
        </w:rPr>
        <w:t>4</w:t>
      </w:r>
      <w:r w:rsidRPr="003F1405">
        <w:rPr>
          <w:rFonts w:cstheme="minorHAnsi"/>
          <w:i/>
          <w:iCs/>
          <w:sz w:val="18"/>
          <w:szCs w:val="18"/>
        </w:rPr>
        <w:t xml:space="preserve">: </w:t>
      </w:r>
      <w:r>
        <w:rPr>
          <w:rFonts w:cstheme="minorHAnsi"/>
          <w:i/>
          <w:iCs/>
          <w:sz w:val="18"/>
          <w:szCs w:val="18"/>
        </w:rPr>
        <w:t>Last-mile community alerting system &amp; process</w:t>
      </w:r>
      <w:r w:rsidR="005F0D9B">
        <w:rPr>
          <w:rFonts w:cstheme="minorHAnsi"/>
          <w:i/>
          <w:iCs/>
          <w:sz w:val="18"/>
          <w:szCs w:val="18"/>
        </w:rPr>
        <w:t>(proposed)</w:t>
      </w:r>
      <w:r w:rsidRPr="0030362F">
        <w:rPr>
          <w:rFonts w:cstheme="minorHAnsi"/>
          <w:i/>
          <w:iCs/>
          <w:sz w:val="18"/>
          <w:szCs w:val="18"/>
        </w:rPr>
        <w:t xml:space="preserve"> </w:t>
      </w:r>
    </w:p>
    <w:p w14:paraId="389A559B" w14:textId="77777777" w:rsidR="000709D5" w:rsidRPr="00D57BC6" w:rsidRDefault="000709D5" w:rsidP="00931EFF">
      <w:pPr>
        <w:pStyle w:val="ListParagraph"/>
        <w:ind w:left="360"/>
        <w:jc w:val="both"/>
        <w:rPr>
          <w:rStyle w:val="cf01"/>
          <w:rFonts w:asciiTheme="minorHAnsi" w:eastAsia="Times New Roman" w:hAnsiTheme="minorHAnsi" w:cstheme="minorHAnsi"/>
          <w:b/>
          <w:bCs/>
          <w:kern w:val="0"/>
          <w:sz w:val="20"/>
          <w:szCs w:val="20"/>
          <w14:ligatures w14:val="none"/>
        </w:rPr>
      </w:pPr>
    </w:p>
    <w:p w14:paraId="611D465E" w14:textId="1F383AEB" w:rsidR="006216E6" w:rsidRPr="00243670" w:rsidRDefault="006216E6">
      <w:pPr>
        <w:pStyle w:val="ListParagraph"/>
        <w:numPr>
          <w:ilvl w:val="1"/>
          <w:numId w:val="17"/>
        </w:numPr>
        <w:jc w:val="both"/>
        <w:rPr>
          <w:rStyle w:val="cf01"/>
          <w:rFonts w:asciiTheme="minorHAnsi" w:eastAsia="Times New Roman" w:hAnsiTheme="minorHAnsi" w:cstheme="minorHAnsi"/>
          <w:b/>
          <w:bCs/>
          <w:color w:val="0070C0"/>
          <w:kern w:val="0"/>
          <w:sz w:val="20"/>
          <w:szCs w:val="20"/>
          <w14:ligatures w14:val="none"/>
        </w:rPr>
      </w:pPr>
      <w:r w:rsidRPr="00243670">
        <w:rPr>
          <w:rStyle w:val="cf01"/>
          <w:rFonts w:asciiTheme="minorHAnsi" w:eastAsia="Times New Roman" w:hAnsiTheme="minorHAnsi" w:cstheme="minorHAnsi"/>
          <w:b/>
          <w:bCs/>
          <w:color w:val="0070C0"/>
          <w:kern w:val="0"/>
          <w:sz w:val="20"/>
          <w:szCs w:val="20"/>
          <w14:ligatures w14:val="none"/>
        </w:rPr>
        <w:t xml:space="preserve">Develop national early warning dissemination &amp; </w:t>
      </w:r>
      <w:r w:rsidR="008F0515" w:rsidRPr="00243670">
        <w:rPr>
          <w:rStyle w:val="cf01"/>
          <w:rFonts w:asciiTheme="minorHAnsi" w:eastAsia="Times New Roman" w:hAnsiTheme="minorHAnsi" w:cstheme="minorHAnsi"/>
          <w:b/>
          <w:bCs/>
          <w:color w:val="0070C0"/>
          <w:kern w:val="0"/>
          <w:sz w:val="20"/>
          <w:szCs w:val="20"/>
          <w14:ligatures w14:val="none"/>
        </w:rPr>
        <w:t>Common</w:t>
      </w:r>
      <w:r w:rsidRPr="00243670">
        <w:rPr>
          <w:rStyle w:val="cf01"/>
          <w:rFonts w:asciiTheme="minorHAnsi" w:eastAsia="Times New Roman" w:hAnsiTheme="minorHAnsi" w:cstheme="minorHAnsi"/>
          <w:b/>
          <w:bCs/>
          <w:color w:val="0070C0"/>
          <w:kern w:val="0"/>
          <w:sz w:val="20"/>
          <w:szCs w:val="20"/>
          <w14:ligatures w14:val="none"/>
        </w:rPr>
        <w:t xml:space="preserve"> alerting protocol (CAP) protocol. </w:t>
      </w:r>
    </w:p>
    <w:p w14:paraId="0D0DC2D5" w14:textId="06C31F48" w:rsidR="006216E6" w:rsidRPr="00D57BC6" w:rsidRDefault="006216E6">
      <w:pPr>
        <w:pStyle w:val="ListParagraph"/>
        <w:numPr>
          <w:ilvl w:val="2"/>
          <w:numId w:val="17"/>
        </w:numPr>
        <w:spacing w:after="0"/>
        <w:ind w:left="540" w:hanging="540"/>
        <w:jc w:val="both"/>
        <w:rPr>
          <w:rFonts w:cstheme="minorHAnsi"/>
          <w:sz w:val="20"/>
          <w:szCs w:val="20"/>
        </w:rPr>
      </w:pPr>
      <w:r w:rsidRPr="00D57BC6">
        <w:rPr>
          <w:rFonts w:cstheme="minorHAnsi"/>
          <w:sz w:val="20"/>
          <w:szCs w:val="20"/>
        </w:rPr>
        <w:t xml:space="preserve">Develop CAP on rapid-onset multi-hazards </w:t>
      </w:r>
      <w:r w:rsidR="00E1557C">
        <w:rPr>
          <w:rFonts w:cstheme="minorHAnsi"/>
          <w:sz w:val="20"/>
          <w:szCs w:val="20"/>
        </w:rPr>
        <w:t xml:space="preserve">that </w:t>
      </w:r>
      <w:r w:rsidRPr="00D57BC6">
        <w:rPr>
          <w:rFonts w:cstheme="minorHAnsi"/>
          <w:sz w:val="20"/>
          <w:szCs w:val="20"/>
        </w:rPr>
        <w:t xml:space="preserve">are likely to be </w:t>
      </w:r>
      <w:proofErr w:type="gramStart"/>
      <w:r w:rsidRPr="00D57BC6">
        <w:rPr>
          <w:rFonts w:cstheme="minorHAnsi"/>
          <w:sz w:val="20"/>
          <w:szCs w:val="20"/>
        </w:rPr>
        <w:t>impeding</w:t>
      </w:r>
      <w:proofErr w:type="gramEnd"/>
      <w:r w:rsidRPr="00D57BC6">
        <w:rPr>
          <w:rFonts w:cstheme="minorHAnsi"/>
          <w:sz w:val="20"/>
          <w:szCs w:val="20"/>
        </w:rPr>
        <w:t xml:space="preserve"> in </w:t>
      </w:r>
      <w:r w:rsidR="00E1557C">
        <w:rPr>
          <w:rFonts w:cstheme="minorHAnsi"/>
          <w:sz w:val="20"/>
          <w:szCs w:val="20"/>
        </w:rPr>
        <w:t xml:space="preserve">a </w:t>
      </w:r>
      <w:r w:rsidRPr="00D57BC6">
        <w:rPr>
          <w:rFonts w:cstheme="minorHAnsi"/>
          <w:sz w:val="20"/>
          <w:szCs w:val="20"/>
        </w:rPr>
        <w:t>short</w:t>
      </w:r>
      <w:r w:rsidR="00E1557C">
        <w:rPr>
          <w:rFonts w:cstheme="minorHAnsi"/>
          <w:sz w:val="20"/>
          <w:szCs w:val="20"/>
        </w:rPr>
        <w:t xml:space="preserve"> </w:t>
      </w:r>
      <w:r w:rsidR="004812AF">
        <w:rPr>
          <w:rFonts w:cstheme="minorHAnsi"/>
          <w:sz w:val="20"/>
          <w:szCs w:val="20"/>
        </w:rPr>
        <w:t>period</w:t>
      </w:r>
      <w:r w:rsidRPr="00D57BC6">
        <w:rPr>
          <w:rFonts w:cstheme="minorHAnsi"/>
          <w:sz w:val="20"/>
          <w:szCs w:val="20"/>
        </w:rPr>
        <w:t xml:space="preserve"> (Tropical storm, flood, Flash flood, landslide, mudslide, heavy rainfall, rapidly developing thunderstorm, tornadoes, hailstorm</w:t>
      </w:r>
      <w:r w:rsidR="00E1557C">
        <w:rPr>
          <w:rFonts w:cstheme="minorHAnsi"/>
          <w:sz w:val="20"/>
          <w:szCs w:val="20"/>
        </w:rPr>
        <w:t>,</w:t>
      </w:r>
      <w:r w:rsidRPr="00D57BC6">
        <w:rPr>
          <w:rFonts w:cstheme="minorHAnsi"/>
          <w:sz w:val="20"/>
          <w:szCs w:val="20"/>
        </w:rPr>
        <w:t xml:space="preserve"> etc.)</w:t>
      </w:r>
      <w:r w:rsidR="00E1557C">
        <w:rPr>
          <w:rFonts w:cstheme="minorHAnsi"/>
          <w:sz w:val="20"/>
          <w:szCs w:val="20"/>
        </w:rPr>
        <w:t>.</w:t>
      </w:r>
    </w:p>
    <w:p w14:paraId="63F816FB" w14:textId="49FDBF7A" w:rsidR="006216E6" w:rsidRPr="00D57BC6" w:rsidRDefault="006216E6">
      <w:pPr>
        <w:pStyle w:val="ListParagraph"/>
        <w:numPr>
          <w:ilvl w:val="2"/>
          <w:numId w:val="17"/>
        </w:numPr>
        <w:ind w:left="540" w:hanging="540"/>
        <w:jc w:val="both"/>
        <w:rPr>
          <w:rFonts w:cstheme="minorHAnsi"/>
        </w:rPr>
      </w:pPr>
      <w:r w:rsidRPr="00D57BC6">
        <w:rPr>
          <w:rFonts w:cstheme="minorHAnsi"/>
        </w:rPr>
        <w:t xml:space="preserve">Developing Mobile apps for </w:t>
      </w:r>
      <w:r w:rsidR="004300F4">
        <w:rPr>
          <w:rFonts w:cstheme="minorHAnsi"/>
        </w:rPr>
        <w:t xml:space="preserve">the </w:t>
      </w:r>
      <w:r w:rsidRPr="00D57BC6">
        <w:rPr>
          <w:rFonts w:cstheme="minorHAnsi"/>
        </w:rPr>
        <w:t>dissemination of CAP</w:t>
      </w:r>
    </w:p>
    <w:p w14:paraId="3F967E77" w14:textId="6F0E7BDB" w:rsidR="006216E6" w:rsidRPr="00D57BC6" w:rsidRDefault="006216E6">
      <w:pPr>
        <w:pStyle w:val="ListParagraph"/>
        <w:numPr>
          <w:ilvl w:val="2"/>
          <w:numId w:val="17"/>
        </w:numPr>
        <w:ind w:left="540" w:hanging="540"/>
        <w:jc w:val="both"/>
        <w:rPr>
          <w:rFonts w:cstheme="minorHAnsi"/>
          <w:sz w:val="20"/>
          <w:szCs w:val="20"/>
        </w:rPr>
      </w:pPr>
      <w:r w:rsidRPr="00D57BC6">
        <w:rPr>
          <w:rFonts w:cstheme="minorHAnsi"/>
          <w:sz w:val="20"/>
          <w:szCs w:val="20"/>
        </w:rPr>
        <w:t xml:space="preserve">Develop mobile apps </w:t>
      </w:r>
      <w:r w:rsidR="00E1557C">
        <w:rPr>
          <w:rFonts w:cstheme="minorHAnsi"/>
          <w:sz w:val="20"/>
          <w:szCs w:val="20"/>
        </w:rPr>
        <w:t>t</w:t>
      </w:r>
      <w:r w:rsidRPr="00D57BC6">
        <w:rPr>
          <w:rFonts w:cstheme="minorHAnsi"/>
          <w:sz w:val="20"/>
          <w:szCs w:val="20"/>
        </w:rPr>
        <w:t>o capture community/DRM committee feedback about emergency preparedness</w:t>
      </w:r>
      <w:r w:rsidR="00E1557C">
        <w:rPr>
          <w:rFonts w:cstheme="minorHAnsi"/>
          <w:sz w:val="20"/>
          <w:szCs w:val="20"/>
        </w:rPr>
        <w:t xml:space="preserve"> and</w:t>
      </w:r>
      <w:r w:rsidRPr="00D57BC6">
        <w:rPr>
          <w:rFonts w:cstheme="minorHAnsi"/>
          <w:sz w:val="20"/>
          <w:szCs w:val="20"/>
        </w:rPr>
        <w:t xml:space="preserve"> response gaps. </w:t>
      </w:r>
    </w:p>
    <w:p w14:paraId="0B7E688F" w14:textId="77777777" w:rsidR="006216E6" w:rsidRPr="00D57BC6" w:rsidRDefault="006216E6" w:rsidP="00931EFF">
      <w:pPr>
        <w:pStyle w:val="ListParagraph"/>
        <w:spacing w:after="0"/>
        <w:jc w:val="both"/>
        <w:rPr>
          <w:rFonts w:cstheme="minorHAnsi"/>
          <w:sz w:val="20"/>
          <w:szCs w:val="20"/>
        </w:rPr>
      </w:pPr>
    </w:p>
    <w:p w14:paraId="0B7DFAD0" w14:textId="498D1EBE" w:rsidR="006216E6" w:rsidRPr="00243670" w:rsidRDefault="006216E6">
      <w:pPr>
        <w:pStyle w:val="pf0"/>
        <w:numPr>
          <w:ilvl w:val="1"/>
          <w:numId w:val="17"/>
        </w:numPr>
        <w:spacing w:before="0" w:beforeAutospacing="0" w:after="0" w:afterAutospacing="0"/>
        <w:ind w:left="450" w:hanging="450"/>
        <w:jc w:val="both"/>
        <w:rPr>
          <w:rStyle w:val="cf01"/>
          <w:rFonts w:asciiTheme="minorHAnsi" w:hAnsiTheme="minorHAnsi" w:cstheme="minorHAnsi"/>
          <w:b/>
          <w:bCs/>
          <w:color w:val="0070C0"/>
          <w:sz w:val="20"/>
          <w:szCs w:val="20"/>
        </w:rPr>
      </w:pPr>
      <w:r w:rsidRPr="00243670">
        <w:rPr>
          <w:rStyle w:val="cf01"/>
          <w:rFonts w:asciiTheme="minorHAnsi" w:hAnsiTheme="minorHAnsi" w:cstheme="minorHAnsi"/>
          <w:b/>
          <w:bCs/>
          <w:color w:val="0070C0"/>
          <w:sz w:val="20"/>
          <w:szCs w:val="20"/>
        </w:rPr>
        <w:t xml:space="preserve">Develop </w:t>
      </w:r>
      <w:r w:rsidR="00E1557C" w:rsidRPr="00243670">
        <w:rPr>
          <w:rStyle w:val="cf01"/>
          <w:rFonts w:asciiTheme="minorHAnsi" w:hAnsiTheme="minorHAnsi" w:cstheme="minorHAnsi"/>
          <w:b/>
          <w:bCs/>
          <w:color w:val="0070C0"/>
          <w:sz w:val="20"/>
          <w:szCs w:val="20"/>
        </w:rPr>
        <w:t xml:space="preserve">an </w:t>
      </w:r>
      <w:r w:rsidRPr="00243670">
        <w:rPr>
          <w:rStyle w:val="cf01"/>
          <w:rFonts w:asciiTheme="minorHAnsi" w:hAnsiTheme="minorHAnsi" w:cstheme="minorHAnsi"/>
          <w:b/>
          <w:bCs/>
          <w:color w:val="0070C0"/>
          <w:sz w:val="20"/>
          <w:szCs w:val="20"/>
        </w:rPr>
        <w:t>Early Action Protocol (EAP) hub for immediately planning forecast</w:t>
      </w:r>
      <w:r w:rsidR="00E1557C" w:rsidRPr="00243670">
        <w:rPr>
          <w:rStyle w:val="cf01"/>
          <w:rFonts w:asciiTheme="minorHAnsi" w:hAnsiTheme="minorHAnsi" w:cstheme="minorHAnsi"/>
          <w:b/>
          <w:bCs/>
          <w:color w:val="0070C0"/>
          <w:sz w:val="20"/>
          <w:szCs w:val="20"/>
        </w:rPr>
        <w:t>-</w:t>
      </w:r>
      <w:r w:rsidRPr="00243670">
        <w:rPr>
          <w:rStyle w:val="cf01"/>
          <w:rFonts w:asciiTheme="minorHAnsi" w:hAnsiTheme="minorHAnsi" w:cstheme="minorHAnsi"/>
          <w:b/>
          <w:bCs/>
          <w:color w:val="0070C0"/>
          <w:sz w:val="20"/>
          <w:szCs w:val="20"/>
        </w:rPr>
        <w:t xml:space="preserve">based early action and contingency mobilization </w:t>
      </w:r>
      <w:r w:rsidR="00E1557C" w:rsidRPr="00243670">
        <w:rPr>
          <w:rStyle w:val="cf01"/>
          <w:rFonts w:asciiTheme="minorHAnsi" w:hAnsiTheme="minorHAnsi" w:cstheme="minorHAnsi"/>
          <w:b/>
          <w:bCs/>
          <w:color w:val="0070C0"/>
          <w:sz w:val="20"/>
          <w:szCs w:val="20"/>
        </w:rPr>
        <w:t>t</w:t>
      </w:r>
      <w:r w:rsidRPr="00243670">
        <w:rPr>
          <w:rStyle w:val="cf01"/>
          <w:rFonts w:asciiTheme="minorHAnsi" w:hAnsiTheme="minorHAnsi" w:cstheme="minorHAnsi"/>
          <w:b/>
          <w:bCs/>
          <w:color w:val="0070C0"/>
          <w:sz w:val="20"/>
          <w:szCs w:val="20"/>
        </w:rPr>
        <w:t xml:space="preserve">o support emergency humanitarian actions. </w:t>
      </w:r>
    </w:p>
    <w:p w14:paraId="7B0BAE43" w14:textId="4B42C60D" w:rsidR="006216E6" w:rsidRPr="00D57BC6" w:rsidRDefault="006216E6">
      <w:pPr>
        <w:pStyle w:val="ListParagraph"/>
        <w:numPr>
          <w:ilvl w:val="2"/>
          <w:numId w:val="17"/>
        </w:numPr>
        <w:ind w:left="630" w:hanging="630"/>
        <w:jc w:val="both"/>
        <w:rPr>
          <w:rFonts w:cstheme="minorHAnsi"/>
          <w:sz w:val="20"/>
          <w:szCs w:val="20"/>
        </w:rPr>
      </w:pPr>
      <w:r w:rsidRPr="00D57BC6">
        <w:rPr>
          <w:rStyle w:val="cf01"/>
          <w:rFonts w:asciiTheme="minorHAnsi" w:hAnsiTheme="minorHAnsi" w:cstheme="minorHAnsi"/>
          <w:sz w:val="20"/>
          <w:szCs w:val="20"/>
        </w:rPr>
        <w:t>Developing Early Action Protocol (EAP) on rapid</w:t>
      </w:r>
      <w:r w:rsidRPr="00D57BC6">
        <w:rPr>
          <w:rFonts w:cstheme="minorHAnsi"/>
          <w:sz w:val="20"/>
          <w:szCs w:val="20"/>
        </w:rPr>
        <w:t xml:space="preserve"> onset hazardous events</w:t>
      </w:r>
      <w:r w:rsidR="00E1557C">
        <w:rPr>
          <w:rFonts w:cstheme="minorHAnsi"/>
          <w:sz w:val="20"/>
          <w:szCs w:val="20"/>
        </w:rPr>
        <w:t>,</w:t>
      </w:r>
      <w:r w:rsidRPr="00D57BC6">
        <w:rPr>
          <w:rFonts w:cstheme="minorHAnsi"/>
          <w:sz w:val="20"/>
          <w:szCs w:val="20"/>
        </w:rPr>
        <w:t xml:space="preserve"> e.g.</w:t>
      </w:r>
      <w:r w:rsidR="000F39D8" w:rsidRPr="00D57BC6">
        <w:rPr>
          <w:rFonts w:cstheme="minorHAnsi"/>
          <w:sz w:val="20"/>
          <w:szCs w:val="20"/>
        </w:rPr>
        <w:t>, Tropical</w:t>
      </w:r>
      <w:r w:rsidRPr="00D57BC6">
        <w:rPr>
          <w:rFonts w:cstheme="minorHAnsi"/>
          <w:sz w:val="20"/>
          <w:szCs w:val="20"/>
        </w:rPr>
        <w:t xml:space="preserve"> storm</w:t>
      </w:r>
      <w:r w:rsidR="00E1557C">
        <w:rPr>
          <w:rFonts w:cstheme="minorHAnsi"/>
          <w:sz w:val="20"/>
          <w:szCs w:val="20"/>
        </w:rPr>
        <w:t>s</w:t>
      </w:r>
      <w:r w:rsidRPr="00D57BC6">
        <w:rPr>
          <w:rFonts w:cstheme="minorHAnsi"/>
          <w:sz w:val="20"/>
          <w:szCs w:val="20"/>
        </w:rPr>
        <w:t>, flood</w:t>
      </w:r>
      <w:r w:rsidR="00E1557C">
        <w:rPr>
          <w:rFonts w:cstheme="minorHAnsi"/>
          <w:sz w:val="20"/>
          <w:szCs w:val="20"/>
        </w:rPr>
        <w:t>s</w:t>
      </w:r>
      <w:r w:rsidRPr="00D57BC6">
        <w:rPr>
          <w:rFonts w:cstheme="minorHAnsi"/>
          <w:sz w:val="20"/>
          <w:szCs w:val="20"/>
        </w:rPr>
        <w:t>, Flash floods, landslide</w:t>
      </w:r>
      <w:r w:rsidR="00E1557C">
        <w:rPr>
          <w:rFonts w:cstheme="minorHAnsi"/>
          <w:sz w:val="20"/>
          <w:szCs w:val="20"/>
        </w:rPr>
        <w:t>s</w:t>
      </w:r>
      <w:r w:rsidRPr="00D57BC6">
        <w:rPr>
          <w:rFonts w:cstheme="minorHAnsi"/>
          <w:sz w:val="20"/>
          <w:szCs w:val="20"/>
        </w:rPr>
        <w:t>, mudslide</w:t>
      </w:r>
      <w:r w:rsidR="00E1557C">
        <w:rPr>
          <w:rFonts w:cstheme="minorHAnsi"/>
          <w:sz w:val="20"/>
          <w:szCs w:val="20"/>
        </w:rPr>
        <w:t>s</w:t>
      </w:r>
      <w:r w:rsidRPr="00D57BC6">
        <w:rPr>
          <w:rFonts w:cstheme="minorHAnsi"/>
          <w:sz w:val="20"/>
          <w:szCs w:val="20"/>
        </w:rPr>
        <w:t>, heavy rainfall, rapidly developing thunderstorm</w:t>
      </w:r>
      <w:r w:rsidR="00E1557C">
        <w:rPr>
          <w:rFonts w:cstheme="minorHAnsi"/>
          <w:sz w:val="20"/>
          <w:szCs w:val="20"/>
        </w:rPr>
        <w:t>s</w:t>
      </w:r>
      <w:r w:rsidRPr="00D57BC6">
        <w:rPr>
          <w:rFonts w:cstheme="minorHAnsi"/>
          <w:sz w:val="20"/>
          <w:szCs w:val="20"/>
        </w:rPr>
        <w:t>, tornadoes, hailstorm</w:t>
      </w:r>
      <w:r w:rsidR="00E1557C">
        <w:rPr>
          <w:rFonts w:cstheme="minorHAnsi"/>
          <w:sz w:val="20"/>
          <w:szCs w:val="20"/>
        </w:rPr>
        <w:t>s,</w:t>
      </w:r>
      <w:r w:rsidRPr="00D57BC6">
        <w:rPr>
          <w:rFonts w:cstheme="minorHAnsi"/>
          <w:sz w:val="20"/>
          <w:szCs w:val="20"/>
        </w:rPr>
        <w:t xml:space="preserve"> </w:t>
      </w:r>
      <w:r w:rsidR="002B7B35" w:rsidRPr="00D57BC6">
        <w:rPr>
          <w:rFonts w:cstheme="minorHAnsi"/>
          <w:sz w:val="20"/>
          <w:szCs w:val="20"/>
        </w:rPr>
        <w:t>etc.)</w:t>
      </w:r>
      <w:r w:rsidRPr="00D57BC6">
        <w:rPr>
          <w:rFonts w:cstheme="minorHAnsi"/>
          <w:sz w:val="20"/>
          <w:szCs w:val="20"/>
        </w:rPr>
        <w:t xml:space="preserve">  </w:t>
      </w:r>
    </w:p>
    <w:p w14:paraId="0A294318" w14:textId="79CB0DEE" w:rsidR="006216E6" w:rsidRPr="00D57BC6" w:rsidRDefault="006216E6">
      <w:pPr>
        <w:pStyle w:val="ListParagraph"/>
        <w:numPr>
          <w:ilvl w:val="2"/>
          <w:numId w:val="17"/>
        </w:numPr>
        <w:ind w:left="630" w:hanging="630"/>
        <w:jc w:val="both"/>
        <w:rPr>
          <w:rFonts w:cstheme="minorHAnsi"/>
          <w:sz w:val="20"/>
          <w:szCs w:val="20"/>
        </w:rPr>
      </w:pPr>
      <w:r w:rsidRPr="00D57BC6">
        <w:rPr>
          <w:rFonts w:cstheme="minorHAnsi"/>
          <w:sz w:val="20"/>
          <w:szCs w:val="20"/>
        </w:rPr>
        <w:t xml:space="preserve">Develop </w:t>
      </w:r>
      <w:r w:rsidR="00E1557C">
        <w:rPr>
          <w:rFonts w:cstheme="minorHAnsi"/>
          <w:sz w:val="20"/>
          <w:szCs w:val="20"/>
        </w:rPr>
        <w:t>a national media monitoring team at the </w:t>
      </w:r>
      <w:r w:rsidR="00024043">
        <w:rPr>
          <w:rFonts w:cstheme="minorHAnsi"/>
          <w:sz w:val="20"/>
          <w:szCs w:val="20"/>
        </w:rPr>
        <w:t>NMHEWC</w:t>
      </w:r>
      <w:r w:rsidRPr="00D57BC6">
        <w:rPr>
          <w:rFonts w:cstheme="minorHAnsi"/>
          <w:sz w:val="20"/>
          <w:szCs w:val="20"/>
        </w:rPr>
        <w:t xml:space="preserve"> level for events situation capture and dissemination of CAP. </w:t>
      </w:r>
    </w:p>
    <w:p w14:paraId="6BFFA1D8" w14:textId="3032947C" w:rsidR="006216E6" w:rsidRPr="00D57BC6" w:rsidRDefault="006216E6">
      <w:pPr>
        <w:pStyle w:val="ListParagraph"/>
        <w:numPr>
          <w:ilvl w:val="2"/>
          <w:numId w:val="17"/>
        </w:numPr>
        <w:ind w:left="630" w:hanging="630"/>
        <w:jc w:val="both"/>
        <w:rPr>
          <w:rFonts w:cstheme="minorHAnsi"/>
          <w:sz w:val="20"/>
          <w:szCs w:val="20"/>
        </w:rPr>
      </w:pPr>
      <w:r w:rsidRPr="00D57BC6">
        <w:rPr>
          <w:rFonts w:cstheme="minorHAnsi"/>
          <w:sz w:val="20"/>
          <w:szCs w:val="20"/>
        </w:rPr>
        <w:t xml:space="preserve">Anchoring </w:t>
      </w:r>
      <w:r w:rsidR="00E1557C">
        <w:rPr>
          <w:rFonts w:cstheme="minorHAnsi"/>
          <w:sz w:val="20"/>
          <w:szCs w:val="20"/>
        </w:rPr>
        <w:t xml:space="preserve">the </w:t>
      </w:r>
      <w:r w:rsidRPr="00D57BC6">
        <w:rPr>
          <w:rFonts w:cstheme="minorHAnsi"/>
          <w:sz w:val="20"/>
          <w:szCs w:val="20"/>
        </w:rPr>
        <w:t xml:space="preserve">Global Multi-hazard </w:t>
      </w:r>
      <w:r w:rsidR="00E1557C">
        <w:rPr>
          <w:rFonts w:cstheme="minorHAnsi"/>
          <w:sz w:val="20"/>
          <w:szCs w:val="20"/>
        </w:rPr>
        <w:t>A</w:t>
      </w:r>
      <w:r w:rsidRPr="00D57BC6">
        <w:rPr>
          <w:rFonts w:cstheme="minorHAnsi"/>
          <w:sz w:val="20"/>
          <w:szCs w:val="20"/>
        </w:rPr>
        <w:t xml:space="preserve">lert </w:t>
      </w:r>
      <w:r w:rsidR="00E1557C">
        <w:rPr>
          <w:rFonts w:cstheme="minorHAnsi"/>
          <w:sz w:val="20"/>
          <w:szCs w:val="20"/>
        </w:rPr>
        <w:t>S</w:t>
      </w:r>
      <w:r w:rsidRPr="00D57BC6">
        <w:rPr>
          <w:rFonts w:cstheme="minorHAnsi"/>
          <w:sz w:val="20"/>
          <w:szCs w:val="20"/>
        </w:rPr>
        <w:t>ystem (GMAS), Pacific Disaster Center -Disaster Alert, Jakarta</w:t>
      </w:r>
      <w:r w:rsidR="00E1557C">
        <w:rPr>
          <w:rFonts w:cstheme="minorHAnsi"/>
          <w:sz w:val="20"/>
          <w:szCs w:val="20"/>
        </w:rPr>
        <w:t>-</w:t>
      </w:r>
      <w:r w:rsidRPr="00D57BC6">
        <w:rPr>
          <w:rFonts w:cstheme="minorHAnsi"/>
          <w:sz w:val="20"/>
          <w:szCs w:val="20"/>
        </w:rPr>
        <w:t>based Indian Ocean Tsunami alerts</w:t>
      </w:r>
      <w:r w:rsidR="00E1557C">
        <w:rPr>
          <w:rFonts w:cstheme="minorHAnsi"/>
          <w:sz w:val="20"/>
          <w:szCs w:val="20"/>
        </w:rPr>
        <w:t>,</w:t>
      </w:r>
      <w:r w:rsidRPr="00D57BC6">
        <w:rPr>
          <w:rFonts w:cstheme="minorHAnsi"/>
          <w:sz w:val="20"/>
          <w:szCs w:val="20"/>
        </w:rPr>
        <w:t xml:space="preserve"> and develop</w:t>
      </w:r>
      <w:r w:rsidR="00E1557C">
        <w:rPr>
          <w:rFonts w:cstheme="minorHAnsi"/>
          <w:sz w:val="20"/>
          <w:szCs w:val="20"/>
        </w:rPr>
        <w:t>ing</w:t>
      </w:r>
      <w:r w:rsidRPr="00D57BC6">
        <w:rPr>
          <w:rFonts w:cstheme="minorHAnsi"/>
          <w:sz w:val="20"/>
          <w:szCs w:val="20"/>
        </w:rPr>
        <w:t xml:space="preserve"> CAP on geological hazards</w:t>
      </w:r>
      <w:r w:rsidR="00E1557C">
        <w:rPr>
          <w:rFonts w:cstheme="minorHAnsi"/>
          <w:sz w:val="20"/>
          <w:szCs w:val="20"/>
        </w:rPr>
        <w:t>,</w:t>
      </w:r>
      <w:r w:rsidRPr="00D57BC6">
        <w:rPr>
          <w:rFonts w:cstheme="minorHAnsi"/>
          <w:sz w:val="20"/>
          <w:szCs w:val="20"/>
        </w:rPr>
        <w:t xml:space="preserve"> e.g., earthquake</w:t>
      </w:r>
      <w:r w:rsidR="00E1557C">
        <w:rPr>
          <w:rFonts w:cstheme="minorHAnsi"/>
          <w:sz w:val="20"/>
          <w:szCs w:val="20"/>
        </w:rPr>
        <w:t>s</w:t>
      </w:r>
      <w:r w:rsidRPr="00D57BC6">
        <w:rPr>
          <w:rFonts w:cstheme="minorHAnsi"/>
          <w:sz w:val="20"/>
          <w:szCs w:val="20"/>
        </w:rPr>
        <w:t xml:space="preserve"> </w:t>
      </w:r>
      <w:r w:rsidR="00E1557C">
        <w:rPr>
          <w:rFonts w:cstheme="minorHAnsi"/>
          <w:sz w:val="20"/>
          <w:szCs w:val="20"/>
        </w:rPr>
        <w:t>i</w:t>
      </w:r>
      <w:r w:rsidRPr="00D57BC6">
        <w:rPr>
          <w:rFonts w:cstheme="minorHAnsi"/>
          <w:sz w:val="20"/>
          <w:szCs w:val="20"/>
        </w:rPr>
        <w:t xml:space="preserve">n </w:t>
      </w:r>
      <w:r w:rsidR="00E1557C">
        <w:rPr>
          <w:rFonts w:cstheme="minorHAnsi"/>
          <w:sz w:val="20"/>
          <w:szCs w:val="20"/>
        </w:rPr>
        <w:t xml:space="preserve">the </w:t>
      </w:r>
      <w:r w:rsidRPr="00D57BC6">
        <w:rPr>
          <w:rFonts w:cstheme="minorHAnsi"/>
          <w:sz w:val="20"/>
          <w:szCs w:val="20"/>
        </w:rPr>
        <w:t>Indian Ocean and Tsunami impact</w:t>
      </w:r>
      <w:r w:rsidR="00E1557C">
        <w:rPr>
          <w:rFonts w:cstheme="minorHAnsi"/>
          <w:sz w:val="20"/>
          <w:szCs w:val="20"/>
        </w:rPr>
        <w:t>s</w:t>
      </w:r>
      <w:r w:rsidRPr="00D57BC6">
        <w:rPr>
          <w:rFonts w:cstheme="minorHAnsi"/>
          <w:sz w:val="20"/>
          <w:szCs w:val="20"/>
        </w:rPr>
        <w:t xml:space="preserve"> over the vast</w:t>
      </w:r>
      <w:r w:rsidR="00E1557C">
        <w:rPr>
          <w:rFonts w:cstheme="minorHAnsi"/>
          <w:sz w:val="20"/>
          <w:szCs w:val="20"/>
        </w:rPr>
        <w:t>,</w:t>
      </w:r>
      <w:r w:rsidRPr="00D57BC6">
        <w:rPr>
          <w:rFonts w:cstheme="minorHAnsi"/>
          <w:sz w:val="20"/>
          <w:szCs w:val="20"/>
        </w:rPr>
        <w:t xml:space="preserve"> elongated Somali coast.  </w:t>
      </w:r>
    </w:p>
    <w:p w14:paraId="48F0C92A" w14:textId="3EAFF3F0" w:rsidR="006216E6" w:rsidRPr="00D57BC6" w:rsidRDefault="006216E6">
      <w:pPr>
        <w:pStyle w:val="ListParagraph"/>
        <w:numPr>
          <w:ilvl w:val="2"/>
          <w:numId w:val="17"/>
        </w:numPr>
        <w:ind w:left="630" w:hanging="630"/>
        <w:jc w:val="both"/>
        <w:rPr>
          <w:rFonts w:cstheme="minorHAnsi"/>
          <w:sz w:val="20"/>
          <w:szCs w:val="20"/>
        </w:rPr>
      </w:pPr>
      <w:r w:rsidRPr="00D57BC6">
        <w:rPr>
          <w:rFonts w:cstheme="minorHAnsi"/>
          <w:sz w:val="20"/>
          <w:szCs w:val="20"/>
        </w:rPr>
        <w:t xml:space="preserve">Anchoring Africa Media </w:t>
      </w:r>
      <w:r w:rsidR="00E1557C">
        <w:rPr>
          <w:rFonts w:cstheme="minorHAnsi"/>
          <w:sz w:val="20"/>
          <w:szCs w:val="20"/>
        </w:rPr>
        <w:t>M</w:t>
      </w:r>
      <w:r w:rsidRPr="00D57BC6">
        <w:rPr>
          <w:rFonts w:cstheme="minorHAnsi"/>
          <w:sz w:val="20"/>
          <w:szCs w:val="20"/>
        </w:rPr>
        <w:t xml:space="preserve">onitor (AMM) for gathering multi-hazard incidence reports, accurate information tracking </w:t>
      </w:r>
      <w:r w:rsidR="00E1557C">
        <w:rPr>
          <w:rFonts w:cstheme="minorHAnsi"/>
          <w:sz w:val="20"/>
          <w:szCs w:val="20"/>
        </w:rPr>
        <w:t>t</w:t>
      </w:r>
      <w:r w:rsidRPr="00D57BC6">
        <w:rPr>
          <w:rFonts w:cstheme="minorHAnsi"/>
          <w:sz w:val="20"/>
          <w:szCs w:val="20"/>
        </w:rPr>
        <w:t>o support</w:t>
      </w:r>
      <w:r w:rsidR="00E1557C">
        <w:rPr>
          <w:rFonts w:cstheme="minorHAnsi"/>
          <w:sz w:val="20"/>
          <w:szCs w:val="20"/>
        </w:rPr>
        <w:t xml:space="preserve"> the</w:t>
      </w:r>
      <w:r w:rsidRPr="00D57BC6">
        <w:rPr>
          <w:rFonts w:cstheme="minorHAnsi"/>
          <w:sz w:val="20"/>
          <w:szCs w:val="20"/>
        </w:rPr>
        <w:t xml:space="preserve"> development of Impact forecasting</w:t>
      </w:r>
      <w:r w:rsidR="00E1557C">
        <w:rPr>
          <w:rFonts w:cstheme="minorHAnsi"/>
          <w:sz w:val="20"/>
          <w:szCs w:val="20"/>
        </w:rPr>
        <w:t>,</w:t>
      </w:r>
      <w:r w:rsidRPr="00D57BC6">
        <w:rPr>
          <w:rFonts w:cstheme="minorHAnsi"/>
          <w:sz w:val="20"/>
          <w:szCs w:val="20"/>
        </w:rPr>
        <w:t xml:space="preserve"> and common alerting about transboundary flood</w:t>
      </w:r>
      <w:r w:rsidR="00E1557C">
        <w:rPr>
          <w:rFonts w:cstheme="minorHAnsi"/>
          <w:sz w:val="20"/>
          <w:szCs w:val="20"/>
        </w:rPr>
        <w:t>s</w:t>
      </w:r>
      <w:r w:rsidRPr="00D57BC6">
        <w:rPr>
          <w:rFonts w:cstheme="minorHAnsi"/>
          <w:sz w:val="20"/>
          <w:szCs w:val="20"/>
        </w:rPr>
        <w:t>, landslide</w:t>
      </w:r>
      <w:r w:rsidR="00E1557C">
        <w:rPr>
          <w:rFonts w:cstheme="minorHAnsi"/>
          <w:sz w:val="20"/>
          <w:szCs w:val="20"/>
        </w:rPr>
        <w:t>s,</w:t>
      </w:r>
      <w:r w:rsidRPr="00D57BC6">
        <w:rPr>
          <w:rFonts w:cstheme="minorHAnsi"/>
          <w:sz w:val="20"/>
          <w:szCs w:val="20"/>
        </w:rPr>
        <w:t xml:space="preserve"> and IGAD region spell</w:t>
      </w:r>
      <w:r w:rsidR="00E1557C">
        <w:rPr>
          <w:rFonts w:cstheme="minorHAnsi"/>
          <w:sz w:val="20"/>
          <w:szCs w:val="20"/>
        </w:rPr>
        <w:t>s</w:t>
      </w:r>
      <w:r w:rsidRPr="00D57BC6">
        <w:rPr>
          <w:rFonts w:cstheme="minorHAnsi"/>
          <w:sz w:val="20"/>
          <w:szCs w:val="20"/>
        </w:rPr>
        <w:t xml:space="preserve"> of droughts insert. </w:t>
      </w:r>
    </w:p>
    <w:p w14:paraId="58622719" w14:textId="23BA0643" w:rsidR="006216E6" w:rsidRPr="00D57BC6" w:rsidRDefault="006216E6">
      <w:pPr>
        <w:pStyle w:val="ListParagraph"/>
        <w:numPr>
          <w:ilvl w:val="2"/>
          <w:numId w:val="17"/>
        </w:numPr>
        <w:ind w:left="630"/>
        <w:jc w:val="both"/>
        <w:rPr>
          <w:rFonts w:cstheme="minorHAnsi"/>
          <w:sz w:val="20"/>
          <w:szCs w:val="20"/>
        </w:rPr>
      </w:pPr>
      <w:r w:rsidRPr="00D57BC6">
        <w:rPr>
          <w:rFonts w:cstheme="minorHAnsi"/>
          <w:sz w:val="20"/>
          <w:szCs w:val="20"/>
        </w:rPr>
        <w:t>Develop national and district</w:t>
      </w:r>
      <w:r w:rsidR="00995614">
        <w:rPr>
          <w:rFonts w:cstheme="minorHAnsi"/>
          <w:sz w:val="20"/>
          <w:szCs w:val="20"/>
        </w:rPr>
        <w:t>-</w:t>
      </w:r>
      <w:r w:rsidRPr="00D57BC6">
        <w:rPr>
          <w:rFonts w:cstheme="minorHAnsi"/>
          <w:sz w:val="20"/>
          <w:szCs w:val="20"/>
        </w:rPr>
        <w:t>level CPP committee</w:t>
      </w:r>
      <w:r w:rsidR="00995614">
        <w:rPr>
          <w:rFonts w:cstheme="minorHAnsi"/>
          <w:sz w:val="20"/>
          <w:szCs w:val="20"/>
        </w:rPr>
        <w:t>s</w:t>
      </w:r>
      <w:r w:rsidRPr="00D57BC6">
        <w:rPr>
          <w:rFonts w:cstheme="minorHAnsi"/>
          <w:sz w:val="20"/>
          <w:szCs w:val="20"/>
        </w:rPr>
        <w:t xml:space="preserve"> for cyclone disaster preparedness, early warning campaigning, emergency evacuation</w:t>
      </w:r>
      <w:r w:rsidR="00995614">
        <w:rPr>
          <w:rFonts w:cstheme="minorHAnsi"/>
          <w:sz w:val="20"/>
          <w:szCs w:val="20"/>
        </w:rPr>
        <w:t>,</w:t>
      </w:r>
      <w:r w:rsidRPr="00D57BC6">
        <w:rPr>
          <w:rFonts w:cstheme="minorHAnsi"/>
          <w:sz w:val="20"/>
          <w:szCs w:val="20"/>
        </w:rPr>
        <w:t xml:space="preserve"> and response </w:t>
      </w:r>
      <w:r w:rsidR="00917E36" w:rsidRPr="00D57BC6">
        <w:rPr>
          <w:rFonts w:cstheme="minorHAnsi"/>
          <w:sz w:val="20"/>
          <w:szCs w:val="20"/>
        </w:rPr>
        <w:t>support.</w:t>
      </w:r>
    </w:p>
    <w:p w14:paraId="4882D7ED" w14:textId="7DE26801" w:rsidR="006216E6" w:rsidRPr="00D57BC6" w:rsidRDefault="006216E6">
      <w:pPr>
        <w:pStyle w:val="ListParagraph"/>
        <w:numPr>
          <w:ilvl w:val="2"/>
          <w:numId w:val="17"/>
        </w:numPr>
        <w:ind w:left="630"/>
        <w:jc w:val="both"/>
        <w:rPr>
          <w:rFonts w:cstheme="minorHAnsi"/>
          <w:sz w:val="20"/>
          <w:szCs w:val="20"/>
        </w:rPr>
      </w:pPr>
      <w:r w:rsidRPr="00D57BC6">
        <w:rPr>
          <w:rFonts w:cstheme="minorHAnsi"/>
          <w:sz w:val="20"/>
          <w:szCs w:val="20"/>
        </w:rPr>
        <w:t xml:space="preserve">Enhanced capacity of NMHS experts, </w:t>
      </w:r>
      <w:r w:rsidR="00024043">
        <w:rPr>
          <w:rFonts w:cstheme="minorHAnsi"/>
          <w:sz w:val="20"/>
          <w:szCs w:val="20"/>
        </w:rPr>
        <w:t>NMHEWC</w:t>
      </w:r>
      <w:r w:rsidRPr="00D57BC6">
        <w:rPr>
          <w:rFonts w:cstheme="minorHAnsi"/>
          <w:sz w:val="20"/>
          <w:szCs w:val="20"/>
        </w:rPr>
        <w:t>, Forecasters, impact forecasts for developing EAP, EWEA, AA at the district level</w:t>
      </w:r>
    </w:p>
    <w:p w14:paraId="5EA283E0" w14:textId="197380C1" w:rsidR="006216E6" w:rsidRPr="00D57BC6" w:rsidRDefault="006216E6">
      <w:pPr>
        <w:pStyle w:val="ListParagraph"/>
        <w:numPr>
          <w:ilvl w:val="2"/>
          <w:numId w:val="17"/>
        </w:numPr>
        <w:ind w:left="630"/>
        <w:jc w:val="both"/>
        <w:rPr>
          <w:rFonts w:cstheme="minorHAnsi"/>
          <w:sz w:val="20"/>
          <w:szCs w:val="20"/>
        </w:rPr>
      </w:pPr>
      <w:r w:rsidRPr="00D57BC6">
        <w:rPr>
          <w:rFonts w:cstheme="minorHAnsi"/>
          <w:sz w:val="20"/>
          <w:szCs w:val="20"/>
        </w:rPr>
        <w:t xml:space="preserve">Cyclone </w:t>
      </w:r>
      <w:r w:rsidR="00995614">
        <w:rPr>
          <w:rFonts w:cstheme="minorHAnsi"/>
          <w:sz w:val="20"/>
          <w:szCs w:val="20"/>
        </w:rPr>
        <w:t>Preparedness</w:t>
      </w:r>
      <w:r w:rsidRPr="00D57BC6">
        <w:rPr>
          <w:rFonts w:cstheme="minorHAnsi"/>
          <w:sz w:val="20"/>
          <w:szCs w:val="20"/>
        </w:rPr>
        <w:t xml:space="preserve"> Plan (CPP), at every district level and community level </w:t>
      </w:r>
    </w:p>
    <w:p w14:paraId="1BAA0DFB" w14:textId="185B78A6" w:rsidR="006216E6" w:rsidRPr="00D57BC6" w:rsidRDefault="006216E6">
      <w:pPr>
        <w:pStyle w:val="ListParagraph"/>
        <w:numPr>
          <w:ilvl w:val="2"/>
          <w:numId w:val="17"/>
        </w:numPr>
        <w:ind w:left="630"/>
        <w:jc w:val="both"/>
        <w:rPr>
          <w:rFonts w:cstheme="minorHAnsi"/>
          <w:sz w:val="20"/>
          <w:szCs w:val="20"/>
        </w:rPr>
      </w:pPr>
      <w:r w:rsidRPr="00D57BC6">
        <w:rPr>
          <w:rFonts w:cstheme="minorHAnsi"/>
          <w:sz w:val="20"/>
          <w:szCs w:val="20"/>
        </w:rPr>
        <w:t>Develop national and district</w:t>
      </w:r>
      <w:r w:rsidR="00995614">
        <w:rPr>
          <w:rFonts w:cstheme="minorHAnsi"/>
          <w:sz w:val="20"/>
          <w:szCs w:val="20"/>
        </w:rPr>
        <w:t>-</w:t>
      </w:r>
      <w:r w:rsidRPr="00D57BC6">
        <w:rPr>
          <w:rFonts w:cstheme="minorHAnsi"/>
          <w:sz w:val="20"/>
          <w:szCs w:val="20"/>
        </w:rPr>
        <w:t>level CPP committee</w:t>
      </w:r>
      <w:r w:rsidR="00995614">
        <w:rPr>
          <w:rFonts w:cstheme="minorHAnsi"/>
          <w:sz w:val="20"/>
          <w:szCs w:val="20"/>
        </w:rPr>
        <w:t>s</w:t>
      </w:r>
      <w:r w:rsidRPr="00D57BC6">
        <w:rPr>
          <w:rFonts w:cstheme="minorHAnsi"/>
          <w:sz w:val="20"/>
          <w:szCs w:val="20"/>
        </w:rPr>
        <w:t xml:space="preserve"> for cyclone disaster preparedness, early warning campaigning, emergency evacuation</w:t>
      </w:r>
      <w:r w:rsidR="00995614">
        <w:rPr>
          <w:rFonts w:cstheme="minorHAnsi"/>
          <w:sz w:val="20"/>
          <w:szCs w:val="20"/>
        </w:rPr>
        <w:t>,</w:t>
      </w:r>
      <w:r w:rsidRPr="00D57BC6">
        <w:rPr>
          <w:rFonts w:cstheme="minorHAnsi"/>
          <w:sz w:val="20"/>
          <w:szCs w:val="20"/>
        </w:rPr>
        <w:t xml:space="preserve"> and response </w:t>
      </w:r>
      <w:r w:rsidR="00917E36" w:rsidRPr="00D57BC6">
        <w:rPr>
          <w:rFonts w:cstheme="minorHAnsi"/>
          <w:sz w:val="20"/>
          <w:szCs w:val="20"/>
        </w:rPr>
        <w:t>support.</w:t>
      </w:r>
    </w:p>
    <w:p w14:paraId="65E71559" w14:textId="77777777" w:rsidR="006216E6" w:rsidRPr="00D57BC6" w:rsidRDefault="006216E6" w:rsidP="00931EFF">
      <w:pPr>
        <w:pStyle w:val="pf0"/>
        <w:spacing w:before="0" w:beforeAutospacing="0" w:after="0" w:afterAutospacing="0"/>
        <w:ind w:left="720"/>
        <w:jc w:val="both"/>
        <w:rPr>
          <w:rStyle w:val="cf01"/>
          <w:rFonts w:asciiTheme="minorHAnsi" w:hAnsiTheme="minorHAnsi" w:cstheme="minorHAnsi"/>
          <w:b/>
          <w:bCs/>
          <w:sz w:val="20"/>
          <w:szCs w:val="20"/>
        </w:rPr>
      </w:pPr>
    </w:p>
    <w:p w14:paraId="6D2AD5E4" w14:textId="3E0620AA" w:rsidR="006216E6" w:rsidRPr="00243670" w:rsidRDefault="006216E6">
      <w:pPr>
        <w:pStyle w:val="ListParagraph"/>
        <w:numPr>
          <w:ilvl w:val="1"/>
          <w:numId w:val="17"/>
        </w:numPr>
        <w:jc w:val="both"/>
        <w:rPr>
          <w:rStyle w:val="cf01"/>
          <w:rFonts w:asciiTheme="minorHAnsi" w:eastAsia="Times New Roman" w:hAnsiTheme="minorHAnsi" w:cstheme="minorHAnsi"/>
          <w:b/>
          <w:bCs/>
          <w:color w:val="0070C0"/>
          <w:kern w:val="0"/>
          <w:sz w:val="20"/>
          <w:szCs w:val="20"/>
          <w14:ligatures w14:val="none"/>
        </w:rPr>
      </w:pPr>
      <w:r w:rsidRPr="00243670">
        <w:rPr>
          <w:rStyle w:val="cf01"/>
          <w:rFonts w:asciiTheme="minorHAnsi" w:eastAsia="Times New Roman" w:hAnsiTheme="minorHAnsi" w:cstheme="minorHAnsi"/>
          <w:b/>
          <w:bCs/>
          <w:color w:val="0070C0"/>
          <w:kern w:val="0"/>
          <w:sz w:val="20"/>
          <w:szCs w:val="20"/>
          <w14:ligatures w14:val="none"/>
        </w:rPr>
        <w:t xml:space="preserve"> Establish and functional</w:t>
      </w:r>
      <w:r w:rsidR="004300F4" w:rsidRPr="00243670">
        <w:rPr>
          <w:rStyle w:val="cf01"/>
          <w:rFonts w:asciiTheme="minorHAnsi" w:eastAsia="Times New Roman" w:hAnsiTheme="minorHAnsi" w:cstheme="minorHAnsi"/>
          <w:b/>
          <w:bCs/>
          <w:color w:val="0070C0"/>
          <w:kern w:val="0"/>
          <w:sz w:val="20"/>
          <w:szCs w:val="20"/>
          <w14:ligatures w14:val="none"/>
        </w:rPr>
        <w:t>,</w:t>
      </w:r>
      <w:r w:rsidRPr="00243670">
        <w:rPr>
          <w:rStyle w:val="cf01"/>
          <w:rFonts w:asciiTheme="minorHAnsi" w:eastAsia="Times New Roman" w:hAnsiTheme="minorHAnsi" w:cstheme="minorHAnsi"/>
          <w:b/>
          <w:bCs/>
          <w:color w:val="0070C0"/>
          <w:kern w:val="0"/>
          <w:sz w:val="20"/>
          <w:szCs w:val="20"/>
          <w14:ligatures w14:val="none"/>
        </w:rPr>
        <w:t xml:space="preserve"> </w:t>
      </w:r>
      <w:r w:rsidR="00CA49A4" w:rsidRPr="00243670">
        <w:rPr>
          <w:rStyle w:val="cf01"/>
          <w:rFonts w:asciiTheme="minorHAnsi" w:eastAsia="Times New Roman" w:hAnsiTheme="minorHAnsi" w:cstheme="minorHAnsi"/>
          <w:b/>
          <w:bCs/>
          <w:color w:val="0070C0"/>
          <w:kern w:val="0"/>
          <w:sz w:val="20"/>
          <w:szCs w:val="20"/>
          <w14:ligatures w14:val="none"/>
        </w:rPr>
        <w:t>comprehensive</w:t>
      </w:r>
      <w:r w:rsidRPr="00243670">
        <w:rPr>
          <w:rStyle w:val="cf01"/>
          <w:rFonts w:asciiTheme="minorHAnsi" w:eastAsia="Times New Roman" w:hAnsiTheme="minorHAnsi" w:cstheme="minorHAnsi"/>
          <w:b/>
          <w:bCs/>
          <w:color w:val="0070C0"/>
          <w:kern w:val="0"/>
          <w:sz w:val="20"/>
          <w:szCs w:val="20"/>
          <w14:ligatures w14:val="none"/>
        </w:rPr>
        <w:t xml:space="preserve"> Early warning dissemination hub and mechanism:</w:t>
      </w:r>
    </w:p>
    <w:p w14:paraId="1F5C6E83" w14:textId="3829368B" w:rsidR="006216E6" w:rsidRPr="00D57BC6" w:rsidRDefault="00917E36">
      <w:pPr>
        <w:pStyle w:val="pf0"/>
        <w:numPr>
          <w:ilvl w:val="2"/>
          <w:numId w:val="17"/>
        </w:numPr>
        <w:spacing w:after="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Consensus building</w:t>
      </w:r>
      <w:r w:rsidR="006216E6" w:rsidRPr="00D57BC6">
        <w:rPr>
          <w:rStyle w:val="cf01"/>
          <w:rFonts w:asciiTheme="minorHAnsi" w:hAnsiTheme="minorHAnsi" w:cstheme="minorHAnsi"/>
          <w:sz w:val="20"/>
          <w:szCs w:val="20"/>
        </w:rPr>
        <w:t xml:space="preserve">/MoU between </w:t>
      </w:r>
      <w:r w:rsidR="00995614">
        <w:rPr>
          <w:rStyle w:val="cf01"/>
          <w:rFonts w:asciiTheme="minorHAnsi" w:hAnsiTheme="minorHAnsi" w:cstheme="minorHAnsi"/>
          <w:sz w:val="20"/>
          <w:szCs w:val="20"/>
        </w:rPr>
        <w:t>the </w:t>
      </w:r>
      <w:r w:rsidR="006216E6" w:rsidRPr="00D57BC6">
        <w:rPr>
          <w:rStyle w:val="cf01"/>
          <w:rFonts w:asciiTheme="minorHAnsi" w:hAnsiTheme="minorHAnsi" w:cstheme="minorHAnsi"/>
          <w:sz w:val="20"/>
          <w:szCs w:val="20"/>
        </w:rPr>
        <w:t xml:space="preserve">Ministry of Communication, Somalia News Network, such as the National Communications </w:t>
      </w:r>
      <w:r w:rsidR="00995614">
        <w:rPr>
          <w:rStyle w:val="cf01"/>
          <w:rFonts w:asciiTheme="minorHAnsi" w:hAnsiTheme="minorHAnsi" w:cstheme="minorHAnsi"/>
          <w:sz w:val="20"/>
          <w:szCs w:val="20"/>
        </w:rPr>
        <w:t>Authority</w:t>
      </w:r>
      <w:r w:rsidR="006216E6" w:rsidRPr="00D57BC6">
        <w:rPr>
          <w:rStyle w:val="cf01"/>
          <w:rFonts w:asciiTheme="minorHAnsi" w:hAnsiTheme="minorHAnsi" w:cstheme="minorHAnsi"/>
          <w:sz w:val="20"/>
          <w:szCs w:val="20"/>
        </w:rPr>
        <w:t>, National AM Radio, National TV, licensed MNOs, licensed private broadcasters (Community radio/Private TV)</w:t>
      </w:r>
      <w:r w:rsidR="00995614">
        <w:rPr>
          <w:rStyle w:val="cf01"/>
          <w:rFonts w:asciiTheme="minorHAnsi" w:hAnsiTheme="minorHAnsi" w:cstheme="minorHAnsi"/>
          <w:sz w:val="20"/>
          <w:szCs w:val="20"/>
        </w:rPr>
        <w:t>,</w:t>
      </w:r>
      <w:r w:rsidR="006216E6" w:rsidRPr="00D57BC6">
        <w:rPr>
          <w:rStyle w:val="cf01"/>
          <w:rFonts w:asciiTheme="minorHAnsi" w:hAnsiTheme="minorHAnsi" w:cstheme="minorHAnsi"/>
          <w:sz w:val="20"/>
          <w:szCs w:val="20"/>
        </w:rPr>
        <w:t xml:space="preserve"> etc., for mandating disaster emergency bulletin broadcasting every 15/30/60 </w:t>
      </w:r>
      <w:proofErr w:type="gramStart"/>
      <w:r w:rsidR="004300F4">
        <w:rPr>
          <w:rStyle w:val="cf01"/>
          <w:rFonts w:asciiTheme="minorHAnsi" w:hAnsiTheme="minorHAnsi" w:cstheme="minorHAnsi"/>
          <w:sz w:val="20"/>
          <w:szCs w:val="20"/>
        </w:rPr>
        <w:t>minutes</w:t>
      </w:r>
      <w:proofErr w:type="gramEnd"/>
      <w:r w:rsidR="006216E6" w:rsidRPr="00D57BC6">
        <w:rPr>
          <w:rStyle w:val="cf01"/>
          <w:rFonts w:asciiTheme="minorHAnsi" w:hAnsiTheme="minorHAnsi" w:cstheme="minorHAnsi"/>
          <w:sz w:val="20"/>
          <w:szCs w:val="20"/>
        </w:rPr>
        <w:t xml:space="preserve"> during cyclone and flood disaster onset.</w:t>
      </w:r>
    </w:p>
    <w:p w14:paraId="3808539C" w14:textId="4790C337" w:rsidR="006216E6" w:rsidRPr="00D57BC6" w:rsidRDefault="006216E6">
      <w:pPr>
        <w:pStyle w:val="pf0"/>
        <w:numPr>
          <w:ilvl w:val="2"/>
          <w:numId w:val="17"/>
        </w:numPr>
        <w:spacing w:after="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Enhance </w:t>
      </w:r>
      <w:r w:rsidR="00995614">
        <w:rPr>
          <w:rStyle w:val="cf01"/>
          <w:rFonts w:asciiTheme="minorHAnsi" w:hAnsiTheme="minorHAnsi" w:cstheme="minorHAnsi"/>
          <w:sz w:val="20"/>
          <w:szCs w:val="20"/>
        </w:rPr>
        <w:t>the EOC dissemination hub by developing every weather warning bulletin for broadcasting through a </w:t>
      </w:r>
      <w:r w:rsidRPr="00D57BC6">
        <w:rPr>
          <w:rStyle w:val="cf01"/>
          <w:rFonts w:asciiTheme="minorHAnsi" w:hAnsiTheme="minorHAnsi" w:cstheme="minorHAnsi"/>
          <w:sz w:val="20"/>
          <w:szCs w:val="20"/>
        </w:rPr>
        <w:t>hybrid dissemination channel.</w:t>
      </w:r>
    </w:p>
    <w:p w14:paraId="327C4E1B" w14:textId="7A62C728" w:rsidR="006216E6" w:rsidRPr="00D57BC6" w:rsidRDefault="006216E6">
      <w:pPr>
        <w:pStyle w:val="pf0"/>
        <w:numPr>
          <w:ilvl w:val="2"/>
          <w:numId w:val="17"/>
        </w:numPr>
        <w:spacing w:after="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Enhance </w:t>
      </w:r>
      <w:r w:rsidR="00995614">
        <w:rPr>
          <w:rStyle w:val="cf01"/>
          <w:rFonts w:asciiTheme="minorHAnsi" w:hAnsiTheme="minorHAnsi" w:cstheme="minorHAnsi"/>
          <w:sz w:val="20"/>
          <w:szCs w:val="20"/>
        </w:rPr>
        <w:t>the </w:t>
      </w:r>
      <w:r w:rsidRPr="00D57BC6">
        <w:rPr>
          <w:rStyle w:val="cf01"/>
          <w:rFonts w:asciiTheme="minorHAnsi" w:hAnsiTheme="minorHAnsi" w:cstheme="minorHAnsi"/>
          <w:sz w:val="20"/>
          <w:szCs w:val="20"/>
        </w:rPr>
        <w:t xml:space="preserve">capacity of </w:t>
      </w:r>
      <w:r w:rsidR="004300F4">
        <w:rPr>
          <w:rStyle w:val="cf01"/>
          <w:rFonts w:asciiTheme="minorHAnsi" w:hAnsiTheme="minorHAnsi" w:cstheme="minorHAnsi"/>
          <w:sz w:val="20"/>
          <w:szCs w:val="20"/>
        </w:rPr>
        <w:t>the national EOC to develop forecast-based CAP by analyzing the transboundary catchment area rainfall accumulation amount, hourly/daily precipitation amount, and runoff data of river channels,</w:t>
      </w:r>
      <w:r w:rsidRPr="00D57BC6">
        <w:rPr>
          <w:rStyle w:val="cf01"/>
          <w:rFonts w:asciiTheme="minorHAnsi" w:hAnsiTheme="minorHAnsi" w:cstheme="minorHAnsi"/>
          <w:sz w:val="20"/>
          <w:szCs w:val="20"/>
        </w:rPr>
        <w:t xml:space="preserve"> and develop CAP for flood warning</w:t>
      </w:r>
      <w:r w:rsidR="00995614">
        <w:rPr>
          <w:rStyle w:val="cf01"/>
          <w:rFonts w:asciiTheme="minorHAnsi" w:hAnsiTheme="minorHAnsi" w:cstheme="minorHAnsi"/>
          <w:sz w:val="20"/>
          <w:szCs w:val="20"/>
        </w:rPr>
        <w:t>s</w:t>
      </w:r>
      <w:r w:rsidRPr="00D57BC6">
        <w:rPr>
          <w:rStyle w:val="cf01"/>
          <w:rFonts w:asciiTheme="minorHAnsi" w:hAnsiTheme="minorHAnsi" w:cstheme="minorHAnsi"/>
          <w:sz w:val="20"/>
          <w:szCs w:val="20"/>
        </w:rPr>
        <w:t>, CAP for cyclone warning</w:t>
      </w:r>
      <w:r w:rsidR="00995614">
        <w:rPr>
          <w:rStyle w:val="cf01"/>
          <w:rFonts w:asciiTheme="minorHAnsi" w:hAnsiTheme="minorHAnsi" w:cstheme="minorHAnsi"/>
          <w:sz w:val="20"/>
          <w:szCs w:val="20"/>
        </w:rPr>
        <w:t>s</w:t>
      </w:r>
      <w:r w:rsidRPr="00D57BC6">
        <w:rPr>
          <w:rStyle w:val="cf01"/>
          <w:rFonts w:asciiTheme="minorHAnsi" w:hAnsiTheme="minorHAnsi" w:cstheme="minorHAnsi"/>
          <w:sz w:val="20"/>
          <w:szCs w:val="20"/>
        </w:rPr>
        <w:t>, Flash flood</w:t>
      </w:r>
      <w:r w:rsidR="00995614">
        <w:rPr>
          <w:rStyle w:val="cf01"/>
          <w:rFonts w:asciiTheme="minorHAnsi" w:hAnsiTheme="minorHAnsi" w:cstheme="minorHAnsi"/>
          <w:sz w:val="20"/>
          <w:szCs w:val="20"/>
        </w:rPr>
        <w:t>s</w:t>
      </w:r>
      <w:r w:rsidRPr="00D57BC6">
        <w:rPr>
          <w:rStyle w:val="cf01"/>
          <w:rFonts w:asciiTheme="minorHAnsi" w:hAnsiTheme="minorHAnsi" w:cstheme="minorHAnsi"/>
          <w:sz w:val="20"/>
          <w:szCs w:val="20"/>
        </w:rPr>
        <w:t xml:space="preserve">, </w:t>
      </w:r>
      <w:r w:rsidR="00995614">
        <w:rPr>
          <w:rStyle w:val="cf01"/>
          <w:rFonts w:asciiTheme="minorHAnsi" w:hAnsiTheme="minorHAnsi" w:cstheme="minorHAnsi"/>
          <w:sz w:val="20"/>
          <w:szCs w:val="20"/>
        </w:rPr>
        <w:t xml:space="preserve">and </w:t>
      </w:r>
      <w:r w:rsidRPr="00D57BC6">
        <w:rPr>
          <w:rStyle w:val="cf01"/>
          <w:rFonts w:asciiTheme="minorHAnsi" w:hAnsiTheme="minorHAnsi" w:cstheme="minorHAnsi"/>
          <w:sz w:val="20"/>
          <w:szCs w:val="20"/>
        </w:rPr>
        <w:t>landslide</w:t>
      </w:r>
      <w:r w:rsidR="00995614">
        <w:rPr>
          <w:rStyle w:val="cf01"/>
          <w:rFonts w:asciiTheme="minorHAnsi" w:hAnsiTheme="minorHAnsi" w:cstheme="minorHAnsi"/>
          <w:sz w:val="20"/>
          <w:szCs w:val="20"/>
        </w:rPr>
        <w:t>s</w:t>
      </w:r>
      <w:r w:rsidRPr="00D57BC6">
        <w:rPr>
          <w:rStyle w:val="cf01"/>
          <w:rFonts w:asciiTheme="minorHAnsi" w:hAnsiTheme="minorHAnsi" w:cstheme="minorHAnsi"/>
          <w:sz w:val="20"/>
          <w:szCs w:val="20"/>
        </w:rPr>
        <w:t xml:space="preserve">. </w:t>
      </w:r>
    </w:p>
    <w:p w14:paraId="65CD31C1" w14:textId="642356DE" w:rsidR="006216E6" w:rsidRPr="00D57BC6" w:rsidRDefault="006216E6">
      <w:pPr>
        <w:pStyle w:val="pf0"/>
        <w:numPr>
          <w:ilvl w:val="2"/>
          <w:numId w:val="17"/>
        </w:numPr>
        <w:spacing w:after="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Enhance National Storm </w:t>
      </w:r>
      <w:r w:rsidR="00995614">
        <w:rPr>
          <w:rStyle w:val="cf01"/>
          <w:rFonts w:asciiTheme="minorHAnsi" w:hAnsiTheme="minorHAnsi" w:cstheme="minorHAnsi"/>
          <w:sz w:val="20"/>
          <w:szCs w:val="20"/>
        </w:rPr>
        <w:t>E</w:t>
      </w:r>
      <w:r w:rsidRPr="00D57BC6">
        <w:rPr>
          <w:rStyle w:val="cf01"/>
          <w:rFonts w:asciiTheme="minorHAnsi" w:hAnsiTheme="minorHAnsi" w:cstheme="minorHAnsi"/>
          <w:sz w:val="20"/>
          <w:szCs w:val="20"/>
        </w:rPr>
        <w:t xml:space="preserve">arly </w:t>
      </w:r>
      <w:r w:rsidR="00995614">
        <w:rPr>
          <w:rStyle w:val="cf01"/>
          <w:rFonts w:asciiTheme="minorHAnsi" w:hAnsiTheme="minorHAnsi" w:cstheme="minorHAnsi"/>
          <w:sz w:val="20"/>
          <w:szCs w:val="20"/>
        </w:rPr>
        <w:t>W</w:t>
      </w:r>
      <w:r w:rsidRPr="00D57BC6">
        <w:rPr>
          <w:rStyle w:val="cf01"/>
          <w:rFonts w:asciiTheme="minorHAnsi" w:hAnsiTheme="minorHAnsi" w:cstheme="minorHAnsi"/>
          <w:sz w:val="20"/>
          <w:szCs w:val="20"/>
        </w:rPr>
        <w:t xml:space="preserve">arning </w:t>
      </w:r>
      <w:r w:rsidR="00995614">
        <w:rPr>
          <w:rStyle w:val="cf01"/>
          <w:rFonts w:asciiTheme="minorHAnsi" w:hAnsiTheme="minorHAnsi" w:cstheme="minorHAnsi"/>
          <w:sz w:val="20"/>
          <w:szCs w:val="20"/>
        </w:rPr>
        <w:t>S</w:t>
      </w:r>
      <w:r w:rsidRPr="00D57BC6">
        <w:rPr>
          <w:rStyle w:val="cf01"/>
          <w:rFonts w:asciiTheme="minorHAnsi" w:hAnsiTheme="minorHAnsi" w:cstheme="minorHAnsi"/>
          <w:sz w:val="20"/>
          <w:szCs w:val="20"/>
        </w:rPr>
        <w:t xml:space="preserve">ystem </w:t>
      </w:r>
      <w:r w:rsidR="00995614">
        <w:rPr>
          <w:rStyle w:val="cf01"/>
          <w:rFonts w:asciiTheme="minorHAnsi" w:hAnsiTheme="minorHAnsi" w:cstheme="minorHAnsi"/>
          <w:sz w:val="20"/>
          <w:szCs w:val="20"/>
        </w:rPr>
        <w:t>C</w:t>
      </w:r>
      <w:r w:rsidRPr="00D57BC6">
        <w:rPr>
          <w:rStyle w:val="cf01"/>
          <w:rFonts w:asciiTheme="minorHAnsi" w:hAnsiTheme="minorHAnsi" w:cstheme="minorHAnsi"/>
          <w:sz w:val="20"/>
          <w:szCs w:val="20"/>
        </w:rPr>
        <w:t xml:space="preserve">apacity </w:t>
      </w:r>
      <w:r w:rsidR="005B7B74">
        <w:rPr>
          <w:rStyle w:val="cf01"/>
          <w:rFonts w:asciiTheme="minorHAnsi" w:hAnsiTheme="minorHAnsi" w:cstheme="minorHAnsi"/>
          <w:sz w:val="20"/>
          <w:szCs w:val="20"/>
        </w:rPr>
        <w:t>-</w:t>
      </w:r>
      <w:r w:rsidRPr="00D57BC6">
        <w:rPr>
          <w:rStyle w:val="cf01"/>
          <w:rFonts w:asciiTheme="minorHAnsi" w:hAnsiTheme="minorHAnsi" w:cstheme="minorHAnsi"/>
          <w:sz w:val="20"/>
          <w:szCs w:val="20"/>
        </w:rPr>
        <w:t xml:space="preserve"> develop storm capacity </w:t>
      </w:r>
      <w:r w:rsidR="005B7B74">
        <w:rPr>
          <w:rStyle w:val="cf01"/>
          <w:rFonts w:asciiTheme="minorHAnsi" w:hAnsiTheme="minorHAnsi" w:cstheme="minorHAnsi"/>
          <w:sz w:val="20"/>
          <w:szCs w:val="20"/>
        </w:rPr>
        <w:t>-</w:t>
      </w:r>
      <w:r w:rsidRPr="00D57BC6">
        <w:rPr>
          <w:rStyle w:val="cf01"/>
          <w:rFonts w:asciiTheme="minorHAnsi" w:hAnsiTheme="minorHAnsi" w:cstheme="minorHAnsi"/>
          <w:sz w:val="20"/>
          <w:szCs w:val="20"/>
        </w:rPr>
        <w:t xml:space="preserve"> data linkage with La -</w:t>
      </w:r>
      <w:r w:rsidR="00995614">
        <w:rPr>
          <w:rStyle w:val="cf01"/>
          <w:rFonts w:asciiTheme="minorHAnsi" w:hAnsiTheme="minorHAnsi" w:cstheme="minorHAnsi"/>
          <w:sz w:val="20"/>
          <w:szCs w:val="20"/>
        </w:rPr>
        <w:t>-Reunion</w:t>
      </w:r>
      <w:r w:rsidRPr="00D57BC6">
        <w:rPr>
          <w:rStyle w:val="cf01"/>
          <w:rFonts w:asciiTheme="minorHAnsi" w:hAnsiTheme="minorHAnsi" w:cstheme="minorHAnsi"/>
          <w:sz w:val="20"/>
          <w:szCs w:val="20"/>
        </w:rPr>
        <w:t xml:space="preserve"> </w:t>
      </w:r>
      <w:r w:rsidR="00995614">
        <w:rPr>
          <w:rStyle w:val="cf01"/>
          <w:rFonts w:asciiTheme="minorHAnsi" w:hAnsiTheme="minorHAnsi" w:cstheme="minorHAnsi"/>
          <w:sz w:val="20"/>
          <w:szCs w:val="20"/>
        </w:rPr>
        <w:t>S</w:t>
      </w:r>
      <w:r w:rsidRPr="00D57BC6">
        <w:rPr>
          <w:rStyle w:val="cf01"/>
          <w:rFonts w:asciiTheme="minorHAnsi" w:hAnsiTheme="minorHAnsi" w:cstheme="minorHAnsi"/>
          <w:sz w:val="20"/>
          <w:szCs w:val="20"/>
        </w:rPr>
        <w:t xml:space="preserve">torm </w:t>
      </w:r>
      <w:r w:rsidR="00995614">
        <w:rPr>
          <w:rStyle w:val="cf01"/>
          <w:rFonts w:asciiTheme="minorHAnsi" w:hAnsiTheme="minorHAnsi" w:cstheme="minorHAnsi"/>
          <w:sz w:val="20"/>
          <w:szCs w:val="20"/>
        </w:rPr>
        <w:t>W</w:t>
      </w:r>
      <w:r w:rsidRPr="00D57BC6">
        <w:rPr>
          <w:rStyle w:val="cf01"/>
          <w:rFonts w:asciiTheme="minorHAnsi" w:hAnsiTheme="minorHAnsi" w:cstheme="minorHAnsi"/>
          <w:sz w:val="20"/>
          <w:szCs w:val="20"/>
        </w:rPr>
        <w:t xml:space="preserve">arning </w:t>
      </w:r>
      <w:r w:rsidR="00995614">
        <w:rPr>
          <w:rStyle w:val="cf01"/>
          <w:rFonts w:asciiTheme="minorHAnsi" w:hAnsiTheme="minorHAnsi" w:cstheme="minorHAnsi"/>
          <w:sz w:val="20"/>
          <w:szCs w:val="20"/>
        </w:rPr>
        <w:t>C</w:t>
      </w:r>
      <w:r w:rsidRPr="00D57BC6">
        <w:rPr>
          <w:rStyle w:val="cf01"/>
          <w:rFonts w:asciiTheme="minorHAnsi" w:hAnsiTheme="minorHAnsi" w:cstheme="minorHAnsi"/>
          <w:sz w:val="20"/>
          <w:szCs w:val="20"/>
        </w:rPr>
        <w:t xml:space="preserve">enter (Western Indian Ocean) </w:t>
      </w:r>
    </w:p>
    <w:p w14:paraId="0BFAB20D" w14:textId="71BCFB00" w:rsidR="006216E6" w:rsidRDefault="006216E6">
      <w:pPr>
        <w:pStyle w:val="pf0"/>
        <w:numPr>
          <w:ilvl w:val="2"/>
          <w:numId w:val="17"/>
        </w:numPr>
        <w:spacing w:after="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Promote </w:t>
      </w:r>
      <w:r w:rsidR="00995614">
        <w:rPr>
          <w:rStyle w:val="cf01"/>
          <w:rFonts w:asciiTheme="minorHAnsi" w:hAnsiTheme="minorHAnsi" w:cstheme="minorHAnsi"/>
          <w:sz w:val="20"/>
          <w:szCs w:val="20"/>
        </w:rPr>
        <w:t xml:space="preserve">the </w:t>
      </w:r>
      <w:r w:rsidRPr="00D57BC6">
        <w:rPr>
          <w:rStyle w:val="cf01"/>
          <w:rFonts w:asciiTheme="minorHAnsi" w:hAnsiTheme="minorHAnsi" w:cstheme="minorHAnsi"/>
          <w:sz w:val="20"/>
          <w:szCs w:val="20"/>
        </w:rPr>
        <w:t xml:space="preserve">Common Alerting Protocol (CAP) </w:t>
      </w:r>
      <w:r w:rsidR="00995614">
        <w:rPr>
          <w:rStyle w:val="cf01"/>
          <w:rFonts w:asciiTheme="minorHAnsi" w:hAnsiTheme="minorHAnsi" w:cstheme="minorHAnsi"/>
          <w:sz w:val="20"/>
          <w:szCs w:val="20"/>
        </w:rPr>
        <w:t>and</w:t>
      </w:r>
      <w:r w:rsidRPr="00D57BC6">
        <w:rPr>
          <w:rStyle w:val="cf01"/>
          <w:rFonts w:asciiTheme="minorHAnsi" w:hAnsiTheme="minorHAnsi" w:cstheme="minorHAnsi"/>
          <w:sz w:val="20"/>
          <w:szCs w:val="20"/>
        </w:rPr>
        <w:t xml:space="preserve"> establish </w:t>
      </w:r>
      <w:r w:rsidR="00995614">
        <w:rPr>
          <w:rStyle w:val="cf01"/>
          <w:rFonts w:asciiTheme="minorHAnsi" w:hAnsiTheme="minorHAnsi" w:cstheme="minorHAnsi"/>
          <w:sz w:val="20"/>
          <w:szCs w:val="20"/>
        </w:rPr>
        <w:t xml:space="preserve">an </w:t>
      </w:r>
      <w:r w:rsidRPr="00D57BC6">
        <w:rPr>
          <w:rStyle w:val="cf01"/>
          <w:rFonts w:asciiTheme="minorHAnsi" w:hAnsiTheme="minorHAnsi" w:cstheme="minorHAnsi"/>
          <w:sz w:val="20"/>
          <w:szCs w:val="20"/>
        </w:rPr>
        <w:t xml:space="preserve">Alert Hub under </w:t>
      </w:r>
      <w:r w:rsidR="00024043">
        <w:rPr>
          <w:rStyle w:val="cf01"/>
          <w:rFonts w:asciiTheme="minorHAnsi" w:hAnsiTheme="minorHAnsi" w:cstheme="minorHAnsi"/>
          <w:sz w:val="20"/>
          <w:szCs w:val="20"/>
        </w:rPr>
        <w:t>NMHEWC</w:t>
      </w:r>
      <w:r w:rsidRPr="00D57BC6">
        <w:rPr>
          <w:rStyle w:val="cf01"/>
          <w:rFonts w:asciiTheme="minorHAnsi" w:hAnsiTheme="minorHAnsi" w:cstheme="minorHAnsi"/>
          <w:sz w:val="20"/>
          <w:szCs w:val="20"/>
        </w:rPr>
        <w:t xml:space="preserve"> with SOP </w:t>
      </w:r>
      <w:r w:rsidR="00995614">
        <w:rPr>
          <w:rStyle w:val="cf01"/>
          <w:rFonts w:asciiTheme="minorHAnsi" w:hAnsiTheme="minorHAnsi" w:cstheme="minorHAnsi"/>
          <w:sz w:val="20"/>
          <w:szCs w:val="20"/>
        </w:rPr>
        <w:t>and</w:t>
      </w:r>
      <w:r w:rsidRPr="00D57BC6">
        <w:rPr>
          <w:rStyle w:val="cf01"/>
          <w:rFonts w:asciiTheme="minorHAnsi" w:hAnsiTheme="minorHAnsi" w:cstheme="minorHAnsi"/>
          <w:sz w:val="20"/>
          <w:szCs w:val="20"/>
        </w:rPr>
        <w:t xml:space="preserve"> </w:t>
      </w:r>
      <w:r w:rsidR="00995614">
        <w:rPr>
          <w:rStyle w:val="cf01"/>
          <w:rFonts w:asciiTheme="minorHAnsi" w:hAnsiTheme="minorHAnsi" w:cstheme="minorHAnsi"/>
          <w:sz w:val="20"/>
          <w:szCs w:val="20"/>
        </w:rPr>
        <w:t>p</w:t>
      </w:r>
      <w:r w:rsidRPr="00D57BC6">
        <w:rPr>
          <w:rStyle w:val="cf01"/>
          <w:rFonts w:asciiTheme="minorHAnsi" w:hAnsiTheme="minorHAnsi" w:cstheme="minorHAnsi"/>
          <w:sz w:val="20"/>
          <w:szCs w:val="20"/>
        </w:rPr>
        <w:t>rotocol with IFRC, SRC, INGOs/CSO</w:t>
      </w:r>
      <w:r w:rsidR="00995614">
        <w:rPr>
          <w:rStyle w:val="cf01"/>
          <w:rFonts w:asciiTheme="minorHAnsi" w:hAnsiTheme="minorHAnsi" w:cstheme="minorHAnsi"/>
          <w:sz w:val="20"/>
          <w:szCs w:val="20"/>
        </w:rPr>
        <w:t>,</w:t>
      </w:r>
      <w:r w:rsidRPr="00D57BC6">
        <w:rPr>
          <w:rStyle w:val="cf01"/>
          <w:rFonts w:asciiTheme="minorHAnsi" w:hAnsiTheme="minorHAnsi" w:cstheme="minorHAnsi"/>
          <w:sz w:val="20"/>
          <w:szCs w:val="20"/>
        </w:rPr>
        <w:t xml:space="preserve"> </w:t>
      </w:r>
      <w:r w:rsidR="00995614" w:rsidRPr="00D57BC6">
        <w:rPr>
          <w:rStyle w:val="cf01"/>
          <w:rFonts w:asciiTheme="minorHAnsi" w:hAnsiTheme="minorHAnsi" w:cstheme="minorHAnsi"/>
          <w:sz w:val="20"/>
          <w:szCs w:val="20"/>
        </w:rPr>
        <w:t>etc.</w:t>
      </w:r>
      <w:r w:rsidRPr="00D57BC6">
        <w:rPr>
          <w:rStyle w:val="cf01"/>
          <w:rFonts w:asciiTheme="minorHAnsi" w:hAnsiTheme="minorHAnsi" w:cstheme="minorHAnsi"/>
          <w:sz w:val="20"/>
          <w:szCs w:val="20"/>
        </w:rPr>
        <w:t xml:space="preserve"> </w:t>
      </w:r>
    </w:p>
    <w:p w14:paraId="2B8D56A5" w14:textId="77777777" w:rsidR="006216E6" w:rsidRPr="00243670" w:rsidRDefault="006216E6">
      <w:pPr>
        <w:pStyle w:val="pf0"/>
        <w:numPr>
          <w:ilvl w:val="1"/>
          <w:numId w:val="17"/>
        </w:numPr>
        <w:spacing w:before="0" w:beforeAutospacing="0" w:after="0" w:afterAutospacing="0"/>
        <w:jc w:val="both"/>
        <w:rPr>
          <w:rStyle w:val="cf01"/>
          <w:rFonts w:asciiTheme="minorHAnsi" w:hAnsiTheme="minorHAnsi" w:cstheme="minorHAnsi"/>
          <w:b/>
          <w:bCs/>
          <w:color w:val="0070C0"/>
          <w:sz w:val="20"/>
          <w:szCs w:val="20"/>
        </w:rPr>
      </w:pPr>
      <w:r w:rsidRPr="00243670">
        <w:rPr>
          <w:rStyle w:val="cf01"/>
          <w:rFonts w:asciiTheme="minorHAnsi" w:hAnsiTheme="minorHAnsi" w:cstheme="minorHAnsi"/>
          <w:b/>
          <w:bCs/>
          <w:color w:val="0070C0"/>
          <w:sz w:val="20"/>
          <w:szCs w:val="20"/>
        </w:rPr>
        <w:t xml:space="preserve">Installation and customization of Communication systems and equipment </w:t>
      </w:r>
    </w:p>
    <w:p w14:paraId="6841BB13" w14:textId="7B9F06B7" w:rsidR="006216E6" w:rsidRPr="00D57BC6" w:rsidRDefault="006216E6">
      <w:pPr>
        <w:pStyle w:val="pf0"/>
        <w:numPr>
          <w:ilvl w:val="2"/>
          <w:numId w:val="17"/>
        </w:numPr>
        <w:spacing w:before="0" w:beforeAutospacing="0" w:after="0" w:afterAutospacing="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Building </w:t>
      </w:r>
      <w:r w:rsidR="004300F4">
        <w:rPr>
          <w:rStyle w:val="cf01"/>
          <w:rFonts w:asciiTheme="minorHAnsi" w:hAnsiTheme="minorHAnsi" w:cstheme="minorHAnsi"/>
          <w:sz w:val="20"/>
          <w:szCs w:val="20"/>
        </w:rPr>
        <w:t xml:space="preserve">an </w:t>
      </w:r>
      <w:r w:rsidRPr="00D57BC6">
        <w:rPr>
          <w:rStyle w:val="cf01"/>
          <w:rFonts w:asciiTheme="minorHAnsi" w:hAnsiTheme="minorHAnsi" w:cstheme="minorHAnsi"/>
          <w:sz w:val="20"/>
          <w:szCs w:val="20"/>
        </w:rPr>
        <w:t xml:space="preserve">uninterrupted national emergency communication network Loop </w:t>
      </w:r>
      <w:r w:rsidR="00917E36" w:rsidRPr="00D57BC6">
        <w:rPr>
          <w:rStyle w:val="cf01"/>
          <w:rFonts w:asciiTheme="minorHAnsi" w:hAnsiTheme="minorHAnsi" w:cstheme="minorHAnsi"/>
          <w:sz w:val="20"/>
          <w:szCs w:val="20"/>
        </w:rPr>
        <w:t>(UHF</w:t>
      </w:r>
      <w:r w:rsidRPr="00D57BC6">
        <w:rPr>
          <w:rStyle w:val="cf01"/>
          <w:rFonts w:asciiTheme="minorHAnsi" w:hAnsiTheme="minorHAnsi" w:cstheme="minorHAnsi"/>
          <w:sz w:val="20"/>
          <w:szCs w:val="20"/>
        </w:rPr>
        <w:t xml:space="preserve">, VHF, </w:t>
      </w:r>
      <w:r w:rsidR="001A59CC">
        <w:rPr>
          <w:rStyle w:val="cf01"/>
          <w:rFonts w:asciiTheme="minorHAnsi" w:hAnsiTheme="minorHAnsi" w:cstheme="minorHAnsi"/>
          <w:sz w:val="20"/>
          <w:szCs w:val="20"/>
        </w:rPr>
        <w:t>Iridium</w:t>
      </w:r>
      <w:r w:rsidRPr="00D57BC6">
        <w:rPr>
          <w:rStyle w:val="cf01"/>
          <w:rFonts w:asciiTheme="minorHAnsi" w:hAnsiTheme="minorHAnsi" w:cstheme="minorHAnsi"/>
          <w:sz w:val="20"/>
          <w:szCs w:val="20"/>
        </w:rPr>
        <w:t xml:space="preserve"> Phone) for sustaining on the onset of </w:t>
      </w:r>
      <w:r w:rsidR="00EF5928">
        <w:rPr>
          <w:rStyle w:val="cf01"/>
          <w:rFonts w:asciiTheme="minorHAnsi" w:hAnsiTheme="minorHAnsi" w:cstheme="minorHAnsi"/>
          <w:sz w:val="20"/>
          <w:szCs w:val="20"/>
        </w:rPr>
        <w:t xml:space="preserve">a </w:t>
      </w:r>
      <w:r w:rsidRPr="00D57BC6">
        <w:rPr>
          <w:rStyle w:val="cf01"/>
          <w:rFonts w:asciiTheme="minorHAnsi" w:hAnsiTheme="minorHAnsi" w:cstheme="minorHAnsi"/>
          <w:sz w:val="20"/>
          <w:szCs w:val="20"/>
        </w:rPr>
        <w:t>cyclone disaster</w:t>
      </w:r>
    </w:p>
    <w:p w14:paraId="3CB2BE84" w14:textId="299C5420" w:rsidR="006216E6" w:rsidRPr="00D57BC6" w:rsidRDefault="00917E36">
      <w:pPr>
        <w:pStyle w:val="pf0"/>
        <w:numPr>
          <w:ilvl w:val="2"/>
          <w:numId w:val="17"/>
        </w:numPr>
        <w:spacing w:after="0"/>
        <w:jc w:val="both"/>
        <w:rPr>
          <w:rStyle w:val="cf01"/>
          <w:rFonts w:asciiTheme="minorHAnsi" w:hAnsiTheme="minorHAnsi" w:cstheme="minorHAnsi"/>
          <w:sz w:val="20"/>
          <w:szCs w:val="20"/>
        </w:rPr>
      </w:pPr>
      <w:r>
        <w:rPr>
          <w:rStyle w:val="cf01"/>
          <w:rFonts w:asciiTheme="minorHAnsi" w:hAnsiTheme="minorHAnsi" w:cstheme="minorHAnsi"/>
          <w:sz w:val="20"/>
          <w:szCs w:val="20"/>
        </w:rPr>
        <w:t>C</w:t>
      </w:r>
      <w:r w:rsidRPr="00D57BC6">
        <w:rPr>
          <w:rStyle w:val="cf01"/>
          <w:rFonts w:asciiTheme="minorHAnsi" w:hAnsiTheme="minorHAnsi" w:cstheme="minorHAnsi"/>
          <w:sz w:val="20"/>
          <w:szCs w:val="20"/>
        </w:rPr>
        <w:t>ommunicate and disseminat</w:t>
      </w:r>
      <w:r>
        <w:rPr>
          <w:rStyle w:val="cf01"/>
          <w:rFonts w:asciiTheme="minorHAnsi" w:hAnsiTheme="minorHAnsi" w:cstheme="minorHAnsi"/>
          <w:sz w:val="20"/>
          <w:szCs w:val="20"/>
        </w:rPr>
        <w:t>e</w:t>
      </w:r>
      <w:r w:rsidRPr="00D57BC6">
        <w:rPr>
          <w:rStyle w:val="cf01"/>
          <w:rFonts w:asciiTheme="minorHAnsi" w:hAnsiTheme="minorHAnsi" w:cstheme="minorHAnsi"/>
          <w:sz w:val="20"/>
          <w:szCs w:val="20"/>
        </w:rPr>
        <w:t xml:space="preserve"> </w:t>
      </w:r>
      <w:r w:rsidR="001830B0">
        <w:rPr>
          <w:rStyle w:val="cf01"/>
          <w:rFonts w:asciiTheme="minorHAnsi" w:hAnsiTheme="minorHAnsi" w:cstheme="minorHAnsi"/>
          <w:sz w:val="20"/>
          <w:szCs w:val="20"/>
        </w:rPr>
        <w:t>a</w:t>
      </w:r>
      <w:r w:rsidR="006216E6" w:rsidRPr="00D57BC6">
        <w:rPr>
          <w:rStyle w:val="cf01"/>
          <w:rFonts w:asciiTheme="minorHAnsi" w:hAnsiTheme="minorHAnsi" w:cstheme="minorHAnsi"/>
          <w:sz w:val="20"/>
          <w:szCs w:val="20"/>
        </w:rPr>
        <w:t xml:space="preserve">ll priority hazards according to the specific needs of specific </w:t>
      </w:r>
      <w:r w:rsidR="002F6CA3" w:rsidRPr="00D57BC6">
        <w:rPr>
          <w:rStyle w:val="cf01"/>
          <w:rFonts w:asciiTheme="minorHAnsi" w:hAnsiTheme="minorHAnsi" w:cstheme="minorHAnsi"/>
          <w:sz w:val="20"/>
          <w:szCs w:val="20"/>
        </w:rPr>
        <w:t>groups and</w:t>
      </w:r>
      <w:r w:rsidR="00995614">
        <w:rPr>
          <w:rStyle w:val="cf01"/>
          <w:rFonts w:asciiTheme="minorHAnsi" w:hAnsiTheme="minorHAnsi" w:cstheme="minorHAnsi"/>
          <w:sz w:val="20"/>
          <w:szCs w:val="20"/>
        </w:rPr>
        <w:t xml:space="preserve"> provide warning services to</w:t>
      </w:r>
      <w:r w:rsidR="006216E6" w:rsidRPr="00D57BC6">
        <w:rPr>
          <w:rStyle w:val="cf01"/>
          <w:rFonts w:asciiTheme="minorHAnsi" w:hAnsiTheme="minorHAnsi" w:cstheme="minorHAnsi"/>
          <w:sz w:val="20"/>
          <w:szCs w:val="20"/>
        </w:rPr>
        <w:t xml:space="preserve"> all diverse groups of the population at risk (including women, the elderly, and people with disabilities living in cities or rural areas). </w:t>
      </w:r>
    </w:p>
    <w:p w14:paraId="30439609" w14:textId="152493A7" w:rsidR="006216E6" w:rsidRPr="00D57BC6" w:rsidRDefault="006216E6">
      <w:pPr>
        <w:pStyle w:val="pf0"/>
        <w:numPr>
          <w:ilvl w:val="2"/>
          <w:numId w:val="17"/>
        </w:numPr>
        <w:spacing w:after="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 xml:space="preserve">All priority hazards with </w:t>
      </w:r>
      <w:r w:rsidR="004300F4">
        <w:rPr>
          <w:rStyle w:val="cf01"/>
          <w:rFonts w:asciiTheme="minorHAnsi" w:hAnsiTheme="minorHAnsi" w:cstheme="minorHAnsi"/>
          <w:sz w:val="20"/>
          <w:szCs w:val="20"/>
        </w:rPr>
        <w:t>relevant</w:t>
      </w:r>
      <w:r w:rsidRPr="00D57BC6">
        <w:rPr>
          <w:rStyle w:val="cf01"/>
          <w:rFonts w:asciiTheme="minorHAnsi" w:hAnsiTheme="minorHAnsi" w:cstheme="minorHAnsi"/>
          <w:sz w:val="20"/>
          <w:szCs w:val="20"/>
        </w:rPr>
        <w:t xml:space="preserve"> behaviors/characteristics are subjected to regular system-wide tests, evaluations, and exercises for the warning system(s).</w:t>
      </w:r>
    </w:p>
    <w:p w14:paraId="2BDFA712" w14:textId="77777777" w:rsidR="006216E6" w:rsidRDefault="006216E6">
      <w:pPr>
        <w:pStyle w:val="pf0"/>
        <w:numPr>
          <w:ilvl w:val="2"/>
          <w:numId w:val="17"/>
        </w:numPr>
        <w:spacing w:after="0"/>
        <w:jc w:val="both"/>
        <w:rPr>
          <w:rStyle w:val="cf01"/>
          <w:rFonts w:asciiTheme="minorHAnsi" w:hAnsiTheme="minorHAnsi" w:cstheme="minorHAnsi"/>
          <w:sz w:val="20"/>
          <w:szCs w:val="20"/>
        </w:rPr>
      </w:pPr>
      <w:r w:rsidRPr="00D57BC6">
        <w:rPr>
          <w:rStyle w:val="cf01"/>
          <w:rFonts w:asciiTheme="minorHAnsi" w:hAnsiTheme="minorHAnsi" w:cstheme="minorHAnsi"/>
          <w:sz w:val="20"/>
          <w:szCs w:val="20"/>
        </w:rPr>
        <w:t>The needs of MHEWS users, including needs influenced by levels of vulnerability, are researched and understood for all priority hazards.</w:t>
      </w:r>
    </w:p>
    <w:p w14:paraId="7960FDCC" w14:textId="1BEFFCAB" w:rsidR="00FD38A6" w:rsidRPr="00A61C99" w:rsidRDefault="006216E6">
      <w:pPr>
        <w:pStyle w:val="pf0"/>
        <w:numPr>
          <w:ilvl w:val="1"/>
          <w:numId w:val="17"/>
        </w:numPr>
        <w:spacing w:after="0"/>
        <w:jc w:val="both"/>
        <w:rPr>
          <w:rStyle w:val="cf01"/>
          <w:rFonts w:asciiTheme="minorHAnsi" w:hAnsiTheme="minorHAnsi" w:cstheme="minorHAnsi"/>
          <w:b/>
          <w:bCs/>
          <w:color w:val="0070C0"/>
          <w:sz w:val="20"/>
          <w:szCs w:val="20"/>
        </w:rPr>
      </w:pPr>
      <w:r w:rsidRPr="00A61C99">
        <w:rPr>
          <w:rStyle w:val="cf01"/>
          <w:rFonts w:asciiTheme="minorHAnsi" w:hAnsiTheme="minorHAnsi" w:cstheme="minorHAnsi"/>
          <w:b/>
          <w:bCs/>
          <w:color w:val="0070C0"/>
          <w:sz w:val="20"/>
          <w:szCs w:val="20"/>
        </w:rPr>
        <w:t>Impact-based early warnings communicated effectively to prompt action.</w:t>
      </w:r>
    </w:p>
    <w:p w14:paraId="4BCBE05F" w14:textId="514A6B20" w:rsidR="00FD38A6" w:rsidRPr="00B90A15" w:rsidRDefault="00FD38A6">
      <w:pPr>
        <w:pStyle w:val="pf0"/>
        <w:numPr>
          <w:ilvl w:val="2"/>
          <w:numId w:val="17"/>
        </w:numPr>
        <w:spacing w:after="0"/>
        <w:jc w:val="both"/>
        <w:rPr>
          <w:rStyle w:val="cf01"/>
          <w:rFonts w:asciiTheme="minorHAnsi" w:hAnsiTheme="minorHAnsi" w:cstheme="minorHAnsi"/>
          <w:sz w:val="20"/>
          <w:szCs w:val="20"/>
        </w:rPr>
      </w:pPr>
      <w:r w:rsidRPr="00B90A15">
        <w:rPr>
          <w:rStyle w:val="cf01"/>
          <w:rFonts w:asciiTheme="minorHAnsi" w:hAnsiTheme="minorHAnsi" w:cstheme="minorHAnsi"/>
          <w:sz w:val="20"/>
          <w:szCs w:val="20"/>
        </w:rPr>
        <w:lastRenderedPageBreak/>
        <w:t xml:space="preserve">Impact-based warning messages </w:t>
      </w:r>
      <w:r w:rsidR="002F6CA3" w:rsidRPr="00B90A15">
        <w:rPr>
          <w:rStyle w:val="cf01"/>
          <w:rFonts w:asciiTheme="minorHAnsi" w:hAnsiTheme="minorHAnsi" w:cstheme="minorHAnsi"/>
          <w:sz w:val="20"/>
          <w:szCs w:val="20"/>
        </w:rPr>
        <w:t>indicate risks and provide actions (including last-mile connectivity)</w:t>
      </w:r>
      <w:r w:rsidR="00EA31DA" w:rsidRPr="00B90A15">
        <w:rPr>
          <w:rStyle w:val="cf01"/>
          <w:rFonts w:asciiTheme="minorHAnsi" w:hAnsiTheme="minorHAnsi" w:cstheme="minorHAnsi"/>
          <w:sz w:val="20"/>
          <w:szCs w:val="20"/>
        </w:rPr>
        <w:t>.</w:t>
      </w:r>
      <w:r w:rsidR="002F6CA3" w:rsidRPr="00B90A15">
        <w:rPr>
          <w:rStyle w:val="cf01"/>
          <w:rFonts w:asciiTheme="minorHAnsi" w:hAnsiTheme="minorHAnsi" w:cstheme="minorHAnsi"/>
          <w:sz w:val="20"/>
          <w:szCs w:val="20"/>
        </w:rPr>
        <w:t xml:space="preserve"> </w:t>
      </w:r>
      <w:r w:rsidR="00EA31DA" w:rsidRPr="00B90A15">
        <w:rPr>
          <w:rStyle w:val="cf01"/>
          <w:rFonts w:asciiTheme="minorHAnsi" w:hAnsiTheme="minorHAnsi" w:cstheme="minorHAnsi"/>
          <w:sz w:val="20"/>
          <w:szCs w:val="20"/>
        </w:rPr>
        <w:t>T</w:t>
      </w:r>
      <w:r w:rsidR="002F6CA3" w:rsidRPr="00B90A15">
        <w:rPr>
          <w:rStyle w:val="cf01"/>
          <w:rFonts w:asciiTheme="minorHAnsi" w:hAnsiTheme="minorHAnsi" w:cstheme="minorHAnsi"/>
          <w:sz w:val="20"/>
          <w:szCs w:val="20"/>
        </w:rPr>
        <w:t>hey are easily understood by </w:t>
      </w:r>
      <w:r w:rsidRPr="00B90A15">
        <w:rPr>
          <w:rStyle w:val="cf01"/>
          <w:rFonts w:asciiTheme="minorHAnsi" w:hAnsiTheme="minorHAnsi" w:cstheme="minorHAnsi"/>
          <w:sz w:val="20"/>
          <w:szCs w:val="20"/>
        </w:rPr>
        <w:t xml:space="preserve">outlining the phases and the level of actions by </w:t>
      </w:r>
      <w:r w:rsidR="004300F4">
        <w:rPr>
          <w:rStyle w:val="cf01"/>
          <w:rFonts w:asciiTheme="minorHAnsi" w:hAnsiTheme="minorHAnsi" w:cstheme="minorHAnsi"/>
          <w:sz w:val="20"/>
          <w:szCs w:val="20"/>
        </w:rPr>
        <w:t xml:space="preserve">the </w:t>
      </w:r>
      <w:r w:rsidRPr="00B90A15">
        <w:rPr>
          <w:rStyle w:val="cf01"/>
          <w:rFonts w:asciiTheme="minorHAnsi" w:hAnsiTheme="minorHAnsi" w:cstheme="minorHAnsi"/>
          <w:sz w:val="20"/>
          <w:szCs w:val="20"/>
        </w:rPr>
        <w:t>responsible groups or bodies.</w:t>
      </w:r>
    </w:p>
    <w:p w14:paraId="3E31CD34" w14:textId="45B6552A" w:rsidR="00754C92" w:rsidRPr="00B90A15" w:rsidRDefault="003811AA">
      <w:pPr>
        <w:pStyle w:val="pf0"/>
        <w:numPr>
          <w:ilvl w:val="2"/>
          <w:numId w:val="17"/>
        </w:numPr>
        <w:spacing w:before="0" w:beforeAutospacing="0" w:after="0" w:afterAutospacing="0"/>
        <w:jc w:val="both"/>
        <w:rPr>
          <w:rFonts w:asciiTheme="minorHAnsi" w:hAnsiTheme="minorHAnsi" w:cstheme="minorHAnsi"/>
          <w:sz w:val="20"/>
          <w:szCs w:val="20"/>
        </w:rPr>
      </w:pPr>
      <w:r w:rsidRPr="00B90A15">
        <w:rPr>
          <w:rFonts w:asciiTheme="minorHAnsi" w:hAnsiTheme="minorHAnsi" w:cstheme="minorHAnsi"/>
          <w:sz w:val="20"/>
          <w:szCs w:val="20"/>
        </w:rPr>
        <w:t xml:space="preserve">Enhance and </w:t>
      </w:r>
      <w:r w:rsidR="00677229" w:rsidRPr="00B90A15">
        <w:rPr>
          <w:rFonts w:asciiTheme="minorHAnsi" w:hAnsiTheme="minorHAnsi" w:cstheme="minorHAnsi"/>
          <w:sz w:val="20"/>
          <w:szCs w:val="20"/>
        </w:rPr>
        <w:t>support state</w:t>
      </w:r>
      <w:r w:rsidRPr="00B90A15">
        <w:rPr>
          <w:rFonts w:asciiTheme="minorHAnsi" w:hAnsiTheme="minorHAnsi" w:cstheme="minorHAnsi"/>
          <w:sz w:val="20"/>
          <w:szCs w:val="20"/>
        </w:rPr>
        <w:t>-of-the-art communication and dissemination systems</w:t>
      </w:r>
      <w:r w:rsidR="004300F4">
        <w:rPr>
          <w:rFonts w:asciiTheme="minorHAnsi" w:hAnsiTheme="minorHAnsi" w:cstheme="minorHAnsi"/>
          <w:sz w:val="20"/>
          <w:szCs w:val="20"/>
        </w:rPr>
        <w:t>,</w:t>
      </w:r>
      <w:r w:rsidRPr="00B90A15">
        <w:rPr>
          <w:rFonts w:asciiTheme="minorHAnsi" w:hAnsiTheme="minorHAnsi" w:cstheme="minorHAnsi"/>
          <w:sz w:val="20"/>
          <w:szCs w:val="20"/>
        </w:rPr>
        <w:t xml:space="preserve"> </w:t>
      </w:r>
      <w:r w:rsidR="00DA6DAC" w:rsidRPr="00B90A15">
        <w:rPr>
          <w:rFonts w:asciiTheme="minorHAnsi" w:hAnsiTheme="minorHAnsi" w:cstheme="minorHAnsi"/>
          <w:sz w:val="20"/>
          <w:szCs w:val="20"/>
        </w:rPr>
        <w:t>public</w:t>
      </w:r>
      <w:r w:rsidR="00FD38A6" w:rsidRPr="00B90A15">
        <w:rPr>
          <w:rFonts w:asciiTheme="minorHAnsi" w:hAnsiTheme="minorHAnsi" w:cstheme="minorHAnsi"/>
          <w:sz w:val="20"/>
          <w:szCs w:val="20"/>
        </w:rPr>
        <w:t xml:space="preserve"> awareness,</w:t>
      </w:r>
    </w:p>
    <w:p w14:paraId="59047676" w14:textId="22F4D688" w:rsidR="006216E6" w:rsidRPr="00B90A15" w:rsidRDefault="002F6CA3">
      <w:pPr>
        <w:pStyle w:val="pf0"/>
        <w:numPr>
          <w:ilvl w:val="2"/>
          <w:numId w:val="17"/>
        </w:numPr>
        <w:spacing w:before="0" w:beforeAutospacing="0" w:after="0" w:afterAutospacing="0"/>
        <w:jc w:val="both"/>
        <w:rPr>
          <w:rStyle w:val="cf01"/>
          <w:rFonts w:asciiTheme="minorHAnsi" w:hAnsiTheme="minorHAnsi" w:cstheme="minorHAnsi"/>
          <w:sz w:val="20"/>
          <w:szCs w:val="20"/>
        </w:rPr>
      </w:pPr>
      <w:r w:rsidRPr="00B90A15">
        <w:rPr>
          <w:rFonts w:asciiTheme="minorHAnsi" w:hAnsiTheme="minorHAnsi" w:cstheme="minorHAnsi"/>
          <w:sz w:val="20"/>
          <w:szCs w:val="20"/>
        </w:rPr>
        <w:t>Warning communication strategies ensure c</w:t>
      </w:r>
      <w:r w:rsidR="00FD38A6" w:rsidRPr="00B90A15">
        <w:rPr>
          <w:rFonts w:asciiTheme="minorHAnsi" w:hAnsiTheme="minorHAnsi" w:cstheme="minorHAnsi"/>
          <w:sz w:val="20"/>
          <w:szCs w:val="20"/>
        </w:rPr>
        <w:t xml:space="preserve">oordination across warning issuers and </w:t>
      </w:r>
      <w:r w:rsidR="00D2432B">
        <w:rPr>
          <w:rFonts w:asciiTheme="minorHAnsi" w:hAnsiTheme="minorHAnsi" w:cstheme="minorHAnsi"/>
          <w:sz w:val="20"/>
          <w:szCs w:val="20"/>
        </w:rPr>
        <w:t>national, subnational, and local dissemination channels</w:t>
      </w:r>
      <w:r w:rsidR="00DA6DAC" w:rsidRPr="00B90A15">
        <w:rPr>
          <w:rFonts w:asciiTheme="minorHAnsi" w:hAnsiTheme="minorHAnsi" w:cstheme="minorHAnsi"/>
          <w:sz w:val="20"/>
          <w:szCs w:val="20"/>
        </w:rPr>
        <w:t>.</w:t>
      </w:r>
    </w:p>
    <w:p w14:paraId="16011BBD" w14:textId="77777777" w:rsidR="00FD38A6" w:rsidRPr="00D57BC6" w:rsidRDefault="00FD38A6" w:rsidP="00931EFF">
      <w:pPr>
        <w:pStyle w:val="pf0"/>
        <w:spacing w:before="0" w:beforeAutospacing="0" w:after="0" w:afterAutospacing="0"/>
        <w:jc w:val="both"/>
        <w:rPr>
          <w:rStyle w:val="cf01"/>
          <w:rFonts w:asciiTheme="minorHAnsi" w:hAnsiTheme="minorHAnsi" w:cstheme="minorHAnsi"/>
          <w:sz w:val="20"/>
          <w:szCs w:val="20"/>
        </w:rPr>
      </w:pPr>
    </w:p>
    <w:p w14:paraId="1B417F49" w14:textId="6F5249E3" w:rsidR="006216E6" w:rsidRPr="00A61C99" w:rsidRDefault="006216E6">
      <w:pPr>
        <w:pStyle w:val="pf0"/>
        <w:numPr>
          <w:ilvl w:val="1"/>
          <w:numId w:val="17"/>
        </w:numPr>
        <w:spacing w:before="0" w:beforeAutospacing="0" w:after="0" w:afterAutospacing="0"/>
        <w:jc w:val="both"/>
        <w:rPr>
          <w:rStyle w:val="cf01"/>
          <w:rFonts w:asciiTheme="minorHAnsi" w:hAnsiTheme="minorHAnsi" w:cstheme="minorHAnsi"/>
          <w:b/>
          <w:bCs/>
          <w:color w:val="0070C0"/>
          <w:sz w:val="20"/>
          <w:szCs w:val="20"/>
        </w:rPr>
      </w:pPr>
      <w:r w:rsidRPr="00A61C99">
        <w:rPr>
          <w:rStyle w:val="cf01"/>
          <w:rFonts w:asciiTheme="minorHAnsi" w:hAnsiTheme="minorHAnsi" w:cstheme="minorHAnsi"/>
          <w:b/>
          <w:bCs/>
          <w:color w:val="0070C0"/>
          <w:sz w:val="20"/>
          <w:szCs w:val="20"/>
        </w:rPr>
        <w:t xml:space="preserve">Develop national early warning dissemination &amp; </w:t>
      </w:r>
      <w:r w:rsidR="002F6CA3" w:rsidRPr="00A61C99">
        <w:rPr>
          <w:rStyle w:val="cf01"/>
          <w:rFonts w:asciiTheme="minorHAnsi" w:hAnsiTheme="minorHAnsi" w:cstheme="minorHAnsi"/>
          <w:b/>
          <w:bCs/>
          <w:color w:val="0070C0"/>
          <w:sz w:val="20"/>
          <w:szCs w:val="20"/>
        </w:rPr>
        <w:t>sta</w:t>
      </w:r>
      <w:r w:rsidRPr="00A61C99">
        <w:rPr>
          <w:rStyle w:val="cf01"/>
          <w:rFonts w:asciiTheme="minorHAnsi" w:hAnsiTheme="minorHAnsi" w:cstheme="minorHAnsi"/>
          <w:b/>
          <w:bCs/>
          <w:color w:val="0070C0"/>
          <w:sz w:val="20"/>
          <w:szCs w:val="20"/>
        </w:rPr>
        <w:t>n</w:t>
      </w:r>
      <w:r w:rsidR="002F6CA3" w:rsidRPr="00A61C99">
        <w:rPr>
          <w:rStyle w:val="cf01"/>
          <w:rFonts w:asciiTheme="minorHAnsi" w:hAnsiTheme="minorHAnsi" w:cstheme="minorHAnsi"/>
          <w:b/>
          <w:bCs/>
          <w:color w:val="0070C0"/>
          <w:sz w:val="20"/>
          <w:szCs w:val="20"/>
        </w:rPr>
        <w:t>dard</w:t>
      </w:r>
      <w:r w:rsidRPr="00A61C99">
        <w:rPr>
          <w:rStyle w:val="cf01"/>
          <w:rFonts w:asciiTheme="minorHAnsi" w:hAnsiTheme="minorHAnsi" w:cstheme="minorHAnsi"/>
          <w:b/>
          <w:bCs/>
          <w:color w:val="0070C0"/>
          <w:sz w:val="20"/>
          <w:szCs w:val="20"/>
        </w:rPr>
        <w:t xml:space="preserve"> </w:t>
      </w:r>
      <w:r w:rsidR="00307CE4">
        <w:rPr>
          <w:rStyle w:val="cf01"/>
          <w:rFonts w:asciiTheme="minorHAnsi" w:hAnsiTheme="minorHAnsi" w:cstheme="minorHAnsi"/>
          <w:b/>
          <w:bCs/>
          <w:color w:val="0070C0"/>
          <w:sz w:val="20"/>
          <w:szCs w:val="20"/>
        </w:rPr>
        <w:t xml:space="preserve">common </w:t>
      </w:r>
      <w:r w:rsidRPr="00A61C99">
        <w:rPr>
          <w:rStyle w:val="cf01"/>
          <w:rFonts w:asciiTheme="minorHAnsi" w:hAnsiTheme="minorHAnsi" w:cstheme="minorHAnsi"/>
          <w:b/>
          <w:bCs/>
          <w:color w:val="0070C0"/>
          <w:sz w:val="20"/>
          <w:szCs w:val="20"/>
        </w:rPr>
        <w:t xml:space="preserve">alerting protocol </w:t>
      </w:r>
      <w:proofErr w:type="gramStart"/>
      <w:r w:rsidRPr="00A61C99">
        <w:rPr>
          <w:rStyle w:val="cf01"/>
          <w:rFonts w:asciiTheme="minorHAnsi" w:hAnsiTheme="minorHAnsi" w:cstheme="minorHAnsi"/>
          <w:b/>
          <w:bCs/>
          <w:color w:val="0070C0"/>
          <w:sz w:val="20"/>
          <w:szCs w:val="20"/>
        </w:rPr>
        <w:t>( CAP</w:t>
      </w:r>
      <w:proofErr w:type="gramEnd"/>
      <w:r w:rsidRPr="00A61C99">
        <w:rPr>
          <w:rStyle w:val="cf01"/>
          <w:rFonts w:asciiTheme="minorHAnsi" w:hAnsiTheme="minorHAnsi" w:cstheme="minorHAnsi"/>
          <w:b/>
          <w:bCs/>
          <w:color w:val="0070C0"/>
          <w:sz w:val="20"/>
          <w:szCs w:val="20"/>
        </w:rPr>
        <w:t xml:space="preserve">). </w:t>
      </w:r>
    </w:p>
    <w:p w14:paraId="79447E1F" w14:textId="77777777" w:rsidR="006216E6" w:rsidRPr="00D57BC6" w:rsidRDefault="006216E6" w:rsidP="00931EFF">
      <w:pPr>
        <w:pStyle w:val="pf0"/>
        <w:spacing w:before="0" w:beforeAutospacing="0" w:after="0" w:afterAutospacing="0"/>
        <w:ind w:left="360"/>
        <w:jc w:val="both"/>
        <w:rPr>
          <w:rStyle w:val="cf01"/>
          <w:rFonts w:asciiTheme="minorHAnsi" w:hAnsiTheme="minorHAnsi" w:cstheme="minorHAnsi"/>
          <w:b/>
          <w:bCs/>
          <w:sz w:val="20"/>
          <w:szCs w:val="20"/>
        </w:rPr>
      </w:pPr>
    </w:p>
    <w:tbl>
      <w:tblPr>
        <w:tblStyle w:val="TableGrid"/>
        <w:tblW w:w="9648" w:type="dxa"/>
        <w:tblLook w:val="04A0" w:firstRow="1" w:lastRow="0" w:firstColumn="1" w:lastColumn="0" w:noHBand="0" w:noVBand="1"/>
      </w:tblPr>
      <w:tblGrid>
        <w:gridCol w:w="5755"/>
        <w:gridCol w:w="3893"/>
      </w:tblGrid>
      <w:tr w:rsidR="006216E6" w:rsidRPr="00D57BC6" w14:paraId="2760AFE3" w14:textId="77777777" w:rsidTr="00315802">
        <w:trPr>
          <w:tblHeader/>
        </w:trPr>
        <w:tc>
          <w:tcPr>
            <w:tcW w:w="5755" w:type="dxa"/>
            <w:shd w:val="clear" w:color="auto" w:fill="D9D9D9" w:themeFill="background1" w:themeFillShade="D9"/>
          </w:tcPr>
          <w:p w14:paraId="53A767A4" w14:textId="77777777" w:rsidR="006216E6" w:rsidRPr="00D57BC6" w:rsidRDefault="006216E6" w:rsidP="00931EFF">
            <w:pPr>
              <w:pStyle w:val="pf0"/>
              <w:spacing w:before="0" w:beforeAutospacing="0" w:after="0" w:afterAutospacing="0"/>
              <w:jc w:val="both"/>
              <w:rPr>
                <w:rStyle w:val="cf01"/>
                <w:rFonts w:asciiTheme="minorHAnsi" w:hAnsiTheme="minorHAnsi" w:cstheme="minorHAnsi"/>
                <w:b/>
                <w:bCs/>
              </w:rPr>
            </w:pPr>
            <w:r w:rsidRPr="00D57BC6">
              <w:rPr>
                <w:rStyle w:val="cf01"/>
                <w:rFonts w:asciiTheme="minorHAnsi" w:hAnsiTheme="minorHAnsi" w:cstheme="minorHAnsi"/>
                <w:b/>
                <w:bCs/>
              </w:rPr>
              <w:t xml:space="preserve">Proposed action </w:t>
            </w:r>
          </w:p>
        </w:tc>
        <w:tc>
          <w:tcPr>
            <w:tcW w:w="3893" w:type="dxa"/>
            <w:shd w:val="clear" w:color="auto" w:fill="D9D9D9" w:themeFill="background1" w:themeFillShade="D9"/>
          </w:tcPr>
          <w:p w14:paraId="583FEC7F" w14:textId="77777777" w:rsidR="006216E6" w:rsidRPr="00D57BC6" w:rsidRDefault="006216E6" w:rsidP="00931EFF">
            <w:pPr>
              <w:pStyle w:val="pf0"/>
              <w:spacing w:before="0" w:beforeAutospacing="0" w:after="0" w:afterAutospacing="0"/>
              <w:jc w:val="both"/>
              <w:rPr>
                <w:rStyle w:val="cf01"/>
                <w:rFonts w:asciiTheme="minorHAnsi" w:hAnsiTheme="minorHAnsi" w:cstheme="minorHAnsi"/>
                <w:b/>
                <w:bCs/>
              </w:rPr>
            </w:pPr>
            <w:r w:rsidRPr="00D57BC6">
              <w:rPr>
                <w:rStyle w:val="cf01"/>
                <w:rFonts w:asciiTheme="minorHAnsi" w:hAnsiTheme="minorHAnsi" w:cstheme="minorHAnsi"/>
                <w:b/>
                <w:bCs/>
              </w:rPr>
              <w:t xml:space="preserve">Enabler /stakeholders </w:t>
            </w:r>
          </w:p>
        </w:tc>
      </w:tr>
      <w:tr w:rsidR="006216E6" w:rsidRPr="00D57BC6" w14:paraId="6E2E185F" w14:textId="77777777" w:rsidTr="00315802">
        <w:tc>
          <w:tcPr>
            <w:tcW w:w="5755" w:type="dxa"/>
          </w:tcPr>
          <w:p w14:paraId="43485295" w14:textId="5554579B" w:rsidR="006216E6" w:rsidRPr="00E87037" w:rsidRDefault="006216E6">
            <w:pPr>
              <w:pStyle w:val="pf0"/>
              <w:numPr>
                <w:ilvl w:val="2"/>
                <w:numId w:val="17"/>
              </w:numPr>
              <w:spacing w:before="0" w:beforeAutospacing="0" w:after="0" w:afterAutospacing="0"/>
              <w:ind w:left="450" w:hanging="450"/>
              <w:jc w:val="both"/>
              <w:rPr>
                <w:rStyle w:val="cf01"/>
                <w:rFonts w:asciiTheme="minorHAnsi" w:hAnsiTheme="minorHAnsi" w:cstheme="minorHAnsi"/>
              </w:rPr>
            </w:pPr>
            <w:r w:rsidRPr="00E87037">
              <w:rPr>
                <w:rStyle w:val="cf01"/>
                <w:rFonts w:asciiTheme="minorHAnsi" w:hAnsiTheme="minorHAnsi" w:cstheme="minorHAnsi"/>
              </w:rPr>
              <w:t xml:space="preserve">Develop </w:t>
            </w:r>
            <w:r w:rsidR="00E003E0" w:rsidRPr="00E87037">
              <w:rPr>
                <w:rStyle w:val="cf01"/>
                <w:rFonts w:asciiTheme="minorHAnsi" w:hAnsiTheme="minorHAnsi" w:cstheme="minorHAnsi"/>
              </w:rPr>
              <w:t xml:space="preserve">a </w:t>
            </w:r>
            <w:r w:rsidR="006719EC" w:rsidRPr="00E87037">
              <w:rPr>
                <w:rStyle w:val="cf01"/>
                <w:rFonts w:asciiTheme="minorHAnsi" w:hAnsiTheme="minorHAnsi" w:cstheme="minorHAnsi"/>
              </w:rPr>
              <w:t>nationwide</w:t>
            </w:r>
            <w:r w:rsidRPr="00E87037">
              <w:rPr>
                <w:rStyle w:val="cf01"/>
                <w:rFonts w:asciiTheme="minorHAnsi" w:hAnsiTheme="minorHAnsi" w:cstheme="minorHAnsi"/>
              </w:rPr>
              <w:t xml:space="preserve"> warning dissemination protocol</w:t>
            </w:r>
            <w:r w:rsidR="009E7671">
              <w:rPr>
                <w:rStyle w:val="cf01"/>
                <w:rFonts w:asciiTheme="minorHAnsi" w:hAnsiTheme="minorHAnsi" w:cstheme="minorHAnsi"/>
              </w:rPr>
              <w:t>:</w:t>
            </w:r>
            <w:r w:rsidR="008B2E74" w:rsidRPr="00E87037">
              <w:rPr>
                <w:rStyle w:val="cf01"/>
                <w:rFonts w:asciiTheme="minorHAnsi" w:hAnsiTheme="minorHAnsi" w:cstheme="minorHAnsi"/>
              </w:rPr>
              <w:t xml:space="preserve"> </w:t>
            </w:r>
            <w:r w:rsidRPr="00E87037">
              <w:rPr>
                <w:rStyle w:val="cf01"/>
                <w:rFonts w:asciiTheme="minorHAnsi" w:hAnsiTheme="minorHAnsi" w:cstheme="minorHAnsi"/>
              </w:rPr>
              <w:t xml:space="preserve">develop policy, mandate, strategies, </w:t>
            </w:r>
            <w:r w:rsidR="00E003E0" w:rsidRPr="00E87037">
              <w:rPr>
                <w:rStyle w:val="cf01"/>
                <w:rFonts w:asciiTheme="minorHAnsi" w:hAnsiTheme="minorHAnsi" w:cstheme="minorHAnsi"/>
              </w:rPr>
              <w:t xml:space="preserve">and </w:t>
            </w:r>
            <w:proofErr w:type="spellStart"/>
            <w:r w:rsidRPr="00E87037">
              <w:rPr>
                <w:rStyle w:val="cf01"/>
                <w:rFonts w:asciiTheme="minorHAnsi" w:hAnsiTheme="minorHAnsi" w:cstheme="minorHAnsi"/>
              </w:rPr>
              <w:t>SoP</w:t>
            </w:r>
            <w:proofErr w:type="spellEnd"/>
            <w:r w:rsidRPr="00E87037">
              <w:rPr>
                <w:rStyle w:val="cf01"/>
                <w:rFonts w:asciiTheme="minorHAnsi" w:hAnsiTheme="minorHAnsi" w:cstheme="minorHAnsi"/>
              </w:rPr>
              <w:t xml:space="preserve"> on who will do what and </w:t>
            </w:r>
            <w:proofErr w:type="gramStart"/>
            <w:r w:rsidRPr="00E87037">
              <w:rPr>
                <w:rStyle w:val="cf01"/>
                <w:rFonts w:asciiTheme="minorHAnsi" w:hAnsiTheme="minorHAnsi" w:cstheme="minorHAnsi"/>
              </w:rPr>
              <w:t>how</w:t>
            </w:r>
            <w:r w:rsidR="00E003E0" w:rsidRPr="00E87037">
              <w:rPr>
                <w:rStyle w:val="cf01"/>
                <w:rFonts w:asciiTheme="minorHAnsi" w:hAnsiTheme="minorHAnsi" w:cstheme="minorHAnsi"/>
              </w:rPr>
              <w:t>,</w:t>
            </w:r>
            <w:r w:rsidR="00E87037" w:rsidRPr="00E87037">
              <w:rPr>
                <w:rStyle w:val="cf01"/>
                <w:rFonts w:asciiTheme="minorHAnsi" w:hAnsiTheme="minorHAnsi" w:cstheme="minorHAnsi"/>
              </w:rPr>
              <w:t xml:space="preserve"> </w:t>
            </w:r>
            <w:r w:rsidRPr="00E87037">
              <w:rPr>
                <w:rStyle w:val="cf01"/>
                <w:rFonts w:asciiTheme="minorHAnsi" w:hAnsiTheme="minorHAnsi" w:cstheme="minorHAnsi"/>
              </w:rPr>
              <w:t xml:space="preserve"> which</w:t>
            </w:r>
            <w:proofErr w:type="gramEnd"/>
            <w:r w:rsidRPr="00E87037">
              <w:rPr>
                <w:rStyle w:val="cf01"/>
                <w:rFonts w:asciiTheme="minorHAnsi" w:hAnsiTheme="minorHAnsi" w:cstheme="minorHAnsi"/>
              </w:rPr>
              <w:t xml:space="preserve"> delivery channel, and how and when to disseminate real-time/instant early warning messages to the end users in every remote corner of Somalia. </w:t>
            </w:r>
          </w:p>
          <w:p w14:paraId="48950408" w14:textId="77777777" w:rsidR="006216E6" w:rsidRPr="00D57BC6" w:rsidRDefault="006216E6" w:rsidP="00931EFF">
            <w:pPr>
              <w:pStyle w:val="pf0"/>
              <w:spacing w:before="0" w:beforeAutospacing="0" w:after="0" w:afterAutospacing="0"/>
              <w:ind w:left="450" w:hanging="450"/>
              <w:jc w:val="both"/>
              <w:rPr>
                <w:rStyle w:val="cf01"/>
                <w:rFonts w:asciiTheme="minorHAnsi" w:hAnsiTheme="minorHAnsi" w:cstheme="minorHAnsi"/>
                <w:b/>
                <w:bCs/>
              </w:rPr>
            </w:pPr>
          </w:p>
        </w:tc>
        <w:tc>
          <w:tcPr>
            <w:tcW w:w="3893" w:type="dxa"/>
          </w:tcPr>
          <w:p w14:paraId="17C881F2"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Office of the Prime Minister</w:t>
            </w:r>
          </w:p>
          <w:p w14:paraId="022DEEFE"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 xml:space="preserve">Ministry of Information /Department </w:t>
            </w:r>
          </w:p>
          <w:p w14:paraId="37364417"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ITU</w:t>
            </w:r>
          </w:p>
          <w:p w14:paraId="37DEFA94" w14:textId="79F62CF4" w:rsidR="006216E6" w:rsidRPr="00D57BC6" w:rsidRDefault="00024043">
            <w:pPr>
              <w:pStyle w:val="pf0"/>
              <w:numPr>
                <w:ilvl w:val="0"/>
                <w:numId w:val="14"/>
              </w:numPr>
              <w:spacing w:before="0" w:beforeAutospacing="0" w:after="0" w:afterAutospacing="0"/>
              <w:ind w:left="0" w:hanging="87"/>
              <w:jc w:val="both"/>
              <w:rPr>
                <w:rStyle w:val="cf01"/>
                <w:rFonts w:asciiTheme="minorHAnsi" w:hAnsiTheme="minorHAnsi" w:cstheme="minorHAnsi"/>
              </w:rPr>
            </w:pPr>
            <w:r>
              <w:rPr>
                <w:rStyle w:val="cf01"/>
                <w:rFonts w:asciiTheme="minorHAnsi" w:hAnsiTheme="minorHAnsi" w:cstheme="minorHAnsi"/>
              </w:rPr>
              <w:t>NMHEWC</w:t>
            </w:r>
          </w:p>
          <w:p w14:paraId="003FD08B"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 xml:space="preserve">National Communications Authority (NCA), Somalia </w:t>
            </w:r>
          </w:p>
          <w:p w14:paraId="2B3010A1"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National Contingency Planning Committee</w:t>
            </w:r>
          </w:p>
          <w:p w14:paraId="6DFAC9CD"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Regional/County Disaster Preparedness Committees</w:t>
            </w:r>
          </w:p>
          <w:p w14:paraId="491CB97B"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 xml:space="preserve">Coordination Structures at the Federal Level </w:t>
            </w:r>
          </w:p>
          <w:p w14:paraId="6E046ED6"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Disaster Risk Management Coordination Group (DRMCG)</w:t>
            </w:r>
          </w:p>
          <w:p w14:paraId="3B1CE8B3"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proofErr w:type="spellStart"/>
            <w:r w:rsidRPr="00D57BC6">
              <w:rPr>
                <w:rStyle w:val="cf01"/>
                <w:rFonts w:asciiTheme="minorHAnsi" w:hAnsiTheme="minorHAnsi" w:cstheme="minorHAnsi"/>
              </w:rPr>
              <w:t>SoDMA</w:t>
            </w:r>
            <w:proofErr w:type="spellEnd"/>
            <w:r w:rsidRPr="00D57BC6">
              <w:rPr>
                <w:rStyle w:val="cf01"/>
                <w:rFonts w:asciiTheme="minorHAnsi" w:hAnsiTheme="minorHAnsi" w:cstheme="minorHAnsi"/>
              </w:rPr>
              <w:t xml:space="preserve"> at national and other administrative level </w:t>
            </w:r>
          </w:p>
          <w:p w14:paraId="5F17F6AA"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 xml:space="preserve">ICS -Defense </w:t>
            </w:r>
          </w:p>
          <w:p w14:paraId="355EB738"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 xml:space="preserve">Police network </w:t>
            </w:r>
          </w:p>
          <w:p w14:paraId="0DA7A28F"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Cell phone companies</w:t>
            </w:r>
          </w:p>
          <w:p w14:paraId="603CBACB"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 xml:space="preserve">government control National/State Broadcasters (radio, TV) </w:t>
            </w:r>
          </w:p>
          <w:p w14:paraId="14D6F45C"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rPr>
            </w:pPr>
            <w:r w:rsidRPr="00D57BC6">
              <w:rPr>
                <w:rStyle w:val="cf01"/>
                <w:rFonts w:asciiTheme="minorHAnsi" w:hAnsiTheme="minorHAnsi" w:cstheme="minorHAnsi"/>
              </w:rPr>
              <w:t xml:space="preserve">Private broadcasters (TV, Community Radio, social network group operators) </w:t>
            </w:r>
          </w:p>
          <w:p w14:paraId="15693581"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b/>
                <w:bCs/>
              </w:rPr>
            </w:pPr>
            <w:r w:rsidRPr="00D57BC6">
              <w:rPr>
                <w:rStyle w:val="cf01"/>
                <w:rFonts w:asciiTheme="minorHAnsi" w:hAnsiTheme="minorHAnsi" w:cstheme="minorHAnsi"/>
              </w:rPr>
              <w:t>National News outlets (offline, online</w:t>
            </w:r>
          </w:p>
          <w:p w14:paraId="003665AB" w14:textId="391CF932"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b/>
                <w:bCs/>
              </w:rPr>
            </w:pPr>
            <w:r w:rsidRPr="00D57BC6">
              <w:rPr>
                <w:rStyle w:val="cf01"/>
                <w:rFonts w:asciiTheme="minorHAnsi" w:hAnsiTheme="minorHAnsi" w:cstheme="minorHAnsi"/>
              </w:rPr>
              <w:t xml:space="preserve">UN Agencies </w:t>
            </w:r>
            <w:r w:rsidR="005B7B74">
              <w:rPr>
                <w:rStyle w:val="cf01"/>
                <w:rFonts w:asciiTheme="minorHAnsi" w:hAnsiTheme="minorHAnsi" w:cstheme="minorHAnsi"/>
              </w:rPr>
              <w:t>-</w:t>
            </w:r>
            <w:r w:rsidRPr="00D57BC6">
              <w:rPr>
                <w:rStyle w:val="cf01"/>
                <w:rFonts w:asciiTheme="minorHAnsi" w:hAnsiTheme="minorHAnsi" w:cstheme="minorHAnsi"/>
              </w:rPr>
              <w:t xml:space="preserve"> Implementing interventions (IOM -DTM, FAO SWALIM etc.) </w:t>
            </w:r>
          </w:p>
          <w:p w14:paraId="41E6EF64" w14:textId="77777777" w:rsidR="006216E6" w:rsidRPr="00D57BC6" w:rsidRDefault="006216E6">
            <w:pPr>
              <w:pStyle w:val="pf0"/>
              <w:numPr>
                <w:ilvl w:val="0"/>
                <w:numId w:val="14"/>
              </w:numPr>
              <w:spacing w:before="0" w:beforeAutospacing="0" w:after="0" w:afterAutospacing="0"/>
              <w:ind w:left="0" w:hanging="87"/>
              <w:jc w:val="both"/>
              <w:rPr>
                <w:rStyle w:val="cf01"/>
                <w:rFonts w:asciiTheme="minorHAnsi" w:hAnsiTheme="minorHAnsi" w:cstheme="minorHAnsi"/>
                <w:b/>
                <w:bCs/>
              </w:rPr>
            </w:pPr>
            <w:proofErr w:type="gramStart"/>
            <w:r w:rsidRPr="00D57BC6">
              <w:rPr>
                <w:rStyle w:val="cf01"/>
                <w:rFonts w:asciiTheme="minorHAnsi" w:hAnsiTheme="minorHAnsi" w:cstheme="minorHAnsi"/>
              </w:rPr>
              <w:t>IFRC(</w:t>
            </w:r>
            <w:proofErr w:type="gramEnd"/>
            <w:r w:rsidRPr="00D57BC6">
              <w:rPr>
                <w:rStyle w:val="cf01"/>
                <w:rFonts w:asciiTheme="minorHAnsi" w:hAnsiTheme="minorHAnsi" w:cstheme="minorHAnsi"/>
              </w:rPr>
              <w:t xml:space="preserve">Anticipation hub) </w:t>
            </w:r>
          </w:p>
          <w:p w14:paraId="25EC1D55" w14:textId="09ACDD29" w:rsidR="006216E6" w:rsidRPr="00905C1C" w:rsidRDefault="006216E6">
            <w:pPr>
              <w:pStyle w:val="pf0"/>
              <w:numPr>
                <w:ilvl w:val="0"/>
                <w:numId w:val="14"/>
              </w:numPr>
              <w:spacing w:before="0" w:beforeAutospacing="0" w:after="0" w:afterAutospacing="0"/>
              <w:ind w:left="0" w:hanging="87"/>
              <w:jc w:val="both"/>
              <w:rPr>
                <w:rStyle w:val="cf01"/>
                <w:rFonts w:asciiTheme="minorHAnsi" w:hAnsiTheme="minorHAnsi" w:cstheme="minorHAnsi"/>
                <w:b/>
                <w:bCs/>
              </w:rPr>
            </w:pPr>
            <w:r w:rsidRPr="00D57BC6">
              <w:rPr>
                <w:rStyle w:val="cf01"/>
                <w:rFonts w:asciiTheme="minorHAnsi" w:hAnsiTheme="minorHAnsi" w:cstheme="minorHAnsi"/>
              </w:rPr>
              <w:t xml:space="preserve">Somalian Red Cross Society </w:t>
            </w:r>
          </w:p>
        </w:tc>
      </w:tr>
      <w:tr w:rsidR="006216E6" w:rsidRPr="00D57BC6" w14:paraId="2E7F33EC" w14:textId="77777777" w:rsidTr="00315802">
        <w:tc>
          <w:tcPr>
            <w:tcW w:w="5755" w:type="dxa"/>
          </w:tcPr>
          <w:p w14:paraId="7969F430" w14:textId="5922FB6D" w:rsidR="006216E6" w:rsidRPr="00D57BC6" w:rsidRDefault="006216E6" w:rsidP="00931EFF">
            <w:pPr>
              <w:pStyle w:val="pf0"/>
              <w:spacing w:before="0" w:beforeAutospacing="0" w:after="0" w:afterAutospacing="0"/>
              <w:ind w:left="450" w:hanging="450"/>
              <w:jc w:val="both"/>
              <w:rPr>
                <w:rStyle w:val="cf01"/>
                <w:rFonts w:asciiTheme="minorHAnsi" w:hAnsiTheme="minorHAnsi" w:cstheme="minorHAnsi"/>
                <w:b/>
                <w:bCs/>
              </w:rPr>
            </w:pPr>
            <w:r w:rsidRPr="00D57BC6">
              <w:rPr>
                <w:rStyle w:val="cf01"/>
                <w:rFonts w:asciiTheme="minorHAnsi" w:hAnsiTheme="minorHAnsi" w:cstheme="minorHAnsi"/>
              </w:rPr>
              <w:t xml:space="preserve">1.7.2 Develop </w:t>
            </w:r>
            <w:r w:rsidR="006719EC">
              <w:rPr>
                <w:rStyle w:val="cf01"/>
                <w:rFonts w:asciiTheme="minorHAnsi" w:hAnsiTheme="minorHAnsi" w:cstheme="minorHAnsi"/>
              </w:rPr>
              <w:t>a </w:t>
            </w:r>
            <w:r w:rsidRPr="00D57BC6">
              <w:rPr>
                <w:rStyle w:val="cf01"/>
                <w:rFonts w:asciiTheme="minorHAnsi" w:hAnsiTheme="minorHAnsi" w:cstheme="minorHAnsi"/>
              </w:rPr>
              <w:t xml:space="preserve">Technical Working Group (TWG) to develop </w:t>
            </w:r>
            <w:r w:rsidR="004300F4">
              <w:rPr>
                <w:rStyle w:val="cf01"/>
                <w:rFonts w:asciiTheme="minorHAnsi" w:hAnsiTheme="minorHAnsi" w:cstheme="minorHAnsi"/>
              </w:rPr>
              <w:t xml:space="preserve">a </w:t>
            </w:r>
            <w:r w:rsidRPr="00D57BC6">
              <w:rPr>
                <w:rStyle w:val="cf01"/>
                <w:rFonts w:asciiTheme="minorHAnsi" w:hAnsiTheme="minorHAnsi" w:cstheme="minorHAnsi"/>
              </w:rPr>
              <w:t>weather warning and common alerting protocol (CAP)</w:t>
            </w:r>
            <w:r w:rsidR="00E87037">
              <w:rPr>
                <w:rStyle w:val="cf01"/>
                <w:rFonts w:asciiTheme="minorHAnsi" w:hAnsiTheme="minorHAnsi" w:cstheme="minorHAnsi"/>
              </w:rPr>
              <w:t xml:space="preserve"> </w:t>
            </w:r>
            <w:r w:rsidR="00E87037">
              <w:rPr>
                <w:rStyle w:val="cf01"/>
              </w:rPr>
              <w:t xml:space="preserve">hub, CAP integrator </w:t>
            </w:r>
            <w:r w:rsidRPr="00D57BC6">
              <w:rPr>
                <w:rStyle w:val="cf01"/>
                <w:rFonts w:asciiTheme="minorHAnsi" w:hAnsiTheme="minorHAnsi" w:cstheme="minorHAnsi"/>
              </w:rPr>
              <w:t xml:space="preserve">for public alerts and being approved by </w:t>
            </w:r>
            <w:r w:rsidR="00D90F90" w:rsidRPr="00D57BC6">
              <w:rPr>
                <w:rStyle w:val="cf01"/>
                <w:rFonts w:asciiTheme="minorHAnsi" w:hAnsiTheme="minorHAnsi" w:cstheme="minorHAnsi"/>
              </w:rPr>
              <w:t>the Office</w:t>
            </w:r>
            <w:r w:rsidRPr="00D57BC6">
              <w:rPr>
                <w:rStyle w:val="cf01"/>
                <w:rFonts w:asciiTheme="minorHAnsi" w:hAnsiTheme="minorHAnsi" w:cstheme="minorHAnsi"/>
              </w:rPr>
              <w:t xml:space="preserve"> of the Prime Minister and </w:t>
            </w:r>
            <w:proofErr w:type="spellStart"/>
            <w:r w:rsidRPr="00D57BC6">
              <w:rPr>
                <w:rStyle w:val="cf01"/>
                <w:rFonts w:asciiTheme="minorHAnsi" w:hAnsiTheme="minorHAnsi" w:cstheme="minorHAnsi"/>
              </w:rPr>
              <w:t>SoDMA</w:t>
            </w:r>
            <w:proofErr w:type="spellEnd"/>
            <w:r w:rsidRPr="00D57BC6">
              <w:rPr>
                <w:rStyle w:val="cf01"/>
                <w:rFonts w:asciiTheme="minorHAnsi" w:hAnsiTheme="minorHAnsi" w:cstheme="minorHAnsi"/>
              </w:rPr>
              <w:t xml:space="preserve">  </w:t>
            </w:r>
          </w:p>
        </w:tc>
        <w:tc>
          <w:tcPr>
            <w:tcW w:w="3893" w:type="dxa"/>
          </w:tcPr>
          <w:p w14:paraId="70C9C30E"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t>Office of the Prime Minister</w:t>
            </w:r>
          </w:p>
          <w:p w14:paraId="074CE667"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proofErr w:type="spellStart"/>
            <w:r w:rsidRPr="00D57BC6">
              <w:rPr>
                <w:rStyle w:val="cf01"/>
                <w:rFonts w:asciiTheme="minorHAnsi" w:hAnsiTheme="minorHAnsi" w:cstheme="minorHAnsi"/>
              </w:rPr>
              <w:t>SoDMA</w:t>
            </w:r>
            <w:proofErr w:type="spellEnd"/>
          </w:p>
          <w:p w14:paraId="2C2FA9B4" w14:textId="77777777" w:rsidR="006216E6" w:rsidRPr="00D57BC6" w:rsidRDefault="006216E6">
            <w:pPr>
              <w:pStyle w:val="pf0"/>
              <w:numPr>
                <w:ilvl w:val="0"/>
                <w:numId w:val="15"/>
              </w:numPr>
              <w:spacing w:after="0"/>
              <w:ind w:left="-21" w:hanging="90"/>
              <w:jc w:val="both"/>
              <w:rPr>
                <w:rStyle w:val="cf01"/>
                <w:rFonts w:asciiTheme="minorHAnsi" w:hAnsiTheme="minorHAnsi" w:cstheme="minorHAnsi"/>
              </w:rPr>
            </w:pPr>
            <w:r w:rsidRPr="00D57BC6">
              <w:rPr>
                <w:rStyle w:val="cf01"/>
                <w:rFonts w:asciiTheme="minorHAnsi" w:hAnsiTheme="minorHAnsi" w:cstheme="minorHAnsi"/>
              </w:rPr>
              <w:t>Cell phone companies</w:t>
            </w:r>
          </w:p>
          <w:p w14:paraId="5652CC2B" w14:textId="3AE8BF44" w:rsidR="006216E6" w:rsidRPr="00D57BC6" w:rsidRDefault="007713CC">
            <w:pPr>
              <w:pStyle w:val="pf0"/>
              <w:numPr>
                <w:ilvl w:val="0"/>
                <w:numId w:val="15"/>
              </w:numPr>
              <w:spacing w:after="0"/>
              <w:ind w:left="-21" w:hanging="90"/>
              <w:jc w:val="both"/>
              <w:rPr>
                <w:rStyle w:val="cf01"/>
                <w:rFonts w:asciiTheme="minorHAnsi" w:hAnsiTheme="minorHAnsi" w:cstheme="minorHAnsi"/>
              </w:rPr>
            </w:pPr>
            <w:r>
              <w:rPr>
                <w:rStyle w:val="cf01"/>
                <w:rFonts w:asciiTheme="minorHAnsi" w:hAnsiTheme="minorHAnsi" w:cstheme="minorHAnsi"/>
              </w:rPr>
              <w:t>G</w:t>
            </w:r>
            <w:r w:rsidR="006216E6" w:rsidRPr="00D57BC6">
              <w:rPr>
                <w:rStyle w:val="cf01"/>
                <w:rFonts w:asciiTheme="minorHAnsi" w:hAnsiTheme="minorHAnsi" w:cstheme="minorHAnsi"/>
              </w:rPr>
              <w:t xml:space="preserve">overnment control </w:t>
            </w:r>
            <w:r w:rsidR="004300F4">
              <w:rPr>
                <w:rStyle w:val="cf01"/>
                <w:rFonts w:asciiTheme="minorHAnsi" w:hAnsiTheme="minorHAnsi" w:cstheme="minorHAnsi"/>
              </w:rPr>
              <w:t xml:space="preserve">of </w:t>
            </w:r>
            <w:r w:rsidR="006216E6" w:rsidRPr="00D57BC6">
              <w:rPr>
                <w:rStyle w:val="cf01"/>
                <w:rFonts w:asciiTheme="minorHAnsi" w:hAnsiTheme="minorHAnsi" w:cstheme="minorHAnsi"/>
              </w:rPr>
              <w:t xml:space="preserve">National/State Broadcasters (radio, TV) </w:t>
            </w:r>
          </w:p>
          <w:p w14:paraId="416F849C" w14:textId="77777777" w:rsidR="006216E6" w:rsidRPr="00D57BC6" w:rsidRDefault="006216E6">
            <w:pPr>
              <w:pStyle w:val="pf0"/>
              <w:numPr>
                <w:ilvl w:val="0"/>
                <w:numId w:val="15"/>
              </w:numPr>
              <w:spacing w:after="0"/>
              <w:ind w:left="-21" w:hanging="90"/>
              <w:jc w:val="both"/>
              <w:rPr>
                <w:rStyle w:val="cf01"/>
                <w:rFonts w:asciiTheme="minorHAnsi" w:hAnsiTheme="minorHAnsi" w:cstheme="minorHAnsi"/>
              </w:rPr>
            </w:pPr>
            <w:r w:rsidRPr="00D57BC6">
              <w:rPr>
                <w:rStyle w:val="cf01"/>
                <w:rFonts w:asciiTheme="minorHAnsi" w:hAnsiTheme="minorHAnsi" w:cstheme="minorHAnsi"/>
              </w:rPr>
              <w:t xml:space="preserve">Private broadcasters (TV, Community Radio, social network group operators) </w:t>
            </w:r>
          </w:p>
          <w:p w14:paraId="6E3F193B" w14:textId="5C760DB1" w:rsidR="006216E6" w:rsidRPr="00D57BC6" w:rsidRDefault="006216E6">
            <w:pPr>
              <w:pStyle w:val="pf0"/>
              <w:numPr>
                <w:ilvl w:val="0"/>
                <w:numId w:val="15"/>
              </w:numPr>
              <w:spacing w:after="0"/>
              <w:ind w:left="-21" w:hanging="90"/>
              <w:jc w:val="both"/>
              <w:rPr>
                <w:rStyle w:val="cf01"/>
                <w:rFonts w:asciiTheme="minorHAnsi" w:hAnsiTheme="minorHAnsi" w:cstheme="minorHAnsi"/>
              </w:rPr>
            </w:pPr>
            <w:r w:rsidRPr="00D57BC6">
              <w:rPr>
                <w:rStyle w:val="cf01"/>
                <w:rFonts w:asciiTheme="minorHAnsi" w:hAnsiTheme="minorHAnsi" w:cstheme="minorHAnsi"/>
              </w:rPr>
              <w:t>National News outlets (offline, online</w:t>
            </w:r>
            <w:r w:rsidR="007713CC">
              <w:rPr>
                <w:rStyle w:val="cf01"/>
                <w:rFonts w:asciiTheme="minorHAnsi" w:hAnsiTheme="minorHAnsi" w:cstheme="minorHAnsi"/>
              </w:rPr>
              <w:t>)</w:t>
            </w:r>
          </w:p>
          <w:p w14:paraId="05B7CDFE" w14:textId="78A27634" w:rsidR="006216E6" w:rsidRPr="00D57BC6" w:rsidRDefault="006216E6">
            <w:pPr>
              <w:pStyle w:val="pf0"/>
              <w:numPr>
                <w:ilvl w:val="0"/>
                <w:numId w:val="15"/>
              </w:numPr>
              <w:spacing w:after="0"/>
              <w:ind w:left="-21" w:hanging="90"/>
              <w:jc w:val="both"/>
              <w:rPr>
                <w:rStyle w:val="cf01"/>
                <w:rFonts w:asciiTheme="minorHAnsi" w:hAnsiTheme="minorHAnsi" w:cstheme="minorHAnsi"/>
              </w:rPr>
            </w:pPr>
            <w:r w:rsidRPr="00D57BC6">
              <w:rPr>
                <w:rStyle w:val="cf01"/>
                <w:rFonts w:asciiTheme="minorHAnsi" w:hAnsiTheme="minorHAnsi" w:cstheme="minorHAnsi"/>
              </w:rPr>
              <w:t xml:space="preserve">UN Agencies </w:t>
            </w:r>
            <w:r w:rsidR="005B7B74">
              <w:rPr>
                <w:rStyle w:val="cf01"/>
                <w:rFonts w:asciiTheme="minorHAnsi" w:hAnsiTheme="minorHAnsi" w:cstheme="minorHAnsi"/>
              </w:rPr>
              <w:t>-</w:t>
            </w:r>
            <w:r w:rsidRPr="00D57BC6">
              <w:rPr>
                <w:rStyle w:val="cf01"/>
                <w:rFonts w:asciiTheme="minorHAnsi" w:hAnsiTheme="minorHAnsi" w:cstheme="minorHAnsi"/>
              </w:rPr>
              <w:t xml:space="preserve"> interventions (IOM -DTM, FAO SWALIM etc.) </w:t>
            </w:r>
          </w:p>
          <w:p w14:paraId="77664FEE" w14:textId="77777777" w:rsidR="006216E6" w:rsidRPr="00D57BC6" w:rsidRDefault="006216E6">
            <w:pPr>
              <w:pStyle w:val="pf0"/>
              <w:numPr>
                <w:ilvl w:val="0"/>
                <w:numId w:val="15"/>
              </w:numPr>
              <w:spacing w:after="0"/>
              <w:ind w:left="-21" w:hanging="90"/>
              <w:jc w:val="both"/>
              <w:rPr>
                <w:rStyle w:val="cf01"/>
                <w:rFonts w:asciiTheme="minorHAnsi" w:hAnsiTheme="minorHAnsi" w:cstheme="minorHAnsi"/>
              </w:rPr>
            </w:pPr>
            <w:proofErr w:type="gramStart"/>
            <w:r w:rsidRPr="00D57BC6">
              <w:rPr>
                <w:rStyle w:val="cf01"/>
                <w:rFonts w:asciiTheme="minorHAnsi" w:hAnsiTheme="minorHAnsi" w:cstheme="minorHAnsi"/>
              </w:rPr>
              <w:t>IFRC(</w:t>
            </w:r>
            <w:proofErr w:type="gramEnd"/>
            <w:r w:rsidRPr="00D57BC6">
              <w:rPr>
                <w:rStyle w:val="cf01"/>
                <w:rFonts w:asciiTheme="minorHAnsi" w:hAnsiTheme="minorHAnsi" w:cstheme="minorHAnsi"/>
              </w:rPr>
              <w:t xml:space="preserve">Anticipation hub) </w:t>
            </w:r>
          </w:p>
          <w:p w14:paraId="2B154251" w14:textId="77777777" w:rsidR="006216E6" w:rsidRPr="00D57BC6" w:rsidRDefault="006216E6">
            <w:pPr>
              <w:pStyle w:val="pf0"/>
              <w:numPr>
                <w:ilvl w:val="0"/>
                <w:numId w:val="15"/>
              </w:numPr>
              <w:spacing w:after="0"/>
              <w:ind w:left="-21" w:hanging="90"/>
              <w:jc w:val="both"/>
              <w:rPr>
                <w:rStyle w:val="cf01"/>
                <w:rFonts w:asciiTheme="minorHAnsi" w:hAnsiTheme="minorHAnsi" w:cstheme="minorHAnsi"/>
              </w:rPr>
            </w:pPr>
            <w:r w:rsidRPr="00D57BC6">
              <w:rPr>
                <w:rStyle w:val="cf01"/>
                <w:rFonts w:asciiTheme="minorHAnsi" w:hAnsiTheme="minorHAnsi" w:cstheme="minorHAnsi"/>
              </w:rPr>
              <w:t xml:space="preserve">Somalian Red Cross Society </w:t>
            </w:r>
          </w:p>
          <w:p w14:paraId="699DE3C8"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b/>
                <w:bCs/>
              </w:rPr>
            </w:pPr>
            <w:r w:rsidRPr="00D57BC6">
              <w:rPr>
                <w:rStyle w:val="cf01"/>
                <w:rFonts w:asciiTheme="minorHAnsi" w:hAnsiTheme="minorHAnsi" w:cstheme="minorHAnsi"/>
              </w:rPr>
              <w:t xml:space="preserve">IFRC (Anticipation hub) </w:t>
            </w:r>
          </w:p>
          <w:p w14:paraId="69385EFF"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b/>
                <w:bCs/>
              </w:rPr>
            </w:pPr>
            <w:r w:rsidRPr="00D57BC6">
              <w:rPr>
                <w:rStyle w:val="cf01"/>
                <w:rFonts w:asciiTheme="minorHAnsi" w:hAnsiTheme="minorHAnsi" w:cstheme="minorHAnsi"/>
              </w:rPr>
              <w:t xml:space="preserve">Somalian Red Cross Society </w:t>
            </w:r>
          </w:p>
          <w:p w14:paraId="32A159B1" w14:textId="5B2CE174"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t xml:space="preserve">National Meteorological &amp; </w:t>
            </w:r>
            <w:r w:rsidR="00331331">
              <w:rPr>
                <w:rStyle w:val="cf01"/>
                <w:rFonts w:asciiTheme="minorHAnsi" w:hAnsiTheme="minorHAnsi" w:cstheme="minorHAnsi"/>
              </w:rPr>
              <w:t>Hydrological</w:t>
            </w:r>
            <w:r w:rsidRPr="00D57BC6">
              <w:rPr>
                <w:rStyle w:val="cf01"/>
                <w:rFonts w:asciiTheme="minorHAnsi" w:hAnsiTheme="minorHAnsi" w:cstheme="minorHAnsi"/>
              </w:rPr>
              <w:t xml:space="preserve"> Services Organization (NMHS)  </w:t>
            </w:r>
          </w:p>
          <w:p w14:paraId="72FABB35"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t xml:space="preserve">National TWG on </w:t>
            </w:r>
            <w:proofErr w:type="spellStart"/>
            <w:r w:rsidRPr="00D57BC6">
              <w:rPr>
                <w:rStyle w:val="cf01"/>
                <w:rFonts w:asciiTheme="minorHAnsi" w:hAnsiTheme="minorHAnsi" w:cstheme="minorHAnsi"/>
              </w:rPr>
              <w:t>hydromet</w:t>
            </w:r>
            <w:proofErr w:type="spellEnd"/>
            <w:r w:rsidRPr="00D57BC6">
              <w:rPr>
                <w:rStyle w:val="cf01"/>
                <w:rFonts w:asciiTheme="minorHAnsi" w:hAnsiTheme="minorHAnsi" w:cstheme="minorHAnsi"/>
              </w:rPr>
              <w:t xml:space="preserve"> </w:t>
            </w:r>
            <w:proofErr w:type="gramStart"/>
            <w:r w:rsidRPr="00D57BC6">
              <w:rPr>
                <w:rStyle w:val="cf01"/>
                <w:rFonts w:asciiTheme="minorHAnsi" w:hAnsiTheme="minorHAnsi" w:cstheme="minorHAnsi"/>
              </w:rPr>
              <w:t xml:space="preserve">( </w:t>
            </w:r>
            <w:proofErr w:type="spellStart"/>
            <w:r w:rsidRPr="00D57BC6">
              <w:rPr>
                <w:rStyle w:val="cf01"/>
                <w:rFonts w:asciiTheme="minorHAnsi" w:hAnsiTheme="minorHAnsi" w:cstheme="minorHAnsi"/>
              </w:rPr>
              <w:t>MoEWR</w:t>
            </w:r>
            <w:proofErr w:type="spellEnd"/>
            <w:proofErr w:type="gramEnd"/>
            <w:r w:rsidRPr="00D57BC6">
              <w:rPr>
                <w:rStyle w:val="cf01"/>
                <w:rFonts w:asciiTheme="minorHAnsi" w:hAnsiTheme="minorHAnsi" w:cstheme="minorHAnsi"/>
              </w:rPr>
              <w:t>)</w:t>
            </w:r>
          </w:p>
          <w:p w14:paraId="17ECCD47"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t>FAO-SWALIM</w:t>
            </w:r>
          </w:p>
          <w:p w14:paraId="728BDB5B" w14:textId="77777777" w:rsidR="006216E6" w:rsidRPr="00D57BC6" w:rsidRDefault="006216E6">
            <w:pPr>
              <w:pStyle w:val="pf0"/>
              <w:numPr>
                <w:ilvl w:val="0"/>
                <w:numId w:val="15"/>
              </w:numPr>
              <w:spacing w:after="0"/>
              <w:ind w:left="-21" w:hanging="90"/>
              <w:jc w:val="both"/>
              <w:rPr>
                <w:rStyle w:val="cf01"/>
                <w:rFonts w:asciiTheme="minorHAnsi" w:hAnsiTheme="minorHAnsi" w:cstheme="minorHAnsi"/>
              </w:rPr>
            </w:pPr>
            <w:r w:rsidRPr="00D57BC6">
              <w:rPr>
                <w:rStyle w:val="cf01"/>
                <w:rFonts w:asciiTheme="minorHAnsi" w:hAnsiTheme="minorHAnsi" w:cstheme="minorHAnsi"/>
              </w:rPr>
              <w:t xml:space="preserve">ICS -Defense </w:t>
            </w:r>
          </w:p>
          <w:p w14:paraId="7A6B2598" w14:textId="77777777" w:rsidR="006216E6" w:rsidRPr="00D57BC6" w:rsidRDefault="006216E6">
            <w:pPr>
              <w:pStyle w:val="pf0"/>
              <w:numPr>
                <w:ilvl w:val="0"/>
                <w:numId w:val="15"/>
              </w:numPr>
              <w:spacing w:after="0"/>
              <w:ind w:left="-21" w:hanging="90"/>
              <w:jc w:val="both"/>
              <w:rPr>
                <w:rStyle w:val="cf01"/>
                <w:rFonts w:asciiTheme="minorHAnsi" w:hAnsiTheme="minorHAnsi" w:cstheme="minorHAnsi"/>
              </w:rPr>
            </w:pPr>
            <w:r w:rsidRPr="00D57BC6">
              <w:rPr>
                <w:rStyle w:val="cf01"/>
                <w:rFonts w:asciiTheme="minorHAnsi" w:hAnsiTheme="minorHAnsi" w:cstheme="minorHAnsi"/>
              </w:rPr>
              <w:t xml:space="preserve">Police network </w:t>
            </w:r>
          </w:p>
          <w:p w14:paraId="7B8E3C04"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t>INGO ICT team/GIS Section</w:t>
            </w:r>
          </w:p>
          <w:p w14:paraId="1AA152C7"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t xml:space="preserve">UN Agency Cluster system </w:t>
            </w:r>
          </w:p>
          <w:p w14:paraId="39F1505E"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t xml:space="preserve">OCHA-IT/GIS Team </w:t>
            </w:r>
          </w:p>
          <w:p w14:paraId="79A50933"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t xml:space="preserve">UN Agency IT/GIS Section </w:t>
            </w:r>
          </w:p>
          <w:p w14:paraId="4B5EEEAD"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t xml:space="preserve">HCT Country </w:t>
            </w:r>
            <w:proofErr w:type="gramStart"/>
            <w:r w:rsidRPr="00D57BC6">
              <w:rPr>
                <w:rStyle w:val="cf01"/>
                <w:rFonts w:asciiTheme="minorHAnsi" w:hAnsiTheme="minorHAnsi" w:cstheme="minorHAnsi"/>
              </w:rPr>
              <w:t>( UN</w:t>
            </w:r>
            <w:proofErr w:type="gramEnd"/>
            <w:r w:rsidRPr="00D57BC6">
              <w:rPr>
                <w:rStyle w:val="cf01"/>
                <w:rFonts w:asciiTheme="minorHAnsi" w:hAnsiTheme="minorHAnsi" w:cstheme="minorHAnsi"/>
              </w:rPr>
              <w:t xml:space="preserve"> Agency)  </w:t>
            </w:r>
          </w:p>
          <w:p w14:paraId="13F73426" w14:textId="77777777" w:rsidR="006216E6" w:rsidRPr="00D57BC6" w:rsidRDefault="006216E6">
            <w:pPr>
              <w:pStyle w:val="pf0"/>
              <w:numPr>
                <w:ilvl w:val="0"/>
                <w:numId w:val="15"/>
              </w:numPr>
              <w:spacing w:after="0"/>
              <w:ind w:left="-21" w:hanging="90"/>
              <w:jc w:val="both"/>
              <w:rPr>
                <w:rStyle w:val="cf01"/>
                <w:rFonts w:asciiTheme="minorHAnsi" w:hAnsiTheme="minorHAnsi" w:cstheme="minorHAnsi"/>
              </w:rPr>
            </w:pPr>
            <w:r w:rsidRPr="00D57BC6">
              <w:rPr>
                <w:rStyle w:val="cf01"/>
                <w:rFonts w:asciiTheme="minorHAnsi" w:hAnsiTheme="minorHAnsi" w:cstheme="minorHAnsi"/>
              </w:rPr>
              <w:t xml:space="preserve">Local National Humanitarian Actors (LNHAs) </w:t>
            </w:r>
          </w:p>
          <w:p w14:paraId="0D984C5B"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t xml:space="preserve"> Local and National NGOs (LNNGOs)</w:t>
            </w:r>
          </w:p>
          <w:p w14:paraId="26B5FB87" w14:textId="77777777" w:rsidR="006216E6" w:rsidRPr="00D57BC6" w:rsidRDefault="006216E6">
            <w:pPr>
              <w:pStyle w:val="pf0"/>
              <w:numPr>
                <w:ilvl w:val="0"/>
                <w:numId w:val="15"/>
              </w:numPr>
              <w:spacing w:before="0" w:beforeAutospacing="0" w:after="0" w:afterAutospacing="0"/>
              <w:ind w:left="-21" w:hanging="90"/>
              <w:jc w:val="both"/>
              <w:rPr>
                <w:rStyle w:val="cf01"/>
                <w:rFonts w:asciiTheme="minorHAnsi" w:hAnsiTheme="minorHAnsi" w:cstheme="minorHAnsi"/>
              </w:rPr>
            </w:pPr>
            <w:r w:rsidRPr="00D57BC6">
              <w:rPr>
                <w:rStyle w:val="cf01"/>
                <w:rFonts w:asciiTheme="minorHAnsi" w:hAnsiTheme="minorHAnsi" w:cstheme="minorHAnsi"/>
              </w:rPr>
              <w:lastRenderedPageBreak/>
              <w:t xml:space="preserve">Somali NGO Consortium </w:t>
            </w:r>
          </w:p>
        </w:tc>
      </w:tr>
      <w:tr w:rsidR="006216E6" w:rsidRPr="00D57BC6" w14:paraId="543C8AD8" w14:textId="77777777" w:rsidTr="00315802">
        <w:tc>
          <w:tcPr>
            <w:tcW w:w="5755" w:type="dxa"/>
          </w:tcPr>
          <w:p w14:paraId="60F7C251" w14:textId="321CBF76" w:rsidR="006216E6" w:rsidRPr="00D57BC6" w:rsidRDefault="006216E6">
            <w:pPr>
              <w:pStyle w:val="pf0"/>
              <w:numPr>
                <w:ilvl w:val="2"/>
                <w:numId w:val="18"/>
              </w:numPr>
              <w:spacing w:before="0" w:beforeAutospacing="0" w:after="0" w:afterAutospacing="0"/>
              <w:ind w:left="430" w:hanging="430"/>
              <w:jc w:val="both"/>
              <w:rPr>
                <w:rStyle w:val="cf01"/>
                <w:rFonts w:asciiTheme="minorHAnsi" w:hAnsiTheme="minorHAnsi" w:cstheme="minorHAnsi"/>
              </w:rPr>
            </w:pPr>
            <w:r w:rsidRPr="00D57BC6">
              <w:rPr>
                <w:rStyle w:val="cf01"/>
                <w:rFonts w:asciiTheme="minorHAnsi" w:hAnsiTheme="minorHAnsi" w:cstheme="minorHAnsi"/>
              </w:rPr>
              <w:t>Develop risk communication and dissemination strategies for people in hard-to-</w:t>
            </w:r>
            <w:r w:rsidR="00E66F60" w:rsidRPr="00D57BC6">
              <w:rPr>
                <w:rStyle w:val="cf01"/>
                <w:rFonts w:asciiTheme="minorHAnsi" w:hAnsiTheme="minorHAnsi" w:cstheme="minorHAnsi"/>
              </w:rPr>
              <w:t>reach (</w:t>
            </w:r>
            <w:r w:rsidRPr="00D57BC6">
              <w:rPr>
                <w:rStyle w:val="cf01"/>
                <w:rFonts w:asciiTheme="minorHAnsi" w:hAnsiTheme="minorHAnsi" w:cstheme="minorHAnsi"/>
              </w:rPr>
              <w:t>out</w:t>
            </w:r>
            <w:r w:rsidR="00331331">
              <w:rPr>
                <w:rStyle w:val="cf01"/>
                <w:rFonts w:asciiTheme="minorHAnsi" w:hAnsiTheme="minorHAnsi" w:cstheme="minorHAnsi"/>
              </w:rPr>
              <w:t>-</w:t>
            </w:r>
            <w:r w:rsidRPr="00D57BC6">
              <w:rPr>
                <w:rStyle w:val="cf01"/>
                <w:rFonts w:asciiTheme="minorHAnsi" w:hAnsiTheme="minorHAnsi" w:cstheme="minorHAnsi"/>
              </w:rPr>
              <w:t>of</w:t>
            </w:r>
            <w:r w:rsidR="00331331">
              <w:rPr>
                <w:rStyle w:val="cf01"/>
                <w:rFonts w:asciiTheme="minorHAnsi" w:hAnsiTheme="minorHAnsi" w:cstheme="minorHAnsi"/>
              </w:rPr>
              <w:t>-</w:t>
            </w:r>
            <w:r w:rsidRPr="00D57BC6">
              <w:rPr>
                <w:rStyle w:val="cf01"/>
                <w:rFonts w:asciiTheme="minorHAnsi" w:hAnsiTheme="minorHAnsi" w:cstheme="minorHAnsi"/>
              </w:rPr>
              <w:t xml:space="preserve">cell phone </w:t>
            </w:r>
            <w:r w:rsidR="00E66F60" w:rsidRPr="00D57BC6">
              <w:rPr>
                <w:rStyle w:val="cf01"/>
                <w:rFonts w:asciiTheme="minorHAnsi" w:hAnsiTheme="minorHAnsi" w:cstheme="minorHAnsi"/>
              </w:rPr>
              <w:t>network) areas</w:t>
            </w:r>
            <w:r w:rsidRPr="00D57BC6">
              <w:rPr>
                <w:rStyle w:val="cf01"/>
                <w:rFonts w:asciiTheme="minorHAnsi" w:hAnsiTheme="minorHAnsi" w:cstheme="minorHAnsi"/>
              </w:rPr>
              <w:t xml:space="preserve"> with multilingual </w:t>
            </w:r>
            <w:r w:rsidR="00723426">
              <w:rPr>
                <w:rStyle w:val="cf01"/>
                <w:rFonts w:asciiTheme="minorHAnsi" w:hAnsiTheme="minorHAnsi" w:cstheme="minorHAnsi"/>
              </w:rPr>
              <w:t xml:space="preserve">settlement </w:t>
            </w:r>
            <w:r w:rsidRPr="00D57BC6">
              <w:rPr>
                <w:rStyle w:val="cf01"/>
                <w:rFonts w:asciiTheme="minorHAnsi" w:hAnsiTheme="minorHAnsi" w:cstheme="minorHAnsi"/>
              </w:rPr>
              <w:t xml:space="preserve">distribution. Cell Phone companies </w:t>
            </w:r>
            <w:r w:rsidR="00D62747">
              <w:rPr>
                <w:rStyle w:val="cf01"/>
                <w:rFonts w:asciiTheme="minorHAnsi" w:hAnsiTheme="minorHAnsi" w:cstheme="minorHAnsi"/>
              </w:rPr>
              <w:t>must</w:t>
            </w:r>
            <w:r w:rsidRPr="00D57BC6">
              <w:rPr>
                <w:rStyle w:val="cf01"/>
                <w:rFonts w:asciiTheme="minorHAnsi" w:hAnsiTheme="minorHAnsi" w:cstheme="minorHAnsi"/>
              </w:rPr>
              <w:t xml:space="preserve"> develop</w:t>
            </w:r>
            <w:r w:rsidR="00331331">
              <w:rPr>
                <w:rStyle w:val="cf01"/>
                <w:rFonts w:asciiTheme="minorHAnsi" w:hAnsiTheme="minorHAnsi" w:cstheme="minorHAnsi"/>
              </w:rPr>
              <w:t xml:space="preserve"> a</w:t>
            </w:r>
            <w:r w:rsidRPr="00D57BC6">
              <w:rPr>
                <w:rStyle w:val="cf01"/>
                <w:rFonts w:asciiTheme="minorHAnsi" w:hAnsiTheme="minorHAnsi" w:cstheme="minorHAnsi"/>
              </w:rPr>
              <w:t xml:space="preserve"> BTS IP map/BTS-HLR Map and cluster those with local language</w:t>
            </w:r>
            <w:r w:rsidR="00331331">
              <w:rPr>
                <w:rStyle w:val="cf01"/>
                <w:rFonts w:asciiTheme="minorHAnsi" w:hAnsiTheme="minorHAnsi" w:cstheme="minorHAnsi"/>
              </w:rPr>
              <w:t>-</w:t>
            </w:r>
            <w:r w:rsidRPr="00D57BC6">
              <w:rPr>
                <w:rStyle w:val="cf01"/>
                <w:rFonts w:asciiTheme="minorHAnsi" w:hAnsiTheme="minorHAnsi" w:cstheme="minorHAnsi"/>
              </w:rPr>
              <w:t>based geographic zonation</w:t>
            </w:r>
            <w:r w:rsidR="00331331">
              <w:rPr>
                <w:rStyle w:val="cf01"/>
                <w:rFonts w:asciiTheme="minorHAnsi" w:hAnsiTheme="minorHAnsi" w:cstheme="minorHAnsi"/>
              </w:rPr>
              <w:t>.</w:t>
            </w:r>
            <w:r w:rsidRPr="00D57BC6">
              <w:rPr>
                <w:rStyle w:val="cf01"/>
                <w:rFonts w:asciiTheme="minorHAnsi" w:hAnsiTheme="minorHAnsi" w:cstheme="minorHAnsi"/>
              </w:rPr>
              <w:t xml:space="preserve"> </w:t>
            </w:r>
            <w:r w:rsidR="00331331">
              <w:rPr>
                <w:rStyle w:val="cf01"/>
                <w:rFonts w:asciiTheme="minorHAnsi" w:hAnsiTheme="minorHAnsi" w:cstheme="minorHAnsi"/>
              </w:rPr>
              <w:t>They shoul</w:t>
            </w:r>
            <w:r w:rsidRPr="00D57BC6">
              <w:rPr>
                <w:rStyle w:val="cf01"/>
                <w:rFonts w:asciiTheme="minorHAnsi" w:hAnsiTheme="minorHAnsi" w:cstheme="minorHAnsi"/>
              </w:rPr>
              <w:t>d</w:t>
            </w:r>
            <w:r w:rsidR="00331331">
              <w:rPr>
                <w:rStyle w:val="cf01"/>
                <w:rFonts w:asciiTheme="minorHAnsi" w:hAnsiTheme="minorHAnsi" w:cstheme="minorHAnsi"/>
              </w:rPr>
              <w:t xml:space="preserve"> also</w:t>
            </w:r>
            <w:r w:rsidRPr="00D57BC6">
              <w:rPr>
                <w:rStyle w:val="cf01"/>
                <w:rFonts w:asciiTheme="minorHAnsi" w:hAnsiTheme="minorHAnsi" w:cstheme="minorHAnsi"/>
              </w:rPr>
              <w:t xml:space="preserve"> develop multilingual SMS services to </w:t>
            </w:r>
            <w:r w:rsidR="006416F1">
              <w:rPr>
                <w:rStyle w:val="cf01"/>
                <w:rFonts w:asciiTheme="minorHAnsi" w:hAnsiTheme="minorHAnsi" w:cstheme="minorHAnsi"/>
              </w:rPr>
              <w:t>disseminate messaging across each language zone for broader reach</w:t>
            </w:r>
            <w:r w:rsidR="00E66F60" w:rsidRPr="00D57BC6">
              <w:rPr>
                <w:rStyle w:val="cf01"/>
                <w:rFonts w:asciiTheme="minorHAnsi" w:hAnsiTheme="minorHAnsi" w:cstheme="minorHAnsi"/>
              </w:rPr>
              <w:t>.</w:t>
            </w:r>
            <w:r w:rsidRPr="00D57BC6">
              <w:rPr>
                <w:rStyle w:val="cf01"/>
                <w:rFonts w:asciiTheme="minorHAnsi" w:hAnsiTheme="minorHAnsi" w:cstheme="minorHAnsi"/>
              </w:rPr>
              <w:t xml:space="preserve"> </w:t>
            </w:r>
          </w:p>
          <w:p w14:paraId="1BE6989C" w14:textId="24867312" w:rsidR="006216E6" w:rsidRPr="00D57BC6" w:rsidRDefault="006216E6">
            <w:pPr>
              <w:pStyle w:val="pf0"/>
              <w:numPr>
                <w:ilvl w:val="2"/>
                <w:numId w:val="18"/>
              </w:numPr>
              <w:spacing w:before="0" w:beforeAutospacing="0" w:after="0" w:afterAutospacing="0"/>
              <w:ind w:left="430" w:hanging="430"/>
              <w:jc w:val="both"/>
              <w:rPr>
                <w:rStyle w:val="cf01"/>
                <w:rFonts w:asciiTheme="minorHAnsi" w:hAnsiTheme="minorHAnsi" w:cstheme="minorHAnsi"/>
              </w:rPr>
            </w:pPr>
            <w:r w:rsidRPr="00D57BC6">
              <w:rPr>
                <w:rStyle w:val="cf01"/>
                <w:rFonts w:asciiTheme="minorHAnsi" w:hAnsiTheme="minorHAnsi" w:cstheme="minorHAnsi"/>
              </w:rPr>
              <w:t xml:space="preserve">Develop Phone IVR/Cell broadcast message </w:t>
            </w:r>
            <w:r w:rsidR="00D40330" w:rsidRPr="00D57BC6">
              <w:rPr>
                <w:rStyle w:val="cf01"/>
                <w:rFonts w:asciiTheme="minorHAnsi" w:hAnsiTheme="minorHAnsi" w:cstheme="minorHAnsi"/>
              </w:rPr>
              <w:t>for respective</w:t>
            </w:r>
            <w:r w:rsidRPr="00D57BC6">
              <w:rPr>
                <w:rStyle w:val="cf01"/>
                <w:rFonts w:asciiTheme="minorHAnsi" w:hAnsiTheme="minorHAnsi" w:cstheme="minorHAnsi"/>
              </w:rPr>
              <w:t xml:space="preserve"> language </w:t>
            </w:r>
            <w:r w:rsidR="00723426">
              <w:rPr>
                <w:rStyle w:val="cf01"/>
                <w:rFonts w:asciiTheme="minorHAnsi" w:hAnsiTheme="minorHAnsi" w:cstheme="minorHAnsi"/>
              </w:rPr>
              <w:t>zones</w:t>
            </w:r>
            <w:r w:rsidRPr="00D57BC6">
              <w:rPr>
                <w:rStyle w:val="cf01"/>
                <w:rFonts w:asciiTheme="minorHAnsi" w:hAnsiTheme="minorHAnsi" w:cstheme="minorHAnsi"/>
              </w:rPr>
              <w:t xml:space="preserve"> as </w:t>
            </w:r>
            <w:r w:rsidR="00331331">
              <w:rPr>
                <w:rStyle w:val="cf01"/>
                <w:rFonts w:asciiTheme="minorHAnsi" w:hAnsiTheme="minorHAnsi" w:cstheme="minorHAnsi"/>
              </w:rPr>
              <w:t>push-based</w:t>
            </w:r>
            <w:r w:rsidRPr="00D57BC6">
              <w:rPr>
                <w:rStyle w:val="cf01"/>
                <w:rFonts w:asciiTheme="minorHAnsi" w:hAnsiTheme="minorHAnsi" w:cstheme="minorHAnsi"/>
              </w:rPr>
              <w:t xml:space="preserve"> common alerting </w:t>
            </w:r>
            <w:r w:rsidR="003871B6" w:rsidRPr="00D57BC6">
              <w:rPr>
                <w:rStyle w:val="cf01"/>
                <w:rFonts w:asciiTheme="minorHAnsi" w:hAnsiTheme="minorHAnsi" w:cstheme="minorHAnsi"/>
              </w:rPr>
              <w:t>protocol.</w:t>
            </w:r>
            <w:r w:rsidRPr="00D57BC6">
              <w:rPr>
                <w:rStyle w:val="cf01"/>
                <w:rFonts w:asciiTheme="minorHAnsi" w:hAnsiTheme="minorHAnsi" w:cstheme="minorHAnsi"/>
              </w:rPr>
              <w:t xml:space="preserve"> </w:t>
            </w:r>
          </w:p>
          <w:p w14:paraId="787963D2" w14:textId="77777777" w:rsidR="006216E6" w:rsidRPr="00D57BC6" w:rsidRDefault="006216E6" w:rsidP="00931EFF">
            <w:pPr>
              <w:pStyle w:val="pf0"/>
              <w:spacing w:before="0" w:beforeAutospacing="0" w:after="0" w:afterAutospacing="0"/>
              <w:jc w:val="both"/>
              <w:rPr>
                <w:rStyle w:val="cf01"/>
                <w:rFonts w:asciiTheme="minorHAnsi" w:hAnsiTheme="minorHAnsi" w:cstheme="minorHAnsi"/>
              </w:rPr>
            </w:pPr>
          </w:p>
          <w:p w14:paraId="63F7769C" w14:textId="77777777" w:rsidR="006216E6" w:rsidRPr="00D57BC6" w:rsidRDefault="006216E6" w:rsidP="00931EFF">
            <w:pPr>
              <w:pStyle w:val="pf0"/>
              <w:spacing w:before="0" w:beforeAutospacing="0" w:after="0" w:afterAutospacing="0"/>
              <w:ind w:left="450" w:hanging="450"/>
              <w:jc w:val="both"/>
              <w:rPr>
                <w:rStyle w:val="cf01"/>
                <w:rFonts w:asciiTheme="minorHAnsi" w:hAnsiTheme="minorHAnsi" w:cstheme="minorHAnsi"/>
                <w:b/>
                <w:bCs/>
              </w:rPr>
            </w:pPr>
          </w:p>
        </w:tc>
        <w:tc>
          <w:tcPr>
            <w:tcW w:w="3893" w:type="dxa"/>
          </w:tcPr>
          <w:p w14:paraId="278E1A50"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 xml:space="preserve">Cell phone companies </w:t>
            </w:r>
          </w:p>
          <w:p w14:paraId="11942829"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proofErr w:type="spellStart"/>
            <w:r w:rsidRPr="00D57BC6">
              <w:rPr>
                <w:rStyle w:val="cf01"/>
                <w:rFonts w:asciiTheme="minorHAnsi" w:hAnsiTheme="minorHAnsi" w:cstheme="minorHAnsi"/>
              </w:rPr>
              <w:t>SoDMA</w:t>
            </w:r>
            <w:proofErr w:type="spellEnd"/>
            <w:r w:rsidRPr="00D57BC6">
              <w:rPr>
                <w:rStyle w:val="cf01"/>
                <w:rFonts w:asciiTheme="minorHAnsi" w:hAnsiTheme="minorHAnsi" w:cstheme="minorHAnsi"/>
              </w:rPr>
              <w:t xml:space="preserve"> </w:t>
            </w:r>
          </w:p>
          <w:p w14:paraId="7BD5701A"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ITU</w:t>
            </w:r>
          </w:p>
          <w:p w14:paraId="463A9306"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NCA-Somalia</w:t>
            </w:r>
          </w:p>
          <w:p w14:paraId="50273781"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 xml:space="preserve">ICS -Defense </w:t>
            </w:r>
          </w:p>
          <w:p w14:paraId="0B89200A"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 xml:space="preserve">Police network </w:t>
            </w:r>
          </w:p>
          <w:p w14:paraId="269EE0BF"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 xml:space="preserve">National Telecom Operator </w:t>
            </w:r>
          </w:p>
          <w:p w14:paraId="3820D34F" w14:textId="01905BF4"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 xml:space="preserve">government control </w:t>
            </w:r>
            <w:r w:rsidR="006416F1">
              <w:rPr>
                <w:rStyle w:val="cf01"/>
                <w:rFonts w:asciiTheme="minorHAnsi" w:hAnsiTheme="minorHAnsi" w:cstheme="minorHAnsi"/>
              </w:rPr>
              <w:t xml:space="preserve">of </w:t>
            </w:r>
            <w:r w:rsidRPr="00D57BC6">
              <w:rPr>
                <w:rStyle w:val="cf01"/>
                <w:rFonts w:asciiTheme="minorHAnsi" w:hAnsiTheme="minorHAnsi" w:cstheme="minorHAnsi"/>
              </w:rPr>
              <w:t xml:space="preserve">National/State Broadcasters (radio, TV) </w:t>
            </w:r>
          </w:p>
          <w:p w14:paraId="5E5741F5" w14:textId="21854B26"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 xml:space="preserve">Private broadcasters (TV, Community Radio, social network group operators) </w:t>
            </w:r>
          </w:p>
          <w:p w14:paraId="548A400D"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b/>
                <w:bCs/>
              </w:rPr>
            </w:pPr>
            <w:r w:rsidRPr="00D57BC6">
              <w:rPr>
                <w:rStyle w:val="cf01"/>
                <w:rFonts w:asciiTheme="minorHAnsi" w:hAnsiTheme="minorHAnsi" w:cstheme="minorHAnsi"/>
              </w:rPr>
              <w:t>National News outlets (offline, online</w:t>
            </w:r>
          </w:p>
          <w:p w14:paraId="56C809B7" w14:textId="3C107C96"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b/>
                <w:bCs/>
              </w:rPr>
            </w:pPr>
            <w:r w:rsidRPr="00D57BC6">
              <w:rPr>
                <w:rStyle w:val="cf01"/>
                <w:rFonts w:asciiTheme="minorHAnsi" w:hAnsiTheme="minorHAnsi" w:cstheme="minorHAnsi"/>
              </w:rPr>
              <w:t xml:space="preserve">UN Agencies </w:t>
            </w:r>
            <w:r w:rsidR="005B7B74">
              <w:rPr>
                <w:rStyle w:val="cf01"/>
                <w:rFonts w:asciiTheme="minorHAnsi" w:hAnsiTheme="minorHAnsi" w:cstheme="minorHAnsi"/>
              </w:rPr>
              <w:t>-</w:t>
            </w:r>
            <w:r w:rsidRPr="00D57BC6">
              <w:rPr>
                <w:rStyle w:val="cf01"/>
                <w:rFonts w:asciiTheme="minorHAnsi" w:hAnsiTheme="minorHAnsi" w:cstheme="minorHAnsi"/>
              </w:rPr>
              <w:t xml:space="preserve"> FAO </w:t>
            </w:r>
            <w:r w:rsidR="003871B6" w:rsidRPr="003871B6">
              <w:rPr>
                <w:rStyle w:val="cf01"/>
                <w:rFonts w:asciiTheme="minorHAnsi" w:hAnsiTheme="minorHAnsi" w:cstheme="minorHAnsi"/>
              </w:rPr>
              <w:t>GCOS and GTOS</w:t>
            </w:r>
          </w:p>
          <w:p w14:paraId="532986E6"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b/>
                <w:bCs/>
              </w:rPr>
            </w:pPr>
            <w:r w:rsidRPr="00D57BC6">
              <w:rPr>
                <w:rStyle w:val="cf01"/>
                <w:rFonts w:asciiTheme="minorHAnsi" w:hAnsiTheme="minorHAnsi" w:cstheme="minorHAnsi"/>
              </w:rPr>
              <w:t xml:space="preserve">IFRC/Somalian Red Cross Society </w:t>
            </w:r>
          </w:p>
          <w:p w14:paraId="7B290216" w14:textId="73BB6972"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 xml:space="preserve">GIS/IT Unit/sector of </w:t>
            </w:r>
            <w:r w:rsidR="006416F1">
              <w:rPr>
                <w:rStyle w:val="cf01"/>
                <w:rFonts w:asciiTheme="minorHAnsi" w:hAnsiTheme="minorHAnsi" w:cstheme="minorHAnsi"/>
              </w:rPr>
              <w:t>Ministry-level</w:t>
            </w:r>
            <w:r w:rsidRPr="00D57BC6">
              <w:rPr>
                <w:rStyle w:val="cf01"/>
                <w:rFonts w:asciiTheme="minorHAnsi" w:hAnsiTheme="minorHAnsi" w:cstheme="minorHAnsi"/>
              </w:rPr>
              <w:t xml:space="preserve"> sector departments</w:t>
            </w:r>
          </w:p>
          <w:p w14:paraId="6F4212B4"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FAO-SWALIM</w:t>
            </w:r>
          </w:p>
          <w:p w14:paraId="54D48863"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proofErr w:type="spellStart"/>
            <w:r w:rsidRPr="00D57BC6">
              <w:rPr>
                <w:rStyle w:val="cf01"/>
                <w:rFonts w:asciiTheme="minorHAnsi" w:hAnsiTheme="minorHAnsi" w:cstheme="minorHAnsi"/>
              </w:rPr>
              <w:t>SoDMA</w:t>
            </w:r>
            <w:proofErr w:type="spellEnd"/>
          </w:p>
          <w:p w14:paraId="788127AF"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INGO ICT team/GIS Section</w:t>
            </w:r>
          </w:p>
          <w:p w14:paraId="0DDC7018"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 xml:space="preserve">UN Agency Cluster system </w:t>
            </w:r>
          </w:p>
          <w:p w14:paraId="5CC50496"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 xml:space="preserve">OCHA-IT/GIS Team </w:t>
            </w:r>
          </w:p>
          <w:p w14:paraId="0D4DCD5B"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rPr>
            </w:pPr>
            <w:r w:rsidRPr="00D57BC6">
              <w:rPr>
                <w:rStyle w:val="cf01"/>
                <w:rFonts w:asciiTheme="minorHAnsi" w:hAnsiTheme="minorHAnsi" w:cstheme="minorHAnsi"/>
              </w:rPr>
              <w:t xml:space="preserve">UN Agency IT/GIS Section </w:t>
            </w:r>
          </w:p>
          <w:p w14:paraId="7CCBCDE2" w14:textId="77777777" w:rsidR="006216E6" w:rsidRPr="00D57BC6" w:rsidRDefault="006216E6">
            <w:pPr>
              <w:pStyle w:val="pf0"/>
              <w:numPr>
                <w:ilvl w:val="0"/>
                <w:numId w:val="14"/>
              </w:numPr>
              <w:spacing w:before="0" w:beforeAutospacing="0" w:after="0" w:afterAutospacing="0"/>
              <w:ind w:left="-16" w:hanging="94"/>
              <w:jc w:val="both"/>
              <w:rPr>
                <w:rStyle w:val="cf01"/>
                <w:rFonts w:asciiTheme="minorHAnsi" w:hAnsiTheme="minorHAnsi" w:cstheme="minorHAnsi"/>
                <w:b/>
                <w:bCs/>
              </w:rPr>
            </w:pPr>
            <w:r w:rsidRPr="00D57BC6">
              <w:rPr>
                <w:rStyle w:val="cf01"/>
                <w:rFonts w:asciiTheme="minorHAnsi" w:hAnsiTheme="minorHAnsi" w:cstheme="minorHAnsi"/>
              </w:rPr>
              <w:t xml:space="preserve">HCT Country </w:t>
            </w:r>
            <w:proofErr w:type="gramStart"/>
            <w:r w:rsidRPr="00D57BC6">
              <w:rPr>
                <w:rStyle w:val="cf01"/>
                <w:rFonts w:asciiTheme="minorHAnsi" w:hAnsiTheme="minorHAnsi" w:cstheme="minorHAnsi"/>
              </w:rPr>
              <w:t>( UN</w:t>
            </w:r>
            <w:proofErr w:type="gramEnd"/>
            <w:r w:rsidRPr="00D57BC6">
              <w:rPr>
                <w:rStyle w:val="cf01"/>
                <w:rFonts w:asciiTheme="minorHAnsi" w:hAnsiTheme="minorHAnsi" w:cstheme="minorHAnsi"/>
              </w:rPr>
              <w:t xml:space="preserve"> Agency)  </w:t>
            </w:r>
          </w:p>
          <w:p w14:paraId="31A64F4A" w14:textId="77777777" w:rsidR="006216E6" w:rsidRPr="00D57BC6" w:rsidRDefault="006216E6" w:rsidP="00931EFF">
            <w:pPr>
              <w:pStyle w:val="pf0"/>
              <w:spacing w:before="0" w:beforeAutospacing="0" w:after="0" w:afterAutospacing="0"/>
              <w:jc w:val="both"/>
              <w:rPr>
                <w:rStyle w:val="cf01"/>
                <w:rFonts w:asciiTheme="minorHAnsi" w:hAnsiTheme="minorHAnsi" w:cstheme="minorHAnsi"/>
              </w:rPr>
            </w:pPr>
          </w:p>
        </w:tc>
      </w:tr>
      <w:tr w:rsidR="001B5437" w:rsidRPr="00D57BC6" w14:paraId="10C9EFAB" w14:textId="77777777" w:rsidTr="00315802">
        <w:tc>
          <w:tcPr>
            <w:tcW w:w="5755" w:type="dxa"/>
          </w:tcPr>
          <w:p w14:paraId="4F75029A" w14:textId="7C45FEDD" w:rsidR="001B5437" w:rsidRPr="001B5437" w:rsidRDefault="001B5437">
            <w:pPr>
              <w:pStyle w:val="pf0"/>
              <w:numPr>
                <w:ilvl w:val="2"/>
                <w:numId w:val="42"/>
              </w:numPr>
              <w:spacing w:after="0"/>
              <w:ind w:left="430" w:hanging="430"/>
              <w:jc w:val="both"/>
              <w:rPr>
                <w:rStyle w:val="cf01"/>
                <w:rFonts w:asciiTheme="minorHAnsi" w:hAnsiTheme="minorHAnsi" w:cstheme="minorHAnsi"/>
              </w:rPr>
            </w:pPr>
            <w:r w:rsidRPr="001B5437">
              <w:rPr>
                <w:rStyle w:val="cf01"/>
                <w:rFonts w:asciiTheme="minorHAnsi" w:hAnsiTheme="minorHAnsi" w:cstheme="minorHAnsi"/>
              </w:rPr>
              <w:t xml:space="preserve">Installation </w:t>
            </w:r>
            <w:proofErr w:type="gramStart"/>
            <w:r w:rsidRPr="001B5437">
              <w:rPr>
                <w:rStyle w:val="cf01"/>
                <w:rFonts w:asciiTheme="minorHAnsi" w:hAnsiTheme="minorHAnsi" w:cstheme="minorHAnsi"/>
              </w:rPr>
              <w:t>of  Early</w:t>
            </w:r>
            <w:proofErr w:type="gramEnd"/>
            <w:r w:rsidRPr="001B5437">
              <w:rPr>
                <w:rStyle w:val="cf01"/>
                <w:rFonts w:asciiTheme="minorHAnsi" w:hAnsiTheme="minorHAnsi" w:cstheme="minorHAnsi"/>
              </w:rPr>
              <w:t xml:space="preserve"> Warning effectiveness &amp; efficacy </w:t>
            </w:r>
            <w:proofErr w:type="gramStart"/>
            <w:r w:rsidRPr="001B5437">
              <w:rPr>
                <w:rStyle w:val="cf01"/>
                <w:rFonts w:asciiTheme="minorHAnsi" w:hAnsiTheme="minorHAnsi" w:cstheme="minorHAnsi"/>
              </w:rPr>
              <w:t>related  community</w:t>
            </w:r>
            <w:proofErr w:type="gramEnd"/>
            <w:r w:rsidRPr="001B5437">
              <w:rPr>
                <w:rStyle w:val="cf01"/>
                <w:rFonts w:asciiTheme="minorHAnsi" w:hAnsiTheme="minorHAnsi" w:cstheme="minorHAnsi"/>
              </w:rPr>
              <w:t xml:space="preserve"> feedback </w:t>
            </w:r>
            <w:proofErr w:type="gramStart"/>
            <w:r w:rsidRPr="001B5437">
              <w:rPr>
                <w:rStyle w:val="cf01"/>
                <w:rFonts w:asciiTheme="minorHAnsi" w:hAnsiTheme="minorHAnsi" w:cstheme="minorHAnsi"/>
              </w:rPr>
              <w:t xml:space="preserve">mechanism  </w:t>
            </w:r>
            <w:r w:rsidRPr="001B5437">
              <w:rPr>
                <w:rStyle w:val="cf01"/>
                <w:rFonts w:asciiTheme="minorHAnsi" w:hAnsiTheme="minorHAnsi" w:cstheme="minorHAnsi"/>
              </w:rPr>
              <w:tab/>
            </w:r>
            <w:proofErr w:type="gramEnd"/>
            <w:r w:rsidRPr="001B5437">
              <w:rPr>
                <w:rStyle w:val="cf01"/>
                <w:rFonts w:asciiTheme="minorHAnsi" w:hAnsiTheme="minorHAnsi" w:cstheme="minorHAnsi"/>
              </w:rPr>
              <w:t xml:space="preserve">online apps for community feeds on early warning effectiveness and efficiency </w:t>
            </w:r>
            <w:r w:rsidRPr="001B5437">
              <w:rPr>
                <w:rStyle w:val="cf01"/>
                <w:rFonts w:asciiTheme="minorHAnsi" w:hAnsiTheme="minorHAnsi" w:cstheme="minorHAnsi"/>
              </w:rPr>
              <w:tab/>
            </w:r>
          </w:p>
        </w:tc>
        <w:tc>
          <w:tcPr>
            <w:tcW w:w="3893" w:type="dxa"/>
          </w:tcPr>
          <w:p w14:paraId="7E272F00" w14:textId="77777777" w:rsidR="00250D36" w:rsidRPr="00D57BC6" w:rsidRDefault="00250D36">
            <w:pPr>
              <w:pStyle w:val="pf0"/>
              <w:numPr>
                <w:ilvl w:val="0"/>
                <w:numId w:val="72"/>
              </w:numPr>
              <w:spacing w:before="0" w:beforeAutospacing="0" w:after="0" w:afterAutospacing="0"/>
              <w:ind w:left="164" w:hanging="270"/>
              <w:jc w:val="both"/>
              <w:rPr>
                <w:rStyle w:val="cf01"/>
                <w:rFonts w:asciiTheme="minorHAnsi" w:hAnsiTheme="minorHAnsi" w:cstheme="minorHAnsi"/>
              </w:rPr>
            </w:pPr>
            <w:proofErr w:type="spellStart"/>
            <w:r w:rsidRPr="00D57BC6">
              <w:rPr>
                <w:rStyle w:val="cf01"/>
                <w:rFonts w:asciiTheme="minorHAnsi" w:hAnsiTheme="minorHAnsi" w:cstheme="minorHAnsi"/>
              </w:rPr>
              <w:t>SoDMA</w:t>
            </w:r>
            <w:proofErr w:type="spellEnd"/>
          </w:p>
          <w:p w14:paraId="40430B09" w14:textId="77777777" w:rsidR="00250D36" w:rsidRPr="00FA2AEA" w:rsidRDefault="00250D36">
            <w:pPr>
              <w:pStyle w:val="ListParagraph"/>
              <w:numPr>
                <w:ilvl w:val="0"/>
                <w:numId w:val="72"/>
              </w:numPr>
              <w:spacing w:after="160" w:line="259" w:lineRule="auto"/>
              <w:ind w:left="164" w:hanging="270"/>
              <w:jc w:val="both"/>
              <w:rPr>
                <w:rStyle w:val="cf01"/>
                <w:rFonts w:asciiTheme="minorHAnsi" w:eastAsia="Times New Roman" w:hAnsiTheme="minorHAnsi" w:cstheme="minorHAnsi"/>
                <w:kern w:val="0"/>
                <w14:ligatures w14:val="none"/>
              </w:rPr>
            </w:pPr>
            <w:r w:rsidRPr="00FA2AEA">
              <w:rPr>
                <w:rStyle w:val="cf01"/>
                <w:rFonts w:asciiTheme="minorHAnsi" w:eastAsia="Times New Roman" w:hAnsiTheme="minorHAnsi" w:cstheme="minorHAnsi"/>
                <w:kern w:val="0"/>
                <w14:ligatures w14:val="none"/>
              </w:rPr>
              <w:t>NCA-Somalia</w:t>
            </w:r>
          </w:p>
          <w:p w14:paraId="56F1AEC0" w14:textId="77777777" w:rsidR="001B5437" w:rsidRPr="00D57BC6" w:rsidRDefault="001B5437" w:rsidP="00931EFF">
            <w:pPr>
              <w:pStyle w:val="pf0"/>
              <w:spacing w:before="0" w:beforeAutospacing="0" w:after="0" w:afterAutospacing="0"/>
              <w:jc w:val="both"/>
              <w:rPr>
                <w:rStyle w:val="cf01"/>
                <w:rFonts w:asciiTheme="minorHAnsi" w:hAnsiTheme="minorHAnsi" w:cstheme="minorHAnsi"/>
              </w:rPr>
            </w:pPr>
          </w:p>
        </w:tc>
      </w:tr>
    </w:tbl>
    <w:p w14:paraId="31A76CD1" w14:textId="77777777" w:rsidR="006216E6" w:rsidRDefault="006216E6" w:rsidP="00931EFF">
      <w:pPr>
        <w:pStyle w:val="pf0"/>
        <w:spacing w:before="0" w:beforeAutospacing="0" w:after="0" w:afterAutospacing="0"/>
        <w:ind w:left="360"/>
        <w:jc w:val="both"/>
        <w:rPr>
          <w:rStyle w:val="cf01"/>
          <w:rFonts w:asciiTheme="minorHAnsi" w:hAnsiTheme="minorHAnsi" w:cstheme="minorHAnsi"/>
          <w:sz w:val="20"/>
          <w:szCs w:val="20"/>
        </w:rPr>
      </w:pPr>
    </w:p>
    <w:p w14:paraId="337931FA" w14:textId="6506A08F" w:rsidR="00B12A54" w:rsidRPr="00D57BC6" w:rsidRDefault="00B12A54" w:rsidP="00931EFF">
      <w:pPr>
        <w:pStyle w:val="pf0"/>
        <w:spacing w:before="0" w:beforeAutospacing="0" w:after="0" w:afterAutospacing="0"/>
        <w:ind w:left="360"/>
        <w:jc w:val="both"/>
        <w:rPr>
          <w:rStyle w:val="cf01"/>
          <w:rFonts w:asciiTheme="minorHAnsi" w:hAnsiTheme="minorHAnsi" w:cstheme="minorHAnsi"/>
          <w:sz w:val="20"/>
          <w:szCs w:val="20"/>
        </w:rPr>
      </w:pPr>
    </w:p>
    <w:p w14:paraId="7F065A6D" w14:textId="48C6234D" w:rsidR="006216E6" w:rsidRPr="00D57BC6" w:rsidRDefault="000A2622" w:rsidP="00931EFF">
      <w:pPr>
        <w:pStyle w:val="Heading2"/>
        <w:jc w:val="both"/>
        <w:rPr>
          <w:b/>
          <w:bCs/>
        </w:rPr>
      </w:pPr>
      <w:bookmarkStart w:id="42" w:name="_Toc236955023"/>
      <w:r>
        <w:rPr>
          <w:b/>
          <w:bCs/>
        </w:rPr>
        <w:t>3.3.3</w:t>
      </w:r>
      <w:r w:rsidR="00BD42DA" w:rsidRPr="00D57BC6">
        <w:rPr>
          <w:b/>
          <w:bCs/>
        </w:rPr>
        <w:t xml:space="preserve"> The roadmap for Pillar </w:t>
      </w:r>
      <w:proofErr w:type="gramStart"/>
      <w:r w:rsidR="00BD42DA" w:rsidRPr="00D57BC6">
        <w:rPr>
          <w:b/>
          <w:bCs/>
        </w:rPr>
        <w:t>3 :</w:t>
      </w:r>
      <w:proofErr w:type="gramEnd"/>
      <w:r w:rsidR="00BD42DA" w:rsidRPr="00D57BC6">
        <w:rPr>
          <w:b/>
          <w:bCs/>
        </w:rPr>
        <w:t xml:space="preserve"> </w:t>
      </w:r>
      <w:proofErr w:type="gramStart"/>
      <w:r w:rsidR="00BD42DA" w:rsidRPr="00D57BC6">
        <w:rPr>
          <w:b/>
          <w:bCs/>
        </w:rPr>
        <w:t>Enhancing  effective</w:t>
      </w:r>
      <w:proofErr w:type="gramEnd"/>
      <w:r w:rsidR="00BD42DA" w:rsidRPr="00D57BC6">
        <w:rPr>
          <w:b/>
          <w:bCs/>
        </w:rPr>
        <w:t xml:space="preserve"> dissemination and communication</w:t>
      </w:r>
      <w:bookmarkEnd w:id="42"/>
      <w:r w:rsidR="00BD42DA" w:rsidRPr="00D57BC6">
        <w:rPr>
          <w:b/>
          <w:bCs/>
        </w:rPr>
        <w:t xml:space="preserve"> </w:t>
      </w:r>
    </w:p>
    <w:p w14:paraId="3DDA9E56" w14:textId="0CC08E18" w:rsidR="006216E6" w:rsidRDefault="002C2F8A" w:rsidP="00931EFF">
      <w:pPr>
        <w:pStyle w:val="pf0"/>
        <w:spacing w:after="0"/>
        <w:jc w:val="both"/>
        <w:rPr>
          <w:rStyle w:val="cf01"/>
          <w:rFonts w:asciiTheme="minorHAnsi" w:hAnsiTheme="minorHAnsi" w:cstheme="minorHAnsi"/>
          <w:sz w:val="20"/>
          <w:szCs w:val="20"/>
        </w:rPr>
      </w:pPr>
      <w:r>
        <w:rPr>
          <w:rStyle w:val="cf01"/>
          <w:rFonts w:asciiTheme="minorHAnsi" w:hAnsiTheme="minorHAnsi" w:cstheme="minorHAnsi"/>
          <w:sz w:val="20"/>
          <w:szCs w:val="20"/>
        </w:rPr>
        <w:t xml:space="preserve">The roadmap </w:t>
      </w:r>
      <w:r w:rsidR="000B2E87">
        <w:rPr>
          <w:rStyle w:val="cf01"/>
          <w:rFonts w:asciiTheme="minorHAnsi" w:hAnsiTheme="minorHAnsi" w:cstheme="minorHAnsi"/>
          <w:sz w:val="20"/>
          <w:szCs w:val="20"/>
        </w:rPr>
        <w:t xml:space="preserve">Pillar 3 </w:t>
      </w:r>
      <w:r>
        <w:rPr>
          <w:rStyle w:val="cf01"/>
          <w:rFonts w:asciiTheme="minorHAnsi" w:hAnsiTheme="minorHAnsi" w:cstheme="minorHAnsi"/>
          <w:sz w:val="20"/>
          <w:szCs w:val="20"/>
        </w:rPr>
        <w:t xml:space="preserve">aims </w:t>
      </w:r>
      <w:r w:rsidR="00824D4A">
        <w:rPr>
          <w:rStyle w:val="cf01"/>
          <w:rFonts w:asciiTheme="minorHAnsi" w:hAnsiTheme="minorHAnsi" w:cstheme="minorHAnsi"/>
          <w:sz w:val="20"/>
          <w:szCs w:val="20"/>
        </w:rPr>
        <w:t xml:space="preserve">to close the gaps and overcome challenges </w:t>
      </w:r>
      <w:r w:rsidR="00845732">
        <w:rPr>
          <w:rStyle w:val="cf01"/>
          <w:rFonts w:asciiTheme="minorHAnsi" w:hAnsiTheme="minorHAnsi" w:cstheme="minorHAnsi"/>
          <w:sz w:val="20"/>
          <w:szCs w:val="20"/>
        </w:rPr>
        <w:t>by</w:t>
      </w:r>
      <w:r w:rsidR="00824D4A">
        <w:rPr>
          <w:rStyle w:val="cf01"/>
          <w:rFonts w:asciiTheme="minorHAnsi" w:hAnsiTheme="minorHAnsi" w:cstheme="minorHAnsi"/>
          <w:sz w:val="20"/>
          <w:szCs w:val="20"/>
        </w:rPr>
        <w:t xml:space="preserve"> promoting </w:t>
      </w:r>
      <w:r>
        <w:rPr>
          <w:rStyle w:val="cf01"/>
          <w:rFonts w:asciiTheme="minorHAnsi" w:hAnsiTheme="minorHAnsi" w:cstheme="minorHAnsi"/>
          <w:sz w:val="20"/>
          <w:szCs w:val="20"/>
        </w:rPr>
        <w:t>more effective communication and dissemination systems by 2027/2030 </w:t>
      </w:r>
      <w:r w:rsidR="006216E6" w:rsidRPr="00D57BC6">
        <w:rPr>
          <w:rStyle w:val="cf01"/>
          <w:rFonts w:asciiTheme="minorHAnsi" w:hAnsiTheme="minorHAnsi" w:cstheme="minorHAnsi"/>
          <w:sz w:val="20"/>
          <w:szCs w:val="20"/>
        </w:rPr>
        <w:t xml:space="preserve">(including the development of last-mile risk communication connectivity), where communities and people at risk </w:t>
      </w:r>
      <w:r w:rsidR="00EA6F53">
        <w:rPr>
          <w:rStyle w:val="cf01"/>
          <w:rFonts w:asciiTheme="minorHAnsi" w:hAnsiTheme="minorHAnsi" w:cstheme="minorHAnsi"/>
          <w:sz w:val="20"/>
          <w:szCs w:val="20"/>
        </w:rPr>
        <w:t xml:space="preserve">have access to instant </w:t>
      </w:r>
      <w:r w:rsidR="006216E6" w:rsidRPr="00D57BC6">
        <w:rPr>
          <w:rStyle w:val="cf01"/>
          <w:rFonts w:asciiTheme="minorHAnsi" w:hAnsiTheme="minorHAnsi" w:cstheme="minorHAnsi"/>
          <w:sz w:val="20"/>
          <w:szCs w:val="20"/>
        </w:rPr>
        <w:t>warnings</w:t>
      </w:r>
      <w:r w:rsidR="00EA6F53">
        <w:rPr>
          <w:rStyle w:val="cf01"/>
          <w:rFonts w:asciiTheme="minorHAnsi" w:hAnsiTheme="minorHAnsi" w:cstheme="minorHAnsi"/>
          <w:sz w:val="20"/>
          <w:szCs w:val="20"/>
        </w:rPr>
        <w:t xml:space="preserve"> messages, public alerts </w:t>
      </w:r>
      <w:r w:rsidR="006216E6" w:rsidRPr="00D57BC6">
        <w:rPr>
          <w:rStyle w:val="cf01"/>
          <w:rFonts w:asciiTheme="minorHAnsi" w:hAnsiTheme="minorHAnsi" w:cstheme="minorHAnsi"/>
          <w:sz w:val="20"/>
          <w:szCs w:val="20"/>
        </w:rPr>
        <w:t xml:space="preserve">through </w:t>
      </w:r>
      <w:r w:rsidR="00EA6F53">
        <w:rPr>
          <w:rStyle w:val="cf01"/>
          <w:rFonts w:asciiTheme="minorHAnsi" w:hAnsiTheme="minorHAnsi" w:cstheme="minorHAnsi"/>
          <w:sz w:val="20"/>
          <w:szCs w:val="20"/>
        </w:rPr>
        <w:t xml:space="preserve">communication </w:t>
      </w:r>
      <w:r w:rsidR="00845732">
        <w:rPr>
          <w:rStyle w:val="cf01"/>
          <w:rFonts w:asciiTheme="minorHAnsi" w:hAnsiTheme="minorHAnsi" w:cstheme="minorHAnsi"/>
          <w:sz w:val="20"/>
          <w:szCs w:val="20"/>
        </w:rPr>
        <w:t>devices</w:t>
      </w:r>
      <w:r w:rsidR="00EA6F53">
        <w:rPr>
          <w:rStyle w:val="cf01"/>
          <w:rFonts w:asciiTheme="minorHAnsi" w:hAnsiTheme="minorHAnsi" w:cstheme="minorHAnsi"/>
          <w:sz w:val="20"/>
          <w:szCs w:val="20"/>
        </w:rPr>
        <w:t xml:space="preserve"> and stakeholder level </w:t>
      </w:r>
      <w:r w:rsidR="006216E6" w:rsidRPr="00D57BC6">
        <w:rPr>
          <w:rStyle w:val="cf01"/>
          <w:rFonts w:asciiTheme="minorHAnsi" w:hAnsiTheme="minorHAnsi" w:cstheme="minorHAnsi"/>
          <w:sz w:val="20"/>
          <w:szCs w:val="20"/>
        </w:rPr>
        <w:t xml:space="preserve">strong coordination of information exchange </w:t>
      </w:r>
      <w:r w:rsidR="00F57DEB">
        <w:rPr>
          <w:rStyle w:val="cf01"/>
          <w:rFonts w:asciiTheme="minorHAnsi" w:hAnsiTheme="minorHAnsi" w:cstheme="minorHAnsi"/>
          <w:sz w:val="20"/>
          <w:szCs w:val="20"/>
        </w:rPr>
        <w:t>at the stakeholder level is</w:t>
      </w:r>
      <w:r w:rsidR="00EA6F53">
        <w:rPr>
          <w:rStyle w:val="cf01"/>
          <w:rFonts w:asciiTheme="minorHAnsi" w:hAnsiTheme="minorHAnsi" w:cstheme="minorHAnsi"/>
          <w:sz w:val="20"/>
          <w:szCs w:val="20"/>
        </w:rPr>
        <w:t xml:space="preserve"> in place </w:t>
      </w:r>
      <w:r w:rsidR="006216E6" w:rsidRPr="00D57BC6">
        <w:rPr>
          <w:rStyle w:val="cf01"/>
          <w:rFonts w:asciiTheme="minorHAnsi" w:hAnsiTheme="minorHAnsi" w:cstheme="minorHAnsi"/>
          <w:sz w:val="20"/>
          <w:szCs w:val="20"/>
        </w:rPr>
        <w:t>at national, regional, and local levels.</w:t>
      </w:r>
    </w:p>
    <w:p w14:paraId="676940A2" w14:textId="32C923D5" w:rsidR="008149BA" w:rsidRDefault="008149BA" w:rsidP="00931EFF">
      <w:pPr>
        <w:pStyle w:val="pf0"/>
        <w:spacing w:after="0"/>
        <w:jc w:val="both"/>
        <w:rPr>
          <w:rStyle w:val="cf01"/>
          <w:rFonts w:asciiTheme="minorHAnsi" w:hAnsiTheme="minorHAnsi" w:cstheme="minorHAnsi"/>
          <w:sz w:val="20"/>
          <w:szCs w:val="20"/>
        </w:rPr>
      </w:pPr>
      <w:r>
        <w:rPr>
          <w:rFonts w:asciiTheme="minorHAnsi" w:hAnsiTheme="minorHAnsi" w:cstheme="minorHAnsi"/>
          <w:noProof/>
          <w:sz w:val="20"/>
          <w:szCs w:val="20"/>
          <w14:ligatures w14:val="standardContextual"/>
        </w:rPr>
        <w:lastRenderedPageBreak/>
        <w:drawing>
          <wp:inline distT="0" distB="0" distL="0" distR="0" wp14:anchorId="69707672" wp14:editId="29DF72DE">
            <wp:extent cx="5751973" cy="3901440"/>
            <wp:effectExtent l="0" t="0" r="1270" b="3810"/>
            <wp:docPr id="6363882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88207" name="Picture 636388207"/>
                    <pic:cNvPicPr/>
                  </pic:nvPicPr>
                  <pic:blipFill rotWithShape="1">
                    <a:blip r:embed="rId30" cstate="print">
                      <a:extLst>
                        <a:ext uri="{28A0092B-C50C-407E-A947-70E740481C1C}">
                          <a14:useLocalDpi xmlns:a14="http://schemas.microsoft.com/office/drawing/2010/main" val="0"/>
                        </a:ext>
                      </a:extLst>
                    </a:blip>
                    <a:srcRect l="5446" t="13616" r="5794" b="11133"/>
                    <a:stretch/>
                  </pic:blipFill>
                  <pic:spPr bwMode="auto">
                    <a:xfrm>
                      <a:off x="0" y="0"/>
                      <a:ext cx="5756084" cy="3904228"/>
                    </a:xfrm>
                    <a:prstGeom prst="rect">
                      <a:avLst/>
                    </a:prstGeom>
                    <a:ln>
                      <a:noFill/>
                    </a:ln>
                    <a:extLst>
                      <a:ext uri="{53640926-AAD7-44D8-BBD7-CCE9431645EC}">
                        <a14:shadowObscured xmlns:a14="http://schemas.microsoft.com/office/drawing/2010/main"/>
                      </a:ext>
                    </a:extLst>
                  </pic:spPr>
                </pic:pic>
              </a:graphicData>
            </a:graphic>
          </wp:inline>
        </w:drawing>
      </w:r>
    </w:p>
    <w:p w14:paraId="21E57E72" w14:textId="6B7DC3E0" w:rsidR="000709D5" w:rsidRPr="003F1405" w:rsidRDefault="000709D5" w:rsidP="00931EFF">
      <w:pPr>
        <w:jc w:val="both"/>
        <w:rPr>
          <w:rFonts w:cstheme="minorHAnsi"/>
          <w:i/>
          <w:iCs/>
          <w:sz w:val="18"/>
          <w:szCs w:val="18"/>
        </w:rPr>
      </w:pPr>
      <w:r w:rsidRPr="003F1405">
        <w:rPr>
          <w:rFonts w:cstheme="minorHAnsi"/>
          <w:i/>
          <w:iCs/>
          <w:sz w:val="18"/>
          <w:szCs w:val="18"/>
        </w:rPr>
        <w:t>Figure 1</w:t>
      </w:r>
      <w:r>
        <w:rPr>
          <w:rFonts w:cstheme="minorHAnsi"/>
          <w:i/>
          <w:iCs/>
          <w:sz w:val="18"/>
          <w:szCs w:val="18"/>
        </w:rPr>
        <w:t>5</w:t>
      </w:r>
      <w:r w:rsidRPr="003F1405">
        <w:rPr>
          <w:rFonts w:cstheme="minorHAnsi"/>
          <w:i/>
          <w:iCs/>
          <w:sz w:val="18"/>
          <w:szCs w:val="18"/>
        </w:rPr>
        <w:t xml:space="preserve">: </w:t>
      </w:r>
      <w:r w:rsidRPr="000709D5">
        <w:rPr>
          <w:rFonts w:cstheme="minorHAnsi"/>
          <w:i/>
          <w:iCs/>
          <w:sz w:val="18"/>
          <w:szCs w:val="18"/>
        </w:rPr>
        <w:t xml:space="preserve">The roadmap for Pillar 3 </w:t>
      </w:r>
    </w:p>
    <w:p w14:paraId="20FC4FD4" w14:textId="77777777" w:rsidR="008149BA" w:rsidRPr="00D57BC6" w:rsidRDefault="008149BA" w:rsidP="00931EFF">
      <w:pPr>
        <w:pStyle w:val="pf0"/>
        <w:spacing w:after="0"/>
        <w:jc w:val="both"/>
        <w:rPr>
          <w:rStyle w:val="cf01"/>
          <w:rFonts w:asciiTheme="minorHAnsi" w:hAnsiTheme="minorHAnsi" w:cstheme="minorHAnsi"/>
          <w:sz w:val="20"/>
          <w:szCs w:val="20"/>
        </w:rPr>
      </w:pPr>
    </w:p>
    <w:p w14:paraId="172B9EAE" w14:textId="2EEA06B3" w:rsidR="006216E6" w:rsidRPr="00D57BC6" w:rsidRDefault="00845732" w:rsidP="00931EFF">
      <w:pPr>
        <w:pStyle w:val="pf0"/>
        <w:spacing w:before="0" w:beforeAutospacing="0" w:after="0" w:afterAutospacing="0"/>
        <w:jc w:val="both"/>
        <w:rPr>
          <w:rStyle w:val="cf01"/>
          <w:rFonts w:asciiTheme="minorHAnsi" w:hAnsiTheme="minorHAnsi" w:cstheme="minorHAnsi"/>
          <w:sz w:val="20"/>
          <w:szCs w:val="20"/>
        </w:rPr>
      </w:pPr>
      <w:r>
        <w:rPr>
          <w:rStyle w:val="cf01"/>
          <w:rFonts w:asciiTheme="minorHAnsi" w:hAnsiTheme="minorHAnsi" w:cstheme="minorHAnsi"/>
          <w:sz w:val="20"/>
          <w:szCs w:val="20"/>
        </w:rPr>
        <w:t>To improve effective dissemination and communication services, the following goals and milestones are proposed to be implemented by 2027/2030</w:t>
      </w:r>
      <w:r w:rsidR="00511492">
        <w:rPr>
          <w:rStyle w:val="cf01"/>
          <w:rFonts w:asciiTheme="minorHAnsi" w:hAnsiTheme="minorHAnsi" w:cstheme="minorHAnsi"/>
          <w:sz w:val="20"/>
          <w:szCs w:val="20"/>
        </w:rPr>
        <w:t>.</w:t>
      </w:r>
    </w:p>
    <w:p w14:paraId="7F7332C1" w14:textId="77777777" w:rsidR="006216E6" w:rsidRDefault="006216E6" w:rsidP="00931EFF">
      <w:pPr>
        <w:pStyle w:val="pf0"/>
        <w:spacing w:before="0" w:beforeAutospacing="0" w:after="0" w:afterAutospacing="0"/>
        <w:jc w:val="both"/>
        <w:rPr>
          <w:rStyle w:val="cf01"/>
          <w:rFonts w:asciiTheme="minorHAnsi" w:hAnsiTheme="minorHAnsi" w:cstheme="minorHAnsi"/>
          <w:sz w:val="20"/>
          <w:szCs w:val="20"/>
        </w:rPr>
      </w:pPr>
    </w:p>
    <w:p w14:paraId="016F0323" w14:textId="566A72E9" w:rsidR="006216E6" w:rsidRPr="00A61C99" w:rsidRDefault="006216E6" w:rsidP="00931EFF">
      <w:pPr>
        <w:jc w:val="both"/>
        <w:rPr>
          <w:rFonts w:cstheme="minorHAnsi"/>
          <w:b/>
          <w:bCs/>
          <w:color w:val="0070C0"/>
          <w:sz w:val="20"/>
          <w:szCs w:val="20"/>
        </w:rPr>
      </w:pPr>
      <w:r w:rsidRPr="00A61C99">
        <w:rPr>
          <w:rFonts w:cstheme="minorHAnsi"/>
          <w:b/>
          <w:bCs/>
          <w:color w:val="0070C0"/>
          <w:sz w:val="20"/>
          <w:szCs w:val="20"/>
        </w:rPr>
        <w:t>3.1</w:t>
      </w:r>
      <w:r w:rsidR="00EF1B3F" w:rsidRPr="00A61C99">
        <w:rPr>
          <w:rFonts w:cstheme="minorHAnsi"/>
          <w:b/>
          <w:bCs/>
          <w:color w:val="0070C0"/>
          <w:sz w:val="20"/>
          <w:szCs w:val="20"/>
        </w:rPr>
        <w:t xml:space="preserve"> </w:t>
      </w:r>
      <w:r w:rsidRPr="00A61C99">
        <w:rPr>
          <w:rFonts w:cstheme="minorHAnsi"/>
          <w:b/>
          <w:bCs/>
          <w:color w:val="0070C0"/>
          <w:sz w:val="20"/>
          <w:szCs w:val="20"/>
        </w:rPr>
        <w:t>Governance, functions, roles</w:t>
      </w:r>
      <w:r w:rsidR="002C2F8A" w:rsidRPr="00A61C99">
        <w:rPr>
          <w:rFonts w:cstheme="minorHAnsi"/>
          <w:b/>
          <w:bCs/>
          <w:color w:val="0070C0"/>
          <w:sz w:val="20"/>
          <w:szCs w:val="20"/>
        </w:rPr>
        <w:t>, and responsibilities of each actor in the warning dissemination process are </w:t>
      </w:r>
      <w:r w:rsidRPr="00A61C99">
        <w:rPr>
          <w:rFonts w:cstheme="minorHAnsi"/>
          <w:b/>
          <w:bCs/>
          <w:color w:val="0070C0"/>
          <w:sz w:val="20"/>
          <w:szCs w:val="20"/>
        </w:rPr>
        <w:t>enforced through government policy or legislation at all levels and included in the warning communication strategies and standard operating procedures.</w:t>
      </w:r>
    </w:p>
    <w:p w14:paraId="1AD81448" w14:textId="10192CCD" w:rsidR="006216E6" w:rsidRPr="00D40DF8" w:rsidRDefault="006216E6" w:rsidP="00931EFF">
      <w:pPr>
        <w:jc w:val="both"/>
        <w:rPr>
          <w:rFonts w:cstheme="minorHAnsi"/>
          <w:sz w:val="20"/>
          <w:szCs w:val="20"/>
        </w:rPr>
      </w:pPr>
      <w:r w:rsidRPr="00D40DF8">
        <w:rPr>
          <w:rFonts w:cstheme="minorHAnsi"/>
          <w:sz w:val="20"/>
          <w:szCs w:val="20"/>
        </w:rPr>
        <w:t>3.1a</w:t>
      </w:r>
      <w:r w:rsidR="000F1552" w:rsidRPr="00D40DF8">
        <w:rPr>
          <w:rFonts w:cstheme="minorHAnsi"/>
          <w:sz w:val="20"/>
          <w:szCs w:val="20"/>
        </w:rPr>
        <w:t xml:space="preserve"> </w:t>
      </w:r>
      <w:r w:rsidR="006146F9" w:rsidRPr="00D40DF8">
        <w:rPr>
          <w:rFonts w:cstheme="minorHAnsi"/>
          <w:sz w:val="20"/>
          <w:szCs w:val="20"/>
        </w:rPr>
        <w:t xml:space="preserve">Formulated </w:t>
      </w:r>
      <w:r w:rsidRPr="00D40DF8">
        <w:rPr>
          <w:rFonts w:cstheme="minorHAnsi"/>
          <w:sz w:val="20"/>
          <w:szCs w:val="20"/>
        </w:rPr>
        <w:t>ICT strategies</w:t>
      </w:r>
      <w:r w:rsidR="002C2F8A" w:rsidRPr="00D40DF8">
        <w:rPr>
          <w:rFonts w:cstheme="minorHAnsi"/>
          <w:sz w:val="20"/>
          <w:szCs w:val="20"/>
        </w:rPr>
        <w:t>,</w:t>
      </w:r>
      <w:r w:rsidRPr="00D40DF8">
        <w:rPr>
          <w:rFonts w:cstheme="minorHAnsi"/>
          <w:sz w:val="20"/>
          <w:szCs w:val="20"/>
        </w:rPr>
        <w:t xml:space="preserve"> policies</w:t>
      </w:r>
      <w:r w:rsidR="002C2F8A" w:rsidRPr="00D40DF8">
        <w:rPr>
          <w:rFonts w:cstheme="minorHAnsi"/>
          <w:sz w:val="20"/>
          <w:szCs w:val="20"/>
        </w:rPr>
        <w:t>,</w:t>
      </w:r>
      <w:r w:rsidRPr="00D40DF8">
        <w:rPr>
          <w:rFonts w:cstheme="minorHAnsi"/>
          <w:sz w:val="20"/>
          <w:szCs w:val="20"/>
        </w:rPr>
        <w:t xml:space="preserve"> and legislation related </w:t>
      </w:r>
      <w:r w:rsidR="004770A1" w:rsidRPr="00D40DF8">
        <w:rPr>
          <w:rFonts w:cstheme="minorHAnsi"/>
          <w:sz w:val="20"/>
          <w:szCs w:val="20"/>
        </w:rPr>
        <w:t>to</w:t>
      </w:r>
      <w:r w:rsidR="0076218A" w:rsidRPr="00D40DF8">
        <w:rPr>
          <w:rFonts w:cstheme="minorHAnsi"/>
          <w:sz w:val="20"/>
          <w:szCs w:val="20"/>
        </w:rPr>
        <w:t xml:space="preserve"> </w:t>
      </w:r>
      <w:r w:rsidR="000F1552" w:rsidRPr="00D40DF8">
        <w:rPr>
          <w:rFonts w:cstheme="minorHAnsi"/>
          <w:sz w:val="20"/>
          <w:szCs w:val="20"/>
        </w:rPr>
        <w:t xml:space="preserve">the national broadcasting system, risk communication, and dissemination channels to </w:t>
      </w:r>
      <w:r w:rsidR="00697017" w:rsidRPr="00D40DF8">
        <w:rPr>
          <w:rFonts w:cstheme="minorHAnsi"/>
          <w:sz w:val="20"/>
          <w:szCs w:val="20"/>
        </w:rPr>
        <w:t>inform and alert the last-mile community</w:t>
      </w:r>
      <w:r w:rsidRPr="00D40DF8">
        <w:rPr>
          <w:rFonts w:cstheme="minorHAnsi"/>
          <w:sz w:val="20"/>
          <w:szCs w:val="20"/>
        </w:rPr>
        <w:t>.</w:t>
      </w:r>
    </w:p>
    <w:p w14:paraId="6E8EDB55" w14:textId="07224D45" w:rsidR="006216E6" w:rsidRPr="00D40DF8" w:rsidRDefault="006216E6" w:rsidP="00931EFF">
      <w:pPr>
        <w:jc w:val="both"/>
        <w:rPr>
          <w:rFonts w:cstheme="minorHAnsi"/>
          <w:sz w:val="20"/>
          <w:szCs w:val="20"/>
        </w:rPr>
      </w:pPr>
      <w:r w:rsidRPr="00D40DF8">
        <w:rPr>
          <w:rFonts w:cstheme="minorHAnsi"/>
          <w:sz w:val="20"/>
          <w:szCs w:val="20"/>
        </w:rPr>
        <w:t xml:space="preserve">3.1b. </w:t>
      </w:r>
      <w:r w:rsidR="00697017" w:rsidRPr="00D40DF8">
        <w:rPr>
          <w:rFonts w:cstheme="minorHAnsi"/>
          <w:sz w:val="20"/>
          <w:szCs w:val="20"/>
        </w:rPr>
        <w:t>Implemented that e</w:t>
      </w:r>
      <w:r w:rsidR="0025177F" w:rsidRPr="00D40DF8">
        <w:rPr>
          <w:rFonts w:cstheme="minorHAnsi"/>
          <w:sz w:val="20"/>
          <w:szCs w:val="20"/>
        </w:rPr>
        <w:t>ach actor's functions, roles, and responsibilities </w:t>
      </w:r>
      <w:r w:rsidR="002C2F8A" w:rsidRPr="00D40DF8">
        <w:rPr>
          <w:rFonts w:cstheme="minorHAnsi"/>
          <w:sz w:val="20"/>
          <w:szCs w:val="20"/>
        </w:rPr>
        <w:t>in the warning dissemination process are </w:t>
      </w:r>
      <w:r w:rsidRPr="00D40DF8">
        <w:rPr>
          <w:rFonts w:cstheme="minorHAnsi"/>
          <w:sz w:val="20"/>
          <w:szCs w:val="20"/>
        </w:rPr>
        <w:t>enforced through government policy or legislation at all levels and included in the warning communication strategies and standard operating procedures.</w:t>
      </w:r>
    </w:p>
    <w:p w14:paraId="798134AA" w14:textId="55B9CF47" w:rsidR="006216E6" w:rsidRPr="00D40DF8" w:rsidRDefault="006216E6" w:rsidP="00931EFF">
      <w:pPr>
        <w:jc w:val="both"/>
        <w:rPr>
          <w:rFonts w:cstheme="minorHAnsi"/>
          <w:sz w:val="20"/>
          <w:szCs w:val="20"/>
        </w:rPr>
      </w:pPr>
      <w:r w:rsidRPr="00D40DF8">
        <w:rPr>
          <w:rFonts w:cstheme="minorHAnsi"/>
          <w:sz w:val="20"/>
          <w:szCs w:val="20"/>
        </w:rPr>
        <w:t xml:space="preserve">3.1c. </w:t>
      </w:r>
      <w:r w:rsidR="00697017" w:rsidRPr="00D40DF8">
        <w:rPr>
          <w:rFonts w:cstheme="minorHAnsi"/>
          <w:sz w:val="20"/>
          <w:szCs w:val="20"/>
        </w:rPr>
        <w:t>Risk communication governance improved - r</w:t>
      </w:r>
      <w:r w:rsidRPr="00D40DF8">
        <w:rPr>
          <w:rFonts w:cstheme="minorHAnsi"/>
          <w:sz w:val="20"/>
          <w:szCs w:val="20"/>
        </w:rPr>
        <w:t>egular coordination, planning</w:t>
      </w:r>
      <w:r w:rsidR="002C2F8A" w:rsidRPr="00D40DF8">
        <w:rPr>
          <w:rFonts w:cstheme="minorHAnsi"/>
          <w:sz w:val="20"/>
          <w:szCs w:val="20"/>
        </w:rPr>
        <w:t>,</w:t>
      </w:r>
      <w:r w:rsidRPr="00D40DF8">
        <w:rPr>
          <w:rFonts w:cstheme="minorHAnsi"/>
          <w:sz w:val="20"/>
          <w:szCs w:val="20"/>
        </w:rPr>
        <w:t xml:space="preserve"> and review meetings between the warning issuers, the media</w:t>
      </w:r>
      <w:r w:rsidR="002C2F8A" w:rsidRPr="00D40DF8">
        <w:rPr>
          <w:rFonts w:cstheme="minorHAnsi"/>
          <w:sz w:val="20"/>
          <w:szCs w:val="20"/>
        </w:rPr>
        <w:t>,</w:t>
      </w:r>
      <w:r w:rsidRPr="00D40DF8">
        <w:rPr>
          <w:rFonts w:cstheme="minorHAnsi"/>
          <w:sz w:val="20"/>
          <w:szCs w:val="20"/>
        </w:rPr>
        <w:t xml:space="preserve"> and other stakeholders</w:t>
      </w:r>
    </w:p>
    <w:p w14:paraId="0F8A3571" w14:textId="5203B6DB" w:rsidR="00600DAE" w:rsidRPr="00D40DF8" w:rsidRDefault="006216E6" w:rsidP="00931EFF">
      <w:pPr>
        <w:jc w:val="both"/>
        <w:rPr>
          <w:rFonts w:cstheme="minorHAnsi"/>
          <w:sz w:val="20"/>
          <w:szCs w:val="20"/>
        </w:rPr>
      </w:pPr>
      <w:r w:rsidRPr="00D40DF8">
        <w:rPr>
          <w:rFonts w:cstheme="minorHAnsi"/>
          <w:sz w:val="20"/>
          <w:szCs w:val="20"/>
        </w:rPr>
        <w:t xml:space="preserve">3.1d. </w:t>
      </w:r>
      <w:r w:rsidR="00600DAE" w:rsidRPr="00D40DF8">
        <w:rPr>
          <w:rFonts w:cstheme="minorHAnsi"/>
          <w:sz w:val="20"/>
          <w:szCs w:val="20"/>
        </w:rPr>
        <w:t>Established c</w:t>
      </w:r>
      <w:r w:rsidRPr="00D40DF8">
        <w:rPr>
          <w:rFonts w:cstheme="minorHAnsi"/>
          <w:sz w:val="20"/>
          <w:szCs w:val="20"/>
        </w:rPr>
        <w:t xml:space="preserve">oordination across warning issuers and </w:t>
      </w:r>
      <w:r w:rsidR="008D3EDD" w:rsidRPr="00D40DF8">
        <w:rPr>
          <w:rFonts w:cstheme="minorHAnsi"/>
          <w:sz w:val="20"/>
          <w:szCs w:val="20"/>
        </w:rPr>
        <w:t>national, subnational, and local dissemination channels</w:t>
      </w:r>
      <w:r w:rsidR="00600DAE" w:rsidRPr="00D40DF8">
        <w:rPr>
          <w:rFonts w:cstheme="minorHAnsi"/>
          <w:sz w:val="20"/>
          <w:szCs w:val="20"/>
        </w:rPr>
        <w:t xml:space="preserve">. </w:t>
      </w:r>
    </w:p>
    <w:p w14:paraId="413FD769" w14:textId="011D6BE5" w:rsidR="006216E6" w:rsidRPr="00D40DF8" w:rsidRDefault="006216E6" w:rsidP="00931EFF">
      <w:pPr>
        <w:jc w:val="both"/>
        <w:rPr>
          <w:rFonts w:cstheme="minorHAnsi"/>
          <w:sz w:val="20"/>
          <w:szCs w:val="20"/>
        </w:rPr>
      </w:pPr>
      <w:r w:rsidRPr="00D40DF8">
        <w:rPr>
          <w:rFonts w:cstheme="minorHAnsi"/>
          <w:sz w:val="20"/>
          <w:szCs w:val="20"/>
        </w:rPr>
        <w:t xml:space="preserve">3.1e. A holistic early </w:t>
      </w:r>
      <w:proofErr w:type="gramStart"/>
      <w:r w:rsidRPr="00D40DF8">
        <w:rPr>
          <w:rFonts w:cstheme="minorHAnsi"/>
          <w:sz w:val="20"/>
          <w:szCs w:val="20"/>
        </w:rPr>
        <w:t>warning communication</w:t>
      </w:r>
      <w:proofErr w:type="gramEnd"/>
      <w:r w:rsidRPr="00D40DF8">
        <w:rPr>
          <w:rFonts w:cstheme="minorHAnsi"/>
          <w:sz w:val="20"/>
          <w:szCs w:val="20"/>
        </w:rPr>
        <w:t xml:space="preserve"> strategy (including social media engagement, communication </w:t>
      </w:r>
      <w:r w:rsidR="002C2F8A" w:rsidRPr="00D40DF8">
        <w:rPr>
          <w:rFonts w:cstheme="minorHAnsi"/>
          <w:sz w:val="20"/>
          <w:szCs w:val="20"/>
        </w:rPr>
        <w:t xml:space="preserve">guidelines, etc.) </w:t>
      </w:r>
      <w:r w:rsidR="00687BBA">
        <w:rPr>
          <w:rFonts w:cstheme="minorHAnsi"/>
          <w:sz w:val="20"/>
          <w:szCs w:val="20"/>
        </w:rPr>
        <w:t xml:space="preserve">was </w:t>
      </w:r>
      <w:r w:rsidRPr="00D40DF8">
        <w:rPr>
          <w:rFonts w:cstheme="minorHAnsi"/>
          <w:sz w:val="20"/>
          <w:szCs w:val="20"/>
        </w:rPr>
        <w:t>developed and strengthened.</w:t>
      </w:r>
    </w:p>
    <w:p w14:paraId="7984BA18" w14:textId="684E8474" w:rsidR="006216E6" w:rsidRPr="00D40DF8" w:rsidRDefault="006216E6" w:rsidP="00931EFF">
      <w:pPr>
        <w:jc w:val="both"/>
        <w:rPr>
          <w:rFonts w:cstheme="minorHAnsi"/>
          <w:sz w:val="20"/>
          <w:szCs w:val="20"/>
        </w:rPr>
      </w:pPr>
      <w:r w:rsidRPr="00D40DF8">
        <w:rPr>
          <w:rFonts w:cstheme="minorHAnsi"/>
          <w:sz w:val="20"/>
          <w:szCs w:val="20"/>
        </w:rPr>
        <w:t xml:space="preserve">3.1f. Indigenous EW community practices </w:t>
      </w:r>
      <w:r w:rsidR="002C2F8A" w:rsidRPr="00D40DF8">
        <w:rPr>
          <w:rFonts w:cstheme="minorHAnsi"/>
          <w:sz w:val="20"/>
          <w:szCs w:val="20"/>
        </w:rPr>
        <w:t>are </w:t>
      </w:r>
      <w:r w:rsidRPr="00D40DF8">
        <w:rPr>
          <w:rFonts w:cstheme="minorHAnsi"/>
          <w:sz w:val="20"/>
          <w:szCs w:val="20"/>
        </w:rPr>
        <w:t>embedded in ‘modern’ communication and dissemination channels</w:t>
      </w:r>
      <w:r w:rsidR="008A715A" w:rsidRPr="00D40DF8">
        <w:rPr>
          <w:rFonts w:cstheme="minorHAnsi"/>
          <w:sz w:val="20"/>
          <w:szCs w:val="20"/>
        </w:rPr>
        <w:t>. 3.1g. The MoU agreed to strengthen collaboration with the National Communications Authority to establish ICT business continuity plans to ensure the rapid recovery of telecommunication services</w:t>
      </w:r>
      <w:r w:rsidRPr="00D40DF8">
        <w:rPr>
          <w:rFonts w:cstheme="minorHAnsi"/>
          <w:sz w:val="20"/>
          <w:szCs w:val="20"/>
        </w:rPr>
        <w:t xml:space="preserve"> in times of disaster.</w:t>
      </w:r>
    </w:p>
    <w:p w14:paraId="73E42154" w14:textId="5350B39B" w:rsidR="006216E6" w:rsidRPr="00D40DF8" w:rsidRDefault="006216E6" w:rsidP="00931EFF">
      <w:pPr>
        <w:jc w:val="both"/>
        <w:rPr>
          <w:rFonts w:cstheme="minorHAnsi"/>
          <w:sz w:val="20"/>
          <w:szCs w:val="20"/>
        </w:rPr>
      </w:pPr>
      <w:r w:rsidRPr="00D40DF8">
        <w:rPr>
          <w:rFonts w:cstheme="minorHAnsi"/>
          <w:sz w:val="20"/>
          <w:szCs w:val="20"/>
        </w:rPr>
        <w:t>3.1h. The National Communications Authority review</w:t>
      </w:r>
      <w:r w:rsidR="0099143A" w:rsidRPr="00D40DF8">
        <w:rPr>
          <w:rFonts w:cstheme="minorHAnsi"/>
          <w:sz w:val="20"/>
          <w:szCs w:val="20"/>
        </w:rPr>
        <w:t>ed</w:t>
      </w:r>
      <w:r w:rsidRPr="00D40DF8">
        <w:rPr>
          <w:rFonts w:cstheme="minorHAnsi"/>
          <w:sz w:val="20"/>
          <w:szCs w:val="20"/>
        </w:rPr>
        <w:t xml:space="preserve"> </w:t>
      </w:r>
      <w:proofErr w:type="gramStart"/>
      <w:r w:rsidRPr="00D40DF8">
        <w:rPr>
          <w:rFonts w:cstheme="minorHAnsi"/>
          <w:sz w:val="20"/>
          <w:szCs w:val="20"/>
        </w:rPr>
        <w:t>the MNO’s</w:t>
      </w:r>
      <w:proofErr w:type="gramEnd"/>
      <w:r w:rsidRPr="00D40DF8">
        <w:rPr>
          <w:rFonts w:cstheme="minorHAnsi"/>
          <w:sz w:val="20"/>
          <w:szCs w:val="20"/>
        </w:rPr>
        <w:t xml:space="preserve"> business continuity plans.</w:t>
      </w:r>
    </w:p>
    <w:p w14:paraId="11DF820A" w14:textId="5264A6B8" w:rsidR="006216E6" w:rsidRPr="00D40DF8" w:rsidRDefault="006216E6" w:rsidP="00931EFF">
      <w:pPr>
        <w:jc w:val="both"/>
        <w:rPr>
          <w:rFonts w:cstheme="minorHAnsi"/>
          <w:sz w:val="20"/>
          <w:szCs w:val="20"/>
        </w:rPr>
      </w:pPr>
      <w:r w:rsidRPr="00D40DF8">
        <w:rPr>
          <w:rFonts w:cstheme="minorHAnsi"/>
          <w:sz w:val="20"/>
          <w:szCs w:val="20"/>
        </w:rPr>
        <w:lastRenderedPageBreak/>
        <w:t xml:space="preserve">3.1i. </w:t>
      </w:r>
      <w:r w:rsidR="002C2F8A" w:rsidRPr="00D40DF8">
        <w:rPr>
          <w:rFonts w:cstheme="minorHAnsi"/>
          <w:sz w:val="20"/>
          <w:szCs w:val="20"/>
        </w:rPr>
        <w:t>The Legal, policy, and institutional frameworks for DRM and </w:t>
      </w:r>
      <w:r w:rsidRPr="00D40DF8">
        <w:rPr>
          <w:rFonts w:cstheme="minorHAnsi"/>
          <w:sz w:val="20"/>
          <w:szCs w:val="20"/>
        </w:rPr>
        <w:t>DRR</w:t>
      </w:r>
      <w:r w:rsidR="002C2F8A" w:rsidRPr="00D40DF8">
        <w:rPr>
          <w:rFonts w:cstheme="minorHAnsi"/>
          <w:sz w:val="20"/>
          <w:szCs w:val="20"/>
        </w:rPr>
        <w:t>,</w:t>
      </w:r>
      <w:r w:rsidRPr="00D40DF8">
        <w:rPr>
          <w:rFonts w:cstheme="minorHAnsi"/>
          <w:sz w:val="20"/>
          <w:szCs w:val="20"/>
        </w:rPr>
        <w:t xml:space="preserve"> as well as Telecom/ICT regulation for disaster risk management</w:t>
      </w:r>
      <w:r w:rsidR="00244196" w:rsidRPr="00D40DF8">
        <w:rPr>
          <w:rFonts w:cstheme="minorHAnsi"/>
          <w:sz w:val="20"/>
          <w:szCs w:val="20"/>
        </w:rPr>
        <w:t>,</w:t>
      </w:r>
      <w:r w:rsidRPr="00D40DF8">
        <w:rPr>
          <w:rFonts w:cstheme="minorHAnsi"/>
          <w:sz w:val="20"/>
          <w:szCs w:val="20"/>
        </w:rPr>
        <w:t xml:space="preserve"> are in place. </w:t>
      </w:r>
    </w:p>
    <w:p w14:paraId="468C6A1D" w14:textId="605F64D2" w:rsidR="006216E6" w:rsidRPr="00D40DF8" w:rsidRDefault="006216E6" w:rsidP="00931EFF">
      <w:pPr>
        <w:jc w:val="both"/>
        <w:rPr>
          <w:rFonts w:cstheme="minorHAnsi"/>
          <w:sz w:val="20"/>
          <w:szCs w:val="20"/>
        </w:rPr>
      </w:pPr>
      <w:r w:rsidRPr="00D40DF8">
        <w:rPr>
          <w:rFonts w:cstheme="minorHAnsi"/>
          <w:sz w:val="20"/>
          <w:szCs w:val="20"/>
        </w:rPr>
        <w:t>3.1j. Somalia signed and ratified the Tampere Convention</w:t>
      </w:r>
      <w:r w:rsidR="002D6540">
        <w:rPr>
          <w:rFonts w:cstheme="minorHAnsi"/>
          <w:sz w:val="20"/>
          <w:szCs w:val="20"/>
        </w:rPr>
        <w:t>,</w:t>
      </w:r>
      <w:r w:rsidRPr="00D40DF8">
        <w:rPr>
          <w:rFonts w:cstheme="minorHAnsi"/>
          <w:sz w:val="20"/>
          <w:szCs w:val="20"/>
        </w:rPr>
        <w:t xml:space="preserve"> and </w:t>
      </w:r>
      <w:r w:rsidR="002D6540">
        <w:rPr>
          <w:rFonts w:cstheme="minorHAnsi"/>
          <w:sz w:val="20"/>
          <w:szCs w:val="20"/>
        </w:rPr>
        <w:t>coordinated</w:t>
      </w:r>
      <w:r w:rsidRPr="00D40DF8">
        <w:rPr>
          <w:rFonts w:cstheme="minorHAnsi"/>
          <w:sz w:val="20"/>
          <w:szCs w:val="20"/>
        </w:rPr>
        <w:t xml:space="preserve"> and </w:t>
      </w:r>
      <w:r w:rsidR="002D6540">
        <w:rPr>
          <w:rFonts w:cstheme="minorHAnsi"/>
          <w:sz w:val="20"/>
          <w:szCs w:val="20"/>
        </w:rPr>
        <w:t>collaborated</w:t>
      </w:r>
      <w:r w:rsidRPr="00D40DF8">
        <w:rPr>
          <w:rFonts w:cstheme="minorHAnsi"/>
          <w:sz w:val="20"/>
          <w:szCs w:val="20"/>
        </w:rPr>
        <w:t xml:space="preserve"> with international agencies</w:t>
      </w:r>
    </w:p>
    <w:p w14:paraId="1F87583C" w14:textId="39E22738" w:rsidR="006216E6" w:rsidRPr="00D40DF8" w:rsidRDefault="006216E6" w:rsidP="00931EFF">
      <w:pPr>
        <w:jc w:val="both"/>
        <w:rPr>
          <w:rFonts w:cstheme="minorHAnsi"/>
          <w:sz w:val="20"/>
          <w:szCs w:val="20"/>
        </w:rPr>
      </w:pPr>
      <w:r w:rsidRPr="00D40DF8">
        <w:rPr>
          <w:rFonts w:cstheme="minorHAnsi"/>
          <w:sz w:val="20"/>
          <w:szCs w:val="20"/>
        </w:rPr>
        <w:t>3.1</w:t>
      </w:r>
      <w:r w:rsidR="0025177F" w:rsidRPr="00D40DF8">
        <w:rPr>
          <w:rFonts w:cstheme="minorHAnsi"/>
          <w:sz w:val="20"/>
          <w:szCs w:val="20"/>
        </w:rPr>
        <w:t>k</w:t>
      </w:r>
      <w:r w:rsidRPr="00D40DF8">
        <w:rPr>
          <w:rFonts w:cstheme="minorHAnsi"/>
          <w:sz w:val="20"/>
          <w:szCs w:val="20"/>
        </w:rPr>
        <w:t xml:space="preserve">. The National Emergency Telecommunications Plan has been updated by 2027. </w:t>
      </w:r>
    </w:p>
    <w:p w14:paraId="2650B50A" w14:textId="4DF1D2BA" w:rsidR="006216E6" w:rsidRPr="00A61C99" w:rsidRDefault="006216E6" w:rsidP="00931EFF">
      <w:pPr>
        <w:jc w:val="both"/>
        <w:rPr>
          <w:rFonts w:cstheme="minorHAnsi"/>
          <w:b/>
          <w:bCs/>
          <w:color w:val="0070C0"/>
          <w:sz w:val="20"/>
          <w:szCs w:val="20"/>
        </w:rPr>
      </w:pPr>
      <w:r w:rsidRPr="00A61C99">
        <w:rPr>
          <w:rFonts w:cstheme="minorHAnsi"/>
          <w:b/>
          <w:bCs/>
          <w:color w:val="0070C0"/>
          <w:sz w:val="20"/>
          <w:szCs w:val="20"/>
        </w:rPr>
        <w:t>3.1.</w:t>
      </w:r>
      <w:r w:rsidRPr="00A61C99">
        <w:rPr>
          <w:rFonts w:cstheme="minorHAnsi"/>
          <w:b/>
          <w:bCs/>
          <w:color w:val="0070C0"/>
          <w:sz w:val="20"/>
          <w:szCs w:val="20"/>
        </w:rPr>
        <w:tab/>
        <w:t>Inclusion and people-centered approach</w:t>
      </w:r>
      <w:r w:rsidR="00305BAA" w:rsidRPr="00A61C99">
        <w:rPr>
          <w:rFonts w:cstheme="minorHAnsi"/>
          <w:b/>
          <w:bCs/>
          <w:color w:val="0070C0"/>
          <w:sz w:val="20"/>
          <w:szCs w:val="20"/>
        </w:rPr>
        <w:t>,</w:t>
      </w:r>
      <w:r w:rsidRPr="00A61C99">
        <w:rPr>
          <w:rFonts w:cstheme="minorHAnsi"/>
          <w:b/>
          <w:bCs/>
          <w:color w:val="0070C0"/>
          <w:sz w:val="20"/>
          <w:szCs w:val="20"/>
        </w:rPr>
        <w:t xml:space="preserve"> including through existing local networks.</w:t>
      </w:r>
    </w:p>
    <w:p w14:paraId="013DFFCD" w14:textId="524EE0C5" w:rsidR="006216E6" w:rsidRPr="00D40DF8" w:rsidRDefault="006216E6" w:rsidP="00931EFF">
      <w:pPr>
        <w:jc w:val="both"/>
        <w:rPr>
          <w:rFonts w:cstheme="minorHAnsi"/>
          <w:sz w:val="20"/>
          <w:szCs w:val="20"/>
        </w:rPr>
      </w:pPr>
      <w:r w:rsidRPr="00D40DF8">
        <w:rPr>
          <w:rFonts w:cstheme="minorHAnsi"/>
          <w:sz w:val="20"/>
          <w:szCs w:val="20"/>
        </w:rPr>
        <w:t xml:space="preserve">3.2a. Professional and volunteer networks </w:t>
      </w:r>
      <w:r w:rsidR="00EC1B7B" w:rsidRPr="00D40DF8">
        <w:rPr>
          <w:rFonts w:cstheme="minorHAnsi"/>
          <w:sz w:val="20"/>
          <w:szCs w:val="20"/>
        </w:rPr>
        <w:t xml:space="preserve">established </w:t>
      </w:r>
      <w:r w:rsidRPr="00D40DF8">
        <w:rPr>
          <w:rFonts w:cstheme="minorHAnsi"/>
          <w:sz w:val="20"/>
          <w:szCs w:val="20"/>
        </w:rPr>
        <w:t xml:space="preserve">to ensure </w:t>
      </w:r>
      <w:r w:rsidR="002D6540">
        <w:rPr>
          <w:rFonts w:cstheme="minorHAnsi"/>
          <w:sz w:val="20"/>
          <w:szCs w:val="20"/>
        </w:rPr>
        <w:t xml:space="preserve">the </w:t>
      </w:r>
      <w:r w:rsidR="00EC1B7B" w:rsidRPr="00D40DF8">
        <w:rPr>
          <w:rFonts w:cstheme="minorHAnsi"/>
          <w:sz w:val="20"/>
          <w:szCs w:val="20"/>
        </w:rPr>
        <w:t xml:space="preserve">last-mile </w:t>
      </w:r>
      <w:r w:rsidRPr="00D40DF8">
        <w:rPr>
          <w:rFonts w:cstheme="minorHAnsi"/>
          <w:sz w:val="20"/>
          <w:szCs w:val="20"/>
        </w:rPr>
        <w:t>disseminat</w:t>
      </w:r>
      <w:r w:rsidR="00EC1B7B" w:rsidRPr="00D40DF8">
        <w:rPr>
          <w:rFonts w:cstheme="minorHAnsi"/>
          <w:sz w:val="20"/>
          <w:szCs w:val="20"/>
        </w:rPr>
        <w:t xml:space="preserve">ion of </w:t>
      </w:r>
      <w:proofErr w:type="gramStart"/>
      <w:r w:rsidR="00EC1B7B" w:rsidRPr="00D40DF8">
        <w:rPr>
          <w:rFonts w:cstheme="minorHAnsi"/>
          <w:sz w:val="20"/>
          <w:szCs w:val="20"/>
        </w:rPr>
        <w:t xml:space="preserve">early </w:t>
      </w:r>
      <w:r w:rsidRPr="00D40DF8">
        <w:rPr>
          <w:rFonts w:cstheme="minorHAnsi"/>
          <w:sz w:val="20"/>
          <w:szCs w:val="20"/>
        </w:rPr>
        <w:t xml:space="preserve"> warnings</w:t>
      </w:r>
      <w:proofErr w:type="gramEnd"/>
      <w:r w:rsidRPr="00D40DF8">
        <w:rPr>
          <w:rFonts w:cstheme="minorHAnsi"/>
          <w:sz w:val="20"/>
          <w:szCs w:val="20"/>
        </w:rPr>
        <w:t xml:space="preserve"> widely</w:t>
      </w:r>
    </w:p>
    <w:p w14:paraId="428B13AB" w14:textId="072303C0" w:rsidR="006216E6" w:rsidRPr="00D40DF8" w:rsidRDefault="006216E6" w:rsidP="00931EFF">
      <w:pPr>
        <w:jc w:val="both"/>
        <w:rPr>
          <w:rFonts w:cstheme="minorHAnsi"/>
          <w:sz w:val="20"/>
          <w:szCs w:val="20"/>
        </w:rPr>
      </w:pPr>
      <w:r w:rsidRPr="00D40DF8">
        <w:rPr>
          <w:rFonts w:cstheme="minorHAnsi"/>
          <w:sz w:val="20"/>
          <w:szCs w:val="20"/>
        </w:rPr>
        <w:t xml:space="preserve">3.2b. Face-to-face EWS learning </w:t>
      </w:r>
      <w:r w:rsidR="009877FA" w:rsidRPr="00D40DF8">
        <w:rPr>
          <w:rFonts w:cstheme="minorHAnsi"/>
          <w:sz w:val="20"/>
          <w:szCs w:val="20"/>
        </w:rPr>
        <w:t>and</w:t>
      </w:r>
      <w:r w:rsidRPr="00D40DF8">
        <w:rPr>
          <w:rFonts w:cstheme="minorHAnsi"/>
          <w:sz w:val="20"/>
          <w:szCs w:val="20"/>
        </w:rPr>
        <w:t xml:space="preserve"> other </w:t>
      </w:r>
      <w:r w:rsidR="00305BAA" w:rsidRPr="00D40DF8">
        <w:rPr>
          <w:rFonts w:cstheme="minorHAnsi"/>
          <w:sz w:val="20"/>
          <w:szCs w:val="20"/>
        </w:rPr>
        <w:t>knowledge-sharing</w:t>
      </w:r>
      <w:r w:rsidRPr="00D40DF8">
        <w:rPr>
          <w:rFonts w:cstheme="minorHAnsi"/>
          <w:sz w:val="20"/>
          <w:szCs w:val="20"/>
        </w:rPr>
        <w:t xml:space="preserve"> platforms </w:t>
      </w:r>
      <w:r w:rsidR="00EC1B7B" w:rsidRPr="00D40DF8">
        <w:rPr>
          <w:rFonts w:cstheme="minorHAnsi"/>
          <w:sz w:val="20"/>
          <w:szCs w:val="20"/>
        </w:rPr>
        <w:t>are</w:t>
      </w:r>
      <w:r w:rsidRPr="00D40DF8">
        <w:rPr>
          <w:rFonts w:cstheme="minorHAnsi"/>
          <w:sz w:val="20"/>
          <w:szCs w:val="20"/>
        </w:rPr>
        <w:t xml:space="preserve"> </w:t>
      </w:r>
      <w:r w:rsidR="002D6540">
        <w:rPr>
          <w:rFonts w:cstheme="minorHAnsi"/>
          <w:sz w:val="20"/>
          <w:szCs w:val="20"/>
        </w:rPr>
        <w:t>established and promoted among industry practitioners, students, academics, and other stakeholders</w:t>
      </w:r>
      <w:r w:rsidRPr="00D40DF8">
        <w:rPr>
          <w:rFonts w:cstheme="minorHAnsi"/>
          <w:sz w:val="20"/>
          <w:szCs w:val="20"/>
        </w:rPr>
        <w:t>.</w:t>
      </w:r>
    </w:p>
    <w:p w14:paraId="6C7E69CD" w14:textId="20D40848" w:rsidR="006216E6" w:rsidRPr="00D40DF8" w:rsidRDefault="006216E6" w:rsidP="00931EFF">
      <w:pPr>
        <w:jc w:val="both"/>
        <w:rPr>
          <w:rFonts w:cstheme="minorHAnsi"/>
          <w:sz w:val="20"/>
          <w:szCs w:val="20"/>
        </w:rPr>
      </w:pPr>
      <w:r w:rsidRPr="00D40DF8">
        <w:rPr>
          <w:rFonts w:cstheme="minorHAnsi"/>
          <w:sz w:val="20"/>
          <w:szCs w:val="20"/>
        </w:rPr>
        <w:t>3.2c. Strengthen</w:t>
      </w:r>
      <w:r w:rsidR="00D17487" w:rsidRPr="00D40DF8">
        <w:rPr>
          <w:rFonts w:cstheme="minorHAnsi"/>
          <w:sz w:val="20"/>
          <w:szCs w:val="20"/>
        </w:rPr>
        <w:t>ed</w:t>
      </w:r>
      <w:r w:rsidRPr="00D40DF8">
        <w:rPr>
          <w:rFonts w:cstheme="minorHAnsi"/>
          <w:sz w:val="20"/>
          <w:szCs w:val="20"/>
        </w:rPr>
        <w:t xml:space="preserve"> human capacity, performance management, and operational efficiency </w:t>
      </w:r>
      <w:r w:rsidR="00305BAA" w:rsidRPr="00D40DF8">
        <w:rPr>
          <w:rFonts w:cstheme="minorHAnsi"/>
          <w:sz w:val="20"/>
          <w:szCs w:val="20"/>
        </w:rPr>
        <w:t>within</w:t>
      </w:r>
      <w:r w:rsidRPr="00D40DF8">
        <w:rPr>
          <w:rFonts w:cstheme="minorHAnsi"/>
          <w:sz w:val="20"/>
          <w:szCs w:val="20"/>
        </w:rPr>
        <w:t xml:space="preserve"> MHEWC to improve performance and foster innovation</w:t>
      </w:r>
    </w:p>
    <w:p w14:paraId="48ADCB3E" w14:textId="433046B8" w:rsidR="006216E6" w:rsidRPr="00D40DF8" w:rsidRDefault="006216E6" w:rsidP="00931EFF">
      <w:pPr>
        <w:jc w:val="both"/>
        <w:rPr>
          <w:rFonts w:cstheme="minorHAnsi"/>
          <w:sz w:val="20"/>
          <w:szCs w:val="20"/>
        </w:rPr>
      </w:pPr>
      <w:r w:rsidRPr="00D40DF8">
        <w:rPr>
          <w:rFonts w:cstheme="minorHAnsi"/>
          <w:sz w:val="20"/>
          <w:szCs w:val="20"/>
        </w:rPr>
        <w:t xml:space="preserve">3.2d. </w:t>
      </w:r>
      <w:r w:rsidR="00106C15" w:rsidRPr="00D40DF8">
        <w:rPr>
          <w:rFonts w:cstheme="minorHAnsi"/>
          <w:sz w:val="20"/>
          <w:szCs w:val="20"/>
        </w:rPr>
        <w:t>Enhanced capacity of technical personnel and quality inputs for</w:t>
      </w:r>
      <w:r w:rsidRPr="00D40DF8">
        <w:rPr>
          <w:rFonts w:cstheme="minorHAnsi"/>
          <w:sz w:val="20"/>
          <w:szCs w:val="20"/>
        </w:rPr>
        <w:t xml:space="preserve"> EW4ALL. Training and support are provided for </w:t>
      </w:r>
      <w:r w:rsidR="002D6540">
        <w:rPr>
          <w:rFonts w:cstheme="minorHAnsi"/>
          <w:sz w:val="20"/>
          <w:szCs w:val="20"/>
        </w:rPr>
        <w:t xml:space="preserve">the </w:t>
      </w:r>
      <w:r w:rsidRPr="00D40DF8">
        <w:rPr>
          <w:rFonts w:cstheme="minorHAnsi"/>
          <w:sz w:val="20"/>
          <w:szCs w:val="20"/>
        </w:rPr>
        <w:t xml:space="preserve">staff of MHEWC and other relevant ministries responsible for warnings to enhance the effectiveness of warning dissemination and communication services. </w:t>
      </w:r>
    </w:p>
    <w:p w14:paraId="4E5AE768" w14:textId="1DD1E840" w:rsidR="006216E6" w:rsidRPr="00D40DF8" w:rsidRDefault="006216E6" w:rsidP="00931EFF">
      <w:pPr>
        <w:jc w:val="both"/>
        <w:rPr>
          <w:rFonts w:cstheme="minorHAnsi"/>
          <w:sz w:val="20"/>
          <w:szCs w:val="20"/>
        </w:rPr>
      </w:pPr>
      <w:r w:rsidRPr="00D40DF8">
        <w:rPr>
          <w:rFonts w:cstheme="minorHAnsi"/>
          <w:sz w:val="20"/>
          <w:szCs w:val="20"/>
        </w:rPr>
        <w:t xml:space="preserve">3.2e. Communication strategies </w:t>
      </w:r>
      <w:r w:rsidR="000E33CA" w:rsidRPr="00D40DF8">
        <w:rPr>
          <w:rFonts w:cstheme="minorHAnsi"/>
          <w:sz w:val="20"/>
          <w:szCs w:val="20"/>
        </w:rPr>
        <w:t>are evaluated, and feedback mechanisms are </w:t>
      </w:r>
      <w:r w:rsidRPr="00D40DF8">
        <w:rPr>
          <w:rFonts w:cstheme="minorHAnsi"/>
          <w:sz w:val="20"/>
          <w:szCs w:val="20"/>
        </w:rPr>
        <w:t xml:space="preserve">in place to verify that warnings have been received </w:t>
      </w:r>
      <w:r w:rsidR="002D6540">
        <w:rPr>
          <w:rFonts w:cstheme="minorHAnsi"/>
          <w:sz w:val="20"/>
          <w:szCs w:val="20"/>
        </w:rPr>
        <w:t xml:space="preserve">in a </w:t>
      </w:r>
      <w:r w:rsidR="004D38E9" w:rsidRPr="00D40DF8">
        <w:rPr>
          <w:rFonts w:cstheme="minorHAnsi"/>
          <w:sz w:val="20"/>
          <w:szCs w:val="20"/>
        </w:rPr>
        <w:t xml:space="preserve">timely and at </w:t>
      </w:r>
      <w:proofErr w:type="gramStart"/>
      <w:r w:rsidR="001A3E21" w:rsidRPr="00D40DF8">
        <w:rPr>
          <w:rFonts w:cstheme="minorHAnsi"/>
          <w:sz w:val="20"/>
          <w:szCs w:val="20"/>
        </w:rPr>
        <w:t>the</w:t>
      </w:r>
      <w:proofErr w:type="gramEnd"/>
      <w:r w:rsidR="001A3E21" w:rsidRPr="00D40DF8">
        <w:rPr>
          <w:rFonts w:cstheme="minorHAnsi"/>
          <w:sz w:val="20"/>
          <w:szCs w:val="20"/>
        </w:rPr>
        <w:t xml:space="preserve"> </w:t>
      </w:r>
      <w:r w:rsidR="004D38E9" w:rsidRPr="00D40DF8">
        <w:rPr>
          <w:rFonts w:cstheme="minorHAnsi"/>
          <w:sz w:val="20"/>
          <w:szCs w:val="20"/>
        </w:rPr>
        <w:t xml:space="preserve">precision level </w:t>
      </w:r>
    </w:p>
    <w:p w14:paraId="106C717A" w14:textId="00777E9F" w:rsidR="006216E6" w:rsidRPr="00D40DF8" w:rsidRDefault="006216E6" w:rsidP="00931EFF">
      <w:pPr>
        <w:jc w:val="both"/>
        <w:rPr>
          <w:rFonts w:cstheme="minorHAnsi"/>
          <w:sz w:val="20"/>
          <w:szCs w:val="20"/>
        </w:rPr>
      </w:pPr>
      <w:r w:rsidRPr="00D40DF8">
        <w:rPr>
          <w:rFonts w:cstheme="minorHAnsi"/>
          <w:sz w:val="20"/>
          <w:szCs w:val="20"/>
        </w:rPr>
        <w:t>3.2f</w:t>
      </w:r>
      <w:r w:rsidR="0074699F" w:rsidRPr="00D40DF8">
        <w:rPr>
          <w:rFonts w:cstheme="minorHAnsi"/>
          <w:sz w:val="20"/>
          <w:szCs w:val="20"/>
        </w:rPr>
        <w:t>.</w:t>
      </w:r>
      <w:r w:rsidRPr="00D40DF8">
        <w:rPr>
          <w:rFonts w:cstheme="minorHAnsi"/>
          <w:sz w:val="20"/>
          <w:szCs w:val="20"/>
        </w:rPr>
        <w:t xml:space="preserve"> </w:t>
      </w:r>
      <w:r w:rsidR="001A3E21" w:rsidRPr="00D40DF8">
        <w:rPr>
          <w:rFonts w:cstheme="minorHAnsi"/>
          <w:sz w:val="20"/>
          <w:szCs w:val="20"/>
        </w:rPr>
        <w:t>Formulated and mandated regulations, guidelines, and tools for digital inclusion and accessibility in emergency communications and alert dissemination.</w:t>
      </w:r>
      <w:r w:rsidR="003E4291" w:rsidRPr="00D40DF8">
        <w:rPr>
          <w:rFonts w:cstheme="minorHAnsi"/>
          <w:sz w:val="20"/>
          <w:szCs w:val="20"/>
        </w:rPr>
        <w:t xml:space="preserve"> </w:t>
      </w:r>
      <w:r w:rsidR="0099308D" w:rsidRPr="00D40DF8">
        <w:rPr>
          <w:rFonts w:cstheme="minorHAnsi"/>
          <w:sz w:val="20"/>
          <w:szCs w:val="20"/>
        </w:rPr>
        <w:t xml:space="preserve">The National Communications Authority </w:t>
      </w:r>
      <w:r w:rsidR="00DA6D27" w:rsidRPr="00D40DF8">
        <w:rPr>
          <w:rFonts w:cstheme="minorHAnsi"/>
          <w:sz w:val="20"/>
          <w:szCs w:val="20"/>
        </w:rPr>
        <w:t>developed</w:t>
      </w:r>
      <w:r w:rsidR="0099308D" w:rsidRPr="00D40DF8">
        <w:rPr>
          <w:rFonts w:cstheme="minorHAnsi"/>
          <w:sz w:val="20"/>
          <w:szCs w:val="20"/>
        </w:rPr>
        <w:t xml:space="preserve"> and </w:t>
      </w:r>
      <w:r w:rsidR="00B912D8" w:rsidRPr="00D40DF8">
        <w:rPr>
          <w:rFonts w:cstheme="minorHAnsi"/>
          <w:sz w:val="20"/>
          <w:szCs w:val="20"/>
        </w:rPr>
        <w:t>adopted.</w:t>
      </w:r>
      <w:r w:rsidR="0099308D" w:rsidRPr="00D40DF8">
        <w:rPr>
          <w:rFonts w:cstheme="minorHAnsi"/>
          <w:sz w:val="20"/>
          <w:szCs w:val="20"/>
        </w:rPr>
        <w:t xml:space="preserve"> </w:t>
      </w:r>
    </w:p>
    <w:p w14:paraId="2B4A0FFE" w14:textId="627D99E7" w:rsidR="006216E6" w:rsidRPr="00A61C99" w:rsidRDefault="006216E6" w:rsidP="00931EFF">
      <w:pPr>
        <w:jc w:val="both"/>
        <w:rPr>
          <w:rFonts w:cstheme="minorHAnsi"/>
          <w:b/>
          <w:bCs/>
          <w:color w:val="0070C0"/>
          <w:sz w:val="20"/>
          <w:szCs w:val="20"/>
        </w:rPr>
      </w:pPr>
      <w:r w:rsidRPr="00A61C99">
        <w:rPr>
          <w:rFonts w:cstheme="minorHAnsi"/>
          <w:b/>
          <w:bCs/>
          <w:color w:val="0070C0"/>
          <w:sz w:val="20"/>
          <w:szCs w:val="20"/>
        </w:rPr>
        <w:t>3.2.</w:t>
      </w:r>
      <w:r w:rsidRPr="00A61C99">
        <w:rPr>
          <w:rFonts w:cstheme="minorHAnsi"/>
          <w:b/>
          <w:bCs/>
          <w:color w:val="0070C0"/>
          <w:sz w:val="20"/>
          <w:szCs w:val="20"/>
        </w:rPr>
        <w:tab/>
        <w:t>Infrastructure networks</w:t>
      </w:r>
      <w:r w:rsidR="00281769" w:rsidRPr="00A61C99">
        <w:rPr>
          <w:rFonts w:cstheme="minorHAnsi"/>
          <w:b/>
          <w:bCs/>
          <w:color w:val="0070C0"/>
          <w:sz w:val="20"/>
          <w:szCs w:val="20"/>
        </w:rPr>
        <w:t>,</w:t>
      </w:r>
      <w:r w:rsidRPr="00A61C99">
        <w:rPr>
          <w:rFonts w:cstheme="minorHAnsi"/>
          <w:b/>
          <w:bCs/>
          <w:color w:val="0070C0"/>
          <w:sz w:val="20"/>
          <w:szCs w:val="20"/>
        </w:rPr>
        <w:t xml:space="preserve"> EW dissemination services</w:t>
      </w:r>
      <w:r w:rsidR="00281769" w:rsidRPr="00A61C99">
        <w:rPr>
          <w:rFonts w:cstheme="minorHAnsi"/>
          <w:b/>
          <w:bCs/>
          <w:color w:val="0070C0"/>
          <w:sz w:val="20"/>
          <w:szCs w:val="20"/>
        </w:rPr>
        <w:t>,</w:t>
      </w:r>
      <w:r w:rsidRPr="00A61C99">
        <w:rPr>
          <w:rFonts w:cstheme="minorHAnsi"/>
          <w:b/>
          <w:bCs/>
          <w:color w:val="0070C0"/>
          <w:sz w:val="20"/>
          <w:szCs w:val="20"/>
        </w:rPr>
        <w:t xml:space="preserve"> and equipment are in place and functional. </w:t>
      </w:r>
    </w:p>
    <w:p w14:paraId="53543F5D" w14:textId="5AF5C0E9" w:rsidR="006216E6" w:rsidRPr="00D40DF8" w:rsidRDefault="006216E6" w:rsidP="00931EFF">
      <w:pPr>
        <w:jc w:val="both"/>
        <w:rPr>
          <w:rFonts w:cstheme="minorHAnsi"/>
          <w:sz w:val="20"/>
          <w:szCs w:val="20"/>
        </w:rPr>
      </w:pPr>
      <w:r w:rsidRPr="00D40DF8">
        <w:rPr>
          <w:rFonts w:cstheme="minorHAnsi"/>
          <w:sz w:val="20"/>
          <w:szCs w:val="20"/>
        </w:rPr>
        <w:t xml:space="preserve">3.3a.  Early Warning (EW) sirens and loudspeaker systems are installed </w:t>
      </w:r>
      <w:r w:rsidR="00281769" w:rsidRPr="00D40DF8">
        <w:rPr>
          <w:rFonts w:cstheme="minorHAnsi"/>
          <w:sz w:val="20"/>
          <w:szCs w:val="20"/>
        </w:rPr>
        <w:t>in</w:t>
      </w:r>
      <w:r w:rsidRPr="00D40DF8">
        <w:rPr>
          <w:rFonts w:cstheme="minorHAnsi"/>
          <w:sz w:val="20"/>
          <w:szCs w:val="20"/>
        </w:rPr>
        <w:t xml:space="preserve"> villages and communit</w:t>
      </w:r>
      <w:r w:rsidR="00281769" w:rsidRPr="00D40DF8">
        <w:rPr>
          <w:rFonts w:cstheme="minorHAnsi"/>
          <w:sz w:val="20"/>
          <w:szCs w:val="20"/>
        </w:rPr>
        <w:t>ies</w:t>
      </w:r>
      <w:r w:rsidR="002704F3" w:rsidRPr="00D40DF8">
        <w:rPr>
          <w:rFonts w:cstheme="minorHAnsi"/>
          <w:sz w:val="20"/>
          <w:szCs w:val="20"/>
        </w:rPr>
        <w:t xml:space="preserve">, and they are </w:t>
      </w:r>
      <w:r w:rsidR="00524E58">
        <w:rPr>
          <w:rFonts w:cstheme="minorHAnsi"/>
          <w:sz w:val="20"/>
          <w:szCs w:val="20"/>
        </w:rPr>
        <w:t>automatically alarmed and alerted</w:t>
      </w:r>
      <w:r w:rsidR="00246F14" w:rsidRPr="00D40DF8">
        <w:rPr>
          <w:rFonts w:cstheme="minorHAnsi"/>
          <w:sz w:val="20"/>
          <w:szCs w:val="20"/>
        </w:rPr>
        <w:t>.</w:t>
      </w:r>
      <w:r w:rsidRPr="00D40DF8">
        <w:rPr>
          <w:rFonts w:cstheme="minorHAnsi"/>
          <w:sz w:val="20"/>
          <w:szCs w:val="20"/>
        </w:rPr>
        <w:t xml:space="preserve"> </w:t>
      </w:r>
    </w:p>
    <w:p w14:paraId="620FC68C" w14:textId="57874E35" w:rsidR="006216E6" w:rsidRPr="00D40DF8" w:rsidRDefault="006216E6" w:rsidP="00931EFF">
      <w:pPr>
        <w:jc w:val="both"/>
        <w:rPr>
          <w:rFonts w:cstheme="minorHAnsi"/>
          <w:sz w:val="20"/>
          <w:szCs w:val="20"/>
        </w:rPr>
      </w:pPr>
      <w:r w:rsidRPr="00D40DF8">
        <w:rPr>
          <w:rFonts w:cstheme="minorHAnsi"/>
          <w:sz w:val="20"/>
          <w:szCs w:val="20"/>
        </w:rPr>
        <w:t xml:space="preserve">3.3b. National Communications Authority to </w:t>
      </w:r>
      <w:r w:rsidR="00137B7E">
        <w:rPr>
          <w:rFonts w:cstheme="minorHAnsi"/>
          <w:sz w:val="20"/>
          <w:szCs w:val="20"/>
        </w:rPr>
        <w:t>assess</w:t>
      </w:r>
      <w:r w:rsidRPr="00D40DF8">
        <w:rPr>
          <w:rFonts w:cstheme="minorHAnsi"/>
          <w:sz w:val="20"/>
          <w:szCs w:val="20"/>
        </w:rPr>
        <w:t xml:space="preserve"> last-mile connectivity coverage to know which population groups can be reached by different services, including mobile-cellular, satellite</w:t>
      </w:r>
      <w:r w:rsidR="00246F14" w:rsidRPr="00D40DF8">
        <w:rPr>
          <w:rFonts w:cstheme="minorHAnsi"/>
          <w:sz w:val="20"/>
          <w:szCs w:val="20"/>
        </w:rPr>
        <w:t>,</w:t>
      </w:r>
      <w:r w:rsidRPr="00D40DF8">
        <w:rPr>
          <w:rFonts w:cstheme="minorHAnsi"/>
          <w:sz w:val="20"/>
          <w:szCs w:val="20"/>
        </w:rPr>
        <w:t xml:space="preserve"> and radio services</w:t>
      </w:r>
    </w:p>
    <w:p w14:paraId="1240DB0E" w14:textId="2EDB9528" w:rsidR="006216E6" w:rsidRPr="00D40DF8" w:rsidRDefault="006216E6" w:rsidP="00931EFF">
      <w:pPr>
        <w:jc w:val="both"/>
        <w:rPr>
          <w:rFonts w:cstheme="minorHAnsi"/>
          <w:sz w:val="20"/>
          <w:szCs w:val="20"/>
        </w:rPr>
      </w:pPr>
      <w:r w:rsidRPr="00D40DF8">
        <w:rPr>
          <w:rFonts w:cstheme="minorHAnsi"/>
          <w:sz w:val="20"/>
          <w:szCs w:val="20"/>
        </w:rPr>
        <w:t xml:space="preserve">3.3c. Warning </w:t>
      </w:r>
      <w:r w:rsidR="000F1A5B" w:rsidRPr="00D40DF8">
        <w:rPr>
          <w:rFonts w:cstheme="minorHAnsi"/>
          <w:sz w:val="20"/>
          <w:szCs w:val="20"/>
        </w:rPr>
        <w:t xml:space="preserve">messages are </w:t>
      </w:r>
      <w:r w:rsidR="00137B7E">
        <w:rPr>
          <w:rFonts w:cstheme="minorHAnsi"/>
          <w:sz w:val="20"/>
          <w:szCs w:val="20"/>
        </w:rPr>
        <w:t xml:space="preserve">disseminated </w:t>
      </w:r>
      <w:r w:rsidR="00AB16E1" w:rsidRPr="00D40DF8">
        <w:rPr>
          <w:rFonts w:cstheme="minorHAnsi"/>
          <w:sz w:val="20"/>
          <w:szCs w:val="20"/>
        </w:rPr>
        <w:t>to</w:t>
      </w:r>
      <w:r w:rsidRPr="00D40DF8">
        <w:rPr>
          <w:rFonts w:cstheme="minorHAnsi"/>
          <w:sz w:val="20"/>
          <w:szCs w:val="20"/>
        </w:rPr>
        <w:t xml:space="preserve"> the entire population, including seasonal populations and those in remote locations, through multiple communication channels (satellite and mobile-cellular networks, social media, flags, sirens, public address systems, etc</w:t>
      </w:r>
      <w:r w:rsidR="008C2CA7" w:rsidRPr="00D40DF8">
        <w:rPr>
          <w:rFonts w:cstheme="minorHAnsi"/>
          <w:sz w:val="20"/>
          <w:szCs w:val="20"/>
        </w:rPr>
        <w:t>.</w:t>
      </w:r>
      <w:r w:rsidRPr="00D40DF8">
        <w:rPr>
          <w:rFonts w:cstheme="minorHAnsi"/>
          <w:sz w:val="20"/>
          <w:szCs w:val="20"/>
        </w:rPr>
        <w:t>)</w:t>
      </w:r>
    </w:p>
    <w:p w14:paraId="5D2054AB" w14:textId="7212B9EE" w:rsidR="006216E6" w:rsidRPr="00D40DF8" w:rsidRDefault="006216E6" w:rsidP="00931EFF">
      <w:pPr>
        <w:jc w:val="both"/>
        <w:rPr>
          <w:rFonts w:cstheme="minorHAnsi"/>
          <w:sz w:val="20"/>
          <w:szCs w:val="20"/>
        </w:rPr>
      </w:pPr>
      <w:r w:rsidRPr="00D40DF8">
        <w:rPr>
          <w:rFonts w:cstheme="minorHAnsi"/>
          <w:sz w:val="20"/>
          <w:szCs w:val="20"/>
        </w:rPr>
        <w:t xml:space="preserve">3.3d. </w:t>
      </w:r>
      <w:r w:rsidR="00025B00">
        <w:rPr>
          <w:rFonts w:cstheme="minorHAnsi"/>
          <w:sz w:val="20"/>
          <w:szCs w:val="20"/>
        </w:rPr>
        <w:t>Mobile operators activate SMS, IVR, and Cell broadcasts. Every language zone mobile user can access local language-based services</w:t>
      </w:r>
      <w:r w:rsidR="00F9282E" w:rsidRPr="00D40DF8">
        <w:rPr>
          <w:rFonts w:cstheme="minorHAnsi"/>
          <w:sz w:val="20"/>
          <w:szCs w:val="20"/>
        </w:rPr>
        <w:t xml:space="preserve">. </w:t>
      </w:r>
    </w:p>
    <w:p w14:paraId="3C5D00E2" w14:textId="10F353E8" w:rsidR="006216E6" w:rsidRPr="00D40DF8" w:rsidRDefault="006216E6" w:rsidP="00931EFF">
      <w:pPr>
        <w:jc w:val="both"/>
        <w:rPr>
          <w:rFonts w:cstheme="minorHAnsi"/>
          <w:sz w:val="20"/>
          <w:szCs w:val="20"/>
        </w:rPr>
      </w:pPr>
      <w:r w:rsidRPr="00D40DF8">
        <w:rPr>
          <w:rFonts w:cstheme="minorHAnsi"/>
          <w:sz w:val="20"/>
          <w:szCs w:val="20"/>
        </w:rPr>
        <w:t>3.3e</w:t>
      </w:r>
      <w:r w:rsidR="00137B7E">
        <w:rPr>
          <w:rFonts w:cstheme="minorHAnsi"/>
          <w:sz w:val="20"/>
          <w:szCs w:val="20"/>
        </w:rPr>
        <w:t>.</w:t>
      </w:r>
      <w:r w:rsidR="006833C8" w:rsidRPr="00D40DF8">
        <w:rPr>
          <w:rFonts w:cstheme="minorHAnsi"/>
          <w:sz w:val="20"/>
          <w:szCs w:val="20"/>
        </w:rPr>
        <w:t xml:space="preserve"> Networked, partnered</w:t>
      </w:r>
      <w:r w:rsidR="00C20392" w:rsidRPr="00D40DF8">
        <w:rPr>
          <w:rFonts w:cstheme="minorHAnsi"/>
          <w:sz w:val="20"/>
          <w:szCs w:val="20"/>
        </w:rPr>
        <w:t xml:space="preserve"> with all service providers (e.g., mobile-cellular, satellite television broadcasters, radio broadcasters, amateur radio broadcasters, social media actors, </w:t>
      </w:r>
      <w:proofErr w:type="gramStart"/>
      <w:r w:rsidR="00C20392" w:rsidRPr="00D40DF8">
        <w:rPr>
          <w:rFonts w:cstheme="minorHAnsi"/>
          <w:sz w:val="20"/>
          <w:szCs w:val="20"/>
        </w:rPr>
        <w:t>etc. )</w:t>
      </w:r>
      <w:proofErr w:type="gramEnd"/>
      <w:r w:rsidR="00C20392" w:rsidRPr="00D40DF8">
        <w:rPr>
          <w:rFonts w:cstheme="minorHAnsi"/>
          <w:sz w:val="20"/>
          <w:szCs w:val="20"/>
        </w:rPr>
        <w:t xml:space="preserve"> to disseminate warnings to the </w:t>
      </w:r>
      <w:r w:rsidR="0047762F" w:rsidRPr="00D40DF8">
        <w:rPr>
          <w:rFonts w:cstheme="minorHAnsi"/>
          <w:sz w:val="20"/>
          <w:szCs w:val="20"/>
        </w:rPr>
        <w:t>last mile.</w:t>
      </w:r>
    </w:p>
    <w:p w14:paraId="56F7B2FF" w14:textId="14CB9BA6" w:rsidR="006216E6" w:rsidRPr="00D40DF8" w:rsidRDefault="006216E6" w:rsidP="00931EFF">
      <w:pPr>
        <w:jc w:val="both"/>
        <w:rPr>
          <w:rFonts w:cstheme="minorHAnsi"/>
          <w:sz w:val="20"/>
          <w:szCs w:val="20"/>
        </w:rPr>
      </w:pPr>
      <w:r w:rsidRPr="00D40DF8">
        <w:rPr>
          <w:rFonts w:cstheme="minorHAnsi"/>
          <w:sz w:val="20"/>
          <w:szCs w:val="20"/>
        </w:rPr>
        <w:t>3.3f. Early warning infrastructure and systems are tested, maintained</w:t>
      </w:r>
      <w:r w:rsidR="00695B19" w:rsidRPr="00D40DF8">
        <w:rPr>
          <w:rFonts w:cstheme="minorHAnsi"/>
          <w:sz w:val="20"/>
          <w:szCs w:val="20"/>
        </w:rPr>
        <w:t xml:space="preserve">, and upgraded to ensure resilience, </w:t>
      </w:r>
      <w:r w:rsidR="00AD45A8" w:rsidRPr="00D40DF8">
        <w:rPr>
          <w:rFonts w:cstheme="minorHAnsi"/>
          <w:sz w:val="20"/>
          <w:szCs w:val="20"/>
        </w:rPr>
        <w:t>redundancy</w:t>
      </w:r>
      <w:r w:rsidR="00695B19" w:rsidRPr="00D40DF8">
        <w:rPr>
          <w:rFonts w:cstheme="minorHAnsi"/>
          <w:sz w:val="20"/>
          <w:szCs w:val="20"/>
        </w:rPr>
        <w:t>, and functionality, with backup</w:t>
      </w:r>
      <w:r w:rsidRPr="00D40DF8">
        <w:rPr>
          <w:rFonts w:cstheme="minorHAnsi"/>
          <w:sz w:val="20"/>
          <w:szCs w:val="20"/>
        </w:rPr>
        <w:t xml:space="preserve"> systems and processes in place.</w:t>
      </w:r>
    </w:p>
    <w:p w14:paraId="779AB2C1" w14:textId="006F0284" w:rsidR="006216E6" w:rsidRPr="00D40DF8" w:rsidRDefault="006216E6" w:rsidP="00931EFF">
      <w:pPr>
        <w:jc w:val="both"/>
        <w:rPr>
          <w:rFonts w:cstheme="minorHAnsi"/>
          <w:sz w:val="20"/>
          <w:szCs w:val="20"/>
        </w:rPr>
      </w:pPr>
      <w:r w:rsidRPr="00D40DF8">
        <w:rPr>
          <w:rFonts w:cstheme="minorHAnsi"/>
          <w:sz w:val="20"/>
          <w:szCs w:val="20"/>
        </w:rPr>
        <w:t xml:space="preserve">3.3g. </w:t>
      </w:r>
      <w:r w:rsidR="00025B00">
        <w:rPr>
          <w:rFonts w:cstheme="minorHAnsi"/>
          <w:sz w:val="20"/>
          <w:szCs w:val="20"/>
        </w:rPr>
        <w:t xml:space="preserve">The geospatial web platform </w:t>
      </w:r>
      <w:r w:rsidR="002D6540">
        <w:rPr>
          <w:rFonts w:cstheme="minorHAnsi"/>
          <w:sz w:val="20"/>
          <w:szCs w:val="20"/>
        </w:rPr>
        <w:t>offers integrated impact forecasting, weather warnings, and weather alerts for visualization and dissemination of warnings</w:t>
      </w:r>
      <w:r w:rsidRPr="00D40DF8">
        <w:rPr>
          <w:rFonts w:cstheme="minorHAnsi"/>
          <w:sz w:val="20"/>
          <w:szCs w:val="20"/>
        </w:rPr>
        <w:t>.</w:t>
      </w:r>
    </w:p>
    <w:p w14:paraId="04C89951" w14:textId="1646F94F" w:rsidR="006216E6" w:rsidRPr="00D40DF8" w:rsidRDefault="006216E6" w:rsidP="00931EFF">
      <w:pPr>
        <w:jc w:val="both"/>
        <w:rPr>
          <w:rFonts w:cstheme="minorHAnsi"/>
          <w:sz w:val="20"/>
          <w:szCs w:val="20"/>
        </w:rPr>
      </w:pPr>
      <w:r w:rsidRPr="00D40DF8">
        <w:rPr>
          <w:rFonts w:cstheme="minorHAnsi"/>
          <w:sz w:val="20"/>
          <w:szCs w:val="20"/>
        </w:rPr>
        <w:t xml:space="preserve">3.3h. Types of required early warning information dissemination systems identified by the National Communications </w:t>
      </w:r>
      <w:r w:rsidR="009C61ED" w:rsidRPr="00D40DF8">
        <w:rPr>
          <w:rFonts w:cstheme="minorHAnsi"/>
          <w:sz w:val="20"/>
          <w:szCs w:val="20"/>
        </w:rPr>
        <w:t>Authority (</w:t>
      </w:r>
      <w:r w:rsidRPr="00D40DF8">
        <w:rPr>
          <w:rFonts w:cstheme="minorHAnsi"/>
          <w:sz w:val="20"/>
          <w:szCs w:val="20"/>
        </w:rPr>
        <w:t>including cell broadcast, CAP, radio, TV, mobile, electronic signs</w:t>
      </w:r>
      <w:r w:rsidR="002D6540">
        <w:rPr>
          <w:rFonts w:cstheme="minorHAnsi"/>
          <w:sz w:val="20"/>
          <w:szCs w:val="20"/>
        </w:rPr>
        <w:t xml:space="preserve">, </w:t>
      </w:r>
      <w:proofErr w:type="spellStart"/>
      <w:r w:rsidR="002D6540">
        <w:rPr>
          <w:rFonts w:cstheme="minorHAnsi"/>
          <w:sz w:val="20"/>
          <w:szCs w:val="20"/>
        </w:rPr>
        <w:t>etc</w:t>
      </w:r>
      <w:proofErr w:type="spellEnd"/>
      <w:r w:rsidRPr="00D40DF8">
        <w:rPr>
          <w:rFonts w:cstheme="minorHAnsi"/>
          <w:sz w:val="20"/>
          <w:szCs w:val="20"/>
        </w:rPr>
        <w:t xml:space="preserve">) in collaboration with </w:t>
      </w:r>
      <w:proofErr w:type="spellStart"/>
      <w:r w:rsidRPr="00D40DF8">
        <w:rPr>
          <w:rFonts w:cstheme="minorHAnsi"/>
          <w:sz w:val="20"/>
          <w:szCs w:val="20"/>
        </w:rPr>
        <w:t>SoDMA</w:t>
      </w:r>
      <w:proofErr w:type="spellEnd"/>
      <w:r w:rsidRPr="00D40DF8">
        <w:rPr>
          <w:rFonts w:cstheme="minorHAnsi"/>
          <w:sz w:val="20"/>
          <w:szCs w:val="20"/>
        </w:rPr>
        <w:t>.</w:t>
      </w:r>
    </w:p>
    <w:p w14:paraId="1EAE6E00" w14:textId="746B35D5" w:rsidR="006216E6" w:rsidRPr="00D40DF8" w:rsidRDefault="006216E6" w:rsidP="00931EFF">
      <w:pPr>
        <w:jc w:val="both"/>
        <w:rPr>
          <w:rFonts w:cstheme="minorHAnsi"/>
          <w:sz w:val="20"/>
          <w:szCs w:val="20"/>
        </w:rPr>
      </w:pPr>
      <w:r w:rsidRPr="00D40DF8">
        <w:rPr>
          <w:rFonts w:cstheme="minorHAnsi"/>
          <w:sz w:val="20"/>
          <w:szCs w:val="20"/>
        </w:rPr>
        <w:t xml:space="preserve">3.3i. The budget requirement for early warning information dissemination systems </w:t>
      </w:r>
      <w:r w:rsidR="00AD45A8" w:rsidRPr="00D40DF8">
        <w:rPr>
          <w:rFonts w:cstheme="minorHAnsi"/>
          <w:sz w:val="20"/>
          <w:szCs w:val="20"/>
        </w:rPr>
        <w:t xml:space="preserve">is </w:t>
      </w:r>
      <w:r w:rsidRPr="00D40DF8">
        <w:rPr>
          <w:rFonts w:cstheme="minorHAnsi"/>
          <w:sz w:val="20"/>
          <w:szCs w:val="20"/>
        </w:rPr>
        <w:t>calculated and assigned.</w:t>
      </w:r>
    </w:p>
    <w:p w14:paraId="24BECAF8" w14:textId="4EBC86E5" w:rsidR="006216E6" w:rsidRPr="00D40DF8" w:rsidRDefault="006216E6" w:rsidP="00931EFF">
      <w:pPr>
        <w:jc w:val="both"/>
        <w:rPr>
          <w:rFonts w:cstheme="minorHAnsi"/>
          <w:sz w:val="20"/>
          <w:szCs w:val="20"/>
        </w:rPr>
      </w:pPr>
      <w:r w:rsidRPr="00D40DF8">
        <w:rPr>
          <w:rFonts w:cstheme="minorHAnsi"/>
          <w:sz w:val="20"/>
          <w:szCs w:val="20"/>
        </w:rPr>
        <w:t xml:space="preserve">3.3j. </w:t>
      </w:r>
      <w:r w:rsidR="009C61ED" w:rsidRPr="00D40DF8">
        <w:rPr>
          <w:rFonts w:cstheme="minorHAnsi"/>
          <w:sz w:val="20"/>
          <w:szCs w:val="20"/>
        </w:rPr>
        <w:t>The public emergency communication system is to be identified by the</w:t>
      </w:r>
      <w:r w:rsidRPr="00D40DF8">
        <w:rPr>
          <w:rFonts w:cstheme="minorHAnsi"/>
          <w:sz w:val="20"/>
          <w:szCs w:val="20"/>
        </w:rPr>
        <w:t xml:space="preserve"> National Communications Authority. </w:t>
      </w:r>
    </w:p>
    <w:p w14:paraId="467D652F" w14:textId="5C74722B" w:rsidR="006216E6" w:rsidRPr="00D40DF8" w:rsidRDefault="006216E6" w:rsidP="00931EFF">
      <w:pPr>
        <w:jc w:val="both"/>
        <w:rPr>
          <w:rFonts w:cstheme="minorHAnsi"/>
          <w:sz w:val="20"/>
          <w:szCs w:val="20"/>
        </w:rPr>
      </w:pPr>
      <w:r w:rsidRPr="00D40DF8">
        <w:rPr>
          <w:rFonts w:cstheme="minorHAnsi"/>
          <w:sz w:val="20"/>
          <w:szCs w:val="20"/>
        </w:rPr>
        <w:t xml:space="preserve">3.3k. </w:t>
      </w:r>
      <w:r w:rsidR="0004311F" w:rsidRPr="00D40DF8">
        <w:rPr>
          <w:rFonts w:cstheme="minorHAnsi"/>
          <w:sz w:val="20"/>
          <w:szCs w:val="20"/>
        </w:rPr>
        <w:t xml:space="preserve">The operational budget </w:t>
      </w:r>
      <w:r w:rsidRPr="00D40DF8">
        <w:rPr>
          <w:rFonts w:cstheme="minorHAnsi"/>
          <w:sz w:val="20"/>
          <w:szCs w:val="20"/>
        </w:rPr>
        <w:t xml:space="preserve">for the public emergency communication system </w:t>
      </w:r>
      <w:r w:rsidR="009C61ED" w:rsidRPr="00D40DF8">
        <w:rPr>
          <w:rFonts w:cstheme="minorHAnsi"/>
          <w:sz w:val="20"/>
          <w:szCs w:val="20"/>
        </w:rPr>
        <w:t xml:space="preserve">is </w:t>
      </w:r>
      <w:r w:rsidR="008926A0" w:rsidRPr="00D40DF8">
        <w:rPr>
          <w:rFonts w:cstheme="minorHAnsi"/>
          <w:sz w:val="20"/>
          <w:szCs w:val="20"/>
        </w:rPr>
        <w:t>provisioned</w:t>
      </w:r>
      <w:r w:rsidRPr="00D40DF8">
        <w:rPr>
          <w:rFonts w:cstheme="minorHAnsi"/>
          <w:sz w:val="20"/>
          <w:szCs w:val="20"/>
        </w:rPr>
        <w:t>.</w:t>
      </w:r>
    </w:p>
    <w:p w14:paraId="539F94CA" w14:textId="0DB69D57" w:rsidR="006216E6" w:rsidRPr="00D40DF8" w:rsidRDefault="006216E6" w:rsidP="00931EFF">
      <w:pPr>
        <w:jc w:val="both"/>
        <w:rPr>
          <w:rFonts w:cstheme="minorHAnsi"/>
          <w:sz w:val="20"/>
          <w:szCs w:val="20"/>
        </w:rPr>
      </w:pPr>
      <w:r w:rsidRPr="00D40DF8">
        <w:rPr>
          <w:rFonts w:cstheme="minorHAnsi"/>
          <w:sz w:val="20"/>
          <w:szCs w:val="20"/>
        </w:rPr>
        <w:lastRenderedPageBreak/>
        <w:t xml:space="preserve">3.3l. </w:t>
      </w:r>
      <w:r w:rsidR="00AF7762" w:rsidRPr="00D40DF8">
        <w:rPr>
          <w:rFonts w:cstheme="minorHAnsi"/>
          <w:sz w:val="20"/>
          <w:szCs w:val="20"/>
        </w:rPr>
        <w:t xml:space="preserve">Enhanced capacity of </w:t>
      </w:r>
      <w:r w:rsidR="008926A0" w:rsidRPr="00D40DF8">
        <w:rPr>
          <w:rFonts w:cstheme="minorHAnsi"/>
          <w:sz w:val="20"/>
          <w:szCs w:val="20"/>
        </w:rPr>
        <w:t>cell phone companies, risk communication hubs, MNOs, radio/TV broadcasters, and other stakeholders</w:t>
      </w:r>
      <w:r w:rsidR="002D6540">
        <w:rPr>
          <w:rFonts w:cstheme="minorHAnsi"/>
          <w:sz w:val="20"/>
          <w:szCs w:val="20"/>
        </w:rPr>
        <w:t>,</w:t>
      </w:r>
      <w:r w:rsidR="00D26964" w:rsidRPr="00D40DF8">
        <w:rPr>
          <w:rFonts w:cstheme="minorHAnsi"/>
          <w:sz w:val="20"/>
          <w:szCs w:val="20"/>
        </w:rPr>
        <w:t xml:space="preserve"> and</w:t>
      </w:r>
      <w:r w:rsidR="008926A0" w:rsidRPr="00D40DF8">
        <w:rPr>
          <w:rFonts w:cstheme="minorHAnsi"/>
          <w:sz w:val="20"/>
          <w:szCs w:val="20"/>
        </w:rPr>
        <w:t xml:space="preserve"> improved dissemination of impending multi-hazards in the local language</w:t>
      </w:r>
      <w:r w:rsidRPr="00D40DF8">
        <w:rPr>
          <w:rFonts w:cstheme="minorHAnsi"/>
          <w:sz w:val="20"/>
          <w:szCs w:val="20"/>
        </w:rPr>
        <w:t>.</w:t>
      </w:r>
    </w:p>
    <w:p w14:paraId="2C1BE59F" w14:textId="6C83ED53" w:rsidR="006216E6" w:rsidRPr="00D40DF8" w:rsidRDefault="006216E6" w:rsidP="00931EFF">
      <w:pPr>
        <w:jc w:val="both"/>
        <w:rPr>
          <w:rFonts w:cstheme="minorHAnsi"/>
          <w:sz w:val="20"/>
          <w:szCs w:val="20"/>
        </w:rPr>
      </w:pPr>
      <w:r w:rsidRPr="00D40DF8">
        <w:rPr>
          <w:rFonts w:cstheme="minorHAnsi"/>
          <w:sz w:val="20"/>
          <w:szCs w:val="20"/>
        </w:rPr>
        <w:t xml:space="preserve">3.3m. A vulnerability analysis of </w:t>
      </w:r>
      <w:r w:rsidR="009C61ED" w:rsidRPr="00D40DF8">
        <w:rPr>
          <w:rFonts w:cstheme="minorHAnsi"/>
          <w:sz w:val="20"/>
          <w:szCs w:val="20"/>
        </w:rPr>
        <w:t xml:space="preserve">DRM's critical telecom/ICT infrastructure </w:t>
      </w:r>
      <w:r w:rsidRPr="00D40DF8">
        <w:rPr>
          <w:rFonts w:cstheme="minorHAnsi"/>
          <w:sz w:val="20"/>
          <w:szCs w:val="20"/>
        </w:rPr>
        <w:t xml:space="preserve">has been </w:t>
      </w:r>
      <w:r w:rsidR="009C61ED" w:rsidRPr="00D40DF8">
        <w:rPr>
          <w:rFonts w:cstheme="minorHAnsi"/>
          <w:sz w:val="20"/>
          <w:szCs w:val="20"/>
        </w:rPr>
        <w:t>developed.</w:t>
      </w:r>
      <w:r w:rsidRPr="00D40DF8">
        <w:rPr>
          <w:rFonts w:cstheme="minorHAnsi"/>
          <w:sz w:val="20"/>
          <w:szCs w:val="20"/>
        </w:rPr>
        <w:t xml:space="preserve"> </w:t>
      </w:r>
    </w:p>
    <w:p w14:paraId="4544CF3E" w14:textId="71761178" w:rsidR="006216E6" w:rsidRPr="00D40DF8" w:rsidRDefault="006216E6" w:rsidP="00931EFF">
      <w:pPr>
        <w:jc w:val="both"/>
        <w:rPr>
          <w:rFonts w:cstheme="minorHAnsi"/>
          <w:sz w:val="20"/>
          <w:szCs w:val="20"/>
        </w:rPr>
      </w:pPr>
      <w:r w:rsidRPr="00D40DF8">
        <w:rPr>
          <w:rFonts w:cstheme="minorHAnsi"/>
          <w:sz w:val="20"/>
          <w:szCs w:val="20"/>
        </w:rPr>
        <w:t xml:space="preserve">3.3n. </w:t>
      </w:r>
      <w:r w:rsidR="00B919D6" w:rsidRPr="00D40DF8">
        <w:rPr>
          <w:rFonts w:cstheme="minorHAnsi"/>
          <w:sz w:val="20"/>
          <w:szCs w:val="20"/>
        </w:rPr>
        <w:t xml:space="preserve"> A business continuity plan (BCP) </w:t>
      </w:r>
      <w:r w:rsidR="00D26964" w:rsidRPr="00D40DF8">
        <w:rPr>
          <w:rFonts w:cstheme="minorHAnsi"/>
          <w:sz w:val="20"/>
          <w:szCs w:val="20"/>
        </w:rPr>
        <w:t>is in place for risk communication during a disaster emergency</w:t>
      </w:r>
      <w:r w:rsidRPr="00D40DF8">
        <w:rPr>
          <w:rFonts w:cstheme="minorHAnsi"/>
          <w:sz w:val="20"/>
          <w:szCs w:val="20"/>
        </w:rPr>
        <w:t xml:space="preserve">. </w:t>
      </w:r>
    </w:p>
    <w:p w14:paraId="59C23A33" w14:textId="4395FB65" w:rsidR="006216E6" w:rsidRPr="00A61C99" w:rsidRDefault="006216E6" w:rsidP="00931EFF">
      <w:pPr>
        <w:jc w:val="both"/>
        <w:rPr>
          <w:rFonts w:cstheme="minorHAnsi"/>
          <w:b/>
          <w:bCs/>
          <w:color w:val="0070C0"/>
          <w:sz w:val="20"/>
          <w:szCs w:val="20"/>
        </w:rPr>
      </w:pPr>
      <w:r w:rsidRPr="00A61C99">
        <w:rPr>
          <w:rFonts w:cstheme="minorHAnsi"/>
          <w:b/>
          <w:bCs/>
          <w:color w:val="0070C0"/>
          <w:sz w:val="20"/>
          <w:szCs w:val="20"/>
        </w:rPr>
        <w:t>3.3.</w:t>
      </w:r>
      <w:r w:rsidRPr="00A61C99">
        <w:rPr>
          <w:rFonts w:cstheme="minorHAnsi"/>
          <w:b/>
          <w:bCs/>
          <w:color w:val="0070C0"/>
          <w:sz w:val="20"/>
          <w:szCs w:val="20"/>
        </w:rPr>
        <w:tab/>
        <w:t xml:space="preserve">Improved Access to Quality and </w:t>
      </w:r>
      <w:r w:rsidR="002D6540" w:rsidRPr="00A61C99">
        <w:rPr>
          <w:rFonts w:cstheme="minorHAnsi"/>
          <w:b/>
          <w:bCs/>
          <w:color w:val="0070C0"/>
          <w:sz w:val="20"/>
          <w:szCs w:val="20"/>
        </w:rPr>
        <w:t>Trusted</w:t>
      </w:r>
      <w:r w:rsidRPr="00A61C99">
        <w:rPr>
          <w:rFonts w:cstheme="minorHAnsi"/>
          <w:b/>
          <w:bCs/>
          <w:color w:val="0070C0"/>
          <w:sz w:val="20"/>
          <w:szCs w:val="20"/>
        </w:rPr>
        <w:t xml:space="preserve"> Multi-Hazard Early Warning Information</w:t>
      </w:r>
    </w:p>
    <w:p w14:paraId="0B3FAB0B" w14:textId="240BEED2" w:rsidR="006216E6" w:rsidRPr="00D40DF8" w:rsidRDefault="006216E6" w:rsidP="00931EFF">
      <w:pPr>
        <w:jc w:val="both"/>
        <w:rPr>
          <w:rFonts w:cstheme="minorHAnsi"/>
          <w:sz w:val="20"/>
          <w:szCs w:val="20"/>
        </w:rPr>
      </w:pPr>
      <w:r w:rsidRPr="00D40DF8">
        <w:rPr>
          <w:rFonts w:cstheme="minorHAnsi"/>
          <w:sz w:val="20"/>
          <w:szCs w:val="20"/>
        </w:rPr>
        <w:t xml:space="preserve">3.4a. </w:t>
      </w:r>
      <w:r w:rsidR="002D6540">
        <w:rPr>
          <w:rFonts w:cstheme="minorHAnsi"/>
          <w:sz w:val="20"/>
          <w:szCs w:val="20"/>
        </w:rPr>
        <w:t xml:space="preserve">The Common Alerting Protocol (CAP) for public alerts is implemented and adopted for warning messages to ensure that alerts sent by alerting agencies to MHEWC and across various channels are standardized and consistent, thereby </w:t>
      </w:r>
      <w:r w:rsidR="00247E8B" w:rsidRPr="00D40DF8">
        <w:rPr>
          <w:rFonts w:cstheme="minorHAnsi"/>
          <w:sz w:val="20"/>
          <w:szCs w:val="20"/>
        </w:rPr>
        <w:t>avoiding confusion and reinforcing</w:t>
      </w:r>
      <w:r w:rsidRPr="00D40DF8">
        <w:rPr>
          <w:rFonts w:cstheme="minorHAnsi"/>
          <w:sz w:val="20"/>
          <w:szCs w:val="20"/>
        </w:rPr>
        <w:t xml:space="preserve"> the message</w:t>
      </w:r>
      <w:r w:rsidR="00967F45" w:rsidRPr="00D40DF8">
        <w:rPr>
          <w:rFonts w:cstheme="minorHAnsi"/>
          <w:sz w:val="20"/>
          <w:szCs w:val="20"/>
        </w:rPr>
        <w:t xml:space="preserve"> in the local language</w:t>
      </w:r>
      <w:r w:rsidRPr="00D40DF8">
        <w:rPr>
          <w:rFonts w:cstheme="minorHAnsi"/>
          <w:sz w:val="20"/>
          <w:szCs w:val="20"/>
        </w:rPr>
        <w:t>.</w:t>
      </w:r>
    </w:p>
    <w:p w14:paraId="249189C8" w14:textId="03C5B4CB" w:rsidR="006216E6" w:rsidRPr="00D40DF8" w:rsidRDefault="006216E6" w:rsidP="00931EFF">
      <w:pPr>
        <w:jc w:val="both"/>
        <w:rPr>
          <w:rFonts w:cstheme="minorHAnsi"/>
          <w:sz w:val="20"/>
          <w:szCs w:val="20"/>
        </w:rPr>
      </w:pPr>
      <w:r w:rsidRPr="00D40DF8">
        <w:rPr>
          <w:rFonts w:cstheme="minorHAnsi"/>
          <w:sz w:val="20"/>
          <w:szCs w:val="20"/>
        </w:rPr>
        <w:t>3.4</w:t>
      </w:r>
      <w:r w:rsidR="00815132" w:rsidRPr="00D40DF8">
        <w:rPr>
          <w:rFonts w:cstheme="minorHAnsi"/>
          <w:sz w:val="20"/>
          <w:szCs w:val="20"/>
        </w:rPr>
        <w:t>b. Past</w:t>
      </w:r>
      <w:r w:rsidRPr="00D40DF8">
        <w:rPr>
          <w:rFonts w:cstheme="minorHAnsi"/>
          <w:sz w:val="20"/>
          <w:szCs w:val="20"/>
        </w:rPr>
        <w:t xml:space="preserve"> hazard </w:t>
      </w:r>
      <w:r w:rsidR="00815132" w:rsidRPr="00D40DF8">
        <w:rPr>
          <w:rFonts w:cstheme="minorHAnsi"/>
          <w:sz w:val="20"/>
          <w:szCs w:val="20"/>
        </w:rPr>
        <w:t xml:space="preserve">and </w:t>
      </w:r>
      <w:r w:rsidR="00A873C7" w:rsidRPr="00D40DF8">
        <w:rPr>
          <w:rFonts w:cstheme="minorHAnsi"/>
          <w:sz w:val="20"/>
          <w:szCs w:val="20"/>
        </w:rPr>
        <w:t>multi-hazard</w:t>
      </w:r>
      <w:r w:rsidRPr="00D40DF8">
        <w:rPr>
          <w:rFonts w:cstheme="minorHAnsi"/>
          <w:sz w:val="20"/>
          <w:szCs w:val="20"/>
        </w:rPr>
        <w:t xml:space="preserve"> risk thresholds tracked</w:t>
      </w:r>
      <w:r w:rsidR="00CE50D6" w:rsidRPr="00D40DF8">
        <w:rPr>
          <w:rFonts w:cstheme="minorHAnsi"/>
          <w:sz w:val="20"/>
          <w:szCs w:val="20"/>
        </w:rPr>
        <w:t>,</w:t>
      </w:r>
      <w:r w:rsidRPr="00D40DF8">
        <w:rPr>
          <w:rFonts w:cstheme="minorHAnsi"/>
          <w:sz w:val="20"/>
          <w:szCs w:val="20"/>
        </w:rPr>
        <w:t xml:space="preserve"> benchmarked</w:t>
      </w:r>
      <w:r w:rsidR="00BB3F35" w:rsidRPr="00D40DF8">
        <w:rPr>
          <w:rFonts w:cstheme="minorHAnsi"/>
          <w:sz w:val="20"/>
          <w:szCs w:val="20"/>
        </w:rPr>
        <w:t>, and</w:t>
      </w:r>
      <w:r w:rsidRPr="00D40DF8">
        <w:rPr>
          <w:rFonts w:cstheme="minorHAnsi"/>
          <w:sz w:val="20"/>
          <w:szCs w:val="20"/>
        </w:rPr>
        <w:t xml:space="preserve"> calibrated for impact forecasting of impending multi-hazards  </w:t>
      </w:r>
    </w:p>
    <w:p w14:paraId="7E5F8DC0" w14:textId="7B352264" w:rsidR="006216E6" w:rsidRPr="00D40DF8" w:rsidRDefault="006216E6" w:rsidP="00931EFF">
      <w:pPr>
        <w:jc w:val="both"/>
        <w:rPr>
          <w:rFonts w:cstheme="minorHAnsi"/>
          <w:sz w:val="20"/>
          <w:szCs w:val="20"/>
        </w:rPr>
      </w:pPr>
      <w:r w:rsidRPr="00D40DF8">
        <w:rPr>
          <w:rFonts w:cstheme="minorHAnsi"/>
          <w:sz w:val="20"/>
          <w:szCs w:val="20"/>
        </w:rPr>
        <w:t xml:space="preserve">3.4c. </w:t>
      </w:r>
      <w:r w:rsidR="00244196" w:rsidRPr="00D40DF8">
        <w:rPr>
          <w:rFonts w:cstheme="minorHAnsi"/>
          <w:sz w:val="20"/>
          <w:szCs w:val="20"/>
        </w:rPr>
        <w:t xml:space="preserve">Established </w:t>
      </w:r>
      <w:r w:rsidR="002D6540">
        <w:rPr>
          <w:rFonts w:cstheme="minorHAnsi"/>
          <w:sz w:val="20"/>
          <w:szCs w:val="20"/>
        </w:rPr>
        <w:t xml:space="preserve">a </w:t>
      </w:r>
      <w:r w:rsidR="00244196" w:rsidRPr="00D40DF8">
        <w:rPr>
          <w:rFonts w:cstheme="minorHAnsi"/>
          <w:sz w:val="20"/>
          <w:szCs w:val="20"/>
        </w:rPr>
        <w:t xml:space="preserve">partnership </w:t>
      </w:r>
      <w:r w:rsidR="00C84115" w:rsidRPr="00D40DF8">
        <w:rPr>
          <w:rFonts w:cstheme="minorHAnsi"/>
          <w:sz w:val="20"/>
          <w:szCs w:val="20"/>
        </w:rPr>
        <w:t>collaboration between</w:t>
      </w:r>
      <w:r w:rsidRPr="00D40DF8">
        <w:rPr>
          <w:rFonts w:cstheme="minorHAnsi"/>
          <w:sz w:val="20"/>
          <w:szCs w:val="20"/>
        </w:rPr>
        <w:t xml:space="preserve"> the National Communications </w:t>
      </w:r>
      <w:r w:rsidR="00247E8B" w:rsidRPr="00D40DF8">
        <w:rPr>
          <w:rFonts w:cstheme="minorHAnsi"/>
          <w:sz w:val="20"/>
          <w:szCs w:val="20"/>
        </w:rPr>
        <w:t xml:space="preserve">Authority, </w:t>
      </w:r>
      <w:proofErr w:type="spellStart"/>
      <w:r w:rsidR="00247E8B" w:rsidRPr="00D40DF8">
        <w:rPr>
          <w:rFonts w:cstheme="minorHAnsi"/>
          <w:sz w:val="20"/>
          <w:szCs w:val="20"/>
        </w:rPr>
        <w:t>SoDMA</w:t>
      </w:r>
      <w:proofErr w:type="spellEnd"/>
      <w:r w:rsidR="00CE50D6" w:rsidRPr="00D40DF8">
        <w:rPr>
          <w:rFonts w:cstheme="minorHAnsi"/>
          <w:sz w:val="20"/>
          <w:szCs w:val="20"/>
        </w:rPr>
        <w:t>,</w:t>
      </w:r>
      <w:r w:rsidRPr="00D40DF8">
        <w:rPr>
          <w:rFonts w:cstheme="minorHAnsi"/>
          <w:sz w:val="20"/>
          <w:szCs w:val="20"/>
        </w:rPr>
        <w:t xml:space="preserve"> and telecommunication service providers </w:t>
      </w:r>
      <w:r w:rsidR="00E404BC" w:rsidRPr="00D40DF8">
        <w:rPr>
          <w:rFonts w:cstheme="minorHAnsi"/>
          <w:sz w:val="20"/>
          <w:szCs w:val="20"/>
        </w:rPr>
        <w:t xml:space="preserve">for </w:t>
      </w:r>
      <w:r w:rsidR="002D6540">
        <w:rPr>
          <w:rFonts w:cstheme="minorHAnsi"/>
          <w:sz w:val="20"/>
          <w:szCs w:val="20"/>
        </w:rPr>
        <w:t>operationalizing</w:t>
      </w:r>
      <w:r w:rsidR="00E404BC" w:rsidRPr="00D40DF8">
        <w:rPr>
          <w:rFonts w:cstheme="minorHAnsi"/>
          <w:sz w:val="20"/>
          <w:szCs w:val="20"/>
        </w:rPr>
        <w:t xml:space="preserve"> </w:t>
      </w:r>
      <w:r w:rsidR="00D97BC9" w:rsidRPr="00D40DF8">
        <w:rPr>
          <w:rFonts w:cstheme="minorHAnsi"/>
          <w:sz w:val="20"/>
          <w:szCs w:val="20"/>
        </w:rPr>
        <w:t>the bulk</w:t>
      </w:r>
      <w:r w:rsidRPr="00D40DF8">
        <w:rPr>
          <w:rFonts w:cstheme="minorHAnsi"/>
          <w:sz w:val="20"/>
          <w:szCs w:val="20"/>
        </w:rPr>
        <w:t xml:space="preserve"> SMS, wider and cell broadcasting of early warning information</w:t>
      </w:r>
    </w:p>
    <w:p w14:paraId="32CE059F" w14:textId="5E3C02D9" w:rsidR="006216E6" w:rsidRPr="00A61C99" w:rsidRDefault="006216E6" w:rsidP="00931EFF">
      <w:pPr>
        <w:jc w:val="both"/>
        <w:rPr>
          <w:rFonts w:cstheme="minorHAnsi"/>
          <w:b/>
          <w:bCs/>
          <w:color w:val="0070C0"/>
          <w:sz w:val="20"/>
          <w:szCs w:val="20"/>
        </w:rPr>
      </w:pPr>
      <w:r w:rsidRPr="00A61C99">
        <w:rPr>
          <w:rFonts w:cstheme="minorHAnsi"/>
          <w:b/>
          <w:bCs/>
          <w:color w:val="0070C0"/>
          <w:sz w:val="20"/>
          <w:szCs w:val="20"/>
        </w:rPr>
        <w:t>3.4.</w:t>
      </w:r>
      <w:r w:rsidRPr="00A61C99">
        <w:rPr>
          <w:rFonts w:cstheme="minorHAnsi"/>
          <w:b/>
          <w:bCs/>
          <w:color w:val="0070C0"/>
          <w:sz w:val="20"/>
          <w:szCs w:val="20"/>
        </w:rPr>
        <w:tab/>
        <w:t xml:space="preserve">Inclusion and </w:t>
      </w:r>
      <w:r w:rsidR="002D6540" w:rsidRPr="00A61C99">
        <w:rPr>
          <w:rFonts w:cstheme="minorHAnsi"/>
          <w:b/>
          <w:bCs/>
          <w:color w:val="0070C0"/>
          <w:sz w:val="20"/>
          <w:szCs w:val="20"/>
        </w:rPr>
        <w:t>people-centered</w:t>
      </w:r>
      <w:r w:rsidR="00CE50D6" w:rsidRPr="00A61C99">
        <w:rPr>
          <w:rFonts w:cstheme="minorHAnsi"/>
          <w:b/>
          <w:bCs/>
          <w:color w:val="0070C0"/>
          <w:sz w:val="20"/>
          <w:szCs w:val="20"/>
        </w:rPr>
        <w:t xml:space="preserve"> EW4ALL approach,</w:t>
      </w:r>
      <w:r w:rsidRPr="00A61C99">
        <w:rPr>
          <w:rFonts w:cstheme="minorHAnsi"/>
          <w:b/>
          <w:bCs/>
          <w:color w:val="0070C0"/>
          <w:sz w:val="20"/>
          <w:szCs w:val="20"/>
        </w:rPr>
        <w:t xml:space="preserve"> including through existing local networks.</w:t>
      </w:r>
    </w:p>
    <w:p w14:paraId="24BA7CCE" w14:textId="77777777" w:rsidR="006216E6" w:rsidRPr="00D40DF8" w:rsidRDefault="006216E6" w:rsidP="00931EFF">
      <w:pPr>
        <w:jc w:val="both"/>
        <w:rPr>
          <w:rFonts w:cstheme="minorHAnsi"/>
          <w:sz w:val="20"/>
          <w:szCs w:val="20"/>
        </w:rPr>
      </w:pPr>
      <w:r w:rsidRPr="00D40DF8">
        <w:rPr>
          <w:rFonts w:cstheme="minorHAnsi"/>
          <w:sz w:val="20"/>
          <w:szCs w:val="20"/>
        </w:rPr>
        <w:t>3.5a. Impact-based early warning messages should communicate risk clearly and provide advice on actions that can be taken to reduce risks</w:t>
      </w:r>
    </w:p>
    <w:p w14:paraId="11600869" w14:textId="0EC7CED6" w:rsidR="00093423" w:rsidRPr="00D40DF8" w:rsidRDefault="006216E6" w:rsidP="00931EFF">
      <w:pPr>
        <w:jc w:val="both"/>
        <w:rPr>
          <w:rFonts w:cstheme="minorHAnsi"/>
          <w:sz w:val="20"/>
          <w:szCs w:val="20"/>
        </w:rPr>
      </w:pPr>
      <w:r w:rsidRPr="00D40DF8">
        <w:rPr>
          <w:rFonts w:cstheme="minorHAnsi"/>
          <w:sz w:val="20"/>
          <w:szCs w:val="20"/>
        </w:rPr>
        <w:t xml:space="preserve">3.5b. </w:t>
      </w:r>
      <w:r w:rsidR="00DC4CC7" w:rsidRPr="00D40DF8">
        <w:rPr>
          <w:rFonts w:cstheme="minorHAnsi"/>
          <w:sz w:val="20"/>
          <w:szCs w:val="20"/>
        </w:rPr>
        <w:t xml:space="preserve">Enhanced capacity </w:t>
      </w:r>
      <w:r w:rsidR="00093423" w:rsidRPr="00D40DF8">
        <w:rPr>
          <w:rFonts w:cstheme="minorHAnsi"/>
          <w:sz w:val="20"/>
          <w:szCs w:val="20"/>
        </w:rPr>
        <w:t xml:space="preserve">of </w:t>
      </w:r>
      <w:r w:rsidR="002D6540">
        <w:rPr>
          <w:rFonts w:cstheme="minorHAnsi"/>
          <w:sz w:val="20"/>
          <w:szCs w:val="20"/>
        </w:rPr>
        <w:t>the risk communication hub in developing emergency weather bulletins</w:t>
      </w:r>
      <w:r w:rsidR="00093423" w:rsidRPr="00D40DF8">
        <w:rPr>
          <w:rFonts w:cstheme="minorHAnsi"/>
          <w:sz w:val="20"/>
          <w:szCs w:val="20"/>
        </w:rPr>
        <w:t xml:space="preserve"> </w:t>
      </w:r>
      <w:r w:rsidR="00A31C76" w:rsidRPr="00D40DF8">
        <w:rPr>
          <w:rFonts w:cstheme="minorHAnsi"/>
          <w:sz w:val="20"/>
          <w:szCs w:val="20"/>
        </w:rPr>
        <w:t>(e.g., flood, mudslide, convective rainfall</w:t>
      </w:r>
      <w:r w:rsidR="00BB3F35" w:rsidRPr="00D40DF8">
        <w:rPr>
          <w:rFonts w:cstheme="minorHAnsi"/>
          <w:sz w:val="20"/>
          <w:szCs w:val="20"/>
        </w:rPr>
        <w:t>,</w:t>
      </w:r>
      <w:r w:rsidR="00A31C76" w:rsidRPr="00D40DF8">
        <w:rPr>
          <w:rFonts w:cstheme="minorHAnsi"/>
          <w:sz w:val="20"/>
          <w:szCs w:val="20"/>
        </w:rPr>
        <w:t xml:space="preserve"> flash floods, fire, and tropical cyclone). </w:t>
      </w:r>
    </w:p>
    <w:p w14:paraId="2152AEB9" w14:textId="3C5AB8AD" w:rsidR="006216E6" w:rsidRPr="00D40DF8" w:rsidRDefault="00801917" w:rsidP="00931EFF">
      <w:pPr>
        <w:jc w:val="both"/>
        <w:rPr>
          <w:rFonts w:cstheme="minorHAnsi"/>
          <w:sz w:val="20"/>
          <w:szCs w:val="20"/>
        </w:rPr>
      </w:pPr>
      <w:r w:rsidRPr="00D40DF8">
        <w:rPr>
          <w:rFonts w:cstheme="minorHAnsi"/>
          <w:sz w:val="20"/>
          <w:szCs w:val="20"/>
        </w:rPr>
        <w:t xml:space="preserve">3.5c. A national risk communication protocol was developed </w:t>
      </w:r>
      <w:r w:rsidR="002D6540">
        <w:rPr>
          <w:rFonts w:cstheme="minorHAnsi"/>
          <w:sz w:val="20"/>
          <w:szCs w:val="20"/>
        </w:rPr>
        <w:t xml:space="preserve">to support emergency preparedness and response actions (e.g., preemptive evacuation of people and assets, activation of AA in target locations, mapping higher ground, deploying rescue boats, and </w:t>
      </w:r>
      <w:r w:rsidR="00A31C76" w:rsidRPr="00D40DF8">
        <w:rPr>
          <w:rFonts w:cstheme="minorHAnsi"/>
          <w:sz w:val="20"/>
          <w:szCs w:val="20"/>
        </w:rPr>
        <w:t>opening fire-truck gates, etc.)</w:t>
      </w:r>
      <w:r w:rsidR="006216E6" w:rsidRPr="00D40DF8">
        <w:rPr>
          <w:rFonts w:cstheme="minorHAnsi"/>
          <w:sz w:val="20"/>
          <w:szCs w:val="20"/>
        </w:rPr>
        <w:t>.</w:t>
      </w:r>
    </w:p>
    <w:p w14:paraId="2858F0BF" w14:textId="77777777" w:rsidR="005958D0" w:rsidRPr="00D40DF8" w:rsidRDefault="006216E6" w:rsidP="00931EFF">
      <w:pPr>
        <w:pStyle w:val="pf0"/>
        <w:spacing w:before="0" w:beforeAutospacing="0" w:after="0" w:afterAutospacing="0"/>
        <w:jc w:val="both"/>
        <w:rPr>
          <w:rFonts w:asciiTheme="minorHAnsi" w:hAnsiTheme="minorHAnsi" w:cstheme="minorHAnsi"/>
          <w:b/>
          <w:bCs/>
          <w:sz w:val="20"/>
          <w:szCs w:val="20"/>
        </w:rPr>
      </w:pPr>
      <w:r w:rsidRPr="00D40DF8">
        <w:rPr>
          <w:rFonts w:asciiTheme="minorHAnsi" w:hAnsiTheme="minorHAnsi" w:cstheme="minorHAnsi"/>
          <w:sz w:val="20"/>
          <w:szCs w:val="20"/>
        </w:rPr>
        <w:t>3.5</w:t>
      </w:r>
      <w:r w:rsidR="003D3595" w:rsidRPr="00D40DF8">
        <w:rPr>
          <w:rFonts w:asciiTheme="minorHAnsi" w:hAnsiTheme="minorHAnsi" w:cstheme="minorHAnsi"/>
          <w:sz w:val="20"/>
          <w:szCs w:val="20"/>
        </w:rPr>
        <w:t>d</w:t>
      </w:r>
      <w:r w:rsidRPr="00D40DF8">
        <w:rPr>
          <w:rFonts w:asciiTheme="minorHAnsi" w:hAnsiTheme="minorHAnsi" w:cstheme="minorHAnsi"/>
          <w:sz w:val="20"/>
          <w:szCs w:val="20"/>
        </w:rPr>
        <w:t xml:space="preserve">. </w:t>
      </w:r>
      <w:r w:rsidR="00BB3F35" w:rsidRPr="00D40DF8">
        <w:rPr>
          <w:rFonts w:asciiTheme="minorHAnsi" w:hAnsiTheme="minorHAnsi" w:cstheme="minorHAnsi"/>
          <w:sz w:val="20"/>
          <w:szCs w:val="20"/>
        </w:rPr>
        <w:t>The public</w:t>
      </w:r>
      <w:r w:rsidRPr="00D40DF8">
        <w:rPr>
          <w:rFonts w:asciiTheme="minorHAnsi" w:hAnsiTheme="minorHAnsi" w:cstheme="minorHAnsi"/>
          <w:sz w:val="20"/>
          <w:szCs w:val="20"/>
        </w:rPr>
        <w:t xml:space="preserve"> and other stakeholders are aware of which authorities issue the warnings and trust their message (e.g. Imams and faith groups)</w:t>
      </w:r>
      <w:r w:rsidR="00437514" w:rsidRPr="00D40DF8">
        <w:rPr>
          <w:rFonts w:asciiTheme="minorHAnsi" w:hAnsiTheme="minorHAnsi" w:cstheme="minorHAnsi"/>
          <w:sz w:val="20"/>
          <w:szCs w:val="20"/>
        </w:rPr>
        <w:t>.</w:t>
      </w:r>
    </w:p>
    <w:p w14:paraId="4A537506" w14:textId="77777777" w:rsidR="002D4F87" w:rsidRPr="00D40DF8" w:rsidRDefault="002D4F87" w:rsidP="00931EFF">
      <w:pPr>
        <w:jc w:val="both"/>
        <w:rPr>
          <w:rFonts w:cstheme="minorHAnsi"/>
          <w:sz w:val="20"/>
          <w:szCs w:val="20"/>
        </w:rPr>
      </w:pPr>
    </w:p>
    <w:p w14:paraId="7EBD4057" w14:textId="4513602A" w:rsidR="00D40DF8" w:rsidRPr="00A61C99" w:rsidRDefault="00D40DF8">
      <w:pPr>
        <w:pStyle w:val="pf0"/>
        <w:numPr>
          <w:ilvl w:val="1"/>
          <w:numId w:val="48"/>
        </w:numPr>
        <w:spacing w:before="0" w:beforeAutospacing="0" w:after="0" w:afterAutospacing="0"/>
        <w:jc w:val="both"/>
        <w:rPr>
          <w:rStyle w:val="cf01"/>
          <w:rFonts w:asciiTheme="minorHAnsi" w:hAnsiTheme="minorHAnsi" w:cstheme="minorHAnsi"/>
          <w:b/>
          <w:bCs/>
          <w:color w:val="0070C0"/>
          <w:sz w:val="20"/>
          <w:szCs w:val="20"/>
        </w:rPr>
      </w:pPr>
      <w:r w:rsidRPr="00A61C99">
        <w:rPr>
          <w:rStyle w:val="cf01"/>
          <w:rFonts w:asciiTheme="minorHAnsi" w:hAnsiTheme="minorHAnsi" w:cstheme="minorHAnsi"/>
          <w:b/>
          <w:bCs/>
          <w:color w:val="0070C0"/>
          <w:sz w:val="20"/>
          <w:szCs w:val="20"/>
        </w:rPr>
        <w:t>Establish early warning communication and dissemination strategies, actionable policy and strategies</w:t>
      </w:r>
      <w:r w:rsidR="002D6540" w:rsidRPr="00A61C99">
        <w:rPr>
          <w:rStyle w:val="cf01"/>
          <w:rFonts w:asciiTheme="minorHAnsi" w:hAnsiTheme="minorHAnsi" w:cstheme="minorHAnsi"/>
          <w:b/>
          <w:bCs/>
          <w:color w:val="0070C0"/>
          <w:sz w:val="20"/>
          <w:szCs w:val="20"/>
        </w:rPr>
        <w:t>,</w:t>
      </w:r>
      <w:r w:rsidRPr="00A61C99">
        <w:rPr>
          <w:rStyle w:val="cf01"/>
          <w:rFonts w:asciiTheme="minorHAnsi" w:hAnsiTheme="minorHAnsi" w:cstheme="minorHAnsi"/>
          <w:b/>
          <w:bCs/>
          <w:color w:val="0070C0"/>
          <w:sz w:val="20"/>
          <w:szCs w:val="20"/>
        </w:rPr>
        <w:t xml:space="preserve"> and </w:t>
      </w:r>
      <w:proofErr w:type="spellStart"/>
      <w:r w:rsidRPr="00A61C99">
        <w:rPr>
          <w:rStyle w:val="cf01"/>
          <w:rFonts w:asciiTheme="minorHAnsi" w:hAnsiTheme="minorHAnsi" w:cstheme="minorHAnsi"/>
          <w:b/>
          <w:bCs/>
          <w:color w:val="0070C0"/>
          <w:sz w:val="20"/>
          <w:szCs w:val="20"/>
        </w:rPr>
        <w:t>SoP</w:t>
      </w:r>
      <w:proofErr w:type="spellEnd"/>
      <w:r w:rsidRPr="00A61C99">
        <w:rPr>
          <w:rStyle w:val="cf01"/>
          <w:rFonts w:asciiTheme="minorHAnsi" w:hAnsiTheme="minorHAnsi" w:cstheme="minorHAnsi"/>
          <w:b/>
          <w:bCs/>
          <w:color w:val="0070C0"/>
          <w:sz w:val="20"/>
          <w:szCs w:val="20"/>
        </w:rPr>
        <w:t xml:space="preserve"> </w:t>
      </w:r>
    </w:p>
    <w:p w14:paraId="3D5A4FA7" w14:textId="453E153E" w:rsidR="00D40DF8" w:rsidRPr="00D40DF8" w:rsidRDefault="00D40DF8" w:rsidP="00931EFF">
      <w:pPr>
        <w:pStyle w:val="pf0"/>
        <w:spacing w:before="0" w:beforeAutospacing="0" w:after="0" w:afterAutospacing="0"/>
        <w:jc w:val="both"/>
        <w:rPr>
          <w:rFonts w:asciiTheme="minorHAnsi" w:hAnsiTheme="minorHAnsi" w:cstheme="minorHAnsi"/>
          <w:sz w:val="20"/>
          <w:szCs w:val="20"/>
        </w:rPr>
      </w:pPr>
      <w:r w:rsidRPr="00D40DF8">
        <w:rPr>
          <w:rFonts w:asciiTheme="minorHAnsi" w:hAnsiTheme="minorHAnsi" w:cstheme="minorHAnsi"/>
          <w:sz w:val="20"/>
          <w:szCs w:val="20"/>
        </w:rPr>
        <w:t>3.5a. Establish an agile national and local early warning communication system structure, process, dissemination strategies, and forecast-based and early warning-based anticipatory action (AA) communication strategy at every administrative /local level</w:t>
      </w:r>
    </w:p>
    <w:p w14:paraId="1A1F0E10" w14:textId="77777777" w:rsidR="00D40DF8" w:rsidRPr="00D40DF8" w:rsidRDefault="00D40DF8" w:rsidP="00931EFF">
      <w:pPr>
        <w:pStyle w:val="pf0"/>
        <w:spacing w:before="0" w:beforeAutospacing="0" w:after="0" w:afterAutospacing="0"/>
        <w:jc w:val="both"/>
        <w:rPr>
          <w:rStyle w:val="cf01"/>
          <w:rFonts w:asciiTheme="minorHAnsi" w:hAnsiTheme="minorHAnsi" w:cstheme="minorHAnsi"/>
          <w:b/>
          <w:bCs/>
          <w:sz w:val="20"/>
          <w:szCs w:val="20"/>
        </w:rPr>
      </w:pPr>
    </w:p>
    <w:p w14:paraId="49543CD7" w14:textId="77777777" w:rsidR="00D40DF8" w:rsidRPr="00D40DF8" w:rsidRDefault="00D40DF8" w:rsidP="00931EFF">
      <w:pPr>
        <w:pStyle w:val="pf0"/>
        <w:spacing w:before="0" w:beforeAutospacing="0" w:after="0" w:afterAutospacing="0"/>
        <w:ind w:left="360"/>
        <w:jc w:val="both"/>
        <w:rPr>
          <w:rStyle w:val="cf01"/>
          <w:rFonts w:asciiTheme="minorHAnsi" w:hAnsiTheme="minorHAnsi" w:cstheme="minorHAnsi"/>
          <w:b/>
          <w:bCs/>
          <w:sz w:val="20"/>
          <w:szCs w:val="20"/>
        </w:rPr>
      </w:pPr>
    </w:p>
    <w:p w14:paraId="68445FFD" w14:textId="77777777" w:rsidR="00D40DF8" w:rsidRPr="00A61C99" w:rsidRDefault="00D40DF8">
      <w:pPr>
        <w:pStyle w:val="pf0"/>
        <w:numPr>
          <w:ilvl w:val="1"/>
          <w:numId w:val="48"/>
        </w:numPr>
        <w:spacing w:before="0" w:beforeAutospacing="0" w:after="0" w:afterAutospacing="0"/>
        <w:jc w:val="both"/>
        <w:rPr>
          <w:rStyle w:val="cf01"/>
          <w:rFonts w:asciiTheme="minorHAnsi" w:hAnsiTheme="minorHAnsi" w:cstheme="minorHAnsi"/>
          <w:b/>
          <w:bCs/>
          <w:color w:val="0070C0"/>
          <w:sz w:val="20"/>
          <w:szCs w:val="20"/>
        </w:rPr>
      </w:pPr>
      <w:r w:rsidRPr="00A61C99">
        <w:rPr>
          <w:rStyle w:val="cf01"/>
          <w:rFonts w:asciiTheme="minorHAnsi" w:hAnsiTheme="minorHAnsi" w:cstheme="minorHAnsi"/>
          <w:b/>
          <w:bCs/>
          <w:color w:val="0070C0"/>
          <w:sz w:val="20"/>
          <w:szCs w:val="20"/>
        </w:rPr>
        <w:t xml:space="preserve">Develop an Early Action Protocol (EAP) hub for immediately planning forecast-based early action and contingency mobilization to support emergency humanitarian actions. </w:t>
      </w:r>
    </w:p>
    <w:p w14:paraId="32969DD0" w14:textId="77777777" w:rsidR="00D40DF8" w:rsidRPr="00A61C99" w:rsidRDefault="00D40DF8" w:rsidP="00931EFF">
      <w:pPr>
        <w:pStyle w:val="pf0"/>
        <w:spacing w:before="0" w:beforeAutospacing="0" w:after="0" w:afterAutospacing="0"/>
        <w:ind w:left="360"/>
        <w:jc w:val="both"/>
        <w:rPr>
          <w:rStyle w:val="cf01"/>
          <w:rFonts w:asciiTheme="minorHAnsi" w:hAnsiTheme="minorHAnsi" w:cstheme="minorHAnsi"/>
          <w:b/>
          <w:bCs/>
          <w:color w:val="0070C0"/>
          <w:sz w:val="20"/>
          <w:szCs w:val="20"/>
        </w:rPr>
      </w:pPr>
    </w:p>
    <w:p w14:paraId="1C6AC8AE" w14:textId="67A25D33" w:rsidR="00D40DF8" w:rsidRPr="00A61C99" w:rsidRDefault="00D40DF8">
      <w:pPr>
        <w:pStyle w:val="pf0"/>
        <w:numPr>
          <w:ilvl w:val="1"/>
          <w:numId w:val="48"/>
        </w:numPr>
        <w:spacing w:before="0" w:beforeAutospacing="0" w:after="0" w:afterAutospacing="0"/>
        <w:jc w:val="both"/>
        <w:rPr>
          <w:rStyle w:val="cf01"/>
          <w:rFonts w:asciiTheme="minorHAnsi" w:hAnsiTheme="minorHAnsi" w:cstheme="minorHAnsi"/>
          <w:b/>
          <w:bCs/>
          <w:color w:val="0070C0"/>
          <w:sz w:val="20"/>
          <w:szCs w:val="20"/>
        </w:rPr>
      </w:pPr>
      <w:r w:rsidRPr="00A61C99">
        <w:rPr>
          <w:rStyle w:val="cf01"/>
          <w:rFonts w:asciiTheme="minorHAnsi" w:hAnsiTheme="minorHAnsi" w:cstheme="minorHAnsi"/>
          <w:b/>
          <w:bCs/>
          <w:color w:val="0070C0"/>
          <w:sz w:val="20"/>
          <w:szCs w:val="20"/>
        </w:rPr>
        <w:t xml:space="preserve">Mobile </w:t>
      </w:r>
      <w:r w:rsidR="002D6540" w:rsidRPr="00A61C99">
        <w:rPr>
          <w:rStyle w:val="cf01"/>
          <w:rFonts w:asciiTheme="minorHAnsi" w:hAnsiTheme="minorHAnsi" w:cstheme="minorHAnsi"/>
          <w:b/>
          <w:bCs/>
          <w:color w:val="0070C0"/>
          <w:sz w:val="20"/>
          <w:szCs w:val="20"/>
        </w:rPr>
        <w:t>apps-driven</w:t>
      </w:r>
      <w:r w:rsidRPr="00A61C99">
        <w:rPr>
          <w:rStyle w:val="cf01"/>
          <w:rFonts w:asciiTheme="minorHAnsi" w:hAnsiTheme="minorHAnsi" w:cstheme="minorHAnsi"/>
          <w:b/>
          <w:bCs/>
          <w:color w:val="0070C0"/>
          <w:sz w:val="20"/>
          <w:szCs w:val="20"/>
        </w:rPr>
        <w:t xml:space="preserve"> Impact-based early warnings </w:t>
      </w:r>
      <w:r w:rsidR="009E6A65" w:rsidRPr="00A61C99">
        <w:rPr>
          <w:rStyle w:val="cf01"/>
          <w:rFonts w:asciiTheme="minorHAnsi" w:hAnsiTheme="minorHAnsi" w:cstheme="minorHAnsi"/>
          <w:b/>
          <w:bCs/>
          <w:color w:val="0070C0"/>
          <w:sz w:val="20"/>
          <w:szCs w:val="20"/>
        </w:rPr>
        <w:t>communicated.</w:t>
      </w:r>
      <w:r w:rsidRPr="00A61C99">
        <w:rPr>
          <w:rStyle w:val="cf01"/>
          <w:rFonts w:asciiTheme="minorHAnsi" w:hAnsiTheme="minorHAnsi" w:cstheme="minorHAnsi"/>
          <w:b/>
          <w:bCs/>
          <w:color w:val="0070C0"/>
          <w:sz w:val="20"/>
          <w:szCs w:val="20"/>
        </w:rPr>
        <w:t xml:space="preserve"> </w:t>
      </w:r>
    </w:p>
    <w:p w14:paraId="0868EB7C" w14:textId="77777777" w:rsidR="00D40DF8" w:rsidRPr="00A61C99" w:rsidRDefault="00D40DF8" w:rsidP="00931EFF">
      <w:pPr>
        <w:pStyle w:val="pf0"/>
        <w:spacing w:before="0" w:beforeAutospacing="0" w:after="0" w:afterAutospacing="0"/>
        <w:ind w:left="360"/>
        <w:jc w:val="both"/>
        <w:rPr>
          <w:rStyle w:val="cf01"/>
          <w:rFonts w:asciiTheme="minorHAnsi" w:hAnsiTheme="minorHAnsi" w:cstheme="minorHAnsi"/>
          <w:b/>
          <w:bCs/>
          <w:color w:val="0070C0"/>
          <w:sz w:val="20"/>
          <w:szCs w:val="20"/>
        </w:rPr>
      </w:pPr>
    </w:p>
    <w:p w14:paraId="47A187B6" w14:textId="76DB8025" w:rsidR="00D40DF8" w:rsidRPr="00A61C99" w:rsidRDefault="00D40DF8">
      <w:pPr>
        <w:pStyle w:val="pf0"/>
        <w:numPr>
          <w:ilvl w:val="1"/>
          <w:numId w:val="48"/>
        </w:numPr>
        <w:spacing w:before="0" w:beforeAutospacing="0" w:after="0" w:afterAutospacing="0"/>
        <w:jc w:val="both"/>
        <w:rPr>
          <w:rStyle w:val="cf01"/>
          <w:rFonts w:asciiTheme="minorHAnsi" w:hAnsiTheme="minorHAnsi" w:cstheme="minorHAnsi"/>
          <w:b/>
          <w:bCs/>
          <w:color w:val="0070C0"/>
          <w:sz w:val="20"/>
          <w:szCs w:val="20"/>
        </w:rPr>
      </w:pPr>
      <w:r w:rsidRPr="00A61C99">
        <w:rPr>
          <w:rStyle w:val="cf01"/>
          <w:rFonts w:asciiTheme="minorHAnsi" w:hAnsiTheme="minorHAnsi" w:cstheme="minorHAnsi"/>
          <w:b/>
          <w:bCs/>
          <w:color w:val="0070C0"/>
          <w:sz w:val="20"/>
          <w:szCs w:val="20"/>
        </w:rPr>
        <w:t xml:space="preserve">National early warning dissemination &amp; standard alerting protocol </w:t>
      </w:r>
      <w:proofErr w:type="gramStart"/>
      <w:r w:rsidRPr="00A61C99">
        <w:rPr>
          <w:rStyle w:val="cf01"/>
          <w:rFonts w:asciiTheme="minorHAnsi" w:hAnsiTheme="minorHAnsi" w:cstheme="minorHAnsi"/>
          <w:b/>
          <w:bCs/>
          <w:color w:val="0070C0"/>
          <w:sz w:val="20"/>
          <w:szCs w:val="20"/>
        </w:rPr>
        <w:t>( CAP</w:t>
      </w:r>
      <w:proofErr w:type="gramEnd"/>
      <w:r w:rsidRPr="00A61C99">
        <w:rPr>
          <w:rStyle w:val="cf01"/>
          <w:rFonts w:asciiTheme="minorHAnsi" w:hAnsiTheme="minorHAnsi" w:cstheme="minorHAnsi"/>
          <w:b/>
          <w:bCs/>
          <w:color w:val="0070C0"/>
          <w:sz w:val="20"/>
          <w:szCs w:val="20"/>
        </w:rPr>
        <w:t>) protocol</w:t>
      </w:r>
      <w:r w:rsidR="002D6540" w:rsidRPr="00A61C99">
        <w:rPr>
          <w:rStyle w:val="cf01"/>
          <w:rFonts w:asciiTheme="minorHAnsi" w:hAnsiTheme="minorHAnsi" w:cstheme="minorHAnsi"/>
          <w:b/>
          <w:bCs/>
          <w:color w:val="0070C0"/>
          <w:sz w:val="20"/>
          <w:szCs w:val="20"/>
        </w:rPr>
        <w:t>.</w:t>
      </w:r>
      <w:r w:rsidRPr="00A61C99">
        <w:rPr>
          <w:rStyle w:val="cf01"/>
          <w:rFonts w:asciiTheme="minorHAnsi" w:hAnsiTheme="minorHAnsi" w:cstheme="minorHAnsi"/>
          <w:b/>
          <w:bCs/>
          <w:color w:val="0070C0"/>
          <w:sz w:val="20"/>
          <w:szCs w:val="20"/>
        </w:rPr>
        <w:t xml:space="preserve"> Developed </w:t>
      </w:r>
      <w:r w:rsidR="009E6A65" w:rsidRPr="00A61C99">
        <w:rPr>
          <w:rStyle w:val="cf01"/>
          <w:rFonts w:asciiTheme="minorHAnsi" w:hAnsiTheme="minorHAnsi" w:cstheme="minorHAnsi"/>
          <w:b/>
          <w:bCs/>
          <w:color w:val="0070C0"/>
          <w:sz w:val="20"/>
          <w:szCs w:val="20"/>
        </w:rPr>
        <w:t>and</w:t>
      </w:r>
      <w:r w:rsidRPr="00A61C99">
        <w:rPr>
          <w:rStyle w:val="cf01"/>
          <w:rFonts w:asciiTheme="minorHAnsi" w:hAnsiTheme="minorHAnsi" w:cstheme="minorHAnsi"/>
          <w:b/>
          <w:bCs/>
          <w:color w:val="0070C0"/>
          <w:sz w:val="20"/>
          <w:szCs w:val="20"/>
        </w:rPr>
        <w:t xml:space="preserve"> communicated with </w:t>
      </w:r>
      <w:r w:rsidR="007C668B" w:rsidRPr="00A61C99">
        <w:rPr>
          <w:rStyle w:val="cf01"/>
          <w:rFonts w:asciiTheme="minorHAnsi" w:hAnsiTheme="minorHAnsi" w:cstheme="minorHAnsi"/>
          <w:b/>
          <w:bCs/>
          <w:color w:val="0070C0"/>
          <w:sz w:val="20"/>
          <w:szCs w:val="20"/>
        </w:rPr>
        <w:t xml:space="preserve">the </w:t>
      </w:r>
      <w:r w:rsidRPr="00A61C99">
        <w:rPr>
          <w:rStyle w:val="cf01"/>
          <w:rFonts w:asciiTheme="minorHAnsi" w:hAnsiTheme="minorHAnsi" w:cstheme="minorHAnsi"/>
          <w:b/>
          <w:bCs/>
          <w:color w:val="0070C0"/>
          <w:sz w:val="20"/>
          <w:szCs w:val="20"/>
        </w:rPr>
        <w:t>frontline community</w:t>
      </w:r>
      <w:r w:rsidR="009E6A65" w:rsidRPr="00A61C99">
        <w:rPr>
          <w:rStyle w:val="cf01"/>
          <w:rFonts w:asciiTheme="minorHAnsi" w:hAnsiTheme="minorHAnsi" w:cstheme="minorHAnsi"/>
          <w:b/>
          <w:bCs/>
          <w:color w:val="0070C0"/>
          <w:sz w:val="20"/>
          <w:szCs w:val="20"/>
        </w:rPr>
        <w:t xml:space="preserve"> through mobile apps</w:t>
      </w:r>
      <w:r w:rsidRPr="00A61C99">
        <w:rPr>
          <w:rStyle w:val="cf01"/>
          <w:rFonts w:asciiTheme="minorHAnsi" w:hAnsiTheme="minorHAnsi" w:cstheme="minorHAnsi"/>
          <w:b/>
          <w:bCs/>
          <w:color w:val="0070C0"/>
          <w:sz w:val="20"/>
          <w:szCs w:val="20"/>
        </w:rPr>
        <w:t xml:space="preserve">. </w:t>
      </w:r>
    </w:p>
    <w:p w14:paraId="1AE03C6B" w14:textId="77777777" w:rsidR="00D40DF8" w:rsidRPr="00D40DF8" w:rsidRDefault="00D40DF8" w:rsidP="00931EFF">
      <w:pPr>
        <w:pStyle w:val="pf0"/>
        <w:spacing w:before="0" w:beforeAutospacing="0" w:after="0" w:afterAutospacing="0"/>
        <w:jc w:val="both"/>
        <w:rPr>
          <w:rStyle w:val="cf01"/>
          <w:rFonts w:asciiTheme="minorHAnsi" w:hAnsiTheme="minorHAnsi" w:cstheme="minorHAnsi"/>
          <w:sz w:val="20"/>
          <w:szCs w:val="20"/>
        </w:rPr>
      </w:pPr>
    </w:p>
    <w:p w14:paraId="29B1E42D" w14:textId="51F6007F" w:rsidR="00D40DF8" w:rsidRPr="00D57BC6" w:rsidRDefault="00D40DF8" w:rsidP="00931EFF">
      <w:pPr>
        <w:jc w:val="both"/>
        <w:rPr>
          <w:rFonts w:cstheme="minorHAnsi"/>
          <w:sz w:val="20"/>
          <w:szCs w:val="20"/>
        </w:rPr>
        <w:sectPr w:rsidR="00D40DF8" w:rsidRPr="00D57BC6" w:rsidSect="002D4F87">
          <w:pgSz w:w="11909" w:h="16834" w:code="9"/>
          <w:pgMar w:top="1440" w:right="1152" w:bottom="1152" w:left="1440" w:header="720" w:footer="720" w:gutter="0"/>
          <w:cols w:space="720"/>
          <w:docGrid w:linePitch="360"/>
        </w:sectPr>
      </w:pPr>
    </w:p>
    <w:p w14:paraId="581C56AE" w14:textId="1EB64C78" w:rsidR="004B23C0" w:rsidRPr="00D57BC6" w:rsidRDefault="0011682D" w:rsidP="00931EFF">
      <w:pPr>
        <w:pStyle w:val="Heading2"/>
        <w:jc w:val="both"/>
        <w:rPr>
          <w:rFonts w:asciiTheme="minorHAnsi" w:hAnsiTheme="minorHAnsi" w:cstheme="minorHAnsi"/>
          <w:b/>
          <w:bCs/>
          <w:sz w:val="24"/>
          <w:szCs w:val="24"/>
        </w:rPr>
      </w:pPr>
      <w:bookmarkStart w:id="43" w:name="_Toc236955024"/>
      <w:r>
        <w:rPr>
          <w:rFonts w:asciiTheme="minorHAnsi" w:hAnsiTheme="minorHAnsi" w:cstheme="minorHAnsi"/>
          <w:b/>
          <w:bCs/>
          <w:sz w:val="24"/>
          <w:szCs w:val="24"/>
        </w:rPr>
        <w:lastRenderedPageBreak/>
        <w:t>3.3.4</w:t>
      </w:r>
      <w:r w:rsidR="00F53956" w:rsidRPr="00D57BC6">
        <w:rPr>
          <w:rFonts w:asciiTheme="minorHAnsi" w:hAnsiTheme="minorHAnsi" w:cstheme="minorHAnsi"/>
          <w:b/>
          <w:bCs/>
          <w:sz w:val="24"/>
          <w:szCs w:val="24"/>
        </w:rPr>
        <w:t xml:space="preserve"> Workplan Pillar </w:t>
      </w:r>
      <w:proofErr w:type="gramStart"/>
      <w:r w:rsidR="00F53956" w:rsidRPr="00D57BC6">
        <w:rPr>
          <w:rFonts w:asciiTheme="minorHAnsi" w:hAnsiTheme="minorHAnsi" w:cstheme="minorHAnsi"/>
          <w:b/>
          <w:bCs/>
          <w:sz w:val="24"/>
          <w:szCs w:val="24"/>
        </w:rPr>
        <w:t xml:space="preserve">3 </w:t>
      </w:r>
      <w:r w:rsidR="00661FE8">
        <w:rPr>
          <w:rFonts w:asciiTheme="minorHAnsi" w:hAnsiTheme="minorHAnsi" w:cstheme="minorHAnsi"/>
          <w:b/>
          <w:bCs/>
          <w:sz w:val="24"/>
          <w:szCs w:val="24"/>
        </w:rPr>
        <w:t>:</w:t>
      </w:r>
      <w:proofErr w:type="gramEnd"/>
      <w:r w:rsidR="00661FE8">
        <w:rPr>
          <w:rFonts w:asciiTheme="minorHAnsi" w:hAnsiTheme="minorHAnsi" w:cstheme="minorHAnsi"/>
          <w:b/>
          <w:bCs/>
          <w:sz w:val="24"/>
          <w:szCs w:val="24"/>
        </w:rPr>
        <w:t xml:space="preserve"> </w:t>
      </w:r>
      <w:r w:rsidR="00661FE8" w:rsidRPr="00661FE8">
        <w:rPr>
          <w:rFonts w:asciiTheme="minorHAnsi" w:hAnsiTheme="minorHAnsi" w:cstheme="minorHAnsi"/>
          <w:b/>
          <w:bCs/>
          <w:sz w:val="24"/>
          <w:szCs w:val="24"/>
        </w:rPr>
        <w:t>Warning dissemination and communication</w:t>
      </w:r>
      <w:bookmarkEnd w:id="43"/>
      <w:r w:rsidR="00661FE8" w:rsidRPr="00661FE8">
        <w:rPr>
          <w:rFonts w:asciiTheme="minorHAnsi" w:hAnsiTheme="minorHAnsi" w:cstheme="minorHAnsi"/>
          <w:b/>
          <w:bCs/>
          <w:sz w:val="24"/>
          <w:szCs w:val="24"/>
        </w:rPr>
        <w:t xml:space="preserve"> </w:t>
      </w:r>
    </w:p>
    <w:tbl>
      <w:tblPr>
        <w:tblStyle w:val="TableGrid"/>
        <w:tblW w:w="16117" w:type="dxa"/>
        <w:tblInd w:w="-905" w:type="dxa"/>
        <w:tblLayout w:type="fixed"/>
        <w:tblLook w:val="04A0" w:firstRow="1" w:lastRow="0" w:firstColumn="1" w:lastColumn="0" w:noHBand="0" w:noVBand="1"/>
      </w:tblPr>
      <w:tblGrid>
        <w:gridCol w:w="360"/>
        <w:gridCol w:w="3780"/>
        <w:gridCol w:w="450"/>
        <w:gridCol w:w="270"/>
        <w:gridCol w:w="236"/>
        <w:gridCol w:w="270"/>
        <w:gridCol w:w="236"/>
        <w:gridCol w:w="270"/>
        <w:gridCol w:w="270"/>
        <w:gridCol w:w="270"/>
        <w:gridCol w:w="252"/>
        <w:gridCol w:w="236"/>
        <w:gridCol w:w="236"/>
        <w:gridCol w:w="248"/>
        <w:gridCol w:w="270"/>
        <w:gridCol w:w="236"/>
        <w:gridCol w:w="236"/>
        <w:gridCol w:w="248"/>
        <w:gridCol w:w="270"/>
        <w:gridCol w:w="236"/>
        <w:gridCol w:w="236"/>
        <w:gridCol w:w="248"/>
        <w:gridCol w:w="270"/>
        <w:gridCol w:w="236"/>
        <w:gridCol w:w="236"/>
        <w:gridCol w:w="248"/>
        <w:gridCol w:w="270"/>
        <w:gridCol w:w="900"/>
        <w:gridCol w:w="2613"/>
        <w:gridCol w:w="1170"/>
        <w:gridCol w:w="810"/>
      </w:tblGrid>
      <w:tr w:rsidR="00F53956" w:rsidRPr="00D57BC6" w14:paraId="08375C02" w14:textId="77777777" w:rsidTr="00FA22CA">
        <w:trPr>
          <w:tblHeader/>
        </w:trPr>
        <w:tc>
          <w:tcPr>
            <w:tcW w:w="360" w:type="dxa"/>
            <w:shd w:val="clear" w:color="auto" w:fill="D9D9D9" w:themeFill="background1" w:themeFillShade="D9"/>
          </w:tcPr>
          <w:p w14:paraId="30D9F564" w14:textId="77777777" w:rsidR="00F53956" w:rsidRPr="00D57BC6" w:rsidRDefault="00F53956" w:rsidP="00931EFF">
            <w:pPr>
              <w:jc w:val="both"/>
              <w:rPr>
                <w:rFonts w:cstheme="minorHAnsi"/>
                <w:b/>
                <w:bCs/>
                <w:sz w:val="20"/>
                <w:szCs w:val="20"/>
              </w:rPr>
            </w:pPr>
            <w:r w:rsidRPr="00D57BC6">
              <w:rPr>
                <w:rFonts w:cstheme="minorHAnsi"/>
                <w:b/>
                <w:bCs/>
                <w:sz w:val="20"/>
                <w:szCs w:val="20"/>
              </w:rPr>
              <w:t>SL</w:t>
            </w:r>
          </w:p>
        </w:tc>
        <w:tc>
          <w:tcPr>
            <w:tcW w:w="3780" w:type="dxa"/>
            <w:shd w:val="clear" w:color="auto" w:fill="D9D9D9" w:themeFill="background1" w:themeFillShade="D9"/>
          </w:tcPr>
          <w:p w14:paraId="34A7C58F" w14:textId="77777777" w:rsidR="00F53956" w:rsidRPr="00D57BC6" w:rsidRDefault="00F53956" w:rsidP="00931EFF">
            <w:pPr>
              <w:jc w:val="both"/>
              <w:rPr>
                <w:rFonts w:cstheme="minorHAnsi"/>
                <w:b/>
                <w:bCs/>
                <w:sz w:val="20"/>
                <w:szCs w:val="20"/>
              </w:rPr>
            </w:pPr>
            <w:r w:rsidRPr="00D57BC6">
              <w:rPr>
                <w:rFonts w:cstheme="minorHAnsi"/>
                <w:b/>
                <w:bCs/>
                <w:sz w:val="20"/>
                <w:szCs w:val="20"/>
              </w:rPr>
              <w:t xml:space="preserve">Milestone  </w:t>
            </w:r>
          </w:p>
        </w:tc>
        <w:tc>
          <w:tcPr>
            <w:tcW w:w="6484" w:type="dxa"/>
            <w:gridSpan w:val="25"/>
            <w:shd w:val="clear" w:color="auto" w:fill="D9D9D9" w:themeFill="background1" w:themeFillShade="D9"/>
          </w:tcPr>
          <w:p w14:paraId="2352DCB0" w14:textId="77777777" w:rsidR="00F53956" w:rsidRPr="00D57BC6" w:rsidRDefault="00F53956" w:rsidP="00931EFF">
            <w:pPr>
              <w:jc w:val="both"/>
              <w:rPr>
                <w:rFonts w:cstheme="minorHAnsi"/>
                <w:b/>
                <w:bCs/>
                <w:sz w:val="20"/>
                <w:szCs w:val="20"/>
              </w:rPr>
            </w:pPr>
            <w:r w:rsidRPr="00D57BC6">
              <w:rPr>
                <w:rFonts w:cstheme="minorHAnsi"/>
                <w:b/>
                <w:bCs/>
                <w:sz w:val="20"/>
                <w:szCs w:val="20"/>
              </w:rPr>
              <w:t xml:space="preserve">Timeline </w:t>
            </w:r>
          </w:p>
        </w:tc>
        <w:tc>
          <w:tcPr>
            <w:tcW w:w="3513" w:type="dxa"/>
            <w:gridSpan w:val="2"/>
            <w:shd w:val="clear" w:color="auto" w:fill="D9D9D9" w:themeFill="background1" w:themeFillShade="D9"/>
          </w:tcPr>
          <w:p w14:paraId="3CE90855" w14:textId="77777777" w:rsidR="00F53956" w:rsidRPr="00D57BC6" w:rsidRDefault="00F53956" w:rsidP="00931EFF">
            <w:pPr>
              <w:jc w:val="both"/>
              <w:rPr>
                <w:rFonts w:cstheme="minorHAnsi"/>
                <w:b/>
                <w:bCs/>
                <w:sz w:val="20"/>
                <w:szCs w:val="20"/>
              </w:rPr>
            </w:pPr>
            <w:r w:rsidRPr="00D57BC6">
              <w:rPr>
                <w:rFonts w:cstheme="minorHAnsi"/>
                <w:b/>
                <w:bCs/>
                <w:sz w:val="20"/>
                <w:szCs w:val="20"/>
              </w:rPr>
              <w:t>Responsibility</w:t>
            </w:r>
          </w:p>
        </w:tc>
        <w:tc>
          <w:tcPr>
            <w:tcW w:w="1170" w:type="dxa"/>
            <w:shd w:val="clear" w:color="auto" w:fill="D9D9D9" w:themeFill="background1" w:themeFillShade="D9"/>
          </w:tcPr>
          <w:p w14:paraId="52F167CA" w14:textId="77777777" w:rsidR="00F53956" w:rsidRPr="00D57BC6" w:rsidRDefault="00F53956" w:rsidP="00931EFF">
            <w:pPr>
              <w:jc w:val="both"/>
              <w:rPr>
                <w:rFonts w:cstheme="minorHAnsi"/>
                <w:b/>
                <w:bCs/>
                <w:sz w:val="20"/>
                <w:szCs w:val="20"/>
              </w:rPr>
            </w:pPr>
            <w:r w:rsidRPr="00D57BC6">
              <w:rPr>
                <w:rFonts w:cstheme="minorHAnsi"/>
                <w:b/>
                <w:bCs/>
                <w:sz w:val="20"/>
                <w:szCs w:val="20"/>
              </w:rPr>
              <w:t>Budget</w:t>
            </w:r>
          </w:p>
          <w:p w14:paraId="12279218" w14:textId="77777777" w:rsidR="00F53956" w:rsidRPr="00D57BC6" w:rsidRDefault="00F53956" w:rsidP="00931EFF">
            <w:pPr>
              <w:jc w:val="both"/>
              <w:rPr>
                <w:rFonts w:cstheme="minorHAnsi"/>
                <w:b/>
                <w:bCs/>
                <w:sz w:val="20"/>
                <w:szCs w:val="20"/>
              </w:rPr>
            </w:pPr>
            <w:r w:rsidRPr="00D57BC6">
              <w:rPr>
                <w:rFonts w:cstheme="minorHAnsi"/>
                <w:b/>
                <w:bCs/>
                <w:sz w:val="20"/>
                <w:szCs w:val="20"/>
              </w:rPr>
              <w:t>USD / LCU</w:t>
            </w:r>
          </w:p>
        </w:tc>
        <w:tc>
          <w:tcPr>
            <w:tcW w:w="810" w:type="dxa"/>
            <w:shd w:val="clear" w:color="auto" w:fill="D9D9D9" w:themeFill="background1" w:themeFillShade="D9"/>
          </w:tcPr>
          <w:p w14:paraId="131C50CD" w14:textId="77777777" w:rsidR="00F53956" w:rsidRPr="00D57BC6" w:rsidRDefault="00F53956" w:rsidP="00931EFF">
            <w:pPr>
              <w:jc w:val="both"/>
              <w:rPr>
                <w:rFonts w:cstheme="minorHAnsi"/>
                <w:b/>
                <w:bCs/>
                <w:sz w:val="20"/>
                <w:szCs w:val="20"/>
              </w:rPr>
            </w:pPr>
            <w:r w:rsidRPr="00D57BC6">
              <w:rPr>
                <w:rFonts w:cstheme="minorHAnsi"/>
                <w:b/>
                <w:bCs/>
                <w:sz w:val="20"/>
                <w:szCs w:val="20"/>
              </w:rPr>
              <w:t>Budget</w:t>
            </w:r>
          </w:p>
          <w:p w14:paraId="40549726" w14:textId="77777777" w:rsidR="00F53956" w:rsidRPr="00D57BC6" w:rsidRDefault="00F53956" w:rsidP="00931EFF">
            <w:pPr>
              <w:jc w:val="both"/>
              <w:rPr>
                <w:rFonts w:cstheme="minorHAnsi"/>
                <w:b/>
                <w:bCs/>
                <w:sz w:val="20"/>
                <w:szCs w:val="20"/>
              </w:rPr>
            </w:pPr>
            <w:r w:rsidRPr="00D57BC6">
              <w:rPr>
                <w:rFonts w:cstheme="minorHAnsi"/>
                <w:b/>
                <w:bCs/>
                <w:sz w:val="20"/>
                <w:szCs w:val="20"/>
              </w:rPr>
              <w:t xml:space="preserve">Source </w:t>
            </w:r>
          </w:p>
        </w:tc>
      </w:tr>
      <w:tr w:rsidR="00F53956" w:rsidRPr="00D57BC6" w14:paraId="2D9A9A78" w14:textId="77777777" w:rsidTr="00FA22CA">
        <w:trPr>
          <w:tblHeader/>
        </w:trPr>
        <w:tc>
          <w:tcPr>
            <w:tcW w:w="360" w:type="dxa"/>
            <w:shd w:val="clear" w:color="auto" w:fill="D9D9D9" w:themeFill="background1" w:themeFillShade="D9"/>
          </w:tcPr>
          <w:p w14:paraId="4ED16BFA" w14:textId="77777777" w:rsidR="00F53956" w:rsidRPr="00D57BC6" w:rsidRDefault="00F53956" w:rsidP="00931EFF">
            <w:pPr>
              <w:jc w:val="both"/>
              <w:rPr>
                <w:rFonts w:cstheme="minorHAnsi"/>
                <w:sz w:val="16"/>
                <w:szCs w:val="16"/>
              </w:rPr>
            </w:pPr>
          </w:p>
        </w:tc>
        <w:tc>
          <w:tcPr>
            <w:tcW w:w="3780" w:type="dxa"/>
            <w:shd w:val="clear" w:color="auto" w:fill="D9D9D9" w:themeFill="background1" w:themeFillShade="D9"/>
          </w:tcPr>
          <w:p w14:paraId="532838F3" w14:textId="77777777" w:rsidR="00F53956" w:rsidRPr="00D57BC6" w:rsidRDefault="00F53956" w:rsidP="00931EFF">
            <w:pPr>
              <w:jc w:val="both"/>
              <w:rPr>
                <w:rFonts w:cstheme="minorHAnsi"/>
                <w:sz w:val="16"/>
                <w:szCs w:val="16"/>
              </w:rPr>
            </w:pPr>
          </w:p>
        </w:tc>
        <w:tc>
          <w:tcPr>
            <w:tcW w:w="450" w:type="dxa"/>
            <w:shd w:val="clear" w:color="auto" w:fill="D9D9D9" w:themeFill="background1" w:themeFillShade="D9"/>
          </w:tcPr>
          <w:p w14:paraId="491DA808" w14:textId="77777777" w:rsidR="00F53956" w:rsidRPr="00D57BC6" w:rsidRDefault="00F53956" w:rsidP="00931EFF">
            <w:pPr>
              <w:jc w:val="both"/>
              <w:rPr>
                <w:rFonts w:cstheme="minorHAnsi"/>
                <w:b/>
                <w:bCs/>
                <w:sz w:val="20"/>
                <w:szCs w:val="20"/>
              </w:rPr>
            </w:pPr>
            <w:r w:rsidRPr="00D57BC6">
              <w:rPr>
                <w:rFonts w:cstheme="minorHAnsi"/>
                <w:b/>
                <w:bCs/>
                <w:sz w:val="20"/>
                <w:szCs w:val="20"/>
              </w:rPr>
              <w:t>20</w:t>
            </w:r>
          </w:p>
          <w:p w14:paraId="11C40803" w14:textId="77777777" w:rsidR="00F53956" w:rsidRPr="00D57BC6" w:rsidRDefault="00F53956" w:rsidP="00931EFF">
            <w:pPr>
              <w:jc w:val="both"/>
              <w:rPr>
                <w:rFonts w:cstheme="minorHAnsi"/>
                <w:b/>
                <w:bCs/>
                <w:sz w:val="20"/>
                <w:szCs w:val="20"/>
              </w:rPr>
            </w:pPr>
            <w:r w:rsidRPr="00D57BC6">
              <w:rPr>
                <w:rFonts w:cstheme="minorHAnsi"/>
                <w:b/>
                <w:bCs/>
                <w:sz w:val="20"/>
                <w:szCs w:val="20"/>
              </w:rPr>
              <w:t>24</w:t>
            </w:r>
          </w:p>
        </w:tc>
        <w:tc>
          <w:tcPr>
            <w:tcW w:w="1012" w:type="dxa"/>
            <w:gridSpan w:val="4"/>
            <w:shd w:val="clear" w:color="auto" w:fill="D9D9D9" w:themeFill="background1" w:themeFillShade="D9"/>
          </w:tcPr>
          <w:p w14:paraId="28740B0C" w14:textId="77777777" w:rsidR="00F53956" w:rsidRPr="00D57BC6" w:rsidRDefault="00F53956" w:rsidP="00931EFF">
            <w:pPr>
              <w:jc w:val="both"/>
              <w:rPr>
                <w:rFonts w:cstheme="minorHAnsi"/>
                <w:b/>
                <w:bCs/>
                <w:sz w:val="20"/>
                <w:szCs w:val="20"/>
              </w:rPr>
            </w:pPr>
            <w:r w:rsidRPr="00D57BC6">
              <w:rPr>
                <w:rFonts w:cstheme="minorHAnsi"/>
                <w:b/>
                <w:bCs/>
                <w:sz w:val="20"/>
                <w:szCs w:val="20"/>
              </w:rPr>
              <w:t>2025</w:t>
            </w:r>
          </w:p>
        </w:tc>
        <w:tc>
          <w:tcPr>
            <w:tcW w:w="1062" w:type="dxa"/>
            <w:gridSpan w:val="4"/>
            <w:shd w:val="clear" w:color="auto" w:fill="D9D9D9" w:themeFill="background1" w:themeFillShade="D9"/>
          </w:tcPr>
          <w:p w14:paraId="06D8886E" w14:textId="77777777" w:rsidR="00F53956" w:rsidRPr="00D57BC6" w:rsidRDefault="00F53956" w:rsidP="00931EFF">
            <w:pPr>
              <w:jc w:val="both"/>
              <w:rPr>
                <w:rFonts w:cstheme="minorHAnsi"/>
                <w:b/>
                <w:bCs/>
                <w:sz w:val="20"/>
                <w:szCs w:val="20"/>
              </w:rPr>
            </w:pPr>
            <w:r w:rsidRPr="00D57BC6">
              <w:rPr>
                <w:rFonts w:cstheme="minorHAnsi"/>
                <w:b/>
                <w:bCs/>
                <w:sz w:val="20"/>
                <w:szCs w:val="20"/>
              </w:rPr>
              <w:t>2026</w:t>
            </w:r>
          </w:p>
        </w:tc>
        <w:tc>
          <w:tcPr>
            <w:tcW w:w="990" w:type="dxa"/>
            <w:gridSpan w:val="4"/>
            <w:shd w:val="clear" w:color="auto" w:fill="D9D9D9" w:themeFill="background1" w:themeFillShade="D9"/>
          </w:tcPr>
          <w:p w14:paraId="3BF698DC" w14:textId="77777777" w:rsidR="00F53956" w:rsidRPr="00D57BC6" w:rsidRDefault="00F53956" w:rsidP="00931EFF">
            <w:pPr>
              <w:jc w:val="both"/>
              <w:rPr>
                <w:rFonts w:cstheme="minorHAnsi"/>
                <w:b/>
                <w:bCs/>
                <w:sz w:val="20"/>
                <w:szCs w:val="20"/>
              </w:rPr>
            </w:pPr>
            <w:r w:rsidRPr="00D57BC6">
              <w:rPr>
                <w:rFonts w:cstheme="minorHAnsi"/>
                <w:b/>
                <w:bCs/>
                <w:sz w:val="20"/>
                <w:szCs w:val="20"/>
              </w:rPr>
              <w:t>2027</w:t>
            </w:r>
          </w:p>
        </w:tc>
        <w:tc>
          <w:tcPr>
            <w:tcW w:w="990" w:type="dxa"/>
            <w:gridSpan w:val="4"/>
            <w:shd w:val="clear" w:color="auto" w:fill="D9D9D9" w:themeFill="background1" w:themeFillShade="D9"/>
          </w:tcPr>
          <w:p w14:paraId="7E5312E6" w14:textId="77777777" w:rsidR="00F53956" w:rsidRPr="00D57BC6" w:rsidRDefault="00F53956" w:rsidP="00931EFF">
            <w:pPr>
              <w:jc w:val="both"/>
              <w:rPr>
                <w:rFonts w:cstheme="minorHAnsi"/>
                <w:b/>
                <w:bCs/>
                <w:sz w:val="20"/>
                <w:szCs w:val="20"/>
              </w:rPr>
            </w:pPr>
            <w:r w:rsidRPr="00D57BC6">
              <w:rPr>
                <w:rFonts w:cstheme="minorHAnsi"/>
                <w:b/>
                <w:bCs/>
                <w:sz w:val="20"/>
                <w:szCs w:val="20"/>
              </w:rPr>
              <w:t>2028</w:t>
            </w:r>
          </w:p>
        </w:tc>
        <w:tc>
          <w:tcPr>
            <w:tcW w:w="990" w:type="dxa"/>
            <w:gridSpan w:val="4"/>
            <w:shd w:val="clear" w:color="auto" w:fill="D9D9D9" w:themeFill="background1" w:themeFillShade="D9"/>
          </w:tcPr>
          <w:p w14:paraId="5408FFBC" w14:textId="77777777" w:rsidR="00F53956" w:rsidRPr="00D57BC6" w:rsidRDefault="00F53956" w:rsidP="00931EFF">
            <w:pPr>
              <w:jc w:val="both"/>
              <w:rPr>
                <w:rFonts w:cstheme="minorHAnsi"/>
                <w:b/>
                <w:bCs/>
                <w:sz w:val="20"/>
                <w:szCs w:val="20"/>
              </w:rPr>
            </w:pPr>
            <w:r w:rsidRPr="00D57BC6">
              <w:rPr>
                <w:rFonts w:cstheme="minorHAnsi"/>
                <w:b/>
                <w:bCs/>
                <w:sz w:val="20"/>
                <w:szCs w:val="20"/>
              </w:rPr>
              <w:t>2029</w:t>
            </w:r>
          </w:p>
        </w:tc>
        <w:tc>
          <w:tcPr>
            <w:tcW w:w="990" w:type="dxa"/>
            <w:gridSpan w:val="4"/>
            <w:shd w:val="clear" w:color="auto" w:fill="D9D9D9" w:themeFill="background1" w:themeFillShade="D9"/>
          </w:tcPr>
          <w:p w14:paraId="7847A4A3" w14:textId="77777777" w:rsidR="00F53956" w:rsidRPr="00D57BC6" w:rsidRDefault="00F53956" w:rsidP="00931EFF">
            <w:pPr>
              <w:jc w:val="both"/>
              <w:rPr>
                <w:rFonts w:cstheme="minorHAnsi"/>
                <w:b/>
                <w:bCs/>
                <w:sz w:val="20"/>
                <w:szCs w:val="20"/>
              </w:rPr>
            </w:pPr>
            <w:r w:rsidRPr="00D57BC6">
              <w:rPr>
                <w:rFonts w:cstheme="minorHAnsi"/>
                <w:b/>
                <w:bCs/>
                <w:sz w:val="20"/>
                <w:szCs w:val="20"/>
              </w:rPr>
              <w:t>2030</w:t>
            </w:r>
          </w:p>
        </w:tc>
        <w:tc>
          <w:tcPr>
            <w:tcW w:w="900" w:type="dxa"/>
            <w:shd w:val="clear" w:color="auto" w:fill="D9D9D9" w:themeFill="background1" w:themeFillShade="D9"/>
          </w:tcPr>
          <w:p w14:paraId="6F83FD25" w14:textId="77777777" w:rsidR="00F53956" w:rsidRPr="00D57BC6" w:rsidRDefault="00F53956" w:rsidP="00931EFF">
            <w:pPr>
              <w:jc w:val="both"/>
              <w:rPr>
                <w:rFonts w:cstheme="minorHAnsi"/>
                <w:b/>
                <w:bCs/>
                <w:sz w:val="20"/>
                <w:szCs w:val="20"/>
              </w:rPr>
            </w:pPr>
            <w:r w:rsidRPr="00D57BC6">
              <w:rPr>
                <w:rFonts w:cstheme="minorHAnsi"/>
                <w:b/>
                <w:bCs/>
                <w:sz w:val="20"/>
                <w:szCs w:val="20"/>
              </w:rPr>
              <w:t>Lead</w:t>
            </w:r>
          </w:p>
        </w:tc>
        <w:tc>
          <w:tcPr>
            <w:tcW w:w="2613" w:type="dxa"/>
            <w:shd w:val="clear" w:color="auto" w:fill="D9D9D9" w:themeFill="background1" w:themeFillShade="D9"/>
          </w:tcPr>
          <w:p w14:paraId="35935F11" w14:textId="77777777" w:rsidR="00F53956" w:rsidRPr="00D57BC6" w:rsidRDefault="00F53956" w:rsidP="00931EFF">
            <w:pPr>
              <w:jc w:val="both"/>
              <w:rPr>
                <w:rFonts w:cstheme="minorHAnsi"/>
                <w:b/>
                <w:bCs/>
                <w:sz w:val="20"/>
                <w:szCs w:val="20"/>
              </w:rPr>
            </w:pPr>
            <w:r w:rsidRPr="00D57BC6">
              <w:rPr>
                <w:rFonts w:cstheme="minorHAnsi"/>
                <w:b/>
                <w:bCs/>
                <w:sz w:val="20"/>
                <w:szCs w:val="20"/>
              </w:rPr>
              <w:t>Support</w:t>
            </w:r>
          </w:p>
        </w:tc>
        <w:tc>
          <w:tcPr>
            <w:tcW w:w="1170" w:type="dxa"/>
            <w:shd w:val="clear" w:color="auto" w:fill="D9D9D9" w:themeFill="background1" w:themeFillShade="D9"/>
          </w:tcPr>
          <w:p w14:paraId="71B2D4EE" w14:textId="77777777" w:rsidR="00F53956" w:rsidRPr="00D57BC6" w:rsidRDefault="00F53956" w:rsidP="00931EFF">
            <w:pPr>
              <w:jc w:val="both"/>
              <w:rPr>
                <w:rFonts w:cstheme="minorHAnsi"/>
                <w:b/>
                <w:bCs/>
                <w:sz w:val="20"/>
                <w:szCs w:val="20"/>
              </w:rPr>
            </w:pPr>
          </w:p>
        </w:tc>
        <w:tc>
          <w:tcPr>
            <w:tcW w:w="810" w:type="dxa"/>
            <w:shd w:val="clear" w:color="auto" w:fill="D9D9D9" w:themeFill="background1" w:themeFillShade="D9"/>
          </w:tcPr>
          <w:p w14:paraId="749FB2C8" w14:textId="77777777" w:rsidR="00F53956" w:rsidRPr="00D57BC6" w:rsidRDefault="00F53956" w:rsidP="00931EFF">
            <w:pPr>
              <w:jc w:val="both"/>
              <w:rPr>
                <w:rFonts w:cstheme="minorHAnsi"/>
                <w:b/>
                <w:bCs/>
                <w:sz w:val="20"/>
                <w:szCs w:val="20"/>
              </w:rPr>
            </w:pPr>
          </w:p>
        </w:tc>
      </w:tr>
      <w:tr w:rsidR="00F53956" w:rsidRPr="00D57BC6" w14:paraId="46FDA636" w14:textId="77777777" w:rsidTr="00FA22CA">
        <w:trPr>
          <w:tblHeader/>
        </w:trPr>
        <w:tc>
          <w:tcPr>
            <w:tcW w:w="360" w:type="dxa"/>
            <w:shd w:val="clear" w:color="auto" w:fill="F2F2F2" w:themeFill="background1" w:themeFillShade="F2"/>
          </w:tcPr>
          <w:p w14:paraId="1F24B228" w14:textId="77777777" w:rsidR="00F53956" w:rsidRPr="00D57BC6" w:rsidRDefault="00F53956" w:rsidP="00931EFF">
            <w:pPr>
              <w:jc w:val="both"/>
              <w:rPr>
                <w:rFonts w:cstheme="minorHAnsi"/>
                <w:b/>
                <w:bCs/>
                <w:sz w:val="16"/>
                <w:szCs w:val="16"/>
              </w:rPr>
            </w:pPr>
          </w:p>
        </w:tc>
        <w:tc>
          <w:tcPr>
            <w:tcW w:w="3780" w:type="dxa"/>
            <w:shd w:val="clear" w:color="auto" w:fill="F2F2F2" w:themeFill="background1" w:themeFillShade="F2"/>
          </w:tcPr>
          <w:p w14:paraId="5DD363B9" w14:textId="77777777" w:rsidR="00F53956" w:rsidRPr="00D57BC6" w:rsidRDefault="00F53956" w:rsidP="00931EFF">
            <w:pPr>
              <w:jc w:val="both"/>
              <w:rPr>
                <w:rFonts w:cstheme="minorHAnsi"/>
                <w:sz w:val="16"/>
                <w:szCs w:val="16"/>
              </w:rPr>
            </w:pPr>
          </w:p>
        </w:tc>
        <w:tc>
          <w:tcPr>
            <w:tcW w:w="450" w:type="dxa"/>
            <w:shd w:val="clear" w:color="auto" w:fill="F2F2F2" w:themeFill="background1" w:themeFillShade="F2"/>
          </w:tcPr>
          <w:p w14:paraId="11A59D15" w14:textId="77777777" w:rsidR="00F53956" w:rsidRPr="00D57BC6" w:rsidRDefault="00F53956" w:rsidP="00931EFF">
            <w:pPr>
              <w:jc w:val="both"/>
              <w:rPr>
                <w:rFonts w:cstheme="minorHAnsi"/>
                <w:b/>
                <w:bCs/>
                <w:sz w:val="16"/>
                <w:szCs w:val="16"/>
              </w:rPr>
            </w:pPr>
            <w:r w:rsidRPr="00D57BC6">
              <w:rPr>
                <w:rFonts w:cstheme="minorHAnsi"/>
                <w:b/>
                <w:bCs/>
                <w:sz w:val="16"/>
                <w:szCs w:val="16"/>
              </w:rPr>
              <w:t>Q4</w:t>
            </w:r>
          </w:p>
        </w:tc>
        <w:tc>
          <w:tcPr>
            <w:tcW w:w="270" w:type="dxa"/>
            <w:shd w:val="clear" w:color="auto" w:fill="F2F2F2" w:themeFill="background1" w:themeFillShade="F2"/>
          </w:tcPr>
          <w:p w14:paraId="1987DF2F" w14:textId="77777777" w:rsidR="00F53956" w:rsidRPr="00D57BC6" w:rsidRDefault="00F53956"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0C89DC87" w14:textId="77777777" w:rsidR="00F53956" w:rsidRPr="00D57BC6" w:rsidRDefault="00F53956" w:rsidP="00931EFF">
            <w:pPr>
              <w:jc w:val="both"/>
              <w:rPr>
                <w:rFonts w:cstheme="minorHAnsi"/>
                <w:b/>
                <w:bCs/>
                <w:sz w:val="16"/>
                <w:szCs w:val="16"/>
              </w:rPr>
            </w:pPr>
            <w:r w:rsidRPr="00D57BC6">
              <w:rPr>
                <w:rFonts w:cstheme="minorHAnsi"/>
                <w:b/>
                <w:bCs/>
                <w:sz w:val="16"/>
                <w:szCs w:val="16"/>
              </w:rPr>
              <w:t>Q2</w:t>
            </w:r>
          </w:p>
        </w:tc>
        <w:tc>
          <w:tcPr>
            <w:tcW w:w="270" w:type="dxa"/>
            <w:shd w:val="clear" w:color="auto" w:fill="F2F2F2" w:themeFill="background1" w:themeFillShade="F2"/>
          </w:tcPr>
          <w:p w14:paraId="1FDDE157" w14:textId="77777777" w:rsidR="00F53956" w:rsidRPr="00D57BC6" w:rsidRDefault="00F53956" w:rsidP="00931EFF">
            <w:pPr>
              <w:jc w:val="both"/>
              <w:rPr>
                <w:rFonts w:cstheme="minorHAnsi"/>
                <w:b/>
                <w:bCs/>
                <w:sz w:val="16"/>
                <w:szCs w:val="16"/>
              </w:rPr>
            </w:pPr>
            <w:r w:rsidRPr="00D57BC6">
              <w:rPr>
                <w:rFonts w:cstheme="minorHAnsi"/>
                <w:b/>
                <w:bCs/>
                <w:sz w:val="16"/>
                <w:szCs w:val="16"/>
              </w:rPr>
              <w:t>Q3</w:t>
            </w:r>
          </w:p>
        </w:tc>
        <w:tc>
          <w:tcPr>
            <w:tcW w:w="236" w:type="dxa"/>
            <w:shd w:val="clear" w:color="auto" w:fill="F2F2F2" w:themeFill="background1" w:themeFillShade="F2"/>
          </w:tcPr>
          <w:p w14:paraId="1E1A8639" w14:textId="77777777" w:rsidR="00F53956" w:rsidRPr="00D57BC6" w:rsidRDefault="00F53956" w:rsidP="00931EFF">
            <w:pPr>
              <w:jc w:val="both"/>
              <w:rPr>
                <w:rFonts w:cstheme="minorHAnsi"/>
                <w:b/>
                <w:bCs/>
                <w:sz w:val="16"/>
                <w:szCs w:val="16"/>
              </w:rPr>
            </w:pPr>
            <w:r w:rsidRPr="00D57BC6">
              <w:rPr>
                <w:rFonts w:cstheme="minorHAnsi"/>
                <w:b/>
                <w:bCs/>
                <w:sz w:val="16"/>
                <w:szCs w:val="16"/>
              </w:rPr>
              <w:t>Q4</w:t>
            </w:r>
          </w:p>
        </w:tc>
        <w:tc>
          <w:tcPr>
            <w:tcW w:w="270" w:type="dxa"/>
            <w:shd w:val="clear" w:color="auto" w:fill="F2F2F2" w:themeFill="background1" w:themeFillShade="F2"/>
          </w:tcPr>
          <w:p w14:paraId="7A9BF459" w14:textId="77777777" w:rsidR="00F53956" w:rsidRPr="00D57BC6" w:rsidRDefault="00F53956" w:rsidP="00931EFF">
            <w:pPr>
              <w:jc w:val="both"/>
              <w:rPr>
                <w:rFonts w:cstheme="minorHAnsi"/>
                <w:b/>
                <w:bCs/>
                <w:sz w:val="16"/>
                <w:szCs w:val="16"/>
              </w:rPr>
            </w:pPr>
            <w:r w:rsidRPr="00D57BC6">
              <w:rPr>
                <w:rFonts w:cstheme="minorHAnsi"/>
                <w:b/>
                <w:bCs/>
                <w:sz w:val="16"/>
                <w:szCs w:val="16"/>
              </w:rPr>
              <w:t>Q1</w:t>
            </w:r>
          </w:p>
        </w:tc>
        <w:tc>
          <w:tcPr>
            <w:tcW w:w="270" w:type="dxa"/>
            <w:shd w:val="clear" w:color="auto" w:fill="F2F2F2" w:themeFill="background1" w:themeFillShade="F2"/>
          </w:tcPr>
          <w:p w14:paraId="4BF9EAA6" w14:textId="77777777" w:rsidR="00F53956" w:rsidRPr="00D57BC6" w:rsidRDefault="00F53956" w:rsidP="00931EFF">
            <w:pPr>
              <w:jc w:val="both"/>
              <w:rPr>
                <w:rFonts w:cstheme="minorHAnsi"/>
                <w:b/>
                <w:bCs/>
                <w:sz w:val="16"/>
                <w:szCs w:val="16"/>
              </w:rPr>
            </w:pPr>
            <w:r w:rsidRPr="00D57BC6">
              <w:rPr>
                <w:rFonts w:cstheme="minorHAnsi"/>
                <w:b/>
                <w:bCs/>
                <w:sz w:val="16"/>
                <w:szCs w:val="16"/>
              </w:rPr>
              <w:t>Q2</w:t>
            </w:r>
          </w:p>
        </w:tc>
        <w:tc>
          <w:tcPr>
            <w:tcW w:w="270" w:type="dxa"/>
            <w:shd w:val="clear" w:color="auto" w:fill="F2F2F2" w:themeFill="background1" w:themeFillShade="F2"/>
          </w:tcPr>
          <w:p w14:paraId="4DABC6EF" w14:textId="77777777" w:rsidR="00F53956" w:rsidRPr="00D57BC6" w:rsidRDefault="00F53956" w:rsidP="00931EFF">
            <w:pPr>
              <w:jc w:val="both"/>
              <w:rPr>
                <w:rFonts w:cstheme="minorHAnsi"/>
                <w:b/>
                <w:bCs/>
                <w:sz w:val="16"/>
                <w:szCs w:val="16"/>
              </w:rPr>
            </w:pPr>
            <w:r w:rsidRPr="00D57BC6">
              <w:rPr>
                <w:rFonts w:cstheme="minorHAnsi"/>
                <w:b/>
                <w:bCs/>
                <w:sz w:val="16"/>
                <w:szCs w:val="16"/>
              </w:rPr>
              <w:t>Q3</w:t>
            </w:r>
          </w:p>
        </w:tc>
        <w:tc>
          <w:tcPr>
            <w:tcW w:w="252" w:type="dxa"/>
            <w:shd w:val="clear" w:color="auto" w:fill="F2F2F2" w:themeFill="background1" w:themeFillShade="F2"/>
          </w:tcPr>
          <w:p w14:paraId="51FB967D" w14:textId="77777777" w:rsidR="00F53956" w:rsidRPr="00D57BC6" w:rsidRDefault="00F53956"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3BC9272E" w14:textId="77777777" w:rsidR="00F53956" w:rsidRPr="00D57BC6" w:rsidRDefault="00F53956"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2EF0ED86" w14:textId="77777777" w:rsidR="00F53956" w:rsidRPr="00D57BC6" w:rsidRDefault="00F53956"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6BD4F10A" w14:textId="77777777" w:rsidR="00F53956" w:rsidRPr="00D57BC6" w:rsidRDefault="00F53956"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632FF1C9" w14:textId="77777777" w:rsidR="00F53956" w:rsidRPr="00D57BC6" w:rsidRDefault="00F53956"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415B8E40" w14:textId="77777777" w:rsidR="00F53956" w:rsidRPr="00D57BC6" w:rsidRDefault="00F53956"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706D0C1B" w14:textId="77777777" w:rsidR="00F53956" w:rsidRPr="00D57BC6" w:rsidRDefault="00F53956"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2276665D" w14:textId="77777777" w:rsidR="00F53956" w:rsidRPr="00D57BC6" w:rsidRDefault="00F53956"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3341CFAF" w14:textId="77777777" w:rsidR="00F53956" w:rsidRPr="00D57BC6" w:rsidRDefault="00F53956"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7EC93480" w14:textId="77777777" w:rsidR="00F53956" w:rsidRPr="00D57BC6" w:rsidRDefault="00F53956"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07F02118" w14:textId="77777777" w:rsidR="00F53956" w:rsidRPr="00D57BC6" w:rsidRDefault="00F53956"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22323C4F" w14:textId="77777777" w:rsidR="00F53956" w:rsidRPr="00D57BC6" w:rsidRDefault="00F53956"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7C406B14" w14:textId="77777777" w:rsidR="00F53956" w:rsidRPr="00D57BC6" w:rsidRDefault="00F53956"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4E58C9F0" w14:textId="77777777" w:rsidR="00F53956" w:rsidRPr="00D57BC6" w:rsidRDefault="00F53956"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3F47D6C7" w14:textId="77777777" w:rsidR="00F53956" w:rsidRPr="00D57BC6" w:rsidRDefault="00F53956"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42075AEC" w14:textId="77777777" w:rsidR="00F53956" w:rsidRPr="00D57BC6" w:rsidRDefault="00F53956"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2F37E647" w14:textId="77777777" w:rsidR="00F53956" w:rsidRPr="00D57BC6" w:rsidRDefault="00F53956" w:rsidP="00931EFF">
            <w:pPr>
              <w:jc w:val="both"/>
              <w:rPr>
                <w:rFonts w:cstheme="minorHAnsi"/>
                <w:b/>
                <w:bCs/>
                <w:sz w:val="16"/>
                <w:szCs w:val="16"/>
              </w:rPr>
            </w:pPr>
            <w:r w:rsidRPr="00D57BC6">
              <w:rPr>
                <w:rFonts w:cstheme="minorHAnsi"/>
                <w:b/>
                <w:bCs/>
                <w:sz w:val="16"/>
                <w:szCs w:val="16"/>
              </w:rPr>
              <w:t>Q4</w:t>
            </w:r>
          </w:p>
        </w:tc>
        <w:tc>
          <w:tcPr>
            <w:tcW w:w="900" w:type="dxa"/>
            <w:shd w:val="clear" w:color="auto" w:fill="F2F2F2" w:themeFill="background1" w:themeFillShade="F2"/>
          </w:tcPr>
          <w:p w14:paraId="0E8A03C5" w14:textId="77777777" w:rsidR="00F53956" w:rsidRPr="00D57BC6" w:rsidRDefault="00F53956" w:rsidP="00931EFF">
            <w:pPr>
              <w:jc w:val="both"/>
              <w:rPr>
                <w:rFonts w:cstheme="minorHAnsi"/>
                <w:b/>
                <w:bCs/>
                <w:sz w:val="16"/>
                <w:szCs w:val="16"/>
              </w:rPr>
            </w:pPr>
          </w:p>
        </w:tc>
        <w:tc>
          <w:tcPr>
            <w:tcW w:w="2613" w:type="dxa"/>
            <w:shd w:val="clear" w:color="auto" w:fill="F2F2F2" w:themeFill="background1" w:themeFillShade="F2"/>
          </w:tcPr>
          <w:p w14:paraId="5FBF451A" w14:textId="77777777" w:rsidR="00F53956" w:rsidRPr="00D57BC6" w:rsidRDefault="00F53956" w:rsidP="00931EFF">
            <w:pPr>
              <w:jc w:val="both"/>
              <w:rPr>
                <w:rFonts w:cstheme="minorHAnsi"/>
                <w:b/>
                <w:bCs/>
                <w:sz w:val="16"/>
                <w:szCs w:val="16"/>
              </w:rPr>
            </w:pPr>
          </w:p>
        </w:tc>
        <w:tc>
          <w:tcPr>
            <w:tcW w:w="1170" w:type="dxa"/>
            <w:shd w:val="clear" w:color="auto" w:fill="F2F2F2" w:themeFill="background1" w:themeFillShade="F2"/>
          </w:tcPr>
          <w:p w14:paraId="47CADA8D" w14:textId="77777777" w:rsidR="00F53956" w:rsidRPr="00D57BC6" w:rsidRDefault="00F53956" w:rsidP="00931EFF">
            <w:pPr>
              <w:jc w:val="both"/>
              <w:rPr>
                <w:rFonts w:cstheme="minorHAnsi"/>
                <w:b/>
                <w:bCs/>
                <w:sz w:val="16"/>
                <w:szCs w:val="16"/>
              </w:rPr>
            </w:pPr>
          </w:p>
        </w:tc>
        <w:tc>
          <w:tcPr>
            <w:tcW w:w="810" w:type="dxa"/>
            <w:shd w:val="clear" w:color="auto" w:fill="F2F2F2" w:themeFill="background1" w:themeFillShade="F2"/>
          </w:tcPr>
          <w:p w14:paraId="4C2F2079" w14:textId="77777777" w:rsidR="00F53956" w:rsidRPr="00D57BC6" w:rsidRDefault="00F53956" w:rsidP="00931EFF">
            <w:pPr>
              <w:jc w:val="both"/>
              <w:rPr>
                <w:rFonts w:cstheme="minorHAnsi"/>
                <w:b/>
                <w:bCs/>
                <w:sz w:val="16"/>
                <w:szCs w:val="16"/>
              </w:rPr>
            </w:pPr>
          </w:p>
        </w:tc>
      </w:tr>
      <w:tr w:rsidR="00AF7299" w:rsidRPr="00D57BC6" w14:paraId="4AE93FB6" w14:textId="77777777" w:rsidTr="00FA22CA">
        <w:tc>
          <w:tcPr>
            <w:tcW w:w="360" w:type="dxa"/>
          </w:tcPr>
          <w:p w14:paraId="7B64B8F7" w14:textId="77777777" w:rsidR="00AF7299" w:rsidRPr="00FA22CA" w:rsidRDefault="00AF7299">
            <w:pPr>
              <w:pStyle w:val="ListParagraph"/>
              <w:numPr>
                <w:ilvl w:val="0"/>
                <w:numId w:val="44"/>
              </w:numPr>
              <w:ind w:hanging="735"/>
              <w:jc w:val="both"/>
              <w:rPr>
                <w:rFonts w:cstheme="minorHAnsi"/>
                <w:b/>
                <w:bCs/>
                <w:sz w:val="16"/>
                <w:szCs w:val="16"/>
              </w:rPr>
            </w:pPr>
          </w:p>
        </w:tc>
        <w:tc>
          <w:tcPr>
            <w:tcW w:w="3780" w:type="dxa"/>
          </w:tcPr>
          <w:p w14:paraId="6218C348" w14:textId="353C2A91" w:rsidR="00AF7299" w:rsidRPr="00D57BC6" w:rsidRDefault="00281769" w:rsidP="00931EFF">
            <w:pPr>
              <w:jc w:val="both"/>
              <w:rPr>
                <w:rFonts w:cstheme="minorHAnsi"/>
                <w:sz w:val="16"/>
                <w:szCs w:val="16"/>
              </w:rPr>
            </w:pPr>
            <w:r>
              <w:rPr>
                <w:rFonts w:cstheme="minorHAnsi"/>
                <w:sz w:val="16"/>
                <w:szCs w:val="16"/>
              </w:rPr>
              <w:t>Risk c</w:t>
            </w:r>
            <w:r w:rsidR="00AF7299" w:rsidRPr="00D57BC6">
              <w:rPr>
                <w:rFonts w:cstheme="minorHAnsi"/>
                <w:sz w:val="16"/>
                <w:szCs w:val="16"/>
              </w:rPr>
              <w:t>ommunication systems and equipment are in place and become functional</w:t>
            </w:r>
          </w:p>
        </w:tc>
        <w:tc>
          <w:tcPr>
            <w:tcW w:w="450" w:type="dxa"/>
          </w:tcPr>
          <w:p w14:paraId="6B087C31" w14:textId="77777777" w:rsidR="00AF7299" w:rsidRPr="00D57BC6" w:rsidRDefault="00AF7299" w:rsidP="00931EFF">
            <w:pPr>
              <w:jc w:val="both"/>
              <w:rPr>
                <w:rFonts w:cstheme="minorHAnsi"/>
                <w:b/>
                <w:bCs/>
                <w:sz w:val="16"/>
                <w:szCs w:val="16"/>
              </w:rPr>
            </w:pPr>
          </w:p>
        </w:tc>
        <w:tc>
          <w:tcPr>
            <w:tcW w:w="270" w:type="dxa"/>
            <w:shd w:val="clear" w:color="auto" w:fill="A8D08D" w:themeFill="accent6" w:themeFillTint="99"/>
          </w:tcPr>
          <w:p w14:paraId="3F91583D" w14:textId="77777777" w:rsidR="00AF7299" w:rsidRPr="00D57BC6" w:rsidRDefault="00AF7299" w:rsidP="00931EFF">
            <w:pPr>
              <w:jc w:val="both"/>
              <w:rPr>
                <w:rFonts w:cstheme="minorHAnsi"/>
                <w:b/>
                <w:bCs/>
                <w:sz w:val="16"/>
                <w:szCs w:val="16"/>
              </w:rPr>
            </w:pPr>
          </w:p>
        </w:tc>
        <w:tc>
          <w:tcPr>
            <w:tcW w:w="236" w:type="dxa"/>
            <w:shd w:val="clear" w:color="auto" w:fill="A8D08D" w:themeFill="accent6" w:themeFillTint="99"/>
          </w:tcPr>
          <w:p w14:paraId="45F3007D" w14:textId="77777777" w:rsidR="00AF7299" w:rsidRPr="00D57BC6" w:rsidRDefault="00AF7299" w:rsidP="00931EFF">
            <w:pPr>
              <w:jc w:val="both"/>
              <w:rPr>
                <w:rFonts w:cstheme="minorHAnsi"/>
                <w:b/>
                <w:bCs/>
                <w:sz w:val="16"/>
                <w:szCs w:val="16"/>
              </w:rPr>
            </w:pPr>
          </w:p>
        </w:tc>
        <w:tc>
          <w:tcPr>
            <w:tcW w:w="270" w:type="dxa"/>
            <w:shd w:val="clear" w:color="auto" w:fill="A8D08D" w:themeFill="accent6" w:themeFillTint="99"/>
          </w:tcPr>
          <w:p w14:paraId="16669D92" w14:textId="77777777" w:rsidR="00AF7299" w:rsidRPr="00D57BC6" w:rsidRDefault="00AF7299" w:rsidP="00931EFF">
            <w:pPr>
              <w:jc w:val="both"/>
              <w:rPr>
                <w:rFonts w:cstheme="minorHAnsi"/>
                <w:b/>
                <w:bCs/>
                <w:sz w:val="16"/>
                <w:szCs w:val="16"/>
              </w:rPr>
            </w:pPr>
          </w:p>
        </w:tc>
        <w:tc>
          <w:tcPr>
            <w:tcW w:w="236" w:type="dxa"/>
            <w:shd w:val="clear" w:color="auto" w:fill="A8D08D" w:themeFill="accent6" w:themeFillTint="99"/>
          </w:tcPr>
          <w:p w14:paraId="79B79B90" w14:textId="77777777" w:rsidR="00AF7299" w:rsidRPr="00D57BC6" w:rsidRDefault="00AF7299" w:rsidP="00931EFF">
            <w:pPr>
              <w:jc w:val="both"/>
              <w:rPr>
                <w:rFonts w:cstheme="minorHAnsi"/>
                <w:b/>
                <w:bCs/>
                <w:sz w:val="16"/>
                <w:szCs w:val="16"/>
              </w:rPr>
            </w:pPr>
          </w:p>
        </w:tc>
        <w:tc>
          <w:tcPr>
            <w:tcW w:w="270" w:type="dxa"/>
            <w:shd w:val="clear" w:color="auto" w:fill="A8D08D" w:themeFill="accent6" w:themeFillTint="99"/>
          </w:tcPr>
          <w:p w14:paraId="13D7E5FE" w14:textId="77777777" w:rsidR="00AF7299" w:rsidRPr="00D57BC6" w:rsidRDefault="00AF7299" w:rsidP="00931EFF">
            <w:pPr>
              <w:jc w:val="both"/>
              <w:rPr>
                <w:rFonts w:cstheme="minorHAnsi"/>
                <w:b/>
                <w:bCs/>
                <w:sz w:val="16"/>
                <w:szCs w:val="16"/>
              </w:rPr>
            </w:pPr>
          </w:p>
        </w:tc>
        <w:tc>
          <w:tcPr>
            <w:tcW w:w="270" w:type="dxa"/>
            <w:shd w:val="clear" w:color="auto" w:fill="A8D08D" w:themeFill="accent6" w:themeFillTint="99"/>
          </w:tcPr>
          <w:p w14:paraId="5C9EEC5B" w14:textId="77777777" w:rsidR="00AF7299" w:rsidRPr="00D57BC6" w:rsidRDefault="00AF7299" w:rsidP="00931EFF">
            <w:pPr>
              <w:jc w:val="both"/>
              <w:rPr>
                <w:rFonts w:cstheme="minorHAnsi"/>
                <w:b/>
                <w:bCs/>
                <w:sz w:val="16"/>
                <w:szCs w:val="16"/>
              </w:rPr>
            </w:pPr>
          </w:p>
        </w:tc>
        <w:tc>
          <w:tcPr>
            <w:tcW w:w="270" w:type="dxa"/>
            <w:shd w:val="clear" w:color="auto" w:fill="A8D08D" w:themeFill="accent6" w:themeFillTint="99"/>
          </w:tcPr>
          <w:p w14:paraId="57DE49E8" w14:textId="77777777" w:rsidR="00AF7299" w:rsidRPr="00D57BC6" w:rsidRDefault="00AF7299" w:rsidP="00931EFF">
            <w:pPr>
              <w:jc w:val="both"/>
              <w:rPr>
                <w:rFonts w:cstheme="minorHAnsi"/>
                <w:b/>
                <w:bCs/>
                <w:sz w:val="16"/>
                <w:szCs w:val="16"/>
              </w:rPr>
            </w:pPr>
          </w:p>
        </w:tc>
        <w:tc>
          <w:tcPr>
            <w:tcW w:w="252" w:type="dxa"/>
            <w:shd w:val="clear" w:color="auto" w:fill="A8D08D" w:themeFill="accent6" w:themeFillTint="99"/>
          </w:tcPr>
          <w:p w14:paraId="05C623E0" w14:textId="77777777" w:rsidR="00AF7299" w:rsidRPr="00D57BC6" w:rsidRDefault="00AF7299" w:rsidP="00931EFF">
            <w:pPr>
              <w:jc w:val="both"/>
              <w:rPr>
                <w:rFonts w:cstheme="minorHAnsi"/>
                <w:b/>
                <w:bCs/>
                <w:sz w:val="16"/>
                <w:szCs w:val="16"/>
              </w:rPr>
            </w:pPr>
          </w:p>
        </w:tc>
        <w:tc>
          <w:tcPr>
            <w:tcW w:w="236" w:type="dxa"/>
            <w:shd w:val="clear" w:color="auto" w:fill="A8D08D" w:themeFill="accent6" w:themeFillTint="99"/>
          </w:tcPr>
          <w:p w14:paraId="1D5AECA5" w14:textId="77777777" w:rsidR="00AF7299" w:rsidRPr="00D57BC6" w:rsidRDefault="00AF7299" w:rsidP="00931EFF">
            <w:pPr>
              <w:jc w:val="both"/>
              <w:rPr>
                <w:rFonts w:cstheme="minorHAnsi"/>
                <w:b/>
                <w:bCs/>
                <w:sz w:val="16"/>
                <w:szCs w:val="16"/>
              </w:rPr>
            </w:pPr>
          </w:p>
        </w:tc>
        <w:tc>
          <w:tcPr>
            <w:tcW w:w="236" w:type="dxa"/>
            <w:shd w:val="clear" w:color="auto" w:fill="A8D08D" w:themeFill="accent6" w:themeFillTint="99"/>
          </w:tcPr>
          <w:p w14:paraId="4435261F" w14:textId="77777777" w:rsidR="00AF7299" w:rsidRPr="00D57BC6" w:rsidRDefault="00AF7299" w:rsidP="00931EFF">
            <w:pPr>
              <w:jc w:val="both"/>
              <w:rPr>
                <w:rFonts w:cstheme="minorHAnsi"/>
                <w:b/>
                <w:bCs/>
                <w:sz w:val="16"/>
                <w:szCs w:val="16"/>
              </w:rPr>
            </w:pPr>
          </w:p>
        </w:tc>
        <w:tc>
          <w:tcPr>
            <w:tcW w:w="248" w:type="dxa"/>
            <w:shd w:val="clear" w:color="auto" w:fill="A8D08D" w:themeFill="accent6" w:themeFillTint="99"/>
          </w:tcPr>
          <w:p w14:paraId="4604453C" w14:textId="77777777" w:rsidR="00AF7299" w:rsidRPr="00D57BC6" w:rsidRDefault="00AF7299" w:rsidP="00931EFF">
            <w:pPr>
              <w:jc w:val="both"/>
              <w:rPr>
                <w:rFonts w:cstheme="minorHAnsi"/>
                <w:b/>
                <w:bCs/>
                <w:sz w:val="16"/>
                <w:szCs w:val="16"/>
              </w:rPr>
            </w:pPr>
          </w:p>
        </w:tc>
        <w:tc>
          <w:tcPr>
            <w:tcW w:w="270" w:type="dxa"/>
            <w:shd w:val="clear" w:color="auto" w:fill="A8D08D" w:themeFill="accent6" w:themeFillTint="99"/>
          </w:tcPr>
          <w:p w14:paraId="2CE0DDB3" w14:textId="77777777" w:rsidR="00AF7299" w:rsidRPr="00D57BC6" w:rsidRDefault="00AF7299" w:rsidP="00931EFF">
            <w:pPr>
              <w:jc w:val="both"/>
              <w:rPr>
                <w:rFonts w:cstheme="minorHAnsi"/>
                <w:b/>
                <w:bCs/>
                <w:sz w:val="16"/>
                <w:szCs w:val="16"/>
              </w:rPr>
            </w:pPr>
          </w:p>
        </w:tc>
        <w:tc>
          <w:tcPr>
            <w:tcW w:w="236" w:type="dxa"/>
            <w:shd w:val="clear" w:color="auto" w:fill="A8D08D" w:themeFill="accent6" w:themeFillTint="99"/>
          </w:tcPr>
          <w:p w14:paraId="49A5D9C5" w14:textId="77777777" w:rsidR="00AF7299" w:rsidRPr="00D57BC6" w:rsidRDefault="00AF7299" w:rsidP="00931EFF">
            <w:pPr>
              <w:jc w:val="both"/>
              <w:rPr>
                <w:rFonts w:cstheme="minorHAnsi"/>
                <w:b/>
                <w:bCs/>
                <w:sz w:val="16"/>
                <w:szCs w:val="16"/>
              </w:rPr>
            </w:pPr>
          </w:p>
        </w:tc>
        <w:tc>
          <w:tcPr>
            <w:tcW w:w="236" w:type="dxa"/>
            <w:shd w:val="clear" w:color="auto" w:fill="A8D08D" w:themeFill="accent6" w:themeFillTint="99"/>
          </w:tcPr>
          <w:p w14:paraId="7AA027D0" w14:textId="77777777" w:rsidR="00AF7299" w:rsidRPr="00D57BC6" w:rsidRDefault="00AF7299" w:rsidP="00931EFF">
            <w:pPr>
              <w:jc w:val="both"/>
              <w:rPr>
                <w:rFonts w:cstheme="minorHAnsi"/>
                <w:b/>
                <w:bCs/>
                <w:sz w:val="16"/>
                <w:szCs w:val="16"/>
              </w:rPr>
            </w:pPr>
          </w:p>
        </w:tc>
        <w:tc>
          <w:tcPr>
            <w:tcW w:w="248" w:type="dxa"/>
            <w:shd w:val="clear" w:color="auto" w:fill="A8D08D" w:themeFill="accent6" w:themeFillTint="99"/>
          </w:tcPr>
          <w:p w14:paraId="6D24612D" w14:textId="77777777" w:rsidR="00AF7299" w:rsidRPr="00D57BC6" w:rsidRDefault="00AF7299" w:rsidP="00931EFF">
            <w:pPr>
              <w:jc w:val="both"/>
              <w:rPr>
                <w:rFonts w:cstheme="minorHAnsi"/>
                <w:b/>
                <w:bCs/>
                <w:sz w:val="16"/>
                <w:szCs w:val="16"/>
              </w:rPr>
            </w:pPr>
          </w:p>
        </w:tc>
        <w:tc>
          <w:tcPr>
            <w:tcW w:w="270" w:type="dxa"/>
            <w:shd w:val="clear" w:color="auto" w:fill="A8D08D" w:themeFill="accent6" w:themeFillTint="99"/>
          </w:tcPr>
          <w:p w14:paraId="27B0FD0D" w14:textId="77777777" w:rsidR="00AF7299" w:rsidRPr="00D57BC6" w:rsidRDefault="00AF7299" w:rsidP="00931EFF">
            <w:pPr>
              <w:jc w:val="both"/>
              <w:rPr>
                <w:rFonts w:cstheme="minorHAnsi"/>
                <w:b/>
                <w:bCs/>
                <w:sz w:val="16"/>
                <w:szCs w:val="16"/>
              </w:rPr>
            </w:pPr>
          </w:p>
        </w:tc>
        <w:tc>
          <w:tcPr>
            <w:tcW w:w="236" w:type="dxa"/>
            <w:shd w:val="clear" w:color="auto" w:fill="A8D08D" w:themeFill="accent6" w:themeFillTint="99"/>
          </w:tcPr>
          <w:p w14:paraId="4BE89F62" w14:textId="77777777" w:rsidR="00AF7299" w:rsidRPr="00D57BC6" w:rsidRDefault="00AF7299" w:rsidP="00931EFF">
            <w:pPr>
              <w:jc w:val="both"/>
              <w:rPr>
                <w:rFonts w:cstheme="minorHAnsi"/>
                <w:b/>
                <w:bCs/>
                <w:sz w:val="16"/>
                <w:szCs w:val="16"/>
              </w:rPr>
            </w:pPr>
          </w:p>
        </w:tc>
        <w:tc>
          <w:tcPr>
            <w:tcW w:w="236" w:type="dxa"/>
            <w:shd w:val="clear" w:color="auto" w:fill="A8D08D" w:themeFill="accent6" w:themeFillTint="99"/>
          </w:tcPr>
          <w:p w14:paraId="36374D44" w14:textId="77777777" w:rsidR="00AF7299" w:rsidRPr="00D57BC6" w:rsidRDefault="00AF7299" w:rsidP="00931EFF">
            <w:pPr>
              <w:jc w:val="both"/>
              <w:rPr>
                <w:rFonts w:cstheme="minorHAnsi"/>
                <w:b/>
                <w:bCs/>
                <w:sz w:val="16"/>
                <w:szCs w:val="16"/>
              </w:rPr>
            </w:pPr>
          </w:p>
        </w:tc>
        <w:tc>
          <w:tcPr>
            <w:tcW w:w="248" w:type="dxa"/>
            <w:shd w:val="clear" w:color="auto" w:fill="A8D08D" w:themeFill="accent6" w:themeFillTint="99"/>
          </w:tcPr>
          <w:p w14:paraId="029BFB4E" w14:textId="77777777" w:rsidR="00AF7299" w:rsidRPr="00D57BC6" w:rsidRDefault="00AF7299" w:rsidP="00931EFF">
            <w:pPr>
              <w:jc w:val="both"/>
              <w:rPr>
                <w:rFonts w:cstheme="minorHAnsi"/>
                <w:b/>
                <w:bCs/>
                <w:sz w:val="16"/>
                <w:szCs w:val="16"/>
              </w:rPr>
            </w:pPr>
          </w:p>
        </w:tc>
        <w:tc>
          <w:tcPr>
            <w:tcW w:w="270" w:type="dxa"/>
            <w:shd w:val="clear" w:color="auto" w:fill="A8D08D" w:themeFill="accent6" w:themeFillTint="99"/>
          </w:tcPr>
          <w:p w14:paraId="35048B65" w14:textId="77777777" w:rsidR="00AF7299" w:rsidRPr="00D57BC6" w:rsidRDefault="00AF7299" w:rsidP="00931EFF">
            <w:pPr>
              <w:jc w:val="both"/>
              <w:rPr>
                <w:rFonts w:cstheme="minorHAnsi"/>
                <w:b/>
                <w:bCs/>
                <w:sz w:val="16"/>
                <w:szCs w:val="16"/>
              </w:rPr>
            </w:pPr>
          </w:p>
        </w:tc>
        <w:tc>
          <w:tcPr>
            <w:tcW w:w="236" w:type="dxa"/>
            <w:shd w:val="clear" w:color="auto" w:fill="A8D08D" w:themeFill="accent6" w:themeFillTint="99"/>
          </w:tcPr>
          <w:p w14:paraId="0A64740B" w14:textId="77777777" w:rsidR="00AF7299" w:rsidRPr="00D57BC6" w:rsidRDefault="00AF7299" w:rsidP="00931EFF">
            <w:pPr>
              <w:jc w:val="both"/>
              <w:rPr>
                <w:rFonts w:cstheme="minorHAnsi"/>
                <w:b/>
                <w:bCs/>
                <w:sz w:val="16"/>
                <w:szCs w:val="16"/>
              </w:rPr>
            </w:pPr>
          </w:p>
        </w:tc>
        <w:tc>
          <w:tcPr>
            <w:tcW w:w="236" w:type="dxa"/>
            <w:shd w:val="clear" w:color="auto" w:fill="A8D08D" w:themeFill="accent6" w:themeFillTint="99"/>
          </w:tcPr>
          <w:p w14:paraId="4AC48603" w14:textId="77777777" w:rsidR="00AF7299" w:rsidRPr="00D57BC6" w:rsidRDefault="00AF7299" w:rsidP="00931EFF">
            <w:pPr>
              <w:jc w:val="both"/>
              <w:rPr>
                <w:rFonts w:cstheme="minorHAnsi"/>
                <w:b/>
                <w:bCs/>
                <w:sz w:val="16"/>
                <w:szCs w:val="16"/>
              </w:rPr>
            </w:pPr>
          </w:p>
        </w:tc>
        <w:tc>
          <w:tcPr>
            <w:tcW w:w="248" w:type="dxa"/>
            <w:shd w:val="clear" w:color="auto" w:fill="A8D08D" w:themeFill="accent6" w:themeFillTint="99"/>
          </w:tcPr>
          <w:p w14:paraId="70560DE2" w14:textId="77777777" w:rsidR="00AF7299" w:rsidRPr="00D57BC6" w:rsidRDefault="00AF7299" w:rsidP="00931EFF">
            <w:pPr>
              <w:jc w:val="both"/>
              <w:rPr>
                <w:rFonts w:cstheme="minorHAnsi"/>
                <w:b/>
                <w:bCs/>
                <w:sz w:val="16"/>
                <w:szCs w:val="16"/>
              </w:rPr>
            </w:pPr>
          </w:p>
        </w:tc>
        <w:tc>
          <w:tcPr>
            <w:tcW w:w="270" w:type="dxa"/>
            <w:shd w:val="clear" w:color="auto" w:fill="A8D08D" w:themeFill="accent6" w:themeFillTint="99"/>
          </w:tcPr>
          <w:p w14:paraId="305F8D6A" w14:textId="77777777" w:rsidR="00AF7299" w:rsidRPr="00D57BC6" w:rsidRDefault="00AF7299" w:rsidP="00931EFF">
            <w:pPr>
              <w:jc w:val="both"/>
              <w:rPr>
                <w:rFonts w:cstheme="minorHAnsi"/>
                <w:b/>
                <w:bCs/>
                <w:sz w:val="16"/>
                <w:szCs w:val="16"/>
              </w:rPr>
            </w:pPr>
          </w:p>
        </w:tc>
        <w:tc>
          <w:tcPr>
            <w:tcW w:w="900" w:type="dxa"/>
          </w:tcPr>
          <w:p w14:paraId="5CC0EE27" w14:textId="77777777" w:rsidR="00AF7299" w:rsidRPr="00D57BC6" w:rsidRDefault="00AF7299" w:rsidP="00931EFF">
            <w:pPr>
              <w:jc w:val="both"/>
              <w:rPr>
                <w:rFonts w:cstheme="minorHAnsi"/>
                <w:sz w:val="16"/>
                <w:szCs w:val="16"/>
              </w:rPr>
            </w:pPr>
            <w:proofErr w:type="spellStart"/>
            <w:r w:rsidRPr="00D57BC6">
              <w:rPr>
                <w:rFonts w:cstheme="minorHAnsi"/>
                <w:sz w:val="16"/>
                <w:szCs w:val="16"/>
              </w:rPr>
              <w:t>SoDMA</w:t>
            </w:r>
            <w:proofErr w:type="spellEnd"/>
          </w:p>
          <w:p w14:paraId="707D356B" w14:textId="77777777" w:rsidR="00AF7299" w:rsidRPr="00D57BC6" w:rsidRDefault="00AF7299" w:rsidP="00931EFF">
            <w:pPr>
              <w:jc w:val="both"/>
              <w:rPr>
                <w:rFonts w:cstheme="minorHAnsi"/>
                <w:sz w:val="16"/>
                <w:szCs w:val="16"/>
              </w:rPr>
            </w:pPr>
            <w:r w:rsidRPr="00D57BC6">
              <w:rPr>
                <w:rFonts w:cstheme="minorHAnsi"/>
                <w:sz w:val="16"/>
                <w:szCs w:val="16"/>
              </w:rPr>
              <w:t>ITU</w:t>
            </w:r>
          </w:p>
          <w:p w14:paraId="0E772F41" w14:textId="77777777" w:rsidR="00AF7299" w:rsidRPr="00D57BC6" w:rsidRDefault="00AF7299" w:rsidP="00931EFF">
            <w:pPr>
              <w:jc w:val="both"/>
              <w:rPr>
                <w:rFonts w:cstheme="minorHAnsi"/>
                <w:sz w:val="16"/>
                <w:szCs w:val="16"/>
              </w:rPr>
            </w:pPr>
            <w:r w:rsidRPr="00D57BC6">
              <w:rPr>
                <w:rFonts w:cstheme="minorHAnsi"/>
                <w:sz w:val="16"/>
                <w:szCs w:val="16"/>
              </w:rPr>
              <w:t>IFRC</w:t>
            </w:r>
          </w:p>
          <w:p w14:paraId="0D5C7AF4" w14:textId="77777777" w:rsidR="00AF7299" w:rsidRPr="00D57BC6" w:rsidRDefault="00AF7299" w:rsidP="00931EFF">
            <w:pPr>
              <w:jc w:val="both"/>
              <w:rPr>
                <w:rFonts w:cstheme="minorHAnsi"/>
                <w:sz w:val="16"/>
                <w:szCs w:val="16"/>
              </w:rPr>
            </w:pPr>
            <w:r w:rsidRPr="00D57BC6">
              <w:rPr>
                <w:rFonts w:cstheme="minorHAnsi"/>
                <w:sz w:val="16"/>
                <w:szCs w:val="16"/>
              </w:rPr>
              <w:t>UNDP</w:t>
            </w:r>
          </w:p>
          <w:p w14:paraId="2FE587CE" w14:textId="77777777" w:rsidR="00AF7299" w:rsidRPr="00D57BC6" w:rsidRDefault="00AF7299" w:rsidP="00931EFF">
            <w:pPr>
              <w:jc w:val="both"/>
              <w:rPr>
                <w:rFonts w:cstheme="minorHAnsi"/>
                <w:sz w:val="16"/>
                <w:szCs w:val="16"/>
              </w:rPr>
            </w:pPr>
            <w:r w:rsidRPr="00D57BC6">
              <w:rPr>
                <w:rFonts w:cstheme="minorHAnsi"/>
                <w:sz w:val="16"/>
                <w:szCs w:val="16"/>
              </w:rPr>
              <w:t>WMO</w:t>
            </w:r>
          </w:p>
        </w:tc>
        <w:tc>
          <w:tcPr>
            <w:tcW w:w="2613" w:type="dxa"/>
          </w:tcPr>
          <w:p w14:paraId="1397C746" w14:textId="29856E3E" w:rsidR="00AF7299" w:rsidRPr="00D57BC6" w:rsidRDefault="00801826" w:rsidP="00931EFF">
            <w:pPr>
              <w:jc w:val="both"/>
              <w:rPr>
                <w:rFonts w:cstheme="minorHAnsi"/>
                <w:sz w:val="18"/>
                <w:szCs w:val="18"/>
              </w:rPr>
            </w:pPr>
            <w:r w:rsidRPr="00D57BC6">
              <w:rPr>
                <w:rFonts w:cstheme="minorHAnsi"/>
                <w:sz w:val="18"/>
                <w:szCs w:val="18"/>
              </w:rPr>
              <w:t>NCA, Cell Phone operators</w:t>
            </w:r>
          </w:p>
        </w:tc>
        <w:tc>
          <w:tcPr>
            <w:tcW w:w="1170" w:type="dxa"/>
          </w:tcPr>
          <w:p w14:paraId="40C48F50" w14:textId="77777777" w:rsidR="00AF7299" w:rsidRPr="00D57BC6" w:rsidRDefault="00AF7299" w:rsidP="00931EFF">
            <w:pPr>
              <w:jc w:val="both"/>
              <w:rPr>
                <w:rFonts w:cstheme="minorHAnsi"/>
                <w:sz w:val="16"/>
                <w:szCs w:val="16"/>
              </w:rPr>
            </w:pPr>
          </w:p>
        </w:tc>
        <w:tc>
          <w:tcPr>
            <w:tcW w:w="810" w:type="dxa"/>
          </w:tcPr>
          <w:p w14:paraId="378EDDD0" w14:textId="77777777" w:rsidR="0036672F" w:rsidRPr="00D57BC6" w:rsidRDefault="0036672F" w:rsidP="00931EFF">
            <w:pPr>
              <w:jc w:val="both"/>
              <w:rPr>
                <w:rFonts w:cstheme="minorHAnsi"/>
                <w:sz w:val="14"/>
                <w:szCs w:val="14"/>
              </w:rPr>
            </w:pPr>
            <w:r w:rsidRPr="00D57BC6">
              <w:rPr>
                <w:rFonts w:cstheme="minorHAnsi"/>
                <w:sz w:val="14"/>
                <w:szCs w:val="14"/>
              </w:rPr>
              <w:t>ITU</w:t>
            </w:r>
          </w:p>
          <w:p w14:paraId="7EE03812" w14:textId="77777777" w:rsidR="0036672F" w:rsidRPr="00D57BC6" w:rsidRDefault="0036672F" w:rsidP="00931EFF">
            <w:pPr>
              <w:jc w:val="both"/>
              <w:rPr>
                <w:rFonts w:cstheme="minorHAnsi"/>
                <w:sz w:val="14"/>
                <w:szCs w:val="14"/>
              </w:rPr>
            </w:pPr>
            <w:proofErr w:type="gramStart"/>
            <w:r w:rsidRPr="00D57BC6">
              <w:rPr>
                <w:rFonts w:cstheme="minorHAnsi"/>
                <w:sz w:val="14"/>
                <w:szCs w:val="14"/>
              </w:rPr>
              <w:t>, UNDP</w:t>
            </w:r>
            <w:proofErr w:type="gramEnd"/>
            <w:r w:rsidRPr="00D57BC6">
              <w:rPr>
                <w:rFonts w:cstheme="minorHAnsi"/>
                <w:sz w:val="14"/>
                <w:szCs w:val="14"/>
              </w:rPr>
              <w:t>, GCF, SIDA, ECHO, DIFD, USAID</w:t>
            </w:r>
          </w:p>
          <w:p w14:paraId="7AD3FDA0" w14:textId="77777777" w:rsidR="0036672F" w:rsidRPr="00D57BC6" w:rsidRDefault="0036672F" w:rsidP="00931EFF">
            <w:pPr>
              <w:jc w:val="both"/>
              <w:rPr>
                <w:rFonts w:cstheme="minorHAnsi"/>
                <w:sz w:val="14"/>
                <w:szCs w:val="14"/>
              </w:rPr>
            </w:pPr>
            <w:r w:rsidRPr="00D57BC6">
              <w:rPr>
                <w:rFonts w:cstheme="minorHAnsi"/>
                <w:sz w:val="14"/>
                <w:szCs w:val="14"/>
              </w:rPr>
              <w:t>EU</w:t>
            </w:r>
          </w:p>
          <w:p w14:paraId="4FBAC375" w14:textId="77777777" w:rsidR="00AF7299" w:rsidRPr="00D57BC6" w:rsidRDefault="00AF7299" w:rsidP="00931EFF">
            <w:pPr>
              <w:jc w:val="both"/>
              <w:rPr>
                <w:rFonts w:cstheme="minorHAnsi"/>
                <w:sz w:val="16"/>
                <w:szCs w:val="16"/>
              </w:rPr>
            </w:pPr>
          </w:p>
        </w:tc>
      </w:tr>
      <w:tr w:rsidR="00F53956" w:rsidRPr="00D57BC6" w14:paraId="5FAEB012" w14:textId="77777777" w:rsidTr="00FA22CA">
        <w:tc>
          <w:tcPr>
            <w:tcW w:w="360" w:type="dxa"/>
          </w:tcPr>
          <w:p w14:paraId="0BDE40CF"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6868FAD9" w14:textId="70A503CB" w:rsidR="00F53956" w:rsidRPr="00D57BC6" w:rsidRDefault="008C7C3C" w:rsidP="00931EFF">
            <w:pPr>
              <w:jc w:val="both"/>
              <w:rPr>
                <w:rFonts w:cstheme="minorHAnsi"/>
                <w:sz w:val="16"/>
                <w:szCs w:val="16"/>
              </w:rPr>
            </w:pPr>
            <w:r>
              <w:rPr>
                <w:rFonts w:cstheme="minorHAnsi"/>
                <w:sz w:val="16"/>
                <w:szCs w:val="16"/>
              </w:rPr>
              <w:t xml:space="preserve">Each actor's governance, functions, roles, and responsibilities </w:t>
            </w:r>
            <w:r w:rsidR="003B577C">
              <w:rPr>
                <w:rFonts w:cstheme="minorHAnsi"/>
                <w:sz w:val="16"/>
                <w:szCs w:val="16"/>
              </w:rPr>
              <w:t>in the warning dissemination process are </w:t>
            </w:r>
            <w:r w:rsidR="00F53956" w:rsidRPr="00D57BC6">
              <w:rPr>
                <w:rFonts w:cstheme="minorHAnsi"/>
                <w:sz w:val="16"/>
                <w:szCs w:val="16"/>
              </w:rPr>
              <w:t>enforced through government policy or legislation at all levels and included in the warning communication strategies and standard operating procedures.</w:t>
            </w:r>
          </w:p>
        </w:tc>
        <w:tc>
          <w:tcPr>
            <w:tcW w:w="450" w:type="dxa"/>
            <w:shd w:val="clear" w:color="auto" w:fill="A8D08D" w:themeFill="accent6" w:themeFillTint="99"/>
          </w:tcPr>
          <w:p w14:paraId="1E6C32C5"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7E48489"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4BD54DC"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E6D54A2"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354CD74"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75AA5B2"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B936D3D"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1D29341"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4667F323" w14:textId="77777777" w:rsidR="00F53956" w:rsidRPr="00D57BC6" w:rsidRDefault="00F53956" w:rsidP="00931EFF">
            <w:pPr>
              <w:jc w:val="both"/>
              <w:rPr>
                <w:rFonts w:cstheme="minorHAnsi"/>
                <w:b/>
                <w:bCs/>
                <w:sz w:val="16"/>
                <w:szCs w:val="16"/>
              </w:rPr>
            </w:pPr>
          </w:p>
        </w:tc>
        <w:tc>
          <w:tcPr>
            <w:tcW w:w="236" w:type="dxa"/>
          </w:tcPr>
          <w:p w14:paraId="1CE76D58" w14:textId="77777777" w:rsidR="00F53956" w:rsidRPr="00D57BC6" w:rsidRDefault="00F53956" w:rsidP="00931EFF">
            <w:pPr>
              <w:jc w:val="both"/>
              <w:rPr>
                <w:rFonts w:cstheme="minorHAnsi"/>
                <w:b/>
                <w:bCs/>
                <w:sz w:val="16"/>
                <w:szCs w:val="16"/>
              </w:rPr>
            </w:pPr>
          </w:p>
        </w:tc>
        <w:tc>
          <w:tcPr>
            <w:tcW w:w="236" w:type="dxa"/>
          </w:tcPr>
          <w:p w14:paraId="755A8475" w14:textId="77777777" w:rsidR="00F53956" w:rsidRPr="00D57BC6" w:rsidRDefault="00F53956" w:rsidP="00931EFF">
            <w:pPr>
              <w:jc w:val="both"/>
              <w:rPr>
                <w:rFonts w:cstheme="minorHAnsi"/>
                <w:b/>
                <w:bCs/>
                <w:sz w:val="16"/>
                <w:szCs w:val="16"/>
              </w:rPr>
            </w:pPr>
          </w:p>
        </w:tc>
        <w:tc>
          <w:tcPr>
            <w:tcW w:w="248" w:type="dxa"/>
          </w:tcPr>
          <w:p w14:paraId="2C988540" w14:textId="77777777" w:rsidR="00F53956" w:rsidRPr="00D57BC6" w:rsidRDefault="00F53956" w:rsidP="00931EFF">
            <w:pPr>
              <w:jc w:val="both"/>
              <w:rPr>
                <w:rFonts w:cstheme="minorHAnsi"/>
                <w:b/>
                <w:bCs/>
                <w:sz w:val="16"/>
                <w:szCs w:val="16"/>
              </w:rPr>
            </w:pPr>
          </w:p>
        </w:tc>
        <w:tc>
          <w:tcPr>
            <w:tcW w:w="270" w:type="dxa"/>
          </w:tcPr>
          <w:p w14:paraId="723CAEC1" w14:textId="77777777" w:rsidR="00F53956" w:rsidRPr="00D57BC6" w:rsidRDefault="00F53956" w:rsidP="00931EFF">
            <w:pPr>
              <w:jc w:val="both"/>
              <w:rPr>
                <w:rFonts w:cstheme="minorHAnsi"/>
                <w:b/>
                <w:bCs/>
                <w:sz w:val="16"/>
                <w:szCs w:val="16"/>
              </w:rPr>
            </w:pPr>
          </w:p>
        </w:tc>
        <w:tc>
          <w:tcPr>
            <w:tcW w:w="236" w:type="dxa"/>
          </w:tcPr>
          <w:p w14:paraId="1D091F65" w14:textId="77777777" w:rsidR="00F53956" w:rsidRPr="00D57BC6" w:rsidRDefault="00F53956" w:rsidP="00931EFF">
            <w:pPr>
              <w:jc w:val="both"/>
              <w:rPr>
                <w:rFonts w:cstheme="minorHAnsi"/>
                <w:b/>
                <w:bCs/>
                <w:sz w:val="16"/>
                <w:szCs w:val="16"/>
              </w:rPr>
            </w:pPr>
          </w:p>
        </w:tc>
        <w:tc>
          <w:tcPr>
            <w:tcW w:w="236" w:type="dxa"/>
          </w:tcPr>
          <w:p w14:paraId="02063425" w14:textId="77777777" w:rsidR="00F53956" w:rsidRPr="00D57BC6" w:rsidRDefault="00F53956" w:rsidP="00931EFF">
            <w:pPr>
              <w:jc w:val="both"/>
              <w:rPr>
                <w:rFonts w:cstheme="minorHAnsi"/>
                <w:b/>
                <w:bCs/>
                <w:sz w:val="16"/>
                <w:szCs w:val="16"/>
              </w:rPr>
            </w:pPr>
          </w:p>
        </w:tc>
        <w:tc>
          <w:tcPr>
            <w:tcW w:w="248" w:type="dxa"/>
          </w:tcPr>
          <w:p w14:paraId="430B29BC" w14:textId="77777777" w:rsidR="00F53956" w:rsidRPr="00D57BC6" w:rsidRDefault="00F53956" w:rsidP="00931EFF">
            <w:pPr>
              <w:jc w:val="both"/>
              <w:rPr>
                <w:rFonts w:cstheme="minorHAnsi"/>
                <w:b/>
                <w:bCs/>
                <w:sz w:val="16"/>
                <w:szCs w:val="16"/>
              </w:rPr>
            </w:pPr>
          </w:p>
        </w:tc>
        <w:tc>
          <w:tcPr>
            <w:tcW w:w="270" w:type="dxa"/>
          </w:tcPr>
          <w:p w14:paraId="1E4CF747" w14:textId="77777777" w:rsidR="00F53956" w:rsidRPr="00D57BC6" w:rsidRDefault="00F53956" w:rsidP="00931EFF">
            <w:pPr>
              <w:jc w:val="both"/>
              <w:rPr>
                <w:rFonts w:cstheme="minorHAnsi"/>
                <w:b/>
                <w:bCs/>
                <w:sz w:val="16"/>
                <w:szCs w:val="16"/>
              </w:rPr>
            </w:pPr>
          </w:p>
        </w:tc>
        <w:tc>
          <w:tcPr>
            <w:tcW w:w="236" w:type="dxa"/>
          </w:tcPr>
          <w:p w14:paraId="09B73171" w14:textId="77777777" w:rsidR="00F53956" w:rsidRPr="00D57BC6" w:rsidRDefault="00F53956" w:rsidP="00931EFF">
            <w:pPr>
              <w:jc w:val="both"/>
              <w:rPr>
                <w:rFonts w:cstheme="minorHAnsi"/>
                <w:b/>
                <w:bCs/>
                <w:sz w:val="16"/>
                <w:szCs w:val="16"/>
              </w:rPr>
            </w:pPr>
          </w:p>
        </w:tc>
        <w:tc>
          <w:tcPr>
            <w:tcW w:w="236" w:type="dxa"/>
          </w:tcPr>
          <w:p w14:paraId="53F07CF0" w14:textId="77777777" w:rsidR="00F53956" w:rsidRPr="00D57BC6" w:rsidRDefault="00F53956" w:rsidP="00931EFF">
            <w:pPr>
              <w:jc w:val="both"/>
              <w:rPr>
                <w:rFonts w:cstheme="minorHAnsi"/>
                <w:b/>
                <w:bCs/>
                <w:sz w:val="16"/>
                <w:szCs w:val="16"/>
              </w:rPr>
            </w:pPr>
          </w:p>
        </w:tc>
        <w:tc>
          <w:tcPr>
            <w:tcW w:w="248" w:type="dxa"/>
          </w:tcPr>
          <w:p w14:paraId="4BF5E891" w14:textId="77777777" w:rsidR="00F53956" w:rsidRPr="00D57BC6" w:rsidRDefault="00F53956" w:rsidP="00931EFF">
            <w:pPr>
              <w:jc w:val="both"/>
              <w:rPr>
                <w:rFonts w:cstheme="minorHAnsi"/>
                <w:b/>
                <w:bCs/>
                <w:sz w:val="16"/>
                <w:szCs w:val="16"/>
              </w:rPr>
            </w:pPr>
          </w:p>
        </w:tc>
        <w:tc>
          <w:tcPr>
            <w:tcW w:w="270" w:type="dxa"/>
          </w:tcPr>
          <w:p w14:paraId="33E7D34D" w14:textId="77777777" w:rsidR="00F53956" w:rsidRPr="00D57BC6" w:rsidRDefault="00F53956" w:rsidP="00931EFF">
            <w:pPr>
              <w:jc w:val="both"/>
              <w:rPr>
                <w:rFonts w:cstheme="minorHAnsi"/>
                <w:b/>
                <w:bCs/>
                <w:sz w:val="16"/>
                <w:szCs w:val="16"/>
              </w:rPr>
            </w:pPr>
          </w:p>
        </w:tc>
        <w:tc>
          <w:tcPr>
            <w:tcW w:w="236" w:type="dxa"/>
          </w:tcPr>
          <w:p w14:paraId="5FA1F588" w14:textId="77777777" w:rsidR="00F53956" w:rsidRPr="00D57BC6" w:rsidRDefault="00F53956" w:rsidP="00931EFF">
            <w:pPr>
              <w:jc w:val="both"/>
              <w:rPr>
                <w:rFonts w:cstheme="minorHAnsi"/>
                <w:b/>
                <w:bCs/>
                <w:sz w:val="16"/>
                <w:szCs w:val="16"/>
              </w:rPr>
            </w:pPr>
          </w:p>
        </w:tc>
        <w:tc>
          <w:tcPr>
            <w:tcW w:w="236" w:type="dxa"/>
          </w:tcPr>
          <w:p w14:paraId="635543F6" w14:textId="77777777" w:rsidR="00F53956" w:rsidRPr="00D57BC6" w:rsidRDefault="00F53956" w:rsidP="00931EFF">
            <w:pPr>
              <w:jc w:val="both"/>
              <w:rPr>
                <w:rFonts w:cstheme="minorHAnsi"/>
                <w:b/>
                <w:bCs/>
                <w:sz w:val="16"/>
                <w:szCs w:val="16"/>
              </w:rPr>
            </w:pPr>
          </w:p>
        </w:tc>
        <w:tc>
          <w:tcPr>
            <w:tcW w:w="248" w:type="dxa"/>
          </w:tcPr>
          <w:p w14:paraId="591D213D" w14:textId="77777777" w:rsidR="00F53956" w:rsidRPr="00D57BC6" w:rsidRDefault="00F53956" w:rsidP="00931EFF">
            <w:pPr>
              <w:jc w:val="both"/>
              <w:rPr>
                <w:rFonts w:cstheme="minorHAnsi"/>
                <w:b/>
                <w:bCs/>
                <w:sz w:val="16"/>
                <w:szCs w:val="16"/>
              </w:rPr>
            </w:pPr>
          </w:p>
        </w:tc>
        <w:tc>
          <w:tcPr>
            <w:tcW w:w="270" w:type="dxa"/>
          </w:tcPr>
          <w:p w14:paraId="4D90F814" w14:textId="77777777" w:rsidR="00F53956" w:rsidRPr="00D57BC6" w:rsidRDefault="00F53956" w:rsidP="00931EFF">
            <w:pPr>
              <w:jc w:val="both"/>
              <w:rPr>
                <w:rFonts w:cstheme="minorHAnsi"/>
                <w:b/>
                <w:bCs/>
                <w:sz w:val="16"/>
                <w:szCs w:val="16"/>
              </w:rPr>
            </w:pPr>
          </w:p>
        </w:tc>
        <w:tc>
          <w:tcPr>
            <w:tcW w:w="900" w:type="dxa"/>
          </w:tcPr>
          <w:p w14:paraId="4D89E5B7"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r w:rsidRPr="00D57BC6">
              <w:rPr>
                <w:rFonts w:cstheme="minorHAnsi"/>
                <w:sz w:val="16"/>
                <w:szCs w:val="16"/>
              </w:rPr>
              <w:t>/</w:t>
            </w:r>
          </w:p>
          <w:p w14:paraId="3E3E7E23" w14:textId="77777777" w:rsidR="00F53956" w:rsidRPr="00D57BC6" w:rsidRDefault="00F53956" w:rsidP="00931EFF">
            <w:pPr>
              <w:jc w:val="both"/>
              <w:rPr>
                <w:rFonts w:cstheme="minorHAnsi"/>
                <w:sz w:val="16"/>
                <w:szCs w:val="16"/>
              </w:rPr>
            </w:pPr>
            <w:r w:rsidRPr="00D57BC6">
              <w:rPr>
                <w:rFonts w:cstheme="minorHAnsi"/>
                <w:sz w:val="16"/>
                <w:szCs w:val="16"/>
              </w:rPr>
              <w:t>NCA</w:t>
            </w:r>
          </w:p>
          <w:p w14:paraId="7E79EAB0" w14:textId="77777777" w:rsidR="00F53956" w:rsidRPr="00D57BC6" w:rsidRDefault="00F53956" w:rsidP="00931EFF">
            <w:pPr>
              <w:jc w:val="both"/>
              <w:rPr>
                <w:rFonts w:cstheme="minorHAnsi"/>
                <w:sz w:val="16"/>
                <w:szCs w:val="16"/>
              </w:rPr>
            </w:pPr>
            <w:r w:rsidRPr="00D57BC6">
              <w:rPr>
                <w:rFonts w:cstheme="minorHAnsi"/>
                <w:sz w:val="16"/>
                <w:szCs w:val="16"/>
              </w:rPr>
              <w:t>ITU</w:t>
            </w:r>
          </w:p>
          <w:p w14:paraId="262D6A4F"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375422A8"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31C24539"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04E66C69" w14:textId="5B4F37EE" w:rsidR="00F53956" w:rsidRPr="00D57BC6" w:rsidRDefault="00F53956" w:rsidP="00931EFF">
            <w:pPr>
              <w:jc w:val="both"/>
              <w:rPr>
                <w:rFonts w:cstheme="minorHAnsi"/>
                <w:sz w:val="18"/>
                <w:szCs w:val="18"/>
              </w:rPr>
            </w:pPr>
            <w:r w:rsidRPr="00D57BC6">
              <w:rPr>
                <w:rFonts w:cstheme="minorHAnsi"/>
                <w:sz w:val="18"/>
                <w:szCs w:val="18"/>
              </w:rPr>
              <w:t xml:space="preserve">NCA, Cell Phone </w:t>
            </w:r>
            <w:r w:rsidR="00801826" w:rsidRPr="00D57BC6">
              <w:rPr>
                <w:rFonts w:cstheme="minorHAnsi"/>
                <w:sz w:val="18"/>
                <w:szCs w:val="18"/>
              </w:rPr>
              <w:t>operators</w:t>
            </w:r>
            <w:proofErr w:type="gramStart"/>
            <w:r w:rsidRPr="00D57BC6">
              <w:rPr>
                <w:rFonts w:cstheme="minorHAnsi"/>
                <w:sz w:val="18"/>
                <w:szCs w:val="18"/>
              </w:rPr>
              <w:t>, ,</w:t>
            </w:r>
            <w:proofErr w:type="gramEnd"/>
            <w:r w:rsidRPr="00D57BC6">
              <w:rPr>
                <w:rFonts w:cstheme="minorHAnsi"/>
                <w:sz w:val="18"/>
                <w:szCs w:val="18"/>
              </w:rPr>
              <w:t xml:space="preserve"> National Telecom Operator, government control National/State Broadcasters (radio, TV), Private broadcasters </w:t>
            </w:r>
            <w:proofErr w:type="gramStart"/>
            <w:r w:rsidRPr="00D57BC6">
              <w:rPr>
                <w:rFonts w:cstheme="minorHAnsi"/>
                <w:sz w:val="18"/>
                <w:szCs w:val="18"/>
              </w:rPr>
              <w:t>( TV</w:t>
            </w:r>
            <w:proofErr w:type="gramEnd"/>
            <w:r w:rsidRPr="00D57BC6">
              <w:rPr>
                <w:rFonts w:cstheme="minorHAnsi"/>
                <w:sz w:val="18"/>
                <w:szCs w:val="18"/>
              </w:rPr>
              <w:t xml:space="preserve">, Community </w:t>
            </w:r>
            <w:proofErr w:type="gramStart"/>
            <w:r w:rsidRPr="00D57BC6">
              <w:rPr>
                <w:rFonts w:cstheme="minorHAnsi"/>
                <w:sz w:val="18"/>
                <w:szCs w:val="18"/>
              </w:rPr>
              <w:t>Radio ,</w:t>
            </w:r>
            <w:proofErr w:type="gramEnd"/>
            <w:r w:rsidRPr="00D57BC6">
              <w:rPr>
                <w:rFonts w:cstheme="minorHAnsi"/>
                <w:sz w:val="18"/>
                <w:szCs w:val="18"/>
              </w:rPr>
              <w:t xml:space="preserve"> social network group operators), National News outlets (offline, online</w:t>
            </w:r>
          </w:p>
        </w:tc>
        <w:tc>
          <w:tcPr>
            <w:tcW w:w="1170" w:type="dxa"/>
          </w:tcPr>
          <w:p w14:paraId="16D99D50" w14:textId="77777777" w:rsidR="00F53956" w:rsidRPr="00D57BC6" w:rsidRDefault="00F53956" w:rsidP="00931EFF">
            <w:pPr>
              <w:jc w:val="both"/>
              <w:rPr>
                <w:rFonts w:cstheme="minorHAnsi"/>
                <w:sz w:val="16"/>
                <w:szCs w:val="16"/>
              </w:rPr>
            </w:pPr>
          </w:p>
        </w:tc>
        <w:tc>
          <w:tcPr>
            <w:tcW w:w="810" w:type="dxa"/>
          </w:tcPr>
          <w:p w14:paraId="1575B508" w14:textId="77777777" w:rsidR="00F53956" w:rsidRPr="00D57BC6" w:rsidRDefault="00F53956" w:rsidP="00931EFF">
            <w:pPr>
              <w:jc w:val="both"/>
              <w:rPr>
                <w:rFonts w:cstheme="minorHAnsi"/>
                <w:sz w:val="14"/>
                <w:szCs w:val="14"/>
              </w:rPr>
            </w:pPr>
          </w:p>
        </w:tc>
      </w:tr>
      <w:tr w:rsidR="00F53956" w:rsidRPr="00D57BC6" w14:paraId="7BA7C761" w14:textId="77777777" w:rsidTr="00FA22CA">
        <w:tc>
          <w:tcPr>
            <w:tcW w:w="360" w:type="dxa"/>
          </w:tcPr>
          <w:p w14:paraId="4BA59D45"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2B8F4E23" w14:textId="0F6B5604" w:rsidR="00F53956" w:rsidRPr="00D57BC6" w:rsidRDefault="00BA0531" w:rsidP="00931EFF">
            <w:pPr>
              <w:jc w:val="both"/>
              <w:rPr>
                <w:rFonts w:cstheme="minorHAnsi"/>
                <w:sz w:val="16"/>
                <w:szCs w:val="16"/>
              </w:rPr>
            </w:pPr>
            <w:r w:rsidRPr="00D57BC6">
              <w:rPr>
                <w:rFonts w:cstheme="minorHAnsi"/>
                <w:sz w:val="16"/>
                <w:szCs w:val="16"/>
              </w:rPr>
              <w:t xml:space="preserve">Established </w:t>
            </w:r>
            <w:r w:rsidR="00F53956" w:rsidRPr="00D57BC6">
              <w:rPr>
                <w:rFonts w:cstheme="minorHAnsi"/>
                <w:sz w:val="16"/>
                <w:szCs w:val="16"/>
              </w:rPr>
              <w:t xml:space="preserve">Infrastructure networks and EW dissemination services and equipment are in place and functional </w:t>
            </w:r>
          </w:p>
        </w:tc>
        <w:tc>
          <w:tcPr>
            <w:tcW w:w="450" w:type="dxa"/>
          </w:tcPr>
          <w:p w14:paraId="33B56809"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164FA82"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9EB33E1"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F3212BC"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F058185"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146D99C"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616E6BF"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79F2C9E"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507F6D35"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38D72DB"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47C04EA"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44D5582E"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7A4A804"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2CE69FD"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3C4BBCC"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7D652D04"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D7CDD3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A3FCDC4"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6CC5ADEB"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76AE08C7"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D93B69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6D0F29B"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8F81B25"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71363793"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7FEFA23" w14:textId="77777777" w:rsidR="00F53956" w:rsidRPr="00D57BC6" w:rsidRDefault="00F53956" w:rsidP="00931EFF">
            <w:pPr>
              <w:jc w:val="both"/>
              <w:rPr>
                <w:rFonts w:cstheme="minorHAnsi"/>
                <w:b/>
                <w:bCs/>
                <w:sz w:val="16"/>
                <w:szCs w:val="16"/>
              </w:rPr>
            </w:pPr>
          </w:p>
        </w:tc>
        <w:tc>
          <w:tcPr>
            <w:tcW w:w="900" w:type="dxa"/>
          </w:tcPr>
          <w:p w14:paraId="1BCEF4BF"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6D9009AB" w14:textId="77777777" w:rsidR="00F53956" w:rsidRPr="00D57BC6" w:rsidRDefault="00F53956" w:rsidP="00931EFF">
            <w:pPr>
              <w:jc w:val="both"/>
              <w:rPr>
                <w:rFonts w:cstheme="minorHAnsi"/>
                <w:sz w:val="16"/>
                <w:szCs w:val="16"/>
              </w:rPr>
            </w:pPr>
            <w:r w:rsidRPr="00D57BC6">
              <w:rPr>
                <w:rFonts w:cstheme="minorHAnsi"/>
                <w:sz w:val="16"/>
                <w:szCs w:val="16"/>
              </w:rPr>
              <w:t>ITU</w:t>
            </w:r>
          </w:p>
          <w:p w14:paraId="49CFCD7F"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440B5C06"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02D638B0"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6F4957A1"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6BB3B552" w14:textId="77777777" w:rsidR="00F53956" w:rsidRPr="00D57BC6" w:rsidRDefault="00F53956" w:rsidP="00931EFF">
            <w:pPr>
              <w:jc w:val="both"/>
              <w:rPr>
                <w:rFonts w:cstheme="minorHAnsi"/>
                <w:sz w:val="20"/>
                <w:szCs w:val="20"/>
              </w:rPr>
            </w:pPr>
          </w:p>
        </w:tc>
        <w:tc>
          <w:tcPr>
            <w:tcW w:w="810" w:type="dxa"/>
          </w:tcPr>
          <w:p w14:paraId="6840090B" w14:textId="77777777" w:rsidR="00F53956" w:rsidRPr="00D57BC6" w:rsidRDefault="00F53956" w:rsidP="00931EFF">
            <w:pPr>
              <w:jc w:val="both"/>
              <w:rPr>
                <w:rFonts w:cstheme="minorHAnsi"/>
                <w:sz w:val="16"/>
                <w:szCs w:val="16"/>
              </w:rPr>
            </w:pPr>
          </w:p>
        </w:tc>
      </w:tr>
      <w:tr w:rsidR="00F53956" w:rsidRPr="00D57BC6" w14:paraId="12C93C8A" w14:textId="77777777" w:rsidTr="00FA22CA">
        <w:tc>
          <w:tcPr>
            <w:tcW w:w="360" w:type="dxa"/>
          </w:tcPr>
          <w:p w14:paraId="6E98D304"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77E4272D" w14:textId="0CC79EB9" w:rsidR="00F53956" w:rsidRPr="00D57BC6" w:rsidRDefault="00F53956" w:rsidP="00931EFF">
            <w:pPr>
              <w:jc w:val="both"/>
              <w:rPr>
                <w:rFonts w:cstheme="minorHAnsi"/>
                <w:sz w:val="16"/>
                <w:szCs w:val="16"/>
              </w:rPr>
            </w:pPr>
            <w:r w:rsidRPr="00D57BC6">
              <w:rPr>
                <w:rFonts w:cstheme="minorHAnsi"/>
                <w:sz w:val="16"/>
                <w:szCs w:val="16"/>
              </w:rPr>
              <w:t>Established early warning communication and dissemination strategies, actionable policy and strategies</w:t>
            </w:r>
            <w:r w:rsidR="00A90C1E">
              <w:rPr>
                <w:rFonts w:cstheme="minorHAnsi"/>
                <w:sz w:val="16"/>
                <w:szCs w:val="16"/>
              </w:rPr>
              <w:t>,</w:t>
            </w:r>
            <w:r w:rsidRPr="00D57BC6">
              <w:rPr>
                <w:rFonts w:cstheme="minorHAnsi"/>
                <w:sz w:val="16"/>
                <w:szCs w:val="16"/>
              </w:rPr>
              <w:t xml:space="preserve"> and </w:t>
            </w:r>
            <w:proofErr w:type="spellStart"/>
            <w:r w:rsidRPr="00D57BC6">
              <w:rPr>
                <w:rFonts w:cstheme="minorHAnsi"/>
                <w:sz w:val="16"/>
                <w:szCs w:val="16"/>
              </w:rPr>
              <w:t>S</w:t>
            </w:r>
            <w:r w:rsidR="007949F8">
              <w:rPr>
                <w:rFonts w:cstheme="minorHAnsi"/>
                <w:sz w:val="16"/>
                <w:szCs w:val="16"/>
              </w:rPr>
              <w:t>o</w:t>
            </w:r>
            <w:r w:rsidRPr="00D57BC6">
              <w:rPr>
                <w:rFonts w:cstheme="minorHAnsi"/>
                <w:sz w:val="16"/>
                <w:szCs w:val="16"/>
              </w:rPr>
              <w:t>P</w:t>
            </w:r>
            <w:proofErr w:type="spellEnd"/>
            <w:r w:rsidRPr="00D57BC6">
              <w:rPr>
                <w:rFonts w:cstheme="minorHAnsi"/>
                <w:sz w:val="16"/>
                <w:szCs w:val="16"/>
              </w:rPr>
              <w:t xml:space="preserve"> </w:t>
            </w:r>
            <w:r w:rsidRPr="00D57BC6">
              <w:rPr>
                <w:rFonts w:cstheme="minorHAnsi"/>
                <w:sz w:val="16"/>
                <w:szCs w:val="16"/>
              </w:rPr>
              <w:tab/>
            </w:r>
          </w:p>
        </w:tc>
        <w:tc>
          <w:tcPr>
            <w:tcW w:w="450" w:type="dxa"/>
          </w:tcPr>
          <w:p w14:paraId="06BFEAC1"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B9D95E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78C83B4"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4A5607E"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7737BE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465BE6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E46AC77"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85347C5"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1DF511D5" w14:textId="77777777" w:rsidR="00F53956" w:rsidRPr="00D57BC6" w:rsidRDefault="00F53956" w:rsidP="00931EFF">
            <w:pPr>
              <w:jc w:val="both"/>
              <w:rPr>
                <w:rFonts w:cstheme="minorHAnsi"/>
                <w:b/>
                <w:bCs/>
                <w:sz w:val="16"/>
                <w:szCs w:val="16"/>
              </w:rPr>
            </w:pPr>
          </w:p>
        </w:tc>
        <w:tc>
          <w:tcPr>
            <w:tcW w:w="236" w:type="dxa"/>
          </w:tcPr>
          <w:p w14:paraId="5DB9D3DF" w14:textId="77777777" w:rsidR="00F53956" w:rsidRPr="00D57BC6" w:rsidRDefault="00F53956" w:rsidP="00931EFF">
            <w:pPr>
              <w:jc w:val="both"/>
              <w:rPr>
                <w:rFonts w:cstheme="minorHAnsi"/>
                <w:b/>
                <w:bCs/>
                <w:sz w:val="16"/>
                <w:szCs w:val="16"/>
              </w:rPr>
            </w:pPr>
          </w:p>
        </w:tc>
        <w:tc>
          <w:tcPr>
            <w:tcW w:w="236" w:type="dxa"/>
          </w:tcPr>
          <w:p w14:paraId="3D01F465" w14:textId="77777777" w:rsidR="00F53956" w:rsidRPr="00D57BC6" w:rsidRDefault="00F53956" w:rsidP="00931EFF">
            <w:pPr>
              <w:jc w:val="both"/>
              <w:rPr>
                <w:rFonts w:cstheme="minorHAnsi"/>
                <w:b/>
                <w:bCs/>
                <w:sz w:val="16"/>
                <w:szCs w:val="16"/>
              </w:rPr>
            </w:pPr>
          </w:p>
        </w:tc>
        <w:tc>
          <w:tcPr>
            <w:tcW w:w="248" w:type="dxa"/>
          </w:tcPr>
          <w:p w14:paraId="0F098D21" w14:textId="77777777" w:rsidR="00F53956" w:rsidRPr="00D57BC6" w:rsidRDefault="00F53956" w:rsidP="00931EFF">
            <w:pPr>
              <w:jc w:val="both"/>
              <w:rPr>
                <w:rFonts w:cstheme="minorHAnsi"/>
                <w:b/>
                <w:bCs/>
                <w:sz w:val="16"/>
                <w:szCs w:val="16"/>
              </w:rPr>
            </w:pPr>
          </w:p>
        </w:tc>
        <w:tc>
          <w:tcPr>
            <w:tcW w:w="270" w:type="dxa"/>
          </w:tcPr>
          <w:p w14:paraId="7C77D492" w14:textId="77777777" w:rsidR="00F53956" w:rsidRPr="00D57BC6" w:rsidRDefault="00F53956" w:rsidP="00931EFF">
            <w:pPr>
              <w:jc w:val="both"/>
              <w:rPr>
                <w:rFonts w:cstheme="minorHAnsi"/>
                <w:b/>
                <w:bCs/>
                <w:sz w:val="16"/>
                <w:szCs w:val="16"/>
              </w:rPr>
            </w:pPr>
          </w:p>
        </w:tc>
        <w:tc>
          <w:tcPr>
            <w:tcW w:w="236" w:type="dxa"/>
          </w:tcPr>
          <w:p w14:paraId="1C22DDFA" w14:textId="77777777" w:rsidR="00F53956" w:rsidRPr="00D57BC6" w:rsidRDefault="00F53956" w:rsidP="00931EFF">
            <w:pPr>
              <w:jc w:val="both"/>
              <w:rPr>
                <w:rFonts w:cstheme="minorHAnsi"/>
                <w:b/>
                <w:bCs/>
                <w:sz w:val="16"/>
                <w:szCs w:val="16"/>
              </w:rPr>
            </w:pPr>
          </w:p>
        </w:tc>
        <w:tc>
          <w:tcPr>
            <w:tcW w:w="236" w:type="dxa"/>
          </w:tcPr>
          <w:p w14:paraId="00AA79E5" w14:textId="77777777" w:rsidR="00F53956" w:rsidRPr="00D57BC6" w:rsidRDefault="00F53956" w:rsidP="00931EFF">
            <w:pPr>
              <w:jc w:val="both"/>
              <w:rPr>
                <w:rFonts w:cstheme="minorHAnsi"/>
                <w:b/>
                <w:bCs/>
                <w:sz w:val="16"/>
                <w:szCs w:val="16"/>
              </w:rPr>
            </w:pPr>
          </w:p>
        </w:tc>
        <w:tc>
          <w:tcPr>
            <w:tcW w:w="248" w:type="dxa"/>
          </w:tcPr>
          <w:p w14:paraId="2712F0E7" w14:textId="77777777" w:rsidR="00F53956" w:rsidRPr="00D57BC6" w:rsidRDefault="00F53956" w:rsidP="00931EFF">
            <w:pPr>
              <w:jc w:val="both"/>
              <w:rPr>
                <w:rFonts w:cstheme="minorHAnsi"/>
                <w:b/>
                <w:bCs/>
                <w:sz w:val="16"/>
                <w:szCs w:val="16"/>
              </w:rPr>
            </w:pPr>
          </w:p>
        </w:tc>
        <w:tc>
          <w:tcPr>
            <w:tcW w:w="270" w:type="dxa"/>
          </w:tcPr>
          <w:p w14:paraId="1CB095ED" w14:textId="77777777" w:rsidR="00F53956" w:rsidRPr="00D57BC6" w:rsidRDefault="00F53956" w:rsidP="00931EFF">
            <w:pPr>
              <w:jc w:val="both"/>
              <w:rPr>
                <w:rFonts w:cstheme="minorHAnsi"/>
                <w:b/>
                <w:bCs/>
                <w:sz w:val="16"/>
                <w:szCs w:val="16"/>
              </w:rPr>
            </w:pPr>
          </w:p>
        </w:tc>
        <w:tc>
          <w:tcPr>
            <w:tcW w:w="236" w:type="dxa"/>
          </w:tcPr>
          <w:p w14:paraId="3D74796E" w14:textId="77777777" w:rsidR="00F53956" w:rsidRPr="00D57BC6" w:rsidRDefault="00F53956" w:rsidP="00931EFF">
            <w:pPr>
              <w:jc w:val="both"/>
              <w:rPr>
                <w:rFonts w:cstheme="minorHAnsi"/>
                <w:b/>
                <w:bCs/>
                <w:sz w:val="16"/>
                <w:szCs w:val="16"/>
              </w:rPr>
            </w:pPr>
          </w:p>
        </w:tc>
        <w:tc>
          <w:tcPr>
            <w:tcW w:w="236" w:type="dxa"/>
          </w:tcPr>
          <w:p w14:paraId="3863485E" w14:textId="77777777" w:rsidR="00F53956" w:rsidRPr="00D57BC6" w:rsidRDefault="00F53956" w:rsidP="00931EFF">
            <w:pPr>
              <w:jc w:val="both"/>
              <w:rPr>
                <w:rFonts w:cstheme="minorHAnsi"/>
                <w:b/>
                <w:bCs/>
                <w:sz w:val="16"/>
                <w:szCs w:val="16"/>
              </w:rPr>
            </w:pPr>
          </w:p>
        </w:tc>
        <w:tc>
          <w:tcPr>
            <w:tcW w:w="248" w:type="dxa"/>
          </w:tcPr>
          <w:p w14:paraId="53DC0062" w14:textId="77777777" w:rsidR="00F53956" w:rsidRPr="00D57BC6" w:rsidRDefault="00F53956" w:rsidP="00931EFF">
            <w:pPr>
              <w:jc w:val="both"/>
              <w:rPr>
                <w:rFonts w:cstheme="minorHAnsi"/>
                <w:b/>
                <w:bCs/>
                <w:sz w:val="16"/>
                <w:szCs w:val="16"/>
              </w:rPr>
            </w:pPr>
          </w:p>
        </w:tc>
        <w:tc>
          <w:tcPr>
            <w:tcW w:w="270" w:type="dxa"/>
          </w:tcPr>
          <w:p w14:paraId="3A079F52" w14:textId="77777777" w:rsidR="00F53956" w:rsidRPr="00D57BC6" w:rsidRDefault="00F53956" w:rsidP="00931EFF">
            <w:pPr>
              <w:jc w:val="both"/>
              <w:rPr>
                <w:rFonts w:cstheme="minorHAnsi"/>
                <w:b/>
                <w:bCs/>
                <w:sz w:val="16"/>
                <w:szCs w:val="16"/>
              </w:rPr>
            </w:pPr>
          </w:p>
        </w:tc>
        <w:tc>
          <w:tcPr>
            <w:tcW w:w="236" w:type="dxa"/>
          </w:tcPr>
          <w:p w14:paraId="5177DFF5" w14:textId="77777777" w:rsidR="00F53956" w:rsidRPr="00D57BC6" w:rsidRDefault="00F53956" w:rsidP="00931EFF">
            <w:pPr>
              <w:jc w:val="both"/>
              <w:rPr>
                <w:rFonts w:cstheme="minorHAnsi"/>
                <w:b/>
                <w:bCs/>
                <w:sz w:val="16"/>
                <w:szCs w:val="16"/>
              </w:rPr>
            </w:pPr>
          </w:p>
        </w:tc>
        <w:tc>
          <w:tcPr>
            <w:tcW w:w="236" w:type="dxa"/>
          </w:tcPr>
          <w:p w14:paraId="7ED7ABAB" w14:textId="77777777" w:rsidR="00F53956" w:rsidRPr="00D57BC6" w:rsidRDefault="00F53956" w:rsidP="00931EFF">
            <w:pPr>
              <w:jc w:val="both"/>
              <w:rPr>
                <w:rFonts w:cstheme="minorHAnsi"/>
                <w:b/>
                <w:bCs/>
                <w:sz w:val="16"/>
                <w:szCs w:val="16"/>
              </w:rPr>
            </w:pPr>
          </w:p>
        </w:tc>
        <w:tc>
          <w:tcPr>
            <w:tcW w:w="248" w:type="dxa"/>
          </w:tcPr>
          <w:p w14:paraId="32E1AE04" w14:textId="77777777" w:rsidR="00F53956" w:rsidRPr="00D57BC6" w:rsidRDefault="00F53956" w:rsidP="00931EFF">
            <w:pPr>
              <w:jc w:val="both"/>
              <w:rPr>
                <w:rFonts w:cstheme="minorHAnsi"/>
                <w:b/>
                <w:bCs/>
                <w:sz w:val="16"/>
                <w:szCs w:val="16"/>
              </w:rPr>
            </w:pPr>
          </w:p>
        </w:tc>
        <w:tc>
          <w:tcPr>
            <w:tcW w:w="270" w:type="dxa"/>
          </w:tcPr>
          <w:p w14:paraId="16DDA2B4" w14:textId="77777777" w:rsidR="00F53956" w:rsidRPr="00D57BC6" w:rsidRDefault="00F53956" w:rsidP="00931EFF">
            <w:pPr>
              <w:jc w:val="both"/>
              <w:rPr>
                <w:rFonts w:cstheme="minorHAnsi"/>
                <w:b/>
                <w:bCs/>
                <w:sz w:val="16"/>
                <w:szCs w:val="16"/>
              </w:rPr>
            </w:pPr>
          </w:p>
        </w:tc>
        <w:tc>
          <w:tcPr>
            <w:tcW w:w="900" w:type="dxa"/>
          </w:tcPr>
          <w:p w14:paraId="4FB77F4C"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4D9B7162" w14:textId="77777777" w:rsidR="00F53956" w:rsidRPr="00D57BC6" w:rsidRDefault="00F53956" w:rsidP="00931EFF">
            <w:pPr>
              <w:jc w:val="both"/>
              <w:rPr>
                <w:rFonts w:cstheme="minorHAnsi"/>
                <w:sz w:val="16"/>
                <w:szCs w:val="16"/>
              </w:rPr>
            </w:pPr>
            <w:r w:rsidRPr="00D57BC6">
              <w:rPr>
                <w:rFonts w:cstheme="minorHAnsi"/>
                <w:sz w:val="16"/>
                <w:szCs w:val="16"/>
              </w:rPr>
              <w:t>ITU</w:t>
            </w:r>
          </w:p>
          <w:p w14:paraId="5F599038"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09FEA976"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09B7C3AD"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69DA72FA"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7C79C452" w14:textId="77777777" w:rsidR="00F53956" w:rsidRPr="00D57BC6" w:rsidRDefault="00F53956" w:rsidP="00931EFF">
            <w:pPr>
              <w:jc w:val="both"/>
              <w:rPr>
                <w:rFonts w:cstheme="minorHAnsi"/>
                <w:sz w:val="16"/>
                <w:szCs w:val="16"/>
              </w:rPr>
            </w:pPr>
          </w:p>
        </w:tc>
        <w:tc>
          <w:tcPr>
            <w:tcW w:w="810" w:type="dxa"/>
          </w:tcPr>
          <w:p w14:paraId="666D8662" w14:textId="77777777" w:rsidR="00F53956" w:rsidRPr="00D57BC6" w:rsidRDefault="00F53956" w:rsidP="00931EFF">
            <w:pPr>
              <w:jc w:val="both"/>
              <w:rPr>
                <w:rFonts w:cstheme="minorHAnsi"/>
                <w:sz w:val="16"/>
                <w:szCs w:val="16"/>
              </w:rPr>
            </w:pPr>
          </w:p>
        </w:tc>
      </w:tr>
      <w:tr w:rsidR="00F53956" w:rsidRPr="00D57BC6" w14:paraId="79C2E89B" w14:textId="77777777" w:rsidTr="00FA22CA">
        <w:tc>
          <w:tcPr>
            <w:tcW w:w="360" w:type="dxa"/>
          </w:tcPr>
          <w:p w14:paraId="4D2432EE"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00C2A22A" w14:textId="77777777" w:rsidR="00F53956" w:rsidRPr="00D57BC6" w:rsidRDefault="00F53956" w:rsidP="00931EFF">
            <w:pPr>
              <w:jc w:val="both"/>
              <w:rPr>
                <w:rFonts w:cstheme="minorHAnsi"/>
                <w:sz w:val="16"/>
                <w:szCs w:val="16"/>
              </w:rPr>
            </w:pPr>
            <w:r w:rsidRPr="00D57BC6">
              <w:rPr>
                <w:rFonts w:cstheme="minorHAnsi"/>
                <w:sz w:val="16"/>
                <w:szCs w:val="16"/>
              </w:rPr>
              <w:t xml:space="preserve">Formulated Effective EW Information Communication and Dissemination implementation plan </w:t>
            </w:r>
          </w:p>
        </w:tc>
        <w:tc>
          <w:tcPr>
            <w:tcW w:w="450" w:type="dxa"/>
          </w:tcPr>
          <w:p w14:paraId="45D3E698"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D423E0B"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15315B9" w14:textId="77777777" w:rsidR="00F53956" w:rsidRPr="00D57BC6" w:rsidRDefault="00F53956" w:rsidP="00931EFF">
            <w:pPr>
              <w:jc w:val="both"/>
              <w:rPr>
                <w:rFonts w:cstheme="minorHAnsi"/>
                <w:b/>
                <w:bCs/>
                <w:sz w:val="16"/>
                <w:szCs w:val="16"/>
              </w:rPr>
            </w:pPr>
          </w:p>
        </w:tc>
        <w:tc>
          <w:tcPr>
            <w:tcW w:w="270" w:type="dxa"/>
          </w:tcPr>
          <w:p w14:paraId="0B751913" w14:textId="77777777" w:rsidR="00F53956" w:rsidRPr="00D57BC6" w:rsidRDefault="00F53956" w:rsidP="00931EFF">
            <w:pPr>
              <w:jc w:val="both"/>
              <w:rPr>
                <w:rFonts w:cstheme="minorHAnsi"/>
                <w:b/>
                <w:bCs/>
                <w:sz w:val="16"/>
                <w:szCs w:val="16"/>
              </w:rPr>
            </w:pPr>
          </w:p>
        </w:tc>
        <w:tc>
          <w:tcPr>
            <w:tcW w:w="236" w:type="dxa"/>
          </w:tcPr>
          <w:p w14:paraId="264FB097" w14:textId="77777777" w:rsidR="00F53956" w:rsidRPr="00D57BC6" w:rsidRDefault="00F53956" w:rsidP="00931EFF">
            <w:pPr>
              <w:jc w:val="both"/>
              <w:rPr>
                <w:rFonts w:cstheme="minorHAnsi"/>
                <w:b/>
                <w:bCs/>
                <w:sz w:val="16"/>
                <w:szCs w:val="16"/>
              </w:rPr>
            </w:pPr>
          </w:p>
        </w:tc>
        <w:tc>
          <w:tcPr>
            <w:tcW w:w="270" w:type="dxa"/>
          </w:tcPr>
          <w:p w14:paraId="5A365DA8" w14:textId="77777777" w:rsidR="00F53956" w:rsidRPr="00D57BC6" w:rsidRDefault="00F53956" w:rsidP="00931EFF">
            <w:pPr>
              <w:jc w:val="both"/>
              <w:rPr>
                <w:rFonts w:cstheme="minorHAnsi"/>
                <w:b/>
                <w:bCs/>
                <w:sz w:val="16"/>
                <w:szCs w:val="16"/>
              </w:rPr>
            </w:pPr>
          </w:p>
        </w:tc>
        <w:tc>
          <w:tcPr>
            <w:tcW w:w="270" w:type="dxa"/>
          </w:tcPr>
          <w:p w14:paraId="72B3D6D6" w14:textId="77777777" w:rsidR="00F53956" w:rsidRPr="00D57BC6" w:rsidRDefault="00F53956" w:rsidP="00931EFF">
            <w:pPr>
              <w:jc w:val="both"/>
              <w:rPr>
                <w:rFonts w:cstheme="minorHAnsi"/>
                <w:b/>
                <w:bCs/>
                <w:sz w:val="16"/>
                <w:szCs w:val="16"/>
              </w:rPr>
            </w:pPr>
          </w:p>
        </w:tc>
        <w:tc>
          <w:tcPr>
            <w:tcW w:w="270" w:type="dxa"/>
          </w:tcPr>
          <w:p w14:paraId="7845C3A7" w14:textId="77777777" w:rsidR="00F53956" w:rsidRPr="00D57BC6" w:rsidRDefault="00F53956" w:rsidP="00931EFF">
            <w:pPr>
              <w:jc w:val="both"/>
              <w:rPr>
                <w:rFonts w:cstheme="minorHAnsi"/>
                <w:b/>
                <w:bCs/>
                <w:sz w:val="16"/>
                <w:szCs w:val="16"/>
              </w:rPr>
            </w:pPr>
          </w:p>
        </w:tc>
        <w:tc>
          <w:tcPr>
            <w:tcW w:w="252" w:type="dxa"/>
          </w:tcPr>
          <w:p w14:paraId="276FDDDF" w14:textId="77777777" w:rsidR="00F53956" w:rsidRPr="00D57BC6" w:rsidRDefault="00F53956" w:rsidP="00931EFF">
            <w:pPr>
              <w:jc w:val="both"/>
              <w:rPr>
                <w:rFonts w:cstheme="minorHAnsi"/>
                <w:b/>
                <w:bCs/>
                <w:sz w:val="16"/>
                <w:szCs w:val="16"/>
              </w:rPr>
            </w:pPr>
          </w:p>
        </w:tc>
        <w:tc>
          <w:tcPr>
            <w:tcW w:w="236" w:type="dxa"/>
          </w:tcPr>
          <w:p w14:paraId="099F85C3" w14:textId="77777777" w:rsidR="00F53956" w:rsidRPr="00D57BC6" w:rsidRDefault="00F53956" w:rsidP="00931EFF">
            <w:pPr>
              <w:jc w:val="both"/>
              <w:rPr>
                <w:rFonts w:cstheme="minorHAnsi"/>
                <w:b/>
                <w:bCs/>
                <w:sz w:val="16"/>
                <w:szCs w:val="16"/>
              </w:rPr>
            </w:pPr>
          </w:p>
        </w:tc>
        <w:tc>
          <w:tcPr>
            <w:tcW w:w="236" w:type="dxa"/>
          </w:tcPr>
          <w:p w14:paraId="47DB43D6" w14:textId="77777777" w:rsidR="00F53956" w:rsidRPr="00D57BC6" w:rsidRDefault="00F53956" w:rsidP="00931EFF">
            <w:pPr>
              <w:jc w:val="both"/>
              <w:rPr>
                <w:rFonts w:cstheme="minorHAnsi"/>
                <w:b/>
                <w:bCs/>
                <w:sz w:val="16"/>
                <w:szCs w:val="16"/>
              </w:rPr>
            </w:pPr>
          </w:p>
        </w:tc>
        <w:tc>
          <w:tcPr>
            <w:tcW w:w="248" w:type="dxa"/>
          </w:tcPr>
          <w:p w14:paraId="41C632D9" w14:textId="77777777" w:rsidR="00F53956" w:rsidRPr="00D57BC6" w:rsidRDefault="00F53956" w:rsidP="00931EFF">
            <w:pPr>
              <w:jc w:val="both"/>
              <w:rPr>
                <w:rFonts w:cstheme="minorHAnsi"/>
                <w:b/>
                <w:bCs/>
                <w:sz w:val="16"/>
                <w:szCs w:val="16"/>
              </w:rPr>
            </w:pPr>
          </w:p>
        </w:tc>
        <w:tc>
          <w:tcPr>
            <w:tcW w:w="270" w:type="dxa"/>
          </w:tcPr>
          <w:p w14:paraId="6B997AF5" w14:textId="77777777" w:rsidR="00F53956" w:rsidRPr="00D57BC6" w:rsidRDefault="00F53956" w:rsidP="00931EFF">
            <w:pPr>
              <w:jc w:val="both"/>
              <w:rPr>
                <w:rFonts w:cstheme="minorHAnsi"/>
                <w:b/>
                <w:bCs/>
                <w:sz w:val="16"/>
                <w:szCs w:val="16"/>
              </w:rPr>
            </w:pPr>
          </w:p>
        </w:tc>
        <w:tc>
          <w:tcPr>
            <w:tcW w:w="236" w:type="dxa"/>
          </w:tcPr>
          <w:p w14:paraId="7A0EF7D2" w14:textId="77777777" w:rsidR="00F53956" w:rsidRPr="00D57BC6" w:rsidRDefault="00F53956" w:rsidP="00931EFF">
            <w:pPr>
              <w:jc w:val="both"/>
              <w:rPr>
                <w:rFonts w:cstheme="minorHAnsi"/>
                <w:b/>
                <w:bCs/>
                <w:sz w:val="16"/>
                <w:szCs w:val="16"/>
              </w:rPr>
            </w:pPr>
          </w:p>
        </w:tc>
        <w:tc>
          <w:tcPr>
            <w:tcW w:w="236" w:type="dxa"/>
          </w:tcPr>
          <w:p w14:paraId="2B462602" w14:textId="77777777" w:rsidR="00F53956" w:rsidRPr="00D57BC6" w:rsidRDefault="00F53956" w:rsidP="00931EFF">
            <w:pPr>
              <w:jc w:val="both"/>
              <w:rPr>
                <w:rFonts w:cstheme="minorHAnsi"/>
                <w:b/>
                <w:bCs/>
                <w:sz w:val="16"/>
                <w:szCs w:val="16"/>
              </w:rPr>
            </w:pPr>
          </w:p>
        </w:tc>
        <w:tc>
          <w:tcPr>
            <w:tcW w:w="248" w:type="dxa"/>
          </w:tcPr>
          <w:p w14:paraId="3D2CD1CD" w14:textId="77777777" w:rsidR="00F53956" w:rsidRPr="00D57BC6" w:rsidRDefault="00F53956" w:rsidP="00931EFF">
            <w:pPr>
              <w:jc w:val="both"/>
              <w:rPr>
                <w:rFonts w:cstheme="minorHAnsi"/>
                <w:b/>
                <w:bCs/>
                <w:sz w:val="16"/>
                <w:szCs w:val="16"/>
              </w:rPr>
            </w:pPr>
          </w:p>
        </w:tc>
        <w:tc>
          <w:tcPr>
            <w:tcW w:w="270" w:type="dxa"/>
          </w:tcPr>
          <w:p w14:paraId="7B796C5A" w14:textId="77777777" w:rsidR="00F53956" w:rsidRPr="00D57BC6" w:rsidRDefault="00F53956" w:rsidP="00931EFF">
            <w:pPr>
              <w:jc w:val="both"/>
              <w:rPr>
                <w:rFonts w:cstheme="minorHAnsi"/>
                <w:b/>
                <w:bCs/>
                <w:sz w:val="16"/>
                <w:szCs w:val="16"/>
              </w:rPr>
            </w:pPr>
          </w:p>
        </w:tc>
        <w:tc>
          <w:tcPr>
            <w:tcW w:w="236" w:type="dxa"/>
          </w:tcPr>
          <w:p w14:paraId="7C3EB273" w14:textId="77777777" w:rsidR="00F53956" w:rsidRPr="00D57BC6" w:rsidRDefault="00F53956" w:rsidP="00931EFF">
            <w:pPr>
              <w:jc w:val="both"/>
              <w:rPr>
                <w:rFonts w:cstheme="minorHAnsi"/>
                <w:b/>
                <w:bCs/>
                <w:sz w:val="16"/>
                <w:szCs w:val="16"/>
              </w:rPr>
            </w:pPr>
          </w:p>
        </w:tc>
        <w:tc>
          <w:tcPr>
            <w:tcW w:w="236" w:type="dxa"/>
          </w:tcPr>
          <w:p w14:paraId="0C50EC6D" w14:textId="77777777" w:rsidR="00F53956" w:rsidRPr="00D57BC6" w:rsidRDefault="00F53956" w:rsidP="00931EFF">
            <w:pPr>
              <w:jc w:val="both"/>
              <w:rPr>
                <w:rFonts w:cstheme="minorHAnsi"/>
                <w:b/>
                <w:bCs/>
                <w:sz w:val="16"/>
                <w:szCs w:val="16"/>
              </w:rPr>
            </w:pPr>
          </w:p>
        </w:tc>
        <w:tc>
          <w:tcPr>
            <w:tcW w:w="248" w:type="dxa"/>
          </w:tcPr>
          <w:p w14:paraId="178AD4D0" w14:textId="77777777" w:rsidR="00F53956" w:rsidRPr="00D57BC6" w:rsidRDefault="00F53956" w:rsidP="00931EFF">
            <w:pPr>
              <w:jc w:val="both"/>
              <w:rPr>
                <w:rFonts w:cstheme="minorHAnsi"/>
                <w:b/>
                <w:bCs/>
                <w:sz w:val="16"/>
                <w:szCs w:val="16"/>
              </w:rPr>
            </w:pPr>
          </w:p>
        </w:tc>
        <w:tc>
          <w:tcPr>
            <w:tcW w:w="270" w:type="dxa"/>
          </w:tcPr>
          <w:p w14:paraId="4412E06A" w14:textId="77777777" w:rsidR="00F53956" w:rsidRPr="00D57BC6" w:rsidRDefault="00F53956" w:rsidP="00931EFF">
            <w:pPr>
              <w:jc w:val="both"/>
              <w:rPr>
                <w:rFonts w:cstheme="minorHAnsi"/>
                <w:b/>
                <w:bCs/>
                <w:sz w:val="16"/>
                <w:szCs w:val="16"/>
              </w:rPr>
            </w:pPr>
          </w:p>
        </w:tc>
        <w:tc>
          <w:tcPr>
            <w:tcW w:w="236" w:type="dxa"/>
          </w:tcPr>
          <w:p w14:paraId="23382CD5" w14:textId="77777777" w:rsidR="00F53956" w:rsidRPr="00D57BC6" w:rsidRDefault="00F53956" w:rsidP="00931EFF">
            <w:pPr>
              <w:jc w:val="both"/>
              <w:rPr>
                <w:rFonts w:cstheme="minorHAnsi"/>
                <w:b/>
                <w:bCs/>
                <w:sz w:val="16"/>
                <w:szCs w:val="16"/>
              </w:rPr>
            </w:pPr>
          </w:p>
        </w:tc>
        <w:tc>
          <w:tcPr>
            <w:tcW w:w="236" w:type="dxa"/>
          </w:tcPr>
          <w:p w14:paraId="3D1CB78D" w14:textId="77777777" w:rsidR="00F53956" w:rsidRPr="00D57BC6" w:rsidRDefault="00F53956" w:rsidP="00931EFF">
            <w:pPr>
              <w:jc w:val="both"/>
              <w:rPr>
                <w:rFonts w:cstheme="minorHAnsi"/>
                <w:b/>
                <w:bCs/>
                <w:sz w:val="16"/>
                <w:szCs w:val="16"/>
              </w:rPr>
            </w:pPr>
          </w:p>
        </w:tc>
        <w:tc>
          <w:tcPr>
            <w:tcW w:w="248" w:type="dxa"/>
          </w:tcPr>
          <w:p w14:paraId="11BA83B4" w14:textId="77777777" w:rsidR="00F53956" w:rsidRPr="00D57BC6" w:rsidRDefault="00F53956" w:rsidP="00931EFF">
            <w:pPr>
              <w:jc w:val="both"/>
              <w:rPr>
                <w:rFonts w:cstheme="minorHAnsi"/>
                <w:b/>
                <w:bCs/>
                <w:sz w:val="16"/>
                <w:szCs w:val="16"/>
              </w:rPr>
            </w:pPr>
          </w:p>
        </w:tc>
        <w:tc>
          <w:tcPr>
            <w:tcW w:w="270" w:type="dxa"/>
          </w:tcPr>
          <w:p w14:paraId="3B5B3DF3" w14:textId="77777777" w:rsidR="00F53956" w:rsidRPr="00D57BC6" w:rsidRDefault="00F53956" w:rsidP="00931EFF">
            <w:pPr>
              <w:jc w:val="both"/>
              <w:rPr>
                <w:rFonts w:cstheme="minorHAnsi"/>
                <w:b/>
                <w:bCs/>
                <w:sz w:val="16"/>
                <w:szCs w:val="16"/>
              </w:rPr>
            </w:pPr>
          </w:p>
        </w:tc>
        <w:tc>
          <w:tcPr>
            <w:tcW w:w="900" w:type="dxa"/>
          </w:tcPr>
          <w:p w14:paraId="3664578A"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427F0ED1" w14:textId="77777777" w:rsidR="00F53956" w:rsidRPr="00D57BC6" w:rsidRDefault="00F53956" w:rsidP="00931EFF">
            <w:pPr>
              <w:jc w:val="both"/>
              <w:rPr>
                <w:rFonts w:cstheme="minorHAnsi"/>
                <w:sz w:val="16"/>
                <w:szCs w:val="16"/>
              </w:rPr>
            </w:pPr>
            <w:r w:rsidRPr="00D57BC6">
              <w:rPr>
                <w:rFonts w:cstheme="minorHAnsi"/>
                <w:sz w:val="16"/>
                <w:szCs w:val="16"/>
              </w:rPr>
              <w:t>ITU</w:t>
            </w:r>
          </w:p>
          <w:p w14:paraId="1F683EEB"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7D4292C9"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7E062BEA"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4DCFBCCC"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358AC3A3" w14:textId="77777777" w:rsidR="00F53956" w:rsidRPr="00D57BC6" w:rsidRDefault="00F53956" w:rsidP="00931EFF">
            <w:pPr>
              <w:jc w:val="both"/>
              <w:rPr>
                <w:rFonts w:cstheme="minorHAnsi"/>
                <w:sz w:val="16"/>
                <w:szCs w:val="16"/>
              </w:rPr>
            </w:pPr>
          </w:p>
        </w:tc>
        <w:tc>
          <w:tcPr>
            <w:tcW w:w="810" w:type="dxa"/>
          </w:tcPr>
          <w:p w14:paraId="278022C7" w14:textId="77777777" w:rsidR="00F53956" w:rsidRPr="00D57BC6" w:rsidRDefault="00F53956" w:rsidP="00931EFF">
            <w:pPr>
              <w:jc w:val="both"/>
              <w:rPr>
                <w:rFonts w:cstheme="minorHAnsi"/>
                <w:sz w:val="16"/>
                <w:szCs w:val="16"/>
              </w:rPr>
            </w:pPr>
          </w:p>
        </w:tc>
      </w:tr>
      <w:tr w:rsidR="00F53956" w:rsidRPr="00D57BC6" w14:paraId="603F0D93" w14:textId="77777777" w:rsidTr="00FA22CA">
        <w:tc>
          <w:tcPr>
            <w:tcW w:w="360" w:type="dxa"/>
          </w:tcPr>
          <w:p w14:paraId="45628AFA"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707A7EA5" w14:textId="6E84D43E" w:rsidR="00F53956" w:rsidRPr="00D57BC6" w:rsidRDefault="00324D53" w:rsidP="00931EFF">
            <w:pPr>
              <w:jc w:val="both"/>
              <w:rPr>
                <w:rFonts w:cstheme="minorHAnsi"/>
                <w:sz w:val="16"/>
                <w:szCs w:val="16"/>
              </w:rPr>
            </w:pPr>
            <w:r w:rsidRPr="00D57BC6">
              <w:rPr>
                <w:rFonts w:cstheme="minorHAnsi"/>
                <w:sz w:val="16"/>
                <w:szCs w:val="16"/>
              </w:rPr>
              <w:t>Activated national</w:t>
            </w:r>
            <w:r w:rsidR="00F53956" w:rsidRPr="00D57BC6">
              <w:rPr>
                <w:rFonts w:cstheme="minorHAnsi"/>
                <w:sz w:val="16"/>
                <w:szCs w:val="16"/>
              </w:rPr>
              <w:t xml:space="preserve"> early warning dissemination &amp; common alerting protocol (CAP) </w:t>
            </w:r>
            <w:r w:rsidR="00B84766">
              <w:rPr>
                <w:rFonts w:cstheme="minorHAnsi"/>
                <w:sz w:val="16"/>
                <w:szCs w:val="16"/>
              </w:rPr>
              <w:t xml:space="preserve">protocol for </w:t>
            </w:r>
            <w:proofErr w:type="gramStart"/>
            <w:r w:rsidR="00B84766">
              <w:rPr>
                <w:rFonts w:cstheme="minorHAnsi"/>
                <w:sz w:val="16"/>
                <w:szCs w:val="16"/>
              </w:rPr>
              <w:t>the  public</w:t>
            </w:r>
            <w:proofErr w:type="gramEnd"/>
            <w:r w:rsidR="00B84766">
              <w:rPr>
                <w:rFonts w:cstheme="minorHAnsi"/>
                <w:sz w:val="16"/>
                <w:szCs w:val="16"/>
              </w:rPr>
              <w:t xml:space="preserve"> alerts</w:t>
            </w:r>
          </w:p>
        </w:tc>
        <w:tc>
          <w:tcPr>
            <w:tcW w:w="450" w:type="dxa"/>
          </w:tcPr>
          <w:p w14:paraId="26597A60"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1B88738"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F286116" w14:textId="77777777" w:rsidR="00F53956" w:rsidRPr="00D57BC6" w:rsidRDefault="00F53956" w:rsidP="00931EFF">
            <w:pPr>
              <w:jc w:val="both"/>
              <w:rPr>
                <w:rFonts w:cstheme="minorHAnsi"/>
                <w:b/>
                <w:bCs/>
                <w:sz w:val="16"/>
                <w:szCs w:val="16"/>
              </w:rPr>
            </w:pPr>
          </w:p>
        </w:tc>
        <w:tc>
          <w:tcPr>
            <w:tcW w:w="270" w:type="dxa"/>
          </w:tcPr>
          <w:p w14:paraId="3B21587E" w14:textId="77777777" w:rsidR="00F53956" w:rsidRPr="00D57BC6" w:rsidRDefault="00F53956" w:rsidP="00931EFF">
            <w:pPr>
              <w:jc w:val="both"/>
              <w:rPr>
                <w:rFonts w:cstheme="minorHAnsi"/>
                <w:b/>
                <w:bCs/>
                <w:sz w:val="16"/>
                <w:szCs w:val="16"/>
              </w:rPr>
            </w:pPr>
          </w:p>
        </w:tc>
        <w:tc>
          <w:tcPr>
            <w:tcW w:w="236" w:type="dxa"/>
          </w:tcPr>
          <w:p w14:paraId="094CA8E7" w14:textId="77777777" w:rsidR="00F53956" w:rsidRPr="00D57BC6" w:rsidRDefault="00F53956" w:rsidP="00931EFF">
            <w:pPr>
              <w:jc w:val="both"/>
              <w:rPr>
                <w:rFonts w:cstheme="minorHAnsi"/>
                <w:b/>
                <w:bCs/>
                <w:sz w:val="16"/>
                <w:szCs w:val="16"/>
              </w:rPr>
            </w:pPr>
          </w:p>
        </w:tc>
        <w:tc>
          <w:tcPr>
            <w:tcW w:w="270" w:type="dxa"/>
          </w:tcPr>
          <w:p w14:paraId="5CF85233" w14:textId="77777777" w:rsidR="00F53956" w:rsidRPr="00D57BC6" w:rsidRDefault="00F53956" w:rsidP="00931EFF">
            <w:pPr>
              <w:jc w:val="both"/>
              <w:rPr>
                <w:rFonts w:cstheme="minorHAnsi"/>
                <w:b/>
                <w:bCs/>
                <w:sz w:val="16"/>
                <w:szCs w:val="16"/>
              </w:rPr>
            </w:pPr>
          </w:p>
        </w:tc>
        <w:tc>
          <w:tcPr>
            <w:tcW w:w="270" w:type="dxa"/>
          </w:tcPr>
          <w:p w14:paraId="3D7655C7" w14:textId="77777777" w:rsidR="00F53956" w:rsidRPr="00D57BC6" w:rsidRDefault="00F53956" w:rsidP="00931EFF">
            <w:pPr>
              <w:jc w:val="both"/>
              <w:rPr>
                <w:rFonts w:cstheme="minorHAnsi"/>
                <w:b/>
                <w:bCs/>
                <w:sz w:val="16"/>
                <w:szCs w:val="16"/>
              </w:rPr>
            </w:pPr>
          </w:p>
        </w:tc>
        <w:tc>
          <w:tcPr>
            <w:tcW w:w="270" w:type="dxa"/>
          </w:tcPr>
          <w:p w14:paraId="7FC598AB" w14:textId="77777777" w:rsidR="00F53956" w:rsidRPr="00D57BC6" w:rsidRDefault="00F53956" w:rsidP="00931EFF">
            <w:pPr>
              <w:jc w:val="both"/>
              <w:rPr>
                <w:rFonts w:cstheme="minorHAnsi"/>
                <w:b/>
                <w:bCs/>
                <w:sz w:val="16"/>
                <w:szCs w:val="16"/>
              </w:rPr>
            </w:pPr>
          </w:p>
        </w:tc>
        <w:tc>
          <w:tcPr>
            <w:tcW w:w="252" w:type="dxa"/>
          </w:tcPr>
          <w:p w14:paraId="5A7ECF1B" w14:textId="77777777" w:rsidR="00F53956" w:rsidRPr="00D57BC6" w:rsidRDefault="00F53956" w:rsidP="00931EFF">
            <w:pPr>
              <w:jc w:val="both"/>
              <w:rPr>
                <w:rFonts w:cstheme="minorHAnsi"/>
                <w:b/>
                <w:bCs/>
                <w:sz w:val="16"/>
                <w:szCs w:val="16"/>
              </w:rPr>
            </w:pPr>
          </w:p>
        </w:tc>
        <w:tc>
          <w:tcPr>
            <w:tcW w:w="236" w:type="dxa"/>
          </w:tcPr>
          <w:p w14:paraId="4DDC29BB" w14:textId="77777777" w:rsidR="00F53956" w:rsidRPr="00D57BC6" w:rsidRDefault="00F53956" w:rsidP="00931EFF">
            <w:pPr>
              <w:jc w:val="both"/>
              <w:rPr>
                <w:rFonts w:cstheme="minorHAnsi"/>
                <w:b/>
                <w:bCs/>
                <w:sz w:val="16"/>
                <w:szCs w:val="16"/>
              </w:rPr>
            </w:pPr>
          </w:p>
        </w:tc>
        <w:tc>
          <w:tcPr>
            <w:tcW w:w="236" w:type="dxa"/>
          </w:tcPr>
          <w:p w14:paraId="1239CC7E" w14:textId="77777777" w:rsidR="00F53956" w:rsidRPr="00D57BC6" w:rsidRDefault="00F53956" w:rsidP="00931EFF">
            <w:pPr>
              <w:jc w:val="both"/>
              <w:rPr>
                <w:rFonts w:cstheme="minorHAnsi"/>
                <w:b/>
                <w:bCs/>
                <w:sz w:val="16"/>
                <w:szCs w:val="16"/>
              </w:rPr>
            </w:pPr>
          </w:p>
        </w:tc>
        <w:tc>
          <w:tcPr>
            <w:tcW w:w="248" w:type="dxa"/>
          </w:tcPr>
          <w:p w14:paraId="4E66C448" w14:textId="77777777" w:rsidR="00F53956" w:rsidRPr="00D57BC6" w:rsidRDefault="00F53956" w:rsidP="00931EFF">
            <w:pPr>
              <w:jc w:val="both"/>
              <w:rPr>
                <w:rFonts w:cstheme="minorHAnsi"/>
                <w:b/>
                <w:bCs/>
                <w:sz w:val="16"/>
                <w:szCs w:val="16"/>
              </w:rPr>
            </w:pPr>
          </w:p>
        </w:tc>
        <w:tc>
          <w:tcPr>
            <w:tcW w:w="270" w:type="dxa"/>
          </w:tcPr>
          <w:p w14:paraId="5784D512" w14:textId="77777777" w:rsidR="00F53956" w:rsidRPr="00D57BC6" w:rsidRDefault="00F53956" w:rsidP="00931EFF">
            <w:pPr>
              <w:jc w:val="both"/>
              <w:rPr>
                <w:rFonts w:cstheme="minorHAnsi"/>
                <w:b/>
                <w:bCs/>
                <w:sz w:val="16"/>
                <w:szCs w:val="16"/>
              </w:rPr>
            </w:pPr>
          </w:p>
        </w:tc>
        <w:tc>
          <w:tcPr>
            <w:tcW w:w="236" w:type="dxa"/>
          </w:tcPr>
          <w:p w14:paraId="1DEF085B" w14:textId="77777777" w:rsidR="00F53956" w:rsidRPr="00D57BC6" w:rsidRDefault="00F53956" w:rsidP="00931EFF">
            <w:pPr>
              <w:jc w:val="both"/>
              <w:rPr>
                <w:rFonts w:cstheme="minorHAnsi"/>
                <w:b/>
                <w:bCs/>
                <w:sz w:val="16"/>
                <w:szCs w:val="16"/>
              </w:rPr>
            </w:pPr>
          </w:p>
        </w:tc>
        <w:tc>
          <w:tcPr>
            <w:tcW w:w="236" w:type="dxa"/>
          </w:tcPr>
          <w:p w14:paraId="7620455A" w14:textId="77777777" w:rsidR="00F53956" w:rsidRPr="00D57BC6" w:rsidRDefault="00F53956" w:rsidP="00931EFF">
            <w:pPr>
              <w:jc w:val="both"/>
              <w:rPr>
                <w:rFonts w:cstheme="minorHAnsi"/>
                <w:b/>
                <w:bCs/>
                <w:sz w:val="16"/>
                <w:szCs w:val="16"/>
              </w:rPr>
            </w:pPr>
          </w:p>
        </w:tc>
        <w:tc>
          <w:tcPr>
            <w:tcW w:w="248" w:type="dxa"/>
          </w:tcPr>
          <w:p w14:paraId="4F1173AC" w14:textId="77777777" w:rsidR="00F53956" w:rsidRPr="00D57BC6" w:rsidRDefault="00F53956" w:rsidP="00931EFF">
            <w:pPr>
              <w:jc w:val="both"/>
              <w:rPr>
                <w:rFonts w:cstheme="minorHAnsi"/>
                <w:b/>
                <w:bCs/>
                <w:sz w:val="16"/>
                <w:szCs w:val="16"/>
              </w:rPr>
            </w:pPr>
          </w:p>
        </w:tc>
        <w:tc>
          <w:tcPr>
            <w:tcW w:w="270" w:type="dxa"/>
          </w:tcPr>
          <w:p w14:paraId="6B8F6F90" w14:textId="77777777" w:rsidR="00F53956" w:rsidRPr="00D57BC6" w:rsidRDefault="00F53956" w:rsidP="00931EFF">
            <w:pPr>
              <w:jc w:val="both"/>
              <w:rPr>
                <w:rFonts w:cstheme="minorHAnsi"/>
                <w:b/>
                <w:bCs/>
                <w:sz w:val="16"/>
                <w:szCs w:val="16"/>
              </w:rPr>
            </w:pPr>
          </w:p>
        </w:tc>
        <w:tc>
          <w:tcPr>
            <w:tcW w:w="236" w:type="dxa"/>
          </w:tcPr>
          <w:p w14:paraId="78B7DE98" w14:textId="77777777" w:rsidR="00F53956" w:rsidRPr="00D57BC6" w:rsidRDefault="00F53956" w:rsidP="00931EFF">
            <w:pPr>
              <w:jc w:val="both"/>
              <w:rPr>
                <w:rFonts w:cstheme="minorHAnsi"/>
                <w:b/>
                <w:bCs/>
                <w:sz w:val="16"/>
                <w:szCs w:val="16"/>
              </w:rPr>
            </w:pPr>
          </w:p>
        </w:tc>
        <w:tc>
          <w:tcPr>
            <w:tcW w:w="236" w:type="dxa"/>
          </w:tcPr>
          <w:p w14:paraId="40E37404" w14:textId="77777777" w:rsidR="00F53956" w:rsidRPr="00D57BC6" w:rsidRDefault="00F53956" w:rsidP="00931EFF">
            <w:pPr>
              <w:jc w:val="both"/>
              <w:rPr>
                <w:rFonts w:cstheme="minorHAnsi"/>
                <w:b/>
                <w:bCs/>
                <w:sz w:val="16"/>
                <w:szCs w:val="16"/>
              </w:rPr>
            </w:pPr>
          </w:p>
        </w:tc>
        <w:tc>
          <w:tcPr>
            <w:tcW w:w="248" w:type="dxa"/>
          </w:tcPr>
          <w:p w14:paraId="70E68E99" w14:textId="77777777" w:rsidR="00F53956" w:rsidRPr="00D57BC6" w:rsidRDefault="00F53956" w:rsidP="00931EFF">
            <w:pPr>
              <w:jc w:val="both"/>
              <w:rPr>
                <w:rFonts w:cstheme="minorHAnsi"/>
                <w:b/>
                <w:bCs/>
                <w:sz w:val="16"/>
                <w:szCs w:val="16"/>
              </w:rPr>
            </w:pPr>
          </w:p>
        </w:tc>
        <w:tc>
          <w:tcPr>
            <w:tcW w:w="270" w:type="dxa"/>
          </w:tcPr>
          <w:p w14:paraId="57F978EB" w14:textId="77777777" w:rsidR="00F53956" w:rsidRPr="00D57BC6" w:rsidRDefault="00F53956" w:rsidP="00931EFF">
            <w:pPr>
              <w:jc w:val="both"/>
              <w:rPr>
                <w:rFonts w:cstheme="minorHAnsi"/>
                <w:b/>
                <w:bCs/>
                <w:sz w:val="16"/>
                <w:szCs w:val="16"/>
              </w:rPr>
            </w:pPr>
          </w:p>
        </w:tc>
        <w:tc>
          <w:tcPr>
            <w:tcW w:w="236" w:type="dxa"/>
          </w:tcPr>
          <w:p w14:paraId="18A0BA99" w14:textId="77777777" w:rsidR="00F53956" w:rsidRPr="00D57BC6" w:rsidRDefault="00F53956" w:rsidP="00931EFF">
            <w:pPr>
              <w:jc w:val="both"/>
              <w:rPr>
                <w:rFonts w:cstheme="minorHAnsi"/>
                <w:b/>
                <w:bCs/>
                <w:sz w:val="16"/>
                <w:szCs w:val="16"/>
              </w:rPr>
            </w:pPr>
          </w:p>
        </w:tc>
        <w:tc>
          <w:tcPr>
            <w:tcW w:w="236" w:type="dxa"/>
          </w:tcPr>
          <w:p w14:paraId="69233049" w14:textId="77777777" w:rsidR="00F53956" w:rsidRPr="00D57BC6" w:rsidRDefault="00F53956" w:rsidP="00931EFF">
            <w:pPr>
              <w:jc w:val="both"/>
              <w:rPr>
                <w:rFonts w:cstheme="minorHAnsi"/>
                <w:b/>
                <w:bCs/>
                <w:sz w:val="16"/>
                <w:szCs w:val="16"/>
              </w:rPr>
            </w:pPr>
          </w:p>
        </w:tc>
        <w:tc>
          <w:tcPr>
            <w:tcW w:w="248" w:type="dxa"/>
          </w:tcPr>
          <w:p w14:paraId="06003CE9" w14:textId="77777777" w:rsidR="00F53956" w:rsidRPr="00D57BC6" w:rsidRDefault="00F53956" w:rsidP="00931EFF">
            <w:pPr>
              <w:jc w:val="both"/>
              <w:rPr>
                <w:rFonts w:cstheme="minorHAnsi"/>
                <w:b/>
                <w:bCs/>
                <w:sz w:val="16"/>
                <w:szCs w:val="16"/>
              </w:rPr>
            </w:pPr>
          </w:p>
        </w:tc>
        <w:tc>
          <w:tcPr>
            <w:tcW w:w="270" w:type="dxa"/>
          </w:tcPr>
          <w:p w14:paraId="522D68B2" w14:textId="77777777" w:rsidR="00F53956" w:rsidRPr="00D57BC6" w:rsidRDefault="00F53956" w:rsidP="00931EFF">
            <w:pPr>
              <w:jc w:val="both"/>
              <w:rPr>
                <w:rFonts w:cstheme="minorHAnsi"/>
                <w:b/>
                <w:bCs/>
                <w:sz w:val="16"/>
                <w:szCs w:val="16"/>
              </w:rPr>
            </w:pPr>
          </w:p>
        </w:tc>
        <w:tc>
          <w:tcPr>
            <w:tcW w:w="900" w:type="dxa"/>
          </w:tcPr>
          <w:p w14:paraId="33165B64"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7BBCE64A" w14:textId="77777777" w:rsidR="00F53956" w:rsidRPr="00D57BC6" w:rsidRDefault="00F53956" w:rsidP="00931EFF">
            <w:pPr>
              <w:jc w:val="both"/>
              <w:rPr>
                <w:rFonts w:cstheme="minorHAnsi"/>
                <w:sz w:val="16"/>
                <w:szCs w:val="16"/>
              </w:rPr>
            </w:pPr>
            <w:r w:rsidRPr="00D57BC6">
              <w:rPr>
                <w:rFonts w:cstheme="minorHAnsi"/>
                <w:sz w:val="16"/>
                <w:szCs w:val="16"/>
              </w:rPr>
              <w:t>ITU</w:t>
            </w:r>
          </w:p>
          <w:p w14:paraId="18DB925B"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3A8A6F12"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6BD3E05A"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3A52BC3B"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130BEDB1" w14:textId="77777777" w:rsidR="00F53956" w:rsidRPr="00D57BC6" w:rsidRDefault="00F53956" w:rsidP="00931EFF">
            <w:pPr>
              <w:jc w:val="both"/>
              <w:rPr>
                <w:rFonts w:cstheme="minorHAnsi"/>
                <w:sz w:val="16"/>
                <w:szCs w:val="16"/>
              </w:rPr>
            </w:pPr>
          </w:p>
        </w:tc>
        <w:tc>
          <w:tcPr>
            <w:tcW w:w="810" w:type="dxa"/>
          </w:tcPr>
          <w:p w14:paraId="4BAA5300" w14:textId="77777777" w:rsidR="00F53956" w:rsidRPr="00D57BC6" w:rsidRDefault="00F53956" w:rsidP="00931EFF">
            <w:pPr>
              <w:jc w:val="both"/>
              <w:rPr>
                <w:rFonts w:cstheme="minorHAnsi"/>
                <w:sz w:val="16"/>
                <w:szCs w:val="16"/>
              </w:rPr>
            </w:pPr>
          </w:p>
        </w:tc>
      </w:tr>
      <w:tr w:rsidR="00F53956" w:rsidRPr="00D57BC6" w14:paraId="23DA81AA" w14:textId="77777777" w:rsidTr="00FA22CA">
        <w:tc>
          <w:tcPr>
            <w:tcW w:w="360" w:type="dxa"/>
          </w:tcPr>
          <w:p w14:paraId="6DF8B3CA"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79164218" w14:textId="4F68C297" w:rsidR="00F53956" w:rsidRPr="00D57BC6" w:rsidRDefault="00F40E90" w:rsidP="00931EFF">
            <w:pPr>
              <w:jc w:val="both"/>
              <w:rPr>
                <w:rFonts w:cstheme="minorHAnsi"/>
                <w:sz w:val="16"/>
                <w:szCs w:val="16"/>
              </w:rPr>
            </w:pPr>
            <w:r w:rsidRPr="00D57BC6">
              <w:rPr>
                <w:rFonts w:cstheme="minorHAnsi"/>
                <w:sz w:val="16"/>
                <w:szCs w:val="16"/>
              </w:rPr>
              <w:t>Installed</w:t>
            </w:r>
            <w:r>
              <w:rPr>
                <w:rFonts w:cstheme="minorHAnsi"/>
                <w:sz w:val="16"/>
                <w:szCs w:val="16"/>
              </w:rPr>
              <w:t xml:space="preserve"> and </w:t>
            </w:r>
            <w:r w:rsidRPr="00D57BC6">
              <w:rPr>
                <w:rFonts w:cstheme="minorHAnsi"/>
                <w:sz w:val="16"/>
                <w:szCs w:val="16"/>
              </w:rPr>
              <w:t>activated</w:t>
            </w:r>
            <w:r w:rsidR="00F53956" w:rsidRPr="00D57BC6">
              <w:rPr>
                <w:rFonts w:cstheme="minorHAnsi"/>
                <w:sz w:val="16"/>
                <w:szCs w:val="16"/>
              </w:rPr>
              <w:t xml:space="preserve"> Early Warning (EW) sirens and loudspeaker systems </w:t>
            </w:r>
            <w:r w:rsidR="00914E08">
              <w:rPr>
                <w:rFonts w:cstheme="minorHAnsi"/>
                <w:sz w:val="16"/>
                <w:szCs w:val="16"/>
              </w:rPr>
              <w:t>in</w:t>
            </w:r>
            <w:r w:rsidR="00F53956" w:rsidRPr="00D57BC6">
              <w:rPr>
                <w:rFonts w:cstheme="minorHAnsi"/>
                <w:sz w:val="16"/>
                <w:szCs w:val="16"/>
              </w:rPr>
              <w:t xml:space="preserve"> villages and </w:t>
            </w:r>
            <w:r w:rsidR="00914E08">
              <w:rPr>
                <w:rFonts w:cstheme="minorHAnsi"/>
                <w:sz w:val="16"/>
                <w:szCs w:val="16"/>
              </w:rPr>
              <w:t>communities</w:t>
            </w:r>
            <w:r w:rsidR="00F53956" w:rsidRPr="00D57BC6">
              <w:rPr>
                <w:rFonts w:cstheme="minorHAnsi"/>
                <w:sz w:val="16"/>
                <w:szCs w:val="16"/>
              </w:rPr>
              <w:t xml:space="preserve"> being </w:t>
            </w:r>
            <w:r w:rsidRPr="00D57BC6">
              <w:rPr>
                <w:rFonts w:cstheme="minorHAnsi"/>
                <w:sz w:val="16"/>
                <w:szCs w:val="16"/>
              </w:rPr>
              <w:t xml:space="preserve">automatically </w:t>
            </w:r>
            <w:r w:rsidR="00914E08">
              <w:rPr>
                <w:rFonts w:cstheme="minorHAnsi"/>
                <w:sz w:val="16"/>
                <w:szCs w:val="16"/>
              </w:rPr>
              <w:t>alarm</w:t>
            </w:r>
            <w:r>
              <w:rPr>
                <w:rFonts w:cstheme="minorHAnsi"/>
                <w:sz w:val="16"/>
                <w:szCs w:val="16"/>
              </w:rPr>
              <w:t>ed</w:t>
            </w:r>
            <w:r w:rsidR="00F53956" w:rsidRPr="00D57BC6">
              <w:rPr>
                <w:rFonts w:cstheme="minorHAnsi"/>
                <w:sz w:val="16"/>
                <w:szCs w:val="16"/>
              </w:rPr>
              <w:t xml:space="preserve"> </w:t>
            </w:r>
          </w:p>
        </w:tc>
        <w:tc>
          <w:tcPr>
            <w:tcW w:w="450" w:type="dxa"/>
          </w:tcPr>
          <w:p w14:paraId="65F27A58"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24C63E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67A157E7"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3B62198"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6D33948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ED6678B"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24F319D"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32F2017"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61EED3D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241D5DE"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2B67BAA"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3DB316AE"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A79D699" w14:textId="77777777" w:rsidR="00F53956" w:rsidRPr="00D57BC6" w:rsidRDefault="00F53956" w:rsidP="00931EFF">
            <w:pPr>
              <w:jc w:val="both"/>
              <w:rPr>
                <w:rFonts w:cstheme="minorHAnsi"/>
                <w:b/>
                <w:bCs/>
                <w:sz w:val="16"/>
                <w:szCs w:val="16"/>
              </w:rPr>
            </w:pPr>
          </w:p>
        </w:tc>
        <w:tc>
          <w:tcPr>
            <w:tcW w:w="236" w:type="dxa"/>
          </w:tcPr>
          <w:p w14:paraId="4F2A66B3" w14:textId="77777777" w:rsidR="00F53956" w:rsidRPr="00D57BC6" w:rsidRDefault="00F53956" w:rsidP="00931EFF">
            <w:pPr>
              <w:jc w:val="both"/>
              <w:rPr>
                <w:rFonts w:cstheme="minorHAnsi"/>
                <w:b/>
                <w:bCs/>
                <w:sz w:val="16"/>
                <w:szCs w:val="16"/>
              </w:rPr>
            </w:pPr>
          </w:p>
        </w:tc>
        <w:tc>
          <w:tcPr>
            <w:tcW w:w="236" w:type="dxa"/>
          </w:tcPr>
          <w:p w14:paraId="28B2C6EE" w14:textId="77777777" w:rsidR="00F53956" w:rsidRPr="00D57BC6" w:rsidRDefault="00F53956" w:rsidP="00931EFF">
            <w:pPr>
              <w:jc w:val="both"/>
              <w:rPr>
                <w:rFonts w:cstheme="minorHAnsi"/>
                <w:b/>
                <w:bCs/>
                <w:sz w:val="16"/>
                <w:szCs w:val="16"/>
              </w:rPr>
            </w:pPr>
          </w:p>
        </w:tc>
        <w:tc>
          <w:tcPr>
            <w:tcW w:w="248" w:type="dxa"/>
          </w:tcPr>
          <w:p w14:paraId="6D86737F" w14:textId="77777777" w:rsidR="00F53956" w:rsidRPr="00D57BC6" w:rsidRDefault="00F53956" w:rsidP="00931EFF">
            <w:pPr>
              <w:jc w:val="both"/>
              <w:rPr>
                <w:rFonts w:cstheme="minorHAnsi"/>
                <w:b/>
                <w:bCs/>
                <w:sz w:val="16"/>
                <w:szCs w:val="16"/>
              </w:rPr>
            </w:pPr>
          </w:p>
        </w:tc>
        <w:tc>
          <w:tcPr>
            <w:tcW w:w="270" w:type="dxa"/>
          </w:tcPr>
          <w:p w14:paraId="5A09C393" w14:textId="77777777" w:rsidR="00F53956" w:rsidRPr="00D57BC6" w:rsidRDefault="00F53956" w:rsidP="00931EFF">
            <w:pPr>
              <w:jc w:val="both"/>
              <w:rPr>
                <w:rFonts w:cstheme="minorHAnsi"/>
                <w:b/>
                <w:bCs/>
                <w:sz w:val="16"/>
                <w:szCs w:val="16"/>
              </w:rPr>
            </w:pPr>
          </w:p>
        </w:tc>
        <w:tc>
          <w:tcPr>
            <w:tcW w:w="236" w:type="dxa"/>
          </w:tcPr>
          <w:p w14:paraId="43A0C2BB" w14:textId="77777777" w:rsidR="00F53956" w:rsidRPr="00D57BC6" w:rsidRDefault="00F53956" w:rsidP="00931EFF">
            <w:pPr>
              <w:jc w:val="both"/>
              <w:rPr>
                <w:rFonts w:cstheme="minorHAnsi"/>
                <w:b/>
                <w:bCs/>
                <w:sz w:val="16"/>
                <w:szCs w:val="16"/>
              </w:rPr>
            </w:pPr>
          </w:p>
        </w:tc>
        <w:tc>
          <w:tcPr>
            <w:tcW w:w="236" w:type="dxa"/>
          </w:tcPr>
          <w:p w14:paraId="095B6218" w14:textId="77777777" w:rsidR="00F53956" w:rsidRPr="00D57BC6" w:rsidRDefault="00F53956" w:rsidP="00931EFF">
            <w:pPr>
              <w:jc w:val="both"/>
              <w:rPr>
                <w:rFonts w:cstheme="minorHAnsi"/>
                <w:b/>
                <w:bCs/>
                <w:sz w:val="16"/>
                <w:szCs w:val="16"/>
              </w:rPr>
            </w:pPr>
          </w:p>
        </w:tc>
        <w:tc>
          <w:tcPr>
            <w:tcW w:w="248" w:type="dxa"/>
          </w:tcPr>
          <w:p w14:paraId="11CEE440" w14:textId="77777777" w:rsidR="00F53956" w:rsidRPr="00D57BC6" w:rsidRDefault="00F53956" w:rsidP="00931EFF">
            <w:pPr>
              <w:jc w:val="both"/>
              <w:rPr>
                <w:rFonts w:cstheme="minorHAnsi"/>
                <w:b/>
                <w:bCs/>
                <w:sz w:val="16"/>
                <w:szCs w:val="16"/>
              </w:rPr>
            </w:pPr>
          </w:p>
        </w:tc>
        <w:tc>
          <w:tcPr>
            <w:tcW w:w="270" w:type="dxa"/>
          </w:tcPr>
          <w:p w14:paraId="49172133" w14:textId="77777777" w:rsidR="00F53956" w:rsidRPr="00D57BC6" w:rsidRDefault="00F53956" w:rsidP="00931EFF">
            <w:pPr>
              <w:jc w:val="both"/>
              <w:rPr>
                <w:rFonts w:cstheme="minorHAnsi"/>
                <w:b/>
                <w:bCs/>
                <w:sz w:val="16"/>
                <w:szCs w:val="16"/>
              </w:rPr>
            </w:pPr>
          </w:p>
        </w:tc>
        <w:tc>
          <w:tcPr>
            <w:tcW w:w="236" w:type="dxa"/>
          </w:tcPr>
          <w:p w14:paraId="176172FA" w14:textId="77777777" w:rsidR="00F53956" w:rsidRPr="00D57BC6" w:rsidRDefault="00F53956" w:rsidP="00931EFF">
            <w:pPr>
              <w:jc w:val="both"/>
              <w:rPr>
                <w:rFonts w:cstheme="minorHAnsi"/>
                <w:b/>
                <w:bCs/>
                <w:sz w:val="16"/>
                <w:szCs w:val="16"/>
              </w:rPr>
            </w:pPr>
          </w:p>
        </w:tc>
        <w:tc>
          <w:tcPr>
            <w:tcW w:w="236" w:type="dxa"/>
          </w:tcPr>
          <w:p w14:paraId="1084A54F" w14:textId="77777777" w:rsidR="00F53956" w:rsidRPr="00D57BC6" w:rsidRDefault="00F53956" w:rsidP="00931EFF">
            <w:pPr>
              <w:jc w:val="both"/>
              <w:rPr>
                <w:rFonts w:cstheme="minorHAnsi"/>
                <w:b/>
                <w:bCs/>
                <w:sz w:val="16"/>
                <w:szCs w:val="16"/>
              </w:rPr>
            </w:pPr>
          </w:p>
        </w:tc>
        <w:tc>
          <w:tcPr>
            <w:tcW w:w="248" w:type="dxa"/>
          </w:tcPr>
          <w:p w14:paraId="4BC67BED" w14:textId="77777777" w:rsidR="00F53956" w:rsidRPr="00D57BC6" w:rsidRDefault="00F53956" w:rsidP="00931EFF">
            <w:pPr>
              <w:jc w:val="both"/>
              <w:rPr>
                <w:rFonts w:cstheme="minorHAnsi"/>
                <w:b/>
                <w:bCs/>
                <w:sz w:val="16"/>
                <w:szCs w:val="16"/>
              </w:rPr>
            </w:pPr>
          </w:p>
        </w:tc>
        <w:tc>
          <w:tcPr>
            <w:tcW w:w="270" w:type="dxa"/>
          </w:tcPr>
          <w:p w14:paraId="188CFDBB" w14:textId="77777777" w:rsidR="00F53956" w:rsidRPr="00D57BC6" w:rsidRDefault="00F53956" w:rsidP="00931EFF">
            <w:pPr>
              <w:jc w:val="both"/>
              <w:rPr>
                <w:rFonts w:cstheme="minorHAnsi"/>
                <w:b/>
                <w:bCs/>
                <w:sz w:val="16"/>
                <w:szCs w:val="16"/>
              </w:rPr>
            </w:pPr>
          </w:p>
        </w:tc>
        <w:tc>
          <w:tcPr>
            <w:tcW w:w="900" w:type="dxa"/>
          </w:tcPr>
          <w:p w14:paraId="73EE9F1C"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245AED82" w14:textId="77777777" w:rsidR="00F53956" w:rsidRPr="00D57BC6" w:rsidRDefault="00F53956" w:rsidP="00931EFF">
            <w:pPr>
              <w:jc w:val="both"/>
              <w:rPr>
                <w:rFonts w:cstheme="minorHAnsi"/>
                <w:sz w:val="16"/>
                <w:szCs w:val="16"/>
              </w:rPr>
            </w:pPr>
            <w:r w:rsidRPr="00D57BC6">
              <w:rPr>
                <w:rFonts w:cstheme="minorHAnsi"/>
                <w:sz w:val="16"/>
                <w:szCs w:val="16"/>
              </w:rPr>
              <w:t>ITU</w:t>
            </w:r>
          </w:p>
          <w:p w14:paraId="4F566346"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402B6679"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5C06F4F7"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11F08CBD"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5453DC71" w14:textId="77777777" w:rsidR="00F53956" w:rsidRPr="00D57BC6" w:rsidRDefault="00F53956" w:rsidP="00931EFF">
            <w:pPr>
              <w:jc w:val="both"/>
              <w:rPr>
                <w:rFonts w:cstheme="minorHAnsi"/>
                <w:sz w:val="16"/>
                <w:szCs w:val="16"/>
              </w:rPr>
            </w:pPr>
          </w:p>
        </w:tc>
        <w:tc>
          <w:tcPr>
            <w:tcW w:w="810" w:type="dxa"/>
          </w:tcPr>
          <w:p w14:paraId="303CB437" w14:textId="77777777" w:rsidR="00F53956" w:rsidRPr="00D57BC6" w:rsidRDefault="00F53956" w:rsidP="00931EFF">
            <w:pPr>
              <w:jc w:val="both"/>
              <w:rPr>
                <w:rFonts w:cstheme="minorHAnsi"/>
                <w:sz w:val="16"/>
                <w:szCs w:val="16"/>
              </w:rPr>
            </w:pPr>
          </w:p>
        </w:tc>
      </w:tr>
      <w:tr w:rsidR="00F53956" w:rsidRPr="00D57BC6" w14:paraId="6BEC53BE" w14:textId="77777777" w:rsidTr="00FA22CA">
        <w:tc>
          <w:tcPr>
            <w:tcW w:w="360" w:type="dxa"/>
          </w:tcPr>
          <w:p w14:paraId="10AD2EE0"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5EEC123A" w14:textId="6DEE112A" w:rsidR="00F53956" w:rsidRPr="00D57BC6" w:rsidRDefault="00F53956" w:rsidP="00931EFF">
            <w:pPr>
              <w:jc w:val="both"/>
              <w:rPr>
                <w:rFonts w:cstheme="minorHAnsi"/>
                <w:sz w:val="16"/>
                <w:szCs w:val="16"/>
              </w:rPr>
            </w:pPr>
            <w:r w:rsidRPr="00D57BC6">
              <w:rPr>
                <w:rFonts w:cstheme="minorHAnsi"/>
                <w:sz w:val="16"/>
                <w:szCs w:val="16"/>
              </w:rPr>
              <w:t xml:space="preserve">Enhanced understandability of alerting messages </w:t>
            </w:r>
            <w:r w:rsidR="00BE7B2F" w:rsidRPr="00D57BC6">
              <w:rPr>
                <w:rFonts w:cstheme="minorHAnsi"/>
                <w:sz w:val="16"/>
                <w:szCs w:val="16"/>
              </w:rPr>
              <w:t>reaches</w:t>
            </w:r>
            <w:r w:rsidRPr="00D57BC6">
              <w:rPr>
                <w:rFonts w:cstheme="minorHAnsi"/>
                <w:sz w:val="16"/>
                <w:szCs w:val="16"/>
              </w:rPr>
              <w:t xml:space="preserve"> all those at risk, allowing </w:t>
            </w:r>
            <w:r w:rsidR="00914E08">
              <w:rPr>
                <w:rFonts w:cstheme="minorHAnsi"/>
                <w:sz w:val="16"/>
                <w:szCs w:val="16"/>
              </w:rPr>
              <w:t>them </w:t>
            </w:r>
            <w:r w:rsidRPr="00D57BC6">
              <w:rPr>
                <w:rFonts w:cstheme="minorHAnsi"/>
                <w:sz w:val="16"/>
                <w:szCs w:val="16"/>
              </w:rPr>
              <w:t xml:space="preserve">to take the necessary actions to save lives </w:t>
            </w:r>
            <w:r w:rsidR="00914E08">
              <w:rPr>
                <w:rFonts w:cstheme="minorHAnsi"/>
                <w:sz w:val="16"/>
                <w:szCs w:val="16"/>
              </w:rPr>
              <w:t>and </w:t>
            </w:r>
            <w:r w:rsidRPr="00D57BC6">
              <w:rPr>
                <w:rFonts w:cstheme="minorHAnsi"/>
                <w:sz w:val="16"/>
                <w:szCs w:val="16"/>
              </w:rPr>
              <w:t>livelihoods and to support longer-term resilience</w:t>
            </w:r>
          </w:p>
        </w:tc>
        <w:tc>
          <w:tcPr>
            <w:tcW w:w="450" w:type="dxa"/>
          </w:tcPr>
          <w:p w14:paraId="21842685"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5C681EC"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B733120"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D304BCD"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0D8D3A3"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93BD7B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7CFC74C"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91D8874"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4D087573"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88E962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123BDD8"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0336F997"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F11BB8B" w14:textId="77777777" w:rsidR="00F53956" w:rsidRPr="00D57BC6" w:rsidRDefault="00F53956" w:rsidP="00931EFF">
            <w:pPr>
              <w:jc w:val="both"/>
              <w:rPr>
                <w:rFonts w:cstheme="minorHAnsi"/>
                <w:b/>
                <w:bCs/>
                <w:sz w:val="16"/>
                <w:szCs w:val="16"/>
              </w:rPr>
            </w:pPr>
          </w:p>
        </w:tc>
        <w:tc>
          <w:tcPr>
            <w:tcW w:w="236" w:type="dxa"/>
          </w:tcPr>
          <w:p w14:paraId="1654AB5A" w14:textId="77777777" w:rsidR="00F53956" w:rsidRPr="00D57BC6" w:rsidRDefault="00F53956" w:rsidP="00931EFF">
            <w:pPr>
              <w:jc w:val="both"/>
              <w:rPr>
                <w:rFonts w:cstheme="minorHAnsi"/>
                <w:b/>
                <w:bCs/>
                <w:sz w:val="16"/>
                <w:szCs w:val="16"/>
              </w:rPr>
            </w:pPr>
          </w:p>
        </w:tc>
        <w:tc>
          <w:tcPr>
            <w:tcW w:w="236" w:type="dxa"/>
          </w:tcPr>
          <w:p w14:paraId="493E5CCF" w14:textId="77777777" w:rsidR="00F53956" w:rsidRPr="00D57BC6" w:rsidRDefault="00F53956" w:rsidP="00931EFF">
            <w:pPr>
              <w:jc w:val="both"/>
              <w:rPr>
                <w:rFonts w:cstheme="minorHAnsi"/>
                <w:b/>
                <w:bCs/>
                <w:sz w:val="16"/>
                <w:szCs w:val="16"/>
              </w:rPr>
            </w:pPr>
          </w:p>
        </w:tc>
        <w:tc>
          <w:tcPr>
            <w:tcW w:w="248" w:type="dxa"/>
          </w:tcPr>
          <w:p w14:paraId="787B451E" w14:textId="77777777" w:rsidR="00F53956" w:rsidRPr="00D57BC6" w:rsidRDefault="00F53956" w:rsidP="00931EFF">
            <w:pPr>
              <w:jc w:val="both"/>
              <w:rPr>
                <w:rFonts w:cstheme="minorHAnsi"/>
                <w:b/>
                <w:bCs/>
                <w:sz w:val="16"/>
                <w:szCs w:val="16"/>
              </w:rPr>
            </w:pPr>
          </w:p>
        </w:tc>
        <w:tc>
          <w:tcPr>
            <w:tcW w:w="270" w:type="dxa"/>
          </w:tcPr>
          <w:p w14:paraId="2C177A86" w14:textId="77777777" w:rsidR="00F53956" w:rsidRPr="00D57BC6" w:rsidRDefault="00F53956" w:rsidP="00931EFF">
            <w:pPr>
              <w:jc w:val="both"/>
              <w:rPr>
                <w:rFonts w:cstheme="minorHAnsi"/>
                <w:b/>
                <w:bCs/>
                <w:sz w:val="16"/>
                <w:szCs w:val="16"/>
              </w:rPr>
            </w:pPr>
          </w:p>
        </w:tc>
        <w:tc>
          <w:tcPr>
            <w:tcW w:w="236" w:type="dxa"/>
          </w:tcPr>
          <w:p w14:paraId="1BC42C71" w14:textId="77777777" w:rsidR="00F53956" w:rsidRPr="00D57BC6" w:rsidRDefault="00F53956" w:rsidP="00931EFF">
            <w:pPr>
              <w:jc w:val="both"/>
              <w:rPr>
                <w:rFonts w:cstheme="minorHAnsi"/>
                <w:b/>
                <w:bCs/>
                <w:sz w:val="16"/>
                <w:szCs w:val="16"/>
              </w:rPr>
            </w:pPr>
          </w:p>
        </w:tc>
        <w:tc>
          <w:tcPr>
            <w:tcW w:w="236" w:type="dxa"/>
          </w:tcPr>
          <w:p w14:paraId="4FE9A2A6" w14:textId="77777777" w:rsidR="00F53956" w:rsidRPr="00D57BC6" w:rsidRDefault="00F53956" w:rsidP="00931EFF">
            <w:pPr>
              <w:jc w:val="both"/>
              <w:rPr>
                <w:rFonts w:cstheme="minorHAnsi"/>
                <w:b/>
                <w:bCs/>
                <w:sz w:val="16"/>
                <w:szCs w:val="16"/>
              </w:rPr>
            </w:pPr>
          </w:p>
        </w:tc>
        <w:tc>
          <w:tcPr>
            <w:tcW w:w="248" w:type="dxa"/>
          </w:tcPr>
          <w:p w14:paraId="51118B9A" w14:textId="77777777" w:rsidR="00F53956" w:rsidRPr="00D57BC6" w:rsidRDefault="00F53956" w:rsidP="00931EFF">
            <w:pPr>
              <w:jc w:val="both"/>
              <w:rPr>
                <w:rFonts w:cstheme="minorHAnsi"/>
                <w:b/>
                <w:bCs/>
                <w:sz w:val="16"/>
                <w:szCs w:val="16"/>
              </w:rPr>
            </w:pPr>
          </w:p>
        </w:tc>
        <w:tc>
          <w:tcPr>
            <w:tcW w:w="270" w:type="dxa"/>
          </w:tcPr>
          <w:p w14:paraId="29256FDC" w14:textId="77777777" w:rsidR="00F53956" w:rsidRPr="00D57BC6" w:rsidRDefault="00F53956" w:rsidP="00931EFF">
            <w:pPr>
              <w:jc w:val="both"/>
              <w:rPr>
                <w:rFonts w:cstheme="minorHAnsi"/>
                <w:b/>
                <w:bCs/>
                <w:sz w:val="16"/>
                <w:szCs w:val="16"/>
              </w:rPr>
            </w:pPr>
          </w:p>
        </w:tc>
        <w:tc>
          <w:tcPr>
            <w:tcW w:w="236" w:type="dxa"/>
          </w:tcPr>
          <w:p w14:paraId="1C410764" w14:textId="77777777" w:rsidR="00F53956" w:rsidRPr="00D57BC6" w:rsidRDefault="00F53956" w:rsidP="00931EFF">
            <w:pPr>
              <w:jc w:val="both"/>
              <w:rPr>
                <w:rFonts w:cstheme="minorHAnsi"/>
                <w:b/>
                <w:bCs/>
                <w:sz w:val="16"/>
                <w:szCs w:val="16"/>
              </w:rPr>
            </w:pPr>
          </w:p>
        </w:tc>
        <w:tc>
          <w:tcPr>
            <w:tcW w:w="236" w:type="dxa"/>
          </w:tcPr>
          <w:p w14:paraId="05C55136" w14:textId="77777777" w:rsidR="00F53956" w:rsidRPr="00D57BC6" w:rsidRDefault="00F53956" w:rsidP="00931EFF">
            <w:pPr>
              <w:jc w:val="both"/>
              <w:rPr>
                <w:rFonts w:cstheme="minorHAnsi"/>
                <w:b/>
                <w:bCs/>
                <w:sz w:val="16"/>
                <w:szCs w:val="16"/>
              </w:rPr>
            </w:pPr>
          </w:p>
        </w:tc>
        <w:tc>
          <w:tcPr>
            <w:tcW w:w="248" w:type="dxa"/>
          </w:tcPr>
          <w:p w14:paraId="7DC93BD6" w14:textId="77777777" w:rsidR="00F53956" w:rsidRPr="00D57BC6" w:rsidRDefault="00F53956" w:rsidP="00931EFF">
            <w:pPr>
              <w:jc w:val="both"/>
              <w:rPr>
                <w:rFonts w:cstheme="minorHAnsi"/>
                <w:b/>
                <w:bCs/>
                <w:sz w:val="16"/>
                <w:szCs w:val="16"/>
              </w:rPr>
            </w:pPr>
          </w:p>
        </w:tc>
        <w:tc>
          <w:tcPr>
            <w:tcW w:w="270" w:type="dxa"/>
          </w:tcPr>
          <w:p w14:paraId="2C097BED" w14:textId="77777777" w:rsidR="00F53956" w:rsidRPr="00D57BC6" w:rsidRDefault="00F53956" w:rsidP="00931EFF">
            <w:pPr>
              <w:jc w:val="both"/>
              <w:rPr>
                <w:rFonts w:cstheme="minorHAnsi"/>
                <w:b/>
                <w:bCs/>
                <w:sz w:val="16"/>
                <w:szCs w:val="16"/>
              </w:rPr>
            </w:pPr>
          </w:p>
        </w:tc>
        <w:tc>
          <w:tcPr>
            <w:tcW w:w="900" w:type="dxa"/>
          </w:tcPr>
          <w:p w14:paraId="02E3FE41"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7F9DBE34" w14:textId="77777777" w:rsidR="00F53956" w:rsidRPr="00D57BC6" w:rsidRDefault="00F53956" w:rsidP="00931EFF">
            <w:pPr>
              <w:jc w:val="both"/>
              <w:rPr>
                <w:rFonts w:cstheme="minorHAnsi"/>
                <w:sz w:val="16"/>
                <w:szCs w:val="16"/>
              </w:rPr>
            </w:pPr>
            <w:r w:rsidRPr="00D57BC6">
              <w:rPr>
                <w:rFonts w:cstheme="minorHAnsi"/>
                <w:sz w:val="16"/>
                <w:szCs w:val="16"/>
              </w:rPr>
              <w:t>ITU</w:t>
            </w:r>
          </w:p>
          <w:p w14:paraId="6196D2BE"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721FAB8C"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4405029C"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0F41F21E"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6FF21B66" w14:textId="77777777" w:rsidR="00F53956" w:rsidRPr="00D57BC6" w:rsidRDefault="00F53956" w:rsidP="00931EFF">
            <w:pPr>
              <w:jc w:val="both"/>
              <w:rPr>
                <w:rFonts w:cstheme="minorHAnsi"/>
                <w:sz w:val="16"/>
                <w:szCs w:val="16"/>
              </w:rPr>
            </w:pPr>
          </w:p>
        </w:tc>
        <w:tc>
          <w:tcPr>
            <w:tcW w:w="810" w:type="dxa"/>
          </w:tcPr>
          <w:p w14:paraId="3612023B" w14:textId="77777777" w:rsidR="00F53956" w:rsidRPr="00D57BC6" w:rsidRDefault="00F53956" w:rsidP="00931EFF">
            <w:pPr>
              <w:jc w:val="both"/>
              <w:rPr>
                <w:rFonts w:cstheme="minorHAnsi"/>
                <w:sz w:val="16"/>
                <w:szCs w:val="16"/>
              </w:rPr>
            </w:pPr>
          </w:p>
        </w:tc>
      </w:tr>
      <w:tr w:rsidR="00F53956" w:rsidRPr="00D57BC6" w14:paraId="324931FC" w14:textId="77777777" w:rsidTr="00FA22CA">
        <w:tc>
          <w:tcPr>
            <w:tcW w:w="360" w:type="dxa"/>
          </w:tcPr>
          <w:p w14:paraId="27D9BDAD"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674E6FD6" w14:textId="2F9CF460" w:rsidR="00F53956" w:rsidRPr="00D57BC6" w:rsidRDefault="00F53956" w:rsidP="00931EFF">
            <w:pPr>
              <w:jc w:val="both"/>
              <w:rPr>
                <w:rFonts w:cstheme="minorHAnsi"/>
                <w:sz w:val="16"/>
                <w:szCs w:val="16"/>
              </w:rPr>
            </w:pPr>
            <w:r w:rsidRPr="00D57BC6">
              <w:rPr>
                <w:rFonts w:cstheme="minorHAnsi"/>
                <w:sz w:val="16"/>
                <w:szCs w:val="16"/>
              </w:rPr>
              <w:t xml:space="preserve">MHEWC has access to </w:t>
            </w:r>
            <w:r w:rsidR="00914E08">
              <w:rPr>
                <w:rFonts w:cstheme="minorHAnsi"/>
                <w:sz w:val="16"/>
                <w:szCs w:val="16"/>
              </w:rPr>
              <w:t>the </w:t>
            </w:r>
            <w:r w:rsidRPr="00D57BC6">
              <w:rPr>
                <w:rFonts w:cstheme="minorHAnsi"/>
                <w:sz w:val="16"/>
                <w:szCs w:val="16"/>
              </w:rPr>
              <w:t xml:space="preserve">Rapid Alert Notification System for </w:t>
            </w:r>
            <w:r w:rsidR="00914E08">
              <w:rPr>
                <w:rFonts w:cstheme="minorHAnsi"/>
                <w:sz w:val="16"/>
                <w:szCs w:val="16"/>
              </w:rPr>
              <w:t>rapid-onset</w:t>
            </w:r>
            <w:r w:rsidRPr="00D57BC6">
              <w:rPr>
                <w:rFonts w:cstheme="minorHAnsi"/>
                <w:sz w:val="16"/>
                <w:szCs w:val="16"/>
              </w:rPr>
              <w:t xml:space="preserve"> disasters</w:t>
            </w:r>
            <w:r w:rsidR="00F1356F">
              <w:rPr>
                <w:rFonts w:cstheme="minorHAnsi"/>
                <w:sz w:val="16"/>
                <w:szCs w:val="16"/>
              </w:rPr>
              <w:t xml:space="preserve"> in </w:t>
            </w:r>
            <w:r w:rsidR="00E938EA">
              <w:rPr>
                <w:rFonts w:cstheme="minorHAnsi"/>
                <w:sz w:val="16"/>
                <w:szCs w:val="16"/>
              </w:rPr>
              <w:t xml:space="preserve">the </w:t>
            </w:r>
            <w:r w:rsidR="00F1356F">
              <w:rPr>
                <w:rFonts w:cstheme="minorHAnsi"/>
                <w:sz w:val="16"/>
                <w:szCs w:val="16"/>
              </w:rPr>
              <w:t xml:space="preserve">local language </w:t>
            </w:r>
          </w:p>
        </w:tc>
        <w:tc>
          <w:tcPr>
            <w:tcW w:w="450" w:type="dxa"/>
          </w:tcPr>
          <w:p w14:paraId="47254FD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D753DF3"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5D698B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4ADDE60"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D38FBA9"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E1B8D17"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2006739"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484D490"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26DB96DE"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137948B"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C4A86CA"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3221DB9C"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7F2BC8C" w14:textId="77777777" w:rsidR="00F53956" w:rsidRPr="00D57BC6" w:rsidRDefault="00F53956" w:rsidP="00931EFF">
            <w:pPr>
              <w:jc w:val="both"/>
              <w:rPr>
                <w:rFonts w:cstheme="minorHAnsi"/>
                <w:b/>
                <w:bCs/>
                <w:sz w:val="16"/>
                <w:szCs w:val="16"/>
              </w:rPr>
            </w:pPr>
          </w:p>
        </w:tc>
        <w:tc>
          <w:tcPr>
            <w:tcW w:w="236" w:type="dxa"/>
          </w:tcPr>
          <w:p w14:paraId="16382EA3" w14:textId="77777777" w:rsidR="00F53956" w:rsidRPr="00D57BC6" w:rsidRDefault="00F53956" w:rsidP="00931EFF">
            <w:pPr>
              <w:jc w:val="both"/>
              <w:rPr>
                <w:rFonts w:cstheme="minorHAnsi"/>
                <w:b/>
                <w:bCs/>
                <w:sz w:val="16"/>
                <w:szCs w:val="16"/>
              </w:rPr>
            </w:pPr>
          </w:p>
        </w:tc>
        <w:tc>
          <w:tcPr>
            <w:tcW w:w="236" w:type="dxa"/>
          </w:tcPr>
          <w:p w14:paraId="0461ECA6" w14:textId="77777777" w:rsidR="00F53956" w:rsidRPr="00D57BC6" w:rsidRDefault="00F53956" w:rsidP="00931EFF">
            <w:pPr>
              <w:jc w:val="both"/>
              <w:rPr>
                <w:rFonts w:cstheme="minorHAnsi"/>
                <w:b/>
                <w:bCs/>
                <w:sz w:val="16"/>
                <w:szCs w:val="16"/>
              </w:rPr>
            </w:pPr>
          </w:p>
        </w:tc>
        <w:tc>
          <w:tcPr>
            <w:tcW w:w="248" w:type="dxa"/>
          </w:tcPr>
          <w:p w14:paraId="3BC05015" w14:textId="77777777" w:rsidR="00F53956" w:rsidRPr="00D57BC6" w:rsidRDefault="00F53956" w:rsidP="00931EFF">
            <w:pPr>
              <w:jc w:val="both"/>
              <w:rPr>
                <w:rFonts w:cstheme="minorHAnsi"/>
                <w:b/>
                <w:bCs/>
                <w:sz w:val="16"/>
                <w:szCs w:val="16"/>
              </w:rPr>
            </w:pPr>
          </w:p>
        </w:tc>
        <w:tc>
          <w:tcPr>
            <w:tcW w:w="270" w:type="dxa"/>
          </w:tcPr>
          <w:p w14:paraId="5BCCFCCF" w14:textId="77777777" w:rsidR="00F53956" w:rsidRPr="00D57BC6" w:rsidRDefault="00F53956" w:rsidP="00931EFF">
            <w:pPr>
              <w:jc w:val="both"/>
              <w:rPr>
                <w:rFonts w:cstheme="minorHAnsi"/>
                <w:b/>
                <w:bCs/>
                <w:sz w:val="16"/>
                <w:szCs w:val="16"/>
              </w:rPr>
            </w:pPr>
          </w:p>
        </w:tc>
        <w:tc>
          <w:tcPr>
            <w:tcW w:w="236" w:type="dxa"/>
          </w:tcPr>
          <w:p w14:paraId="620B8077" w14:textId="77777777" w:rsidR="00F53956" w:rsidRPr="00D57BC6" w:rsidRDefault="00F53956" w:rsidP="00931EFF">
            <w:pPr>
              <w:jc w:val="both"/>
              <w:rPr>
                <w:rFonts w:cstheme="minorHAnsi"/>
                <w:b/>
                <w:bCs/>
                <w:sz w:val="16"/>
                <w:szCs w:val="16"/>
              </w:rPr>
            </w:pPr>
          </w:p>
        </w:tc>
        <w:tc>
          <w:tcPr>
            <w:tcW w:w="236" w:type="dxa"/>
          </w:tcPr>
          <w:p w14:paraId="6E4C4B51" w14:textId="77777777" w:rsidR="00F53956" w:rsidRPr="00D57BC6" w:rsidRDefault="00F53956" w:rsidP="00931EFF">
            <w:pPr>
              <w:jc w:val="both"/>
              <w:rPr>
                <w:rFonts w:cstheme="minorHAnsi"/>
                <w:b/>
                <w:bCs/>
                <w:sz w:val="16"/>
                <w:szCs w:val="16"/>
              </w:rPr>
            </w:pPr>
          </w:p>
        </w:tc>
        <w:tc>
          <w:tcPr>
            <w:tcW w:w="248" w:type="dxa"/>
          </w:tcPr>
          <w:p w14:paraId="7FF24674" w14:textId="77777777" w:rsidR="00F53956" w:rsidRPr="00D57BC6" w:rsidRDefault="00F53956" w:rsidP="00931EFF">
            <w:pPr>
              <w:jc w:val="both"/>
              <w:rPr>
                <w:rFonts w:cstheme="minorHAnsi"/>
                <w:b/>
                <w:bCs/>
                <w:sz w:val="16"/>
                <w:szCs w:val="16"/>
              </w:rPr>
            </w:pPr>
          </w:p>
        </w:tc>
        <w:tc>
          <w:tcPr>
            <w:tcW w:w="270" w:type="dxa"/>
          </w:tcPr>
          <w:p w14:paraId="0C85BCDD" w14:textId="77777777" w:rsidR="00F53956" w:rsidRPr="00D57BC6" w:rsidRDefault="00F53956" w:rsidP="00931EFF">
            <w:pPr>
              <w:jc w:val="both"/>
              <w:rPr>
                <w:rFonts w:cstheme="minorHAnsi"/>
                <w:b/>
                <w:bCs/>
                <w:sz w:val="16"/>
                <w:szCs w:val="16"/>
              </w:rPr>
            </w:pPr>
          </w:p>
        </w:tc>
        <w:tc>
          <w:tcPr>
            <w:tcW w:w="236" w:type="dxa"/>
          </w:tcPr>
          <w:p w14:paraId="01AB3358" w14:textId="77777777" w:rsidR="00F53956" w:rsidRPr="00D57BC6" w:rsidRDefault="00F53956" w:rsidP="00931EFF">
            <w:pPr>
              <w:jc w:val="both"/>
              <w:rPr>
                <w:rFonts w:cstheme="minorHAnsi"/>
                <w:b/>
                <w:bCs/>
                <w:sz w:val="16"/>
                <w:szCs w:val="16"/>
              </w:rPr>
            </w:pPr>
          </w:p>
        </w:tc>
        <w:tc>
          <w:tcPr>
            <w:tcW w:w="236" w:type="dxa"/>
          </w:tcPr>
          <w:p w14:paraId="1FDD6E45" w14:textId="77777777" w:rsidR="00F53956" w:rsidRPr="00D57BC6" w:rsidRDefault="00F53956" w:rsidP="00931EFF">
            <w:pPr>
              <w:jc w:val="both"/>
              <w:rPr>
                <w:rFonts w:cstheme="minorHAnsi"/>
                <w:b/>
                <w:bCs/>
                <w:sz w:val="16"/>
                <w:szCs w:val="16"/>
              </w:rPr>
            </w:pPr>
          </w:p>
        </w:tc>
        <w:tc>
          <w:tcPr>
            <w:tcW w:w="248" w:type="dxa"/>
          </w:tcPr>
          <w:p w14:paraId="0CDC027F" w14:textId="77777777" w:rsidR="00F53956" w:rsidRPr="00D57BC6" w:rsidRDefault="00F53956" w:rsidP="00931EFF">
            <w:pPr>
              <w:jc w:val="both"/>
              <w:rPr>
                <w:rFonts w:cstheme="minorHAnsi"/>
                <w:b/>
                <w:bCs/>
                <w:sz w:val="16"/>
                <w:szCs w:val="16"/>
              </w:rPr>
            </w:pPr>
          </w:p>
        </w:tc>
        <w:tc>
          <w:tcPr>
            <w:tcW w:w="270" w:type="dxa"/>
          </w:tcPr>
          <w:p w14:paraId="6F5879CE" w14:textId="77777777" w:rsidR="00F53956" w:rsidRPr="00D57BC6" w:rsidRDefault="00F53956" w:rsidP="00931EFF">
            <w:pPr>
              <w:jc w:val="both"/>
              <w:rPr>
                <w:rFonts w:cstheme="minorHAnsi"/>
                <w:b/>
                <w:bCs/>
                <w:sz w:val="16"/>
                <w:szCs w:val="16"/>
              </w:rPr>
            </w:pPr>
          </w:p>
        </w:tc>
        <w:tc>
          <w:tcPr>
            <w:tcW w:w="900" w:type="dxa"/>
          </w:tcPr>
          <w:p w14:paraId="3045D277"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01A7F82D" w14:textId="77777777" w:rsidR="00F53956" w:rsidRPr="00D57BC6" w:rsidRDefault="00F53956" w:rsidP="00931EFF">
            <w:pPr>
              <w:jc w:val="both"/>
              <w:rPr>
                <w:rFonts w:cstheme="minorHAnsi"/>
                <w:sz w:val="16"/>
                <w:szCs w:val="16"/>
              </w:rPr>
            </w:pPr>
            <w:r w:rsidRPr="00D57BC6">
              <w:rPr>
                <w:rFonts w:cstheme="minorHAnsi"/>
                <w:sz w:val="16"/>
                <w:szCs w:val="16"/>
              </w:rPr>
              <w:t>ITU</w:t>
            </w:r>
          </w:p>
          <w:p w14:paraId="23E87AC4"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28BA6F52"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134D7206"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1D1C081E"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57701E02" w14:textId="77777777" w:rsidR="00F53956" w:rsidRPr="00D57BC6" w:rsidRDefault="00F53956" w:rsidP="00931EFF">
            <w:pPr>
              <w:jc w:val="both"/>
              <w:rPr>
                <w:rFonts w:cstheme="minorHAnsi"/>
                <w:sz w:val="16"/>
                <w:szCs w:val="16"/>
              </w:rPr>
            </w:pPr>
          </w:p>
        </w:tc>
        <w:tc>
          <w:tcPr>
            <w:tcW w:w="810" w:type="dxa"/>
          </w:tcPr>
          <w:p w14:paraId="033C1047" w14:textId="77777777" w:rsidR="00F53956" w:rsidRPr="00D57BC6" w:rsidRDefault="00F53956" w:rsidP="00931EFF">
            <w:pPr>
              <w:jc w:val="both"/>
              <w:rPr>
                <w:rFonts w:cstheme="minorHAnsi"/>
                <w:sz w:val="16"/>
                <w:szCs w:val="16"/>
              </w:rPr>
            </w:pPr>
          </w:p>
        </w:tc>
      </w:tr>
      <w:tr w:rsidR="00F53956" w:rsidRPr="00D57BC6" w14:paraId="26D6B74C" w14:textId="77777777" w:rsidTr="00FA22CA">
        <w:tc>
          <w:tcPr>
            <w:tcW w:w="360" w:type="dxa"/>
          </w:tcPr>
          <w:p w14:paraId="3D0F613F"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1212906C" w14:textId="77777777" w:rsidR="00F53956" w:rsidRPr="00D57BC6" w:rsidRDefault="00F53956" w:rsidP="00931EFF">
            <w:pPr>
              <w:jc w:val="both"/>
              <w:rPr>
                <w:rFonts w:cstheme="minorHAnsi"/>
                <w:sz w:val="16"/>
                <w:szCs w:val="16"/>
              </w:rPr>
            </w:pPr>
            <w:r w:rsidRPr="00D57BC6">
              <w:rPr>
                <w:rFonts w:cstheme="minorHAnsi"/>
                <w:sz w:val="16"/>
                <w:szCs w:val="16"/>
              </w:rPr>
              <w:t>Improved Access to Quality and trusted Multi-Hazard Early Warning Information</w:t>
            </w:r>
          </w:p>
        </w:tc>
        <w:tc>
          <w:tcPr>
            <w:tcW w:w="450" w:type="dxa"/>
          </w:tcPr>
          <w:p w14:paraId="6D3B2D3D"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2436B3C"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F7589D4"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B356A3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6B38EF3C"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23ECB89"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E12E843"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6653399"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23795C96"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1E19E78"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7890902"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6F2B5A08"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D29E09C"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A9ABCAD"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D452A5E"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017712D2"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019BE62"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6A98302"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01394A8"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7A3ABBF5"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A49986C"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46928CC"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14EF17A"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0C92A738"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125D746" w14:textId="77777777" w:rsidR="00F53956" w:rsidRPr="00D57BC6" w:rsidRDefault="00F53956" w:rsidP="00931EFF">
            <w:pPr>
              <w:jc w:val="both"/>
              <w:rPr>
                <w:rFonts w:cstheme="minorHAnsi"/>
                <w:b/>
                <w:bCs/>
                <w:sz w:val="16"/>
                <w:szCs w:val="16"/>
              </w:rPr>
            </w:pPr>
          </w:p>
        </w:tc>
        <w:tc>
          <w:tcPr>
            <w:tcW w:w="900" w:type="dxa"/>
          </w:tcPr>
          <w:p w14:paraId="53C080A7"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1B1479FC" w14:textId="77777777" w:rsidR="00F53956" w:rsidRPr="00D57BC6" w:rsidRDefault="00F53956" w:rsidP="00931EFF">
            <w:pPr>
              <w:jc w:val="both"/>
              <w:rPr>
                <w:rFonts w:cstheme="minorHAnsi"/>
                <w:sz w:val="16"/>
                <w:szCs w:val="16"/>
              </w:rPr>
            </w:pPr>
            <w:r w:rsidRPr="00D57BC6">
              <w:rPr>
                <w:rFonts w:cstheme="minorHAnsi"/>
                <w:sz w:val="16"/>
                <w:szCs w:val="16"/>
              </w:rPr>
              <w:t>ITU</w:t>
            </w:r>
          </w:p>
          <w:p w14:paraId="7B9880ED"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2496EFC6"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4D793327"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3DAC5029"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168C0B71" w14:textId="77777777" w:rsidR="00F53956" w:rsidRPr="00D57BC6" w:rsidRDefault="00F53956" w:rsidP="00931EFF">
            <w:pPr>
              <w:jc w:val="both"/>
              <w:rPr>
                <w:rFonts w:cstheme="minorHAnsi"/>
                <w:sz w:val="16"/>
                <w:szCs w:val="16"/>
              </w:rPr>
            </w:pPr>
          </w:p>
        </w:tc>
        <w:tc>
          <w:tcPr>
            <w:tcW w:w="810" w:type="dxa"/>
          </w:tcPr>
          <w:p w14:paraId="159F99A9" w14:textId="77777777" w:rsidR="00F53956" w:rsidRPr="00D57BC6" w:rsidRDefault="00F53956" w:rsidP="00931EFF">
            <w:pPr>
              <w:jc w:val="both"/>
              <w:rPr>
                <w:rFonts w:cstheme="minorHAnsi"/>
                <w:sz w:val="16"/>
                <w:szCs w:val="16"/>
              </w:rPr>
            </w:pPr>
          </w:p>
        </w:tc>
      </w:tr>
      <w:tr w:rsidR="00F53956" w:rsidRPr="00D57BC6" w14:paraId="249D79EF" w14:textId="77777777" w:rsidTr="00FA22CA">
        <w:tc>
          <w:tcPr>
            <w:tcW w:w="360" w:type="dxa"/>
          </w:tcPr>
          <w:p w14:paraId="16429C5A"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1474F5F3" w14:textId="428AE63F" w:rsidR="00F53956" w:rsidRPr="00D57BC6" w:rsidRDefault="00F53956" w:rsidP="00931EFF">
            <w:pPr>
              <w:jc w:val="both"/>
              <w:rPr>
                <w:rFonts w:cstheme="minorHAnsi"/>
                <w:sz w:val="16"/>
                <w:szCs w:val="16"/>
              </w:rPr>
            </w:pPr>
            <w:r w:rsidRPr="00D57BC6">
              <w:rPr>
                <w:rFonts w:cstheme="minorHAnsi"/>
                <w:sz w:val="16"/>
                <w:szCs w:val="16"/>
              </w:rPr>
              <w:t xml:space="preserve">Developed </w:t>
            </w:r>
            <w:r w:rsidR="00914E08">
              <w:rPr>
                <w:rFonts w:cstheme="minorHAnsi"/>
                <w:sz w:val="16"/>
                <w:szCs w:val="16"/>
              </w:rPr>
              <w:t xml:space="preserve">an </w:t>
            </w:r>
            <w:r w:rsidRPr="00D57BC6">
              <w:rPr>
                <w:rFonts w:cstheme="minorHAnsi"/>
                <w:sz w:val="16"/>
                <w:szCs w:val="16"/>
              </w:rPr>
              <w:t xml:space="preserve">Early Action Protocol (EAP) hub at </w:t>
            </w:r>
            <w:proofErr w:type="spellStart"/>
            <w:r w:rsidRPr="00D57BC6">
              <w:rPr>
                <w:rFonts w:cstheme="minorHAnsi"/>
                <w:sz w:val="16"/>
                <w:szCs w:val="16"/>
              </w:rPr>
              <w:t>SoDMA</w:t>
            </w:r>
            <w:proofErr w:type="spellEnd"/>
            <w:r w:rsidRPr="00D57BC6">
              <w:rPr>
                <w:rFonts w:cstheme="minorHAnsi"/>
                <w:sz w:val="16"/>
                <w:szCs w:val="16"/>
              </w:rPr>
              <w:t xml:space="preserve"> </w:t>
            </w:r>
            <w:r w:rsidR="00914E08">
              <w:rPr>
                <w:rFonts w:cstheme="minorHAnsi"/>
                <w:sz w:val="16"/>
                <w:szCs w:val="16"/>
              </w:rPr>
              <w:t>t</w:t>
            </w:r>
            <w:r w:rsidRPr="00D57BC6">
              <w:rPr>
                <w:rFonts w:cstheme="minorHAnsi"/>
                <w:sz w:val="16"/>
                <w:szCs w:val="16"/>
              </w:rPr>
              <w:t>o immediately plan forecast</w:t>
            </w:r>
            <w:r w:rsidR="00914E08">
              <w:rPr>
                <w:rFonts w:cstheme="minorHAnsi"/>
                <w:sz w:val="16"/>
                <w:szCs w:val="16"/>
              </w:rPr>
              <w:t>-</w:t>
            </w:r>
            <w:r w:rsidRPr="00D57BC6">
              <w:rPr>
                <w:rFonts w:cstheme="minorHAnsi"/>
                <w:sz w:val="16"/>
                <w:szCs w:val="16"/>
              </w:rPr>
              <w:t xml:space="preserve">based early action and contingency mobilization </w:t>
            </w:r>
            <w:r w:rsidR="00914E08">
              <w:rPr>
                <w:rFonts w:cstheme="minorHAnsi"/>
                <w:sz w:val="16"/>
                <w:szCs w:val="16"/>
              </w:rPr>
              <w:t>t</w:t>
            </w:r>
            <w:r w:rsidRPr="00D57BC6">
              <w:rPr>
                <w:rFonts w:cstheme="minorHAnsi"/>
                <w:sz w:val="16"/>
                <w:szCs w:val="16"/>
              </w:rPr>
              <w:t xml:space="preserve">o support emergency humanitarian actions. </w:t>
            </w:r>
          </w:p>
        </w:tc>
        <w:tc>
          <w:tcPr>
            <w:tcW w:w="450" w:type="dxa"/>
          </w:tcPr>
          <w:p w14:paraId="660C292B"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B9431CE"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F47AE35"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BF3298D"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A8E01A1" w14:textId="77777777" w:rsidR="00F53956" w:rsidRPr="00D57BC6" w:rsidRDefault="00F53956" w:rsidP="00931EFF">
            <w:pPr>
              <w:jc w:val="both"/>
              <w:rPr>
                <w:rFonts w:cstheme="minorHAnsi"/>
                <w:b/>
                <w:bCs/>
                <w:sz w:val="16"/>
                <w:szCs w:val="16"/>
              </w:rPr>
            </w:pPr>
          </w:p>
        </w:tc>
        <w:tc>
          <w:tcPr>
            <w:tcW w:w="270" w:type="dxa"/>
          </w:tcPr>
          <w:p w14:paraId="74E15D9E" w14:textId="77777777" w:rsidR="00F53956" w:rsidRPr="00D57BC6" w:rsidRDefault="00F53956" w:rsidP="00931EFF">
            <w:pPr>
              <w:jc w:val="both"/>
              <w:rPr>
                <w:rFonts w:cstheme="minorHAnsi"/>
                <w:b/>
                <w:bCs/>
                <w:sz w:val="16"/>
                <w:szCs w:val="16"/>
              </w:rPr>
            </w:pPr>
          </w:p>
        </w:tc>
        <w:tc>
          <w:tcPr>
            <w:tcW w:w="270" w:type="dxa"/>
          </w:tcPr>
          <w:p w14:paraId="04D17854" w14:textId="77777777" w:rsidR="00F53956" w:rsidRPr="00D57BC6" w:rsidRDefault="00F53956" w:rsidP="00931EFF">
            <w:pPr>
              <w:jc w:val="both"/>
              <w:rPr>
                <w:rFonts w:cstheme="minorHAnsi"/>
                <w:b/>
                <w:bCs/>
                <w:sz w:val="16"/>
                <w:szCs w:val="16"/>
              </w:rPr>
            </w:pPr>
          </w:p>
        </w:tc>
        <w:tc>
          <w:tcPr>
            <w:tcW w:w="270" w:type="dxa"/>
          </w:tcPr>
          <w:p w14:paraId="7301E0CA" w14:textId="77777777" w:rsidR="00F53956" w:rsidRPr="00D57BC6" w:rsidRDefault="00F53956" w:rsidP="00931EFF">
            <w:pPr>
              <w:jc w:val="both"/>
              <w:rPr>
                <w:rFonts w:cstheme="minorHAnsi"/>
                <w:b/>
                <w:bCs/>
                <w:sz w:val="16"/>
                <w:szCs w:val="16"/>
              </w:rPr>
            </w:pPr>
          </w:p>
        </w:tc>
        <w:tc>
          <w:tcPr>
            <w:tcW w:w="252" w:type="dxa"/>
          </w:tcPr>
          <w:p w14:paraId="2A19A104" w14:textId="77777777" w:rsidR="00F53956" w:rsidRPr="00D57BC6" w:rsidRDefault="00F53956" w:rsidP="00931EFF">
            <w:pPr>
              <w:jc w:val="both"/>
              <w:rPr>
                <w:rFonts w:cstheme="minorHAnsi"/>
                <w:b/>
                <w:bCs/>
                <w:sz w:val="16"/>
                <w:szCs w:val="16"/>
              </w:rPr>
            </w:pPr>
          </w:p>
        </w:tc>
        <w:tc>
          <w:tcPr>
            <w:tcW w:w="236" w:type="dxa"/>
          </w:tcPr>
          <w:p w14:paraId="3442E534" w14:textId="77777777" w:rsidR="00F53956" w:rsidRPr="00D57BC6" w:rsidRDefault="00F53956" w:rsidP="00931EFF">
            <w:pPr>
              <w:jc w:val="both"/>
              <w:rPr>
                <w:rFonts w:cstheme="minorHAnsi"/>
                <w:b/>
                <w:bCs/>
                <w:sz w:val="16"/>
                <w:szCs w:val="16"/>
              </w:rPr>
            </w:pPr>
          </w:p>
        </w:tc>
        <w:tc>
          <w:tcPr>
            <w:tcW w:w="236" w:type="dxa"/>
          </w:tcPr>
          <w:p w14:paraId="055FD210" w14:textId="77777777" w:rsidR="00F53956" w:rsidRPr="00D57BC6" w:rsidRDefault="00F53956" w:rsidP="00931EFF">
            <w:pPr>
              <w:jc w:val="both"/>
              <w:rPr>
                <w:rFonts w:cstheme="minorHAnsi"/>
                <w:b/>
                <w:bCs/>
                <w:sz w:val="16"/>
                <w:szCs w:val="16"/>
              </w:rPr>
            </w:pPr>
          </w:p>
        </w:tc>
        <w:tc>
          <w:tcPr>
            <w:tcW w:w="248" w:type="dxa"/>
          </w:tcPr>
          <w:p w14:paraId="480A5EF1" w14:textId="77777777" w:rsidR="00F53956" w:rsidRPr="00D57BC6" w:rsidRDefault="00F53956" w:rsidP="00931EFF">
            <w:pPr>
              <w:jc w:val="both"/>
              <w:rPr>
                <w:rFonts w:cstheme="minorHAnsi"/>
                <w:b/>
                <w:bCs/>
                <w:sz w:val="16"/>
                <w:szCs w:val="16"/>
              </w:rPr>
            </w:pPr>
          </w:p>
        </w:tc>
        <w:tc>
          <w:tcPr>
            <w:tcW w:w="270" w:type="dxa"/>
          </w:tcPr>
          <w:p w14:paraId="50E9270E" w14:textId="77777777" w:rsidR="00F53956" w:rsidRPr="00D57BC6" w:rsidRDefault="00F53956" w:rsidP="00931EFF">
            <w:pPr>
              <w:jc w:val="both"/>
              <w:rPr>
                <w:rFonts w:cstheme="minorHAnsi"/>
                <w:b/>
                <w:bCs/>
                <w:sz w:val="16"/>
                <w:szCs w:val="16"/>
              </w:rPr>
            </w:pPr>
          </w:p>
        </w:tc>
        <w:tc>
          <w:tcPr>
            <w:tcW w:w="236" w:type="dxa"/>
          </w:tcPr>
          <w:p w14:paraId="1B8C2652" w14:textId="77777777" w:rsidR="00F53956" w:rsidRPr="00D57BC6" w:rsidRDefault="00F53956" w:rsidP="00931EFF">
            <w:pPr>
              <w:jc w:val="both"/>
              <w:rPr>
                <w:rFonts w:cstheme="minorHAnsi"/>
                <w:b/>
                <w:bCs/>
                <w:sz w:val="16"/>
                <w:szCs w:val="16"/>
              </w:rPr>
            </w:pPr>
          </w:p>
        </w:tc>
        <w:tc>
          <w:tcPr>
            <w:tcW w:w="236" w:type="dxa"/>
          </w:tcPr>
          <w:p w14:paraId="6AA6D048" w14:textId="77777777" w:rsidR="00F53956" w:rsidRPr="00D57BC6" w:rsidRDefault="00F53956" w:rsidP="00931EFF">
            <w:pPr>
              <w:jc w:val="both"/>
              <w:rPr>
                <w:rFonts w:cstheme="minorHAnsi"/>
                <w:b/>
                <w:bCs/>
                <w:sz w:val="16"/>
                <w:szCs w:val="16"/>
              </w:rPr>
            </w:pPr>
          </w:p>
        </w:tc>
        <w:tc>
          <w:tcPr>
            <w:tcW w:w="248" w:type="dxa"/>
          </w:tcPr>
          <w:p w14:paraId="1C9158B6" w14:textId="77777777" w:rsidR="00F53956" w:rsidRPr="00D57BC6" w:rsidRDefault="00F53956" w:rsidP="00931EFF">
            <w:pPr>
              <w:jc w:val="both"/>
              <w:rPr>
                <w:rFonts w:cstheme="minorHAnsi"/>
                <w:b/>
                <w:bCs/>
                <w:sz w:val="16"/>
                <w:szCs w:val="16"/>
              </w:rPr>
            </w:pPr>
          </w:p>
        </w:tc>
        <w:tc>
          <w:tcPr>
            <w:tcW w:w="270" w:type="dxa"/>
          </w:tcPr>
          <w:p w14:paraId="0F050FF1" w14:textId="77777777" w:rsidR="00F53956" w:rsidRPr="00D57BC6" w:rsidRDefault="00F53956" w:rsidP="00931EFF">
            <w:pPr>
              <w:jc w:val="both"/>
              <w:rPr>
                <w:rFonts w:cstheme="minorHAnsi"/>
                <w:b/>
                <w:bCs/>
                <w:sz w:val="16"/>
                <w:szCs w:val="16"/>
              </w:rPr>
            </w:pPr>
          </w:p>
        </w:tc>
        <w:tc>
          <w:tcPr>
            <w:tcW w:w="236" w:type="dxa"/>
          </w:tcPr>
          <w:p w14:paraId="50415183" w14:textId="77777777" w:rsidR="00F53956" w:rsidRPr="00D57BC6" w:rsidRDefault="00F53956" w:rsidP="00931EFF">
            <w:pPr>
              <w:jc w:val="both"/>
              <w:rPr>
                <w:rFonts w:cstheme="minorHAnsi"/>
                <w:b/>
                <w:bCs/>
                <w:sz w:val="16"/>
                <w:szCs w:val="16"/>
              </w:rPr>
            </w:pPr>
          </w:p>
        </w:tc>
        <w:tc>
          <w:tcPr>
            <w:tcW w:w="236" w:type="dxa"/>
          </w:tcPr>
          <w:p w14:paraId="74E0FAEF" w14:textId="77777777" w:rsidR="00F53956" w:rsidRPr="00D57BC6" w:rsidRDefault="00F53956" w:rsidP="00931EFF">
            <w:pPr>
              <w:jc w:val="both"/>
              <w:rPr>
                <w:rFonts w:cstheme="minorHAnsi"/>
                <w:b/>
                <w:bCs/>
                <w:sz w:val="16"/>
                <w:szCs w:val="16"/>
              </w:rPr>
            </w:pPr>
          </w:p>
        </w:tc>
        <w:tc>
          <w:tcPr>
            <w:tcW w:w="248" w:type="dxa"/>
          </w:tcPr>
          <w:p w14:paraId="760795B0" w14:textId="77777777" w:rsidR="00F53956" w:rsidRPr="00D57BC6" w:rsidRDefault="00F53956" w:rsidP="00931EFF">
            <w:pPr>
              <w:jc w:val="both"/>
              <w:rPr>
                <w:rFonts w:cstheme="minorHAnsi"/>
                <w:b/>
                <w:bCs/>
                <w:sz w:val="16"/>
                <w:szCs w:val="16"/>
              </w:rPr>
            </w:pPr>
          </w:p>
        </w:tc>
        <w:tc>
          <w:tcPr>
            <w:tcW w:w="270" w:type="dxa"/>
          </w:tcPr>
          <w:p w14:paraId="1C066C50" w14:textId="77777777" w:rsidR="00F53956" w:rsidRPr="00D57BC6" w:rsidRDefault="00F53956" w:rsidP="00931EFF">
            <w:pPr>
              <w:jc w:val="both"/>
              <w:rPr>
                <w:rFonts w:cstheme="minorHAnsi"/>
                <w:b/>
                <w:bCs/>
                <w:sz w:val="16"/>
                <w:szCs w:val="16"/>
              </w:rPr>
            </w:pPr>
          </w:p>
        </w:tc>
        <w:tc>
          <w:tcPr>
            <w:tcW w:w="236" w:type="dxa"/>
          </w:tcPr>
          <w:p w14:paraId="3D75F7C7" w14:textId="77777777" w:rsidR="00F53956" w:rsidRPr="00D57BC6" w:rsidRDefault="00F53956" w:rsidP="00931EFF">
            <w:pPr>
              <w:jc w:val="both"/>
              <w:rPr>
                <w:rFonts w:cstheme="minorHAnsi"/>
                <w:b/>
                <w:bCs/>
                <w:sz w:val="16"/>
                <w:szCs w:val="16"/>
              </w:rPr>
            </w:pPr>
          </w:p>
        </w:tc>
        <w:tc>
          <w:tcPr>
            <w:tcW w:w="236" w:type="dxa"/>
          </w:tcPr>
          <w:p w14:paraId="71AF6867" w14:textId="77777777" w:rsidR="00F53956" w:rsidRPr="00D57BC6" w:rsidRDefault="00F53956" w:rsidP="00931EFF">
            <w:pPr>
              <w:jc w:val="both"/>
              <w:rPr>
                <w:rFonts w:cstheme="minorHAnsi"/>
                <w:b/>
                <w:bCs/>
                <w:sz w:val="16"/>
                <w:szCs w:val="16"/>
              </w:rPr>
            </w:pPr>
          </w:p>
        </w:tc>
        <w:tc>
          <w:tcPr>
            <w:tcW w:w="248" w:type="dxa"/>
          </w:tcPr>
          <w:p w14:paraId="714532D2" w14:textId="77777777" w:rsidR="00F53956" w:rsidRPr="00D57BC6" w:rsidRDefault="00F53956" w:rsidP="00931EFF">
            <w:pPr>
              <w:jc w:val="both"/>
              <w:rPr>
                <w:rFonts w:cstheme="minorHAnsi"/>
                <w:b/>
                <w:bCs/>
                <w:sz w:val="16"/>
                <w:szCs w:val="16"/>
              </w:rPr>
            </w:pPr>
          </w:p>
        </w:tc>
        <w:tc>
          <w:tcPr>
            <w:tcW w:w="270" w:type="dxa"/>
          </w:tcPr>
          <w:p w14:paraId="06BBA8CA" w14:textId="77777777" w:rsidR="00F53956" w:rsidRPr="00D57BC6" w:rsidRDefault="00F53956" w:rsidP="00931EFF">
            <w:pPr>
              <w:jc w:val="both"/>
              <w:rPr>
                <w:rFonts w:cstheme="minorHAnsi"/>
                <w:b/>
                <w:bCs/>
                <w:sz w:val="16"/>
                <w:szCs w:val="16"/>
              </w:rPr>
            </w:pPr>
          </w:p>
        </w:tc>
        <w:tc>
          <w:tcPr>
            <w:tcW w:w="900" w:type="dxa"/>
          </w:tcPr>
          <w:p w14:paraId="684702A8"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073DC67E" w14:textId="77777777" w:rsidR="00F53956" w:rsidRPr="00D57BC6" w:rsidRDefault="00F53956" w:rsidP="00931EFF">
            <w:pPr>
              <w:jc w:val="both"/>
              <w:rPr>
                <w:rFonts w:cstheme="minorHAnsi"/>
                <w:sz w:val="16"/>
                <w:szCs w:val="16"/>
              </w:rPr>
            </w:pPr>
            <w:r w:rsidRPr="00D57BC6">
              <w:rPr>
                <w:rFonts w:cstheme="minorHAnsi"/>
                <w:sz w:val="16"/>
                <w:szCs w:val="16"/>
              </w:rPr>
              <w:t>ITU</w:t>
            </w:r>
          </w:p>
          <w:p w14:paraId="67F492FB"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2CB7A4C4"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1C38B72A"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46D7966E"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57B2E170" w14:textId="77777777" w:rsidR="00F53956" w:rsidRPr="00D57BC6" w:rsidRDefault="00F53956" w:rsidP="00931EFF">
            <w:pPr>
              <w:jc w:val="both"/>
              <w:rPr>
                <w:rFonts w:cstheme="minorHAnsi"/>
                <w:sz w:val="16"/>
                <w:szCs w:val="16"/>
              </w:rPr>
            </w:pPr>
          </w:p>
        </w:tc>
        <w:tc>
          <w:tcPr>
            <w:tcW w:w="810" w:type="dxa"/>
          </w:tcPr>
          <w:p w14:paraId="047F599C" w14:textId="77777777" w:rsidR="00F53956" w:rsidRPr="00D57BC6" w:rsidRDefault="00F53956" w:rsidP="00931EFF">
            <w:pPr>
              <w:jc w:val="both"/>
              <w:rPr>
                <w:rFonts w:cstheme="minorHAnsi"/>
                <w:sz w:val="16"/>
                <w:szCs w:val="16"/>
              </w:rPr>
            </w:pPr>
          </w:p>
        </w:tc>
      </w:tr>
      <w:tr w:rsidR="00F53956" w:rsidRPr="00D57BC6" w14:paraId="02B277B2" w14:textId="77777777" w:rsidTr="00FA22CA">
        <w:tc>
          <w:tcPr>
            <w:tcW w:w="360" w:type="dxa"/>
          </w:tcPr>
          <w:p w14:paraId="485B8B82"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7B03D137" w14:textId="7E74B66C" w:rsidR="00F53956" w:rsidRPr="00D57BC6" w:rsidRDefault="00F53956" w:rsidP="00931EFF">
            <w:pPr>
              <w:jc w:val="both"/>
              <w:rPr>
                <w:rFonts w:cstheme="minorHAnsi"/>
                <w:sz w:val="16"/>
                <w:szCs w:val="16"/>
              </w:rPr>
            </w:pPr>
            <w:r w:rsidRPr="00D57BC6">
              <w:rPr>
                <w:rFonts w:cstheme="minorHAnsi"/>
                <w:sz w:val="16"/>
                <w:szCs w:val="16"/>
              </w:rPr>
              <w:t>Established and function</w:t>
            </w:r>
            <w:r w:rsidR="00BE7B2F">
              <w:rPr>
                <w:rFonts w:cstheme="minorHAnsi"/>
                <w:sz w:val="16"/>
                <w:szCs w:val="16"/>
              </w:rPr>
              <w:t xml:space="preserve">ed </w:t>
            </w:r>
            <w:r w:rsidRPr="00D57BC6">
              <w:rPr>
                <w:rFonts w:cstheme="minorHAnsi"/>
                <w:sz w:val="16"/>
                <w:szCs w:val="16"/>
              </w:rPr>
              <w:t>country</w:t>
            </w:r>
            <w:r w:rsidR="00914E08">
              <w:rPr>
                <w:rFonts w:cstheme="minorHAnsi"/>
                <w:sz w:val="16"/>
                <w:szCs w:val="16"/>
              </w:rPr>
              <w:t>-</w:t>
            </w:r>
            <w:r w:rsidRPr="00D57BC6">
              <w:rPr>
                <w:rFonts w:cstheme="minorHAnsi"/>
                <w:sz w:val="16"/>
                <w:szCs w:val="16"/>
              </w:rPr>
              <w:t>early warning dissemination hub and mechanism</w:t>
            </w:r>
          </w:p>
        </w:tc>
        <w:tc>
          <w:tcPr>
            <w:tcW w:w="450" w:type="dxa"/>
          </w:tcPr>
          <w:p w14:paraId="5C7E26C3"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EA1E360"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39CC03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F874FB5"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509960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BCDDBD2"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376C721"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EC20D89"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358E24B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923B2E3"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9927499"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628FEC05"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65E5EDF" w14:textId="77777777" w:rsidR="00F53956" w:rsidRPr="00D57BC6" w:rsidRDefault="00F53956" w:rsidP="00931EFF">
            <w:pPr>
              <w:jc w:val="both"/>
              <w:rPr>
                <w:rFonts w:cstheme="minorHAnsi"/>
                <w:b/>
                <w:bCs/>
                <w:sz w:val="16"/>
                <w:szCs w:val="16"/>
              </w:rPr>
            </w:pPr>
          </w:p>
        </w:tc>
        <w:tc>
          <w:tcPr>
            <w:tcW w:w="236" w:type="dxa"/>
          </w:tcPr>
          <w:p w14:paraId="2D6A6FCC" w14:textId="77777777" w:rsidR="00F53956" w:rsidRPr="00D57BC6" w:rsidRDefault="00F53956" w:rsidP="00931EFF">
            <w:pPr>
              <w:jc w:val="both"/>
              <w:rPr>
                <w:rFonts w:cstheme="minorHAnsi"/>
                <w:b/>
                <w:bCs/>
                <w:sz w:val="16"/>
                <w:szCs w:val="16"/>
              </w:rPr>
            </w:pPr>
          </w:p>
        </w:tc>
        <w:tc>
          <w:tcPr>
            <w:tcW w:w="236" w:type="dxa"/>
          </w:tcPr>
          <w:p w14:paraId="674FB654" w14:textId="77777777" w:rsidR="00F53956" w:rsidRPr="00D57BC6" w:rsidRDefault="00F53956" w:rsidP="00931EFF">
            <w:pPr>
              <w:jc w:val="both"/>
              <w:rPr>
                <w:rFonts w:cstheme="minorHAnsi"/>
                <w:b/>
                <w:bCs/>
                <w:sz w:val="16"/>
                <w:szCs w:val="16"/>
              </w:rPr>
            </w:pPr>
          </w:p>
        </w:tc>
        <w:tc>
          <w:tcPr>
            <w:tcW w:w="248" w:type="dxa"/>
          </w:tcPr>
          <w:p w14:paraId="7812B0D2" w14:textId="77777777" w:rsidR="00F53956" w:rsidRPr="00D57BC6" w:rsidRDefault="00F53956" w:rsidP="00931EFF">
            <w:pPr>
              <w:jc w:val="both"/>
              <w:rPr>
                <w:rFonts w:cstheme="minorHAnsi"/>
                <w:b/>
                <w:bCs/>
                <w:sz w:val="16"/>
                <w:szCs w:val="16"/>
              </w:rPr>
            </w:pPr>
          </w:p>
        </w:tc>
        <w:tc>
          <w:tcPr>
            <w:tcW w:w="270" w:type="dxa"/>
          </w:tcPr>
          <w:p w14:paraId="00164F3F" w14:textId="77777777" w:rsidR="00F53956" w:rsidRPr="00D57BC6" w:rsidRDefault="00F53956" w:rsidP="00931EFF">
            <w:pPr>
              <w:jc w:val="both"/>
              <w:rPr>
                <w:rFonts w:cstheme="minorHAnsi"/>
                <w:b/>
                <w:bCs/>
                <w:sz w:val="16"/>
                <w:szCs w:val="16"/>
              </w:rPr>
            </w:pPr>
          </w:p>
        </w:tc>
        <w:tc>
          <w:tcPr>
            <w:tcW w:w="236" w:type="dxa"/>
          </w:tcPr>
          <w:p w14:paraId="72EAC72D" w14:textId="77777777" w:rsidR="00F53956" w:rsidRPr="00D57BC6" w:rsidRDefault="00F53956" w:rsidP="00931EFF">
            <w:pPr>
              <w:jc w:val="both"/>
              <w:rPr>
                <w:rFonts w:cstheme="minorHAnsi"/>
                <w:b/>
                <w:bCs/>
                <w:sz w:val="16"/>
                <w:szCs w:val="16"/>
              </w:rPr>
            </w:pPr>
          </w:p>
        </w:tc>
        <w:tc>
          <w:tcPr>
            <w:tcW w:w="236" w:type="dxa"/>
          </w:tcPr>
          <w:p w14:paraId="33E7F865" w14:textId="77777777" w:rsidR="00F53956" w:rsidRPr="00D57BC6" w:rsidRDefault="00F53956" w:rsidP="00931EFF">
            <w:pPr>
              <w:jc w:val="both"/>
              <w:rPr>
                <w:rFonts w:cstheme="minorHAnsi"/>
                <w:b/>
                <w:bCs/>
                <w:sz w:val="16"/>
                <w:szCs w:val="16"/>
              </w:rPr>
            </w:pPr>
          </w:p>
        </w:tc>
        <w:tc>
          <w:tcPr>
            <w:tcW w:w="248" w:type="dxa"/>
          </w:tcPr>
          <w:p w14:paraId="6531034C" w14:textId="77777777" w:rsidR="00F53956" w:rsidRPr="00D57BC6" w:rsidRDefault="00F53956" w:rsidP="00931EFF">
            <w:pPr>
              <w:jc w:val="both"/>
              <w:rPr>
                <w:rFonts w:cstheme="minorHAnsi"/>
                <w:b/>
                <w:bCs/>
                <w:sz w:val="16"/>
                <w:szCs w:val="16"/>
              </w:rPr>
            </w:pPr>
          </w:p>
        </w:tc>
        <w:tc>
          <w:tcPr>
            <w:tcW w:w="270" w:type="dxa"/>
          </w:tcPr>
          <w:p w14:paraId="245854D3" w14:textId="77777777" w:rsidR="00F53956" w:rsidRPr="00D57BC6" w:rsidRDefault="00F53956" w:rsidP="00931EFF">
            <w:pPr>
              <w:jc w:val="both"/>
              <w:rPr>
                <w:rFonts w:cstheme="minorHAnsi"/>
                <w:b/>
                <w:bCs/>
                <w:sz w:val="16"/>
                <w:szCs w:val="16"/>
              </w:rPr>
            </w:pPr>
          </w:p>
        </w:tc>
        <w:tc>
          <w:tcPr>
            <w:tcW w:w="236" w:type="dxa"/>
          </w:tcPr>
          <w:p w14:paraId="6BBAF0CD" w14:textId="77777777" w:rsidR="00F53956" w:rsidRPr="00D57BC6" w:rsidRDefault="00F53956" w:rsidP="00931EFF">
            <w:pPr>
              <w:jc w:val="both"/>
              <w:rPr>
                <w:rFonts w:cstheme="minorHAnsi"/>
                <w:b/>
                <w:bCs/>
                <w:sz w:val="16"/>
                <w:szCs w:val="16"/>
              </w:rPr>
            </w:pPr>
          </w:p>
        </w:tc>
        <w:tc>
          <w:tcPr>
            <w:tcW w:w="236" w:type="dxa"/>
          </w:tcPr>
          <w:p w14:paraId="7DB4D39E" w14:textId="77777777" w:rsidR="00F53956" w:rsidRPr="00D57BC6" w:rsidRDefault="00F53956" w:rsidP="00931EFF">
            <w:pPr>
              <w:jc w:val="both"/>
              <w:rPr>
                <w:rFonts w:cstheme="minorHAnsi"/>
                <w:b/>
                <w:bCs/>
                <w:sz w:val="16"/>
                <w:szCs w:val="16"/>
              </w:rPr>
            </w:pPr>
          </w:p>
        </w:tc>
        <w:tc>
          <w:tcPr>
            <w:tcW w:w="248" w:type="dxa"/>
          </w:tcPr>
          <w:p w14:paraId="1D274B03" w14:textId="77777777" w:rsidR="00F53956" w:rsidRPr="00D57BC6" w:rsidRDefault="00F53956" w:rsidP="00931EFF">
            <w:pPr>
              <w:jc w:val="both"/>
              <w:rPr>
                <w:rFonts w:cstheme="minorHAnsi"/>
                <w:b/>
                <w:bCs/>
                <w:sz w:val="16"/>
                <w:szCs w:val="16"/>
              </w:rPr>
            </w:pPr>
          </w:p>
        </w:tc>
        <w:tc>
          <w:tcPr>
            <w:tcW w:w="270" w:type="dxa"/>
          </w:tcPr>
          <w:p w14:paraId="07757A40" w14:textId="77777777" w:rsidR="00F53956" w:rsidRPr="00D57BC6" w:rsidRDefault="00F53956" w:rsidP="00931EFF">
            <w:pPr>
              <w:jc w:val="both"/>
              <w:rPr>
                <w:rFonts w:cstheme="minorHAnsi"/>
                <w:b/>
                <w:bCs/>
                <w:sz w:val="16"/>
                <w:szCs w:val="16"/>
              </w:rPr>
            </w:pPr>
          </w:p>
        </w:tc>
        <w:tc>
          <w:tcPr>
            <w:tcW w:w="900" w:type="dxa"/>
          </w:tcPr>
          <w:p w14:paraId="40DF99A7"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5D16828B" w14:textId="77777777" w:rsidR="00F53956" w:rsidRPr="00D57BC6" w:rsidRDefault="00F53956" w:rsidP="00931EFF">
            <w:pPr>
              <w:jc w:val="both"/>
              <w:rPr>
                <w:rFonts w:cstheme="minorHAnsi"/>
                <w:sz w:val="16"/>
                <w:szCs w:val="16"/>
              </w:rPr>
            </w:pPr>
            <w:r w:rsidRPr="00D57BC6">
              <w:rPr>
                <w:rFonts w:cstheme="minorHAnsi"/>
                <w:sz w:val="16"/>
                <w:szCs w:val="16"/>
              </w:rPr>
              <w:t>ITU</w:t>
            </w:r>
          </w:p>
          <w:p w14:paraId="439AF765"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2B11C2EC"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636F9A6B"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4B83EE09"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1F4FB014" w14:textId="77777777" w:rsidR="00F53956" w:rsidRPr="00D57BC6" w:rsidRDefault="00F53956" w:rsidP="00931EFF">
            <w:pPr>
              <w:jc w:val="both"/>
              <w:rPr>
                <w:rFonts w:cstheme="minorHAnsi"/>
                <w:sz w:val="16"/>
                <w:szCs w:val="16"/>
              </w:rPr>
            </w:pPr>
          </w:p>
        </w:tc>
        <w:tc>
          <w:tcPr>
            <w:tcW w:w="810" w:type="dxa"/>
          </w:tcPr>
          <w:p w14:paraId="4F22BCD1" w14:textId="77777777" w:rsidR="00F53956" w:rsidRPr="00D57BC6" w:rsidRDefault="00F53956" w:rsidP="00931EFF">
            <w:pPr>
              <w:jc w:val="both"/>
              <w:rPr>
                <w:rFonts w:cstheme="minorHAnsi"/>
                <w:sz w:val="16"/>
                <w:szCs w:val="16"/>
              </w:rPr>
            </w:pPr>
          </w:p>
        </w:tc>
      </w:tr>
      <w:tr w:rsidR="00F53956" w:rsidRPr="00D57BC6" w14:paraId="26673126" w14:textId="77777777" w:rsidTr="00FA22CA">
        <w:tc>
          <w:tcPr>
            <w:tcW w:w="360" w:type="dxa"/>
          </w:tcPr>
          <w:p w14:paraId="13A68C02"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7755DFE0" w14:textId="40FA73B6" w:rsidR="00F53956" w:rsidRPr="00D57BC6" w:rsidRDefault="00914E08" w:rsidP="00931EFF">
            <w:pPr>
              <w:jc w:val="both"/>
              <w:rPr>
                <w:rFonts w:cstheme="minorHAnsi"/>
                <w:sz w:val="16"/>
                <w:szCs w:val="16"/>
              </w:rPr>
            </w:pPr>
            <w:r>
              <w:rPr>
                <w:rFonts w:cstheme="minorHAnsi"/>
                <w:sz w:val="16"/>
                <w:szCs w:val="16"/>
              </w:rPr>
              <w:t>State-of-the-art communication and dissemination systems enhance and support p</w:t>
            </w:r>
            <w:r w:rsidR="00F53956" w:rsidRPr="00D57BC6">
              <w:rPr>
                <w:rFonts w:cstheme="minorHAnsi"/>
                <w:sz w:val="16"/>
                <w:szCs w:val="16"/>
              </w:rPr>
              <w:t>ublic awareness, mindset</w:t>
            </w:r>
            <w:r>
              <w:rPr>
                <w:rFonts w:cstheme="minorHAnsi"/>
                <w:sz w:val="16"/>
                <w:szCs w:val="16"/>
              </w:rPr>
              <w:t>,</w:t>
            </w:r>
            <w:r w:rsidR="00F53956" w:rsidRPr="00D57BC6">
              <w:rPr>
                <w:rFonts w:cstheme="minorHAnsi"/>
                <w:sz w:val="16"/>
                <w:szCs w:val="16"/>
              </w:rPr>
              <w:t xml:space="preserve"> and understanding of warning messages and early actions.</w:t>
            </w:r>
          </w:p>
        </w:tc>
        <w:tc>
          <w:tcPr>
            <w:tcW w:w="450" w:type="dxa"/>
          </w:tcPr>
          <w:p w14:paraId="347A793B"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98992C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DD13EBB"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F603C44"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9F4B640"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C007BE8"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99E5823"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AA7FCEC"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499ECB24"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6BE40303"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5546940"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32568A1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CFCD6B8"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AC6316D"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063019C"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61417D6F"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875FB45"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13547C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40F829A"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6211F13C"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56079D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12F0E4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543F6E9"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5B64342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E322233" w14:textId="77777777" w:rsidR="00F53956" w:rsidRPr="00D57BC6" w:rsidRDefault="00F53956" w:rsidP="00931EFF">
            <w:pPr>
              <w:jc w:val="both"/>
              <w:rPr>
                <w:rFonts w:cstheme="minorHAnsi"/>
                <w:b/>
                <w:bCs/>
                <w:sz w:val="16"/>
                <w:szCs w:val="16"/>
              </w:rPr>
            </w:pPr>
          </w:p>
        </w:tc>
        <w:tc>
          <w:tcPr>
            <w:tcW w:w="900" w:type="dxa"/>
          </w:tcPr>
          <w:p w14:paraId="5456CA6E"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20A0B7E1" w14:textId="77777777" w:rsidR="00F53956" w:rsidRPr="00D57BC6" w:rsidRDefault="00F53956" w:rsidP="00931EFF">
            <w:pPr>
              <w:jc w:val="both"/>
              <w:rPr>
                <w:rFonts w:cstheme="minorHAnsi"/>
                <w:sz w:val="16"/>
                <w:szCs w:val="16"/>
              </w:rPr>
            </w:pPr>
            <w:r w:rsidRPr="00D57BC6">
              <w:rPr>
                <w:rFonts w:cstheme="minorHAnsi"/>
                <w:sz w:val="16"/>
                <w:szCs w:val="16"/>
              </w:rPr>
              <w:t>ITU</w:t>
            </w:r>
          </w:p>
          <w:p w14:paraId="50BAE504"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2CF09FB9"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262C4ACF"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0C3EAF6F"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5BDCECB2" w14:textId="77777777" w:rsidR="00F53956" w:rsidRPr="00D57BC6" w:rsidRDefault="00F53956" w:rsidP="00931EFF">
            <w:pPr>
              <w:jc w:val="both"/>
              <w:rPr>
                <w:rFonts w:cstheme="minorHAnsi"/>
                <w:sz w:val="16"/>
                <w:szCs w:val="16"/>
              </w:rPr>
            </w:pPr>
          </w:p>
        </w:tc>
        <w:tc>
          <w:tcPr>
            <w:tcW w:w="810" w:type="dxa"/>
          </w:tcPr>
          <w:p w14:paraId="45714B6B" w14:textId="77777777" w:rsidR="00F53956" w:rsidRPr="00D57BC6" w:rsidRDefault="00F53956" w:rsidP="00931EFF">
            <w:pPr>
              <w:jc w:val="both"/>
              <w:rPr>
                <w:rFonts w:cstheme="minorHAnsi"/>
                <w:sz w:val="16"/>
                <w:szCs w:val="16"/>
              </w:rPr>
            </w:pPr>
          </w:p>
        </w:tc>
      </w:tr>
      <w:tr w:rsidR="00F53956" w:rsidRPr="00D57BC6" w14:paraId="5063A1A5" w14:textId="77777777" w:rsidTr="00FA22CA">
        <w:tc>
          <w:tcPr>
            <w:tcW w:w="360" w:type="dxa"/>
          </w:tcPr>
          <w:p w14:paraId="5FD53A25"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12249841" w14:textId="72B4E4F6" w:rsidR="00F53956" w:rsidRPr="00D57BC6" w:rsidRDefault="00F53956" w:rsidP="00931EFF">
            <w:pPr>
              <w:jc w:val="both"/>
              <w:rPr>
                <w:rFonts w:cstheme="minorHAnsi"/>
                <w:sz w:val="16"/>
                <w:szCs w:val="16"/>
              </w:rPr>
            </w:pPr>
            <w:r w:rsidRPr="00D57BC6">
              <w:rPr>
                <w:rFonts w:cstheme="minorHAnsi"/>
                <w:sz w:val="16"/>
                <w:szCs w:val="16"/>
              </w:rPr>
              <w:t>Early Warning communication strategies and standard operating procedures (SOPs) established for governance, functions, roles</w:t>
            </w:r>
            <w:r w:rsidR="00914E08">
              <w:rPr>
                <w:rFonts w:cstheme="minorHAnsi"/>
                <w:sz w:val="16"/>
                <w:szCs w:val="16"/>
              </w:rPr>
              <w:t>,</w:t>
            </w:r>
            <w:r w:rsidRPr="00D57BC6">
              <w:rPr>
                <w:rFonts w:cstheme="minorHAnsi"/>
                <w:sz w:val="16"/>
                <w:szCs w:val="16"/>
              </w:rPr>
              <w:t xml:space="preserve"> and responsibilities for early warning information, communication</w:t>
            </w:r>
            <w:r w:rsidR="00914E08">
              <w:rPr>
                <w:rFonts w:cstheme="minorHAnsi"/>
                <w:sz w:val="16"/>
                <w:szCs w:val="16"/>
              </w:rPr>
              <w:t>,</w:t>
            </w:r>
            <w:r w:rsidRPr="00D57BC6">
              <w:rPr>
                <w:rFonts w:cstheme="minorHAnsi"/>
                <w:sz w:val="16"/>
                <w:szCs w:val="16"/>
              </w:rPr>
              <w:t xml:space="preserve"> and dissemination</w:t>
            </w:r>
          </w:p>
        </w:tc>
        <w:tc>
          <w:tcPr>
            <w:tcW w:w="450" w:type="dxa"/>
          </w:tcPr>
          <w:p w14:paraId="20F19DED"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0445C4B"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995A93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D89D2D6"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B6A417F"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65F723C"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6AE647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B517FC0"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709EC403"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5D28A13"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907AC6E"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466ED446"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4D252E1" w14:textId="77777777" w:rsidR="00F53956" w:rsidRPr="00D57BC6" w:rsidRDefault="00F53956" w:rsidP="00931EFF">
            <w:pPr>
              <w:jc w:val="both"/>
              <w:rPr>
                <w:rFonts w:cstheme="minorHAnsi"/>
                <w:b/>
                <w:bCs/>
                <w:sz w:val="16"/>
                <w:szCs w:val="16"/>
              </w:rPr>
            </w:pPr>
          </w:p>
        </w:tc>
        <w:tc>
          <w:tcPr>
            <w:tcW w:w="236" w:type="dxa"/>
          </w:tcPr>
          <w:p w14:paraId="33C24639" w14:textId="77777777" w:rsidR="00F53956" w:rsidRPr="00D57BC6" w:rsidRDefault="00F53956" w:rsidP="00931EFF">
            <w:pPr>
              <w:jc w:val="both"/>
              <w:rPr>
                <w:rFonts w:cstheme="minorHAnsi"/>
                <w:b/>
                <w:bCs/>
                <w:sz w:val="16"/>
                <w:szCs w:val="16"/>
              </w:rPr>
            </w:pPr>
          </w:p>
        </w:tc>
        <w:tc>
          <w:tcPr>
            <w:tcW w:w="236" w:type="dxa"/>
          </w:tcPr>
          <w:p w14:paraId="3F0CD34C" w14:textId="77777777" w:rsidR="00F53956" w:rsidRPr="00D57BC6" w:rsidRDefault="00F53956" w:rsidP="00931EFF">
            <w:pPr>
              <w:jc w:val="both"/>
              <w:rPr>
                <w:rFonts w:cstheme="minorHAnsi"/>
                <w:b/>
                <w:bCs/>
                <w:sz w:val="16"/>
                <w:szCs w:val="16"/>
              </w:rPr>
            </w:pPr>
          </w:p>
        </w:tc>
        <w:tc>
          <w:tcPr>
            <w:tcW w:w="248" w:type="dxa"/>
          </w:tcPr>
          <w:p w14:paraId="6A12D53C" w14:textId="77777777" w:rsidR="00F53956" w:rsidRPr="00D57BC6" w:rsidRDefault="00F53956" w:rsidP="00931EFF">
            <w:pPr>
              <w:jc w:val="both"/>
              <w:rPr>
                <w:rFonts w:cstheme="minorHAnsi"/>
                <w:b/>
                <w:bCs/>
                <w:sz w:val="16"/>
                <w:szCs w:val="16"/>
              </w:rPr>
            </w:pPr>
          </w:p>
        </w:tc>
        <w:tc>
          <w:tcPr>
            <w:tcW w:w="270" w:type="dxa"/>
          </w:tcPr>
          <w:p w14:paraId="6F8B5BB3" w14:textId="77777777" w:rsidR="00F53956" w:rsidRPr="00D57BC6" w:rsidRDefault="00F53956" w:rsidP="00931EFF">
            <w:pPr>
              <w:jc w:val="both"/>
              <w:rPr>
                <w:rFonts w:cstheme="minorHAnsi"/>
                <w:b/>
                <w:bCs/>
                <w:sz w:val="16"/>
                <w:szCs w:val="16"/>
              </w:rPr>
            </w:pPr>
          </w:p>
        </w:tc>
        <w:tc>
          <w:tcPr>
            <w:tcW w:w="236" w:type="dxa"/>
          </w:tcPr>
          <w:p w14:paraId="5049DA5D" w14:textId="77777777" w:rsidR="00F53956" w:rsidRPr="00D57BC6" w:rsidRDefault="00F53956" w:rsidP="00931EFF">
            <w:pPr>
              <w:jc w:val="both"/>
              <w:rPr>
                <w:rFonts w:cstheme="minorHAnsi"/>
                <w:b/>
                <w:bCs/>
                <w:sz w:val="16"/>
                <w:szCs w:val="16"/>
              </w:rPr>
            </w:pPr>
          </w:p>
        </w:tc>
        <w:tc>
          <w:tcPr>
            <w:tcW w:w="236" w:type="dxa"/>
          </w:tcPr>
          <w:p w14:paraId="3C4AF0D6" w14:textId="77777777" w:rsidR="00F53956" w:rsidRPr="00D57BC6" w:rsidRDefault="00F53956" w:rsidP="00931EFF">
            <w:pPr>
              <w:jc w:val="both"/>
              <w:rPr>
                <w:rFonts w:cstheme="minorHAnsi"/>
                <w:b/>
                <w:bCs/>
                <w:sz w:val="16"/>
                <w:szCs w:val="16"/>
              </w:rPr>
            </w:pPr>
          </w:p>
        </w:tc>
        <w:tc>
          <w:tcPr>
            <w:tcW w:w="248" w:type="dxa"/>
          </w:tcPr>
          <w:p w14:paraId="22060D6C" w14:textId="77777777" w:rsidR="00F53956" w:rsidRPr="00D57BC6" w:rsidRDefault="00F53956" w:rsidP="00931EFF">
            <w:pPr>
              <w:jc w:val="both"/>
              <w:rPr>
                <w:rFonts w:cstheme="minorHAnsi"/>
                <w:b/>
                <w:bCs/>
                <w:sz w:val="16"/>
                <w:szCs w:val="16"/>
              </w:rPr>
            </w:pPr>
          </w:p>
        </w:tc>
        <w:tc>
          <w:tcPr>
            <w:tcW w:w="270" w:type="dxa"/>
          </w:tcPr>
          <w:p w14:paraId="5D3DAD3E" w14:textId="77777777" w:rsidR="00F53956" w:rsidRPr="00D57BC6" w:rsidRDefault="00F53956" w:rsidP="00931EFF">
            <w:pPr>
              <w:jc w:val="both"/>
              <w:rPr>
                <w:rFonts w:cstheme="minorHAnsi"/>
                <w:b/>
                <w:bCs/>
                <w:sz w:val="16"/>
                <w:szCs w:val="16"/>
              </w:rPr>
            </w:pPr>
          </w:p>
        </w:tc>
        <w:tc>
          <w:tcPr>
            <w:tcW w:w="236" w:type="dxa"/>
          </w:tcPr>
          <w:p w14:paraId="222C0887" w14:textId="77777777" w:rsidR="00F53956" w:rsidRPr="00D57BC6" w:rsidRDefault="00F53956" w:rsidP="00931EFF">
            <w:pPr>
              <w:jc w:val="both"/>
              <w:rPr>
                <w:rFonts w:cstheme="minorHAnsi"/>
                <w:b/>
                <w:bCs/>
                <w:sz w:val="16"/>
                <w:szCs w:val="16"/>
              </w:rPr>
            </w:pPr>
          </w:p>
        </w:tc>
        <w:tc>
          <w:tcPr>
            <w:tcW w:w="236" w:type="dxa"/>
          </w:tcPr>
          <w:p w14:paraId="0E4FF731" w14:textId="77777777" w:rsidR="00F53956" w:rsidRPr="00D57BC6" w:rsidRDefault="00F53956" w:rsidP="00931EFF">
            <w:pPr>
              <w:jc w:val="both"/>
              <w:rPr>
                <w:rFonts w:cstheme="minorHAnsi"/>
                <w:b/>
                <w:bCs/>
                <w:sz w:val="16"/>
                <w:szCs w:val="16"/>
              </w:rPr>
            </w:pPr>
          </w:p>
        </w:tc>
        <w:tc>
          <w:tcPr>
            <w:tcW w:w="248" w:type="dxa"/>
          </w:tcPr>
          <w:p w14:paraId="2CCAC59B" w14:textId="77777777" w:rsidR="00F53956" w:rsidRPr="00D57BC6" w:rsidRDefault="00F53956" w:rsidP="00931EFF">
            <w:pPr>
              <w:jc w:val="both"/>
              <w:rPr>
                <w:rFonts w:cstheme="minorHAnsi"/>
                <w:b/>
                <w:bCs/>
                <w:sz w:val="16"/>
                <w:szCs w:val="16"/>
              </w:rPr>
            </w:pPr>
          </w:p>
        </w:tc>
        <w:tc>
          <w:tcPr>
            <w:tcW w:w="270" w:type="dxa"/>
          </w:tcPr>
          <w:p w14:paraId="7A0B84A0" w14:textId="77777777" w:rsidR="00F53956" w:rsidRPr="00D57BC6" w:rsidRDefault="00F53956" w:rsidP="00931EFF">
            <w:pPr>
              <w:jc w:val="both"/>
              <w:rPr>
                <w:rFonts w:cstheme="minorHAnsi"/>
                <w:b/>
                <w:bCs/>
                <w:sz w:val="16"/>
                <w:szCs w:val="16"/>
              </w:rPr>
            </w:pPr>
          </w:p>
        </w:tc>
        <w:tc>
          <w:tcPr>
            <w:tcW w:w="900" w:type="dxa"/>
          </w:tcPr>
          <w:p w14:paraId="26EBEC9B"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43E0C129" w14:textId="77777777" w:rsidR="00F53956" w:rsidRPr="00D57BC6" w:rsidRDefault="00F53956" w:rsidP="00931EFF">
            <w:pPr>
              <w:jc w:val="both"/>
              <w:rPr>
                <w:rFonts w:cstheme="minorHAnsi"/>
                <w:sz w:val="16"/>
                <w:szCs w:val="16"/>
              </w:rPr>
            </w:pPr>
            <w:r w:rsidRPr="00D57BC6">
              <w:rPr>
                <w:rFonts w:cstheme="minorHAnsi"/>
                <w:sz w:val="16"/>
                <w:szCs w:val="16"/>
              </w:rPr>
              <w:t>ITU</w:t>
            </w:r>
          </w:p>
          <w:p w14:paraId="205F2D58"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7E5B4E93"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0FE253CB"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78B545EB"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5D484AE5" w14:textId="77777777" w:rsidR="00F53956" w:rsidRPr="00D57BC6" w:rsidRDefault="00F53956" w:rsidP="00931EFF">
            <w:pPr>
              <w:jc w:val="both"/>
              <w:rPr>
                <w:rFonts w:cstheme="minorHAnsi"/>
                <w:sz w:val="16"/>
                <w:szCs w:val="16"/>
              </w:rPr>
            </w:pPr>
          </w:p>
        </w:tc>
        <w:tc>
          <w:tcPr>
            <w:tcW w:w="810" w:type="dxa"/>
          </w:tcPr>
          <w:p w14:paraId="396E1D37" w14:textId="77777777" w:rsidR="00F53956" w:rsidRPr="00D57BC6" w:rsidRDefault="00F53956" w:rsidP="00931EFF">
            <w:pPr>
              <w:jc w:val="both"/>
              <w:rPr>
                <w:rFonts w:cstheme="minorHAnsi"/>
                <w:sz w:val="16"/>
                <w:szCs w:val="16"/>
              </w:rPr>
            </w:pPr>
          </w:p>
        </w:tc>
      </w:tr>
      <w:tr w:rsidR="00F53956" w:rsidRPr="00D57BC6" w14:paraId="3BEFEB60" w14:textId="77777777" w:rsidTr="00FA22CA">
        <w:tc>
          <w:tcPr>
            <w:tcW w:w="360" w:type="dxa"/>
          </w:tcPr>
          <w:p w14:paraId="193D088A"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557D688E" w14:textId="708D2BE0" w:rsidR="00F53956" w:rsidRPr="00D57BC6" w:rsidRDefault="00F53956" w:rsidP="00931EFF">
            <w:pPr>
              <w:jc w:val="both"/>
              <w:rPr>
                <w:rFonts w:cstheme="minorHAnsi"/>
                <w:sz w:val="16"/>
                <w:szCs w:val="16"/>
              </w:rPr>
            </w:pPr>
            <w:r w:rsidRPr="00D57BC6">
              <w:rPr>
                <w:rFonts w:cstheme="minorHAnsi"/>
                <w:sz w:val="16"/>
                <w:szCs w:val="16"/>
              </w:rPr>
              <w:t>Establish</w:t>
            </w:r>
            <w:r w:rsidR="003B09C7">
              <w:rPr>
                <w:rFonts w:cstheme="minorHAnsi"/>
                <w:sz w:val="16"/>
                <w:szCs w:val="16"/>
              </w:rPr>
              <w:t>ed</w:t>
            </w:r>
            <w:r w:rsidRPr="00D57BC6">
              <w:rPr>
                <w:rFonts w:cstheme="minorHAnsi"/>
                <w:sz w:val="16"/>
                <w:szCs w:val="16"/>
              </w:rPr>
              <w:t xml:space="preserve"> comprehensive functional infrastructure networks and early warning dissemination services and equipment </w:t>
            </w:r>
          </w:p>
        </w:tc>
        <w:tc>
          <w:tcPr>
            <w:tcW w:w="450" w:type="dxa"/>
          </w:tcPr>
          <w:p w14:paraId="4720E1EF"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3885934"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0D2EF64"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7369E74"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5699AC9"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F63F845"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9385498"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11229DB"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20DC79D9"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53B31A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AECB9E0"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36A3708F"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72201E8" w14:textId="77777777" w:rsidR="00F53956" w:rsidRPr="00D57BC6" w:rsidRDefault="00F53956" w:rsidP="00931EFF">
            <w:pPr>
              <w:jc w:val="both"/>
              <w:rPr>
                <w:rFonts w:cstheme="minorHAnsi"/>
                <w:b/>
                <w:bCs/>
                <w:sz w:val="16"/>
                <w:szCs w:val="16"/>
              </w:rPr>
            </w:pPr>
          </w:p>
        </w:tc>
        <w:tc>
          <w:tcPr>
            <w:tcW w:w="236" w:type="dxa"/>
          </w:tcPr>
          <w:p w14:paraId="2EAFE099" w14:textId="77777777" w:rsidR="00F53956" w:rsidRPr="00D57BC6" w:rsidRDefault="00F53956" w:rsidP="00931EFF">
            <w:pPr>
              <w:jc w:val="both"/>
              <w:rPr>
                <w:rFonts w:cstheme="minorHAnsi"/>
                <w:b/>
                <w:bCs/>
                <w:sz w:val="16"/>
                <w:szCs w:val="16"/>
              </w:rPr>
            </w:pPr>
          </w:p>
        </w:tc>
        <w:tc>
          <w:tcPr>
            <w:tcW w:w="236" w:type="dxa"/>
          </w:tcPr>
          <w:p w14:paraId="2C4813B7" w14:textId="77777777" w:rsidR="00F53956" w:rsidRPr="00D57BC6" w:rsidRDefault="00F53956" w:rsidP="00931EFF">
            <w:pPr>
              <w:jc w:val="both"/>
              <w:rPr>
                <w:rFonts w:cstheme="minorHAnsi"/>
                <w:b/>
                <w:bCs/>
                <w:sz w:val="16"/>
                <w:szCs w:val="16"/>
              </w:rPr>
            </w:pPr>
          </w:p>
        </w:tc>
        <w:tc>
          <w:tcPr>
            <w:tcW w:w="248" w:type="dxa"/>
          </w:tcPr>
          <w:p w14:paraId="64292DEB" w14:textId="77777777" w:rsidR="00F53956" w:rsidRPr="00D57BC6" w:rsidRDefault="00F53956" w:rsidP="00931EFF">
            <w:pPr>
              <w:jc w:val="both"/>
              <w:rPr>
                <w:rFonts w:cstheme="minorHAnsi"/>
                <w:b/>
                <w:bCs/>
                <w:sz w:val="16"/>
                <w:szCs w:val="16"/>
              </w:rPr>
            </w:pPr>
          </w:p>
        </w:tc>
        <w:tc>
          <w:tcPr>
            <w:tcW w:w="270" w:type="dxa"/>
          </w:tcPr>
          <w:p w14:paraId="1AD3736E" w14:textId="77777777" w:rsidR="00F53956" w:rsidRPr="00D57BC6" w:rsidRDefault="00F53956" w:rsidP="00931EFF">
            <w:pPr>
              <w:jc w:val="both"/>
              <w:rPr>
                <w:rFonts w:cstheme="minorHAnsi"/>
                <w:b/>
                <w:bCs/>
                <w:sz w:val="16"/>
                <w:szCs w:val="16"/>
              </w:rPr>
            </w:pPr>
          </w:p>
        </w:tc>
        <w:tc>
          <w:tcPr>
            <w:tcW w:w="236" w:type="dxa"/>
          </w:tcPr>
          <w:p w14:paraId="3CFFFB62" w14:textId="77777777" w:rsidR="00F53956" w:rsidRPr="00D57BC6" w:rsidRDefault="00F53956" w:rsidP="00931EFF">
            <w:pPr>
              <w:jc w:val="both"/>
              <w:rPr>
                <w:rFonts w:cstheme="minorHAnsi"/>
                <w:b/>
                <w:bCs/>
                <w:sz w:val="16"/>
                <w:szCs w:val="16"/>
              </w:rPr>
            </w:pPr>
          </w:p>
        </w:tc>
        <w:tc>
          <w:tcPr>
            <w:tcW w:w="236" w:type="dxa"/>
          </w:tcPr>
          <w:p w14:paraId="435BAFD3" w14:textId="77777777" w:rsidR="00F53956" w:rsidRPr="00D57BC6" w:rsidRDefault="00F53956" w:rsidP="00931EFF">
            <w:pPr>
              <w:jc w:val="both"/>
              <w:rPr>
                <w:rFonts w:cstheme="minorHAnsi"/>
                <w:b/>
                <w:bCs/>
                <w:sz w:val="16"/>
                <w:szCs w:val="16"/>
              </w:rPr>
            </w:pPr>
          </w:p>
        </w:tc>
        <w:tc>
          <w:tcPr>
            <w:tcW w:w="248" w:type="dxa"/>
          </w:tcPr>
          <w:p w14:paraId="2F750799" w14:textId="77777777" w:rsidR="00F53956" w:rsidRPr="00D57BC6" w:rsidRDefault="00F53956" w:rsidP="00931EFF">
            <w:pPr>
              <w:jc w:val="both"/>
              <w:rPr>
                <w:rFonts w:cstheme="minorHAnsi"/>
                <w:b/>
                <w:bCs/>
                <w:sz w:val="16"/>
                <w:szCs w:val="16"/>
              </w:rPr>
            </w:pPr>
          </w:p>
        </w:tc>
        <w:tc>
          <w:tcPr>
            <w:tcW w:w="270" w:type="dxa"/>
          </w:tcPr>
          <w:p w14:paraId="37B1392C" w14:textId="77777777" w:rsidR="00F53956" w:rsidRPr="00D57BC6" w:rsidRDefault="00F53956" w:rsidP="00931EFF">
            <w:pPr>
              <w:jc w:val="both"/>
              <w:rPr>
                <w:rFonts w:cstheme="minorHAnsi"/>
                <w:b/>
                <w:bCs/>
                <w:sz w:val="16"/>
                <w:szCs w:val="16"/>
              </w:rPr>
            </w:pPr>
          </w:p>
        </w:tc>
        <w:tc>
          <w:tcPr>
            <w:tcW w:w="236" w:type="dxa"/>
          </w:tcPr>
          <w:p w14:paraId="24EB167E" w14:textId="77777777" w:rsidR="00F53956" w:rsidRPr="00D57BC6" w:rsidRDefault="00F53956" w:rsidP="00931EFF">
            <w:pPr>
              <w:jc w:val="both"/>
              <w:rPr>
                <w:rFonts w:cstheme="minorHAnsi"/>
                <w:b/>
                <w:bCs/>
                <w:sz w:val="16"/>
                <w:szCs w:val="16"/>
              </w:rPr>
            </w:pPr>
          </w:p>
        </w:tc>
        <w:tc>
          <w:tcPr>
            <w:tcW w:w="236" w:type="dxa"/>
          </w:tcPr>
          <w:p w14:paraId="69CA9A84" w14:textId="77777777" w:rsidR="00F53956" w:rsidRPr="00D57BC6" w:rsidRDefault="00F53956" w:rsidP="00931EFF">
            <w:pPr>
              <w:jc w:val="both"/>
              <w:rPr>
                <w:rFonts w:cstheme="minorHAnsi"/>
                <w:b/>
                <w:bCs/>
                <w:sz w:val="16"/>
                <w:szCs w:val="16"/>
              </w:rPr>
            </w:pPr>
          </w:p>
        </w:tc>
        <w:tc>
          <w:tcPr>
            <w:tcW w:w="248" w:type="dxa"/>
          </w:tcPr>
          <w:p w14:paraId="1C96A361" w14:textId="77777777" w:rsidR="00F53956" w:rsidRPr="00D57BC6" w:rsidRDefault="00F53956" w:rsidP="00931EFF">
            <w:pPr>
              <w:jc w:val="both"/>
              <w:rPr>
                <w:rFonts w:cstheme="minorHAnsi"/>
                <w:b/>
                <w:bCs/>
                <w:sz w:val="16"/>
                <w:szCs w:val="16"/>
              </w:rPr>
            </w:pPr>
          </w:p>
        </w:tc>
        <w:tc>
          <w:tcPr>
            <w:tcW w:w="270" w:type="dxa"/>
          </w:tcPr>
          <w:p w14:paraId="5A068984" w14:textId="77777777" w:rsidR="00F53956" w:rsidRPr="00D57BC6" w:rsidRDefault="00F53956" w:rsidP="00931EFF">
            <w:pPr>
              <w:jc w:val="both"/>
              <w:rPr>
                <w:rFonts w:cstheme="minorHAnsi"/>
                <w:b/>
                <w:bCs/>
                <w:sz w:val="16"/>
                <w:szCs w:val="16"/>
              </w:rPr>
            </w:pPr>
          </w:p>
        </w:tc>
        <w:tc>
          <w:tcPr>
            <w:tcW w:w="900" w:type="dxa"/>
          </w:tcPr>
          <w:p w14:paraId="47D67F85"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0AE6E0BE" w14:textId="77777777" w:rsidR="00F53956" w:rsidRPr="00D57BC6" w:rsidRDefault="00F53956" w:rsidP="00931EFF">
            <w:pPr>
              <w:jc w:val="both"/>
              <w:rPr>
                <w:rFonts w:cstheme="minorHAnsi"/>
                <w:sz w:val="16"/>
                <w:szCs w:val="16"/>
              </w:rPr>
            </w:pPr>
            <w:r w:rsidRPr="00D57BC6">
              <w:rPr>
                <w:rFonts w:cstheme="minorHAnsi"/>
                <w:sz w:val="16"/>
                <w:szCs w:val="16"/>
              </w:rPr>
              <w:t>ITU</w:t>
            </w:r>
          </w:p>
          <w:p w14:paraId="5648A12E"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3B5C387A"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5BEF8732"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0F227211"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377EB50B" w14:textId="77777777" w:rsidR="00F53956" w:rsidRPr="00D57BC6" w:rsidRDefault="00F53956" w:rsidP="00931EFF">
            <w:pPr>
              <w:jc w:val="both"/>
              <w:rPr>
                <w:rFonts w:cstheme="minorHAnsi"/>
                <w:sz w:val="16"/>
                <w:szCs w:val="16"/>
              </w:rPr>
            </w:pPr>
          </w:p>
        </w:tc>
        <w:tc>
          <w:tcPr>
            <w:tcW w:w="810" w:type="dxa"/>
          </w:tcPr>
          <w:p w14:paraId="12F429AF" w14:textId="77777777" w:rsidR="00F53956" w:rsidRPr="00D57BC6" w:rsidRDefault="00F53956" w:rsidP="00931EFF">
            <w:pPr>
              <w:jc w:val="both"/>
              <w:rPr>
                <w:rFonts w:cstheme="minorHAnsi"/>
                <w:sz w:val="16"/>
                <w:szCs w:val="16"/>
              </w:rPr>
            </w:pPr>
          </w:p>
        </w:tc>
      </w:tr>
      <w:tr w:rsidR="00F53956" w:rsidRPr="00D57BC6" w14:paraId="5099C56B" w14:textId="77777777" w:rsidTr="00FA22CA">
        <w:tc>
          <w:tcPr>
            <w:tcW w:w="360" w:type="dxa"/>
          </w:tcPr>
          <w:p w14:paraId="7E25A2AE"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04DEE121" w14:textId="0D9863BC" w:rsidR="00F53956" w:rsidRPr="00D57BC6" w:rsidRDefault="00F53956" w:rsidP="00931EFF">
            <w:pPr>
              <w:jc w:val="both"/>
              <w:rPr>
                <w:rFonts w:cstheme="minorHAnsi"/>
                <w:sz w:val="16"/>
                <w:szCs w:val="16"/>
              </w:rPr>
            </w:pPr>
            <w:r w:rsidRPr="00D57BC6">
              <w:rPr>
                <w:rFonts w:cstheme="minorHAnsi"/>
                <w:sz w:val="16"/>
                <w:szCs w:val="16"/>
              </w:rPr>
              <w:t>People-centered EW4ALL through local networks</w:t>
            </w:r>
            <w:r w:rsidR="00BA0531" w:rsidRPr="00D57BC6">
              <w:rPr>
                <w:rFonts w:cstheme="minorHAnsi"/>
                <w:sz w:val="16"/>
                <w:szCs w:val="16"/>
              </w:rPr>
              <w:t xml:space="preserve"> in place </w:t>
            </w:r>
          </w:p>
        </w:tc>
        <w:tc>
          <w:tcPr>
            <w:tcW w:w="450" w:type="dxa"/>
          </w:tcPr>
          <w:p w14:paraId="756F6276"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D2140E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FC3B776"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261DFA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FCE66A1"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C442195"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CC9049B"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6C27FFB"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5EB49992"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1746AA0"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A2B6E3D"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6F310C80"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7B96B88" w14:textId="77777777" w:rsidR="00F53956" w:rsidRPr="00D57BC6" w:rsidRDefault="00F53956" w:rsidP="00931EFF">
            <w:pPr>
              <w:jc w:val="both"/>
              <w:rPr>
                <w:rFonts w:cstheme="minorHAnsi"/>
                <w:b/>
                <w:bCs/>
                <w:sz w:val="16"/>
                <w:szCs w:val="16"/>
              </w:rPr>
            </w:pPr>
          </w:p>
        </w:tc>
        <w:tc>
          <w:tcPr>
            <w:tcW w:w="236" w:type="dxa"/>
          </w:tcPr>
          <w:p w14:paraId="2F5F22F0" w14:textId="77777777" w:rsidR="00F53956" w:rsidRPr="00D57BC6" w:rsidRDefault="00F53956" w:rsidP="00931EFF">
            <w:pPr>
              <w:jc w:val="both"/>
              <w:rPr>
                <w:rFonts w:cstheme="minorHAnsi"/>
                <w:b/>
                <w:bCs/>
                <w:sz w:val="16"/>
                <w:szCs w:val="16"/>
              </w:rPr>
            </w:pPr>
          </w:p>
        </w:tc>
        <w:tc>
          <w:tcPr>
            <w:tcW w:w="236" w:type="dxa"/>
          </w:tcPr>
          <w:p w14:paraId="6FCC258E" w14:textId="77777777" w:rsidR="00F53956" w:rsidRPr="00D57BC6" w:rsidRDefault="00F53956" w:rsidP="00931EFF">
            <w:pPr>
              <w:jc w:val="both"/>
              <w:rPr>
                <w:rFonts w:cstheme="minorHAnsi"/>
                <w:b/>
                <w:bCs/>
                <w:sz w:val="16"/>
                <w:szCs w:val="16"/>
              </w:rPr>
            </w:pPr>
          </w:p>
        </w:tc>
        <w:tc>
          <w:tcPr>
            <w:tcW w:w="248" w:type="dxa"/>
          </w:tcPr>
          <w:p w14:paraId="05C9A6A9" w14:textId="77777777" w:rsidR="00F53956" w:rsidRPr="00D57BC6" w:rsidRDefault="00F53956" w:rsidP="00931EFF">
            <w:pPr>
              <w:jc w:val="both"/>
              <w:rPr>
                <w:rFonts w:cstheme="minorHAnsi"/>
                <w:b/>
                <w:bCs/>
                <w:sz w:val="16"/>
                <w:szCs w:val="16"/>
              </w:rPr>
            </w:pPr>
          </w:p>
        </w:tc>
        <w:tc>
          <w:tcPr>
            <w:tcW w:w="270" w:type="dxa"/>
          </w:tcPr>
          <w:p w14:paraId="240B4E6E" w14:textId="77777777" w:rsidR="00F53956" w:rsidRPr="00D57BC6" w:rsidRDefault="00F53956" w:rsidP="00931EFF">
            <w:pPr>
              <w:jc w:val="both"/>
              <w:rPr>
                <w:rFonts w:cstheme="minorHAnsi"/>
                <w:b/>
                <w:bCs/>
                <w:sz w:val="16"/>
                <w:szCs w:val="16"/>
              </w:rPr>
            </w:pPr>
          </w:p>
        </w:tc>
        <w:tc>
          <w:tcPr>
            <w:tcW w:w="236" w:type="dxa"/>
          </w:tcPr>
          <w:p w14:paraId="60CC8BCE" w14:textId="77777777" w:rsidR="00F53956" w:rsidRPr="00D57BC6" w:rsidRDefault="00F53956" w:rsidP="00931EFF">
            <w:pPr>
              <w:jc w:val="both"/>
              <w:rPr>
                <w:rFonts w:cstheme="minorHAnsi"/>
                <w:b/>
                <w:bCs/>
                <w:sz w:val="16"/>
                <w:szCs w:val="16"/>
              </w:rPr>
            </w:pPr>
          </w:p>
        </w:tc>
        <w:tc>
          <w:tcPr>
            <w:tcW w:w="236" w:type="dxa"/>
          </w:tcPr>
          <w:p w14:paraId="221C405E" w14:textId="77777777" w:rsidR="00F53956" w:rsidRPr="00D57BC6" w:rsidRDefault="00F53956" w:rsidP="00931EFF">
            <w:pPr>
              <w:jc w:val="both"/>
              <w:rPr>
                <w:rFonts w:cstheme="minorHAnsi"/>
                <w:b/>
                <w:bCs/>
                <w:sz w:val="16"/>
                <w:szCs w:val="16"/>
              </w:rPr>
            </w:pPr>
          </w:p>
        </w:tc>
        <w:tc>
          <w:tcPr>
            <w:tcW w:w="248" w:type="dxa"/>
          </w:tcPr>
          <w:p w14:paraId="30DE2A85" w14:textId="77777777" w:rsidR="00F53956" w:rsidRPr="00D57BC6" w:rsidRDefault="00F53956" w:rsidP="00931EFF">
            <w:pPr>
              <w:jc w:val="both"/>
              <w:rPr>
                <w:rFonts w:cstheme="minorHAnsi"/>
                <w:b/>
                <w:bCs/>
                <w:sz w:val="16"/>
                <w:szCs w:val="16"/>
              </w:rPr>
            </w:pPr>
          </w:p>
        </w:tc>
        <w:tc>
          <w:tcPr>
            <w:tcW w:w="270" w:type="dxa"/>
          </w:tcPr>
          <w:p w14:paraId="5611F806" w14:textId="77777777" w:rsidR="00F53956" w:rsidRPr="00D57BC6" w:rsidRDefault="00F53956" w:rsidP="00931EFF">
            <w:pPr>
              <w:jc w:val="both"/>
              <w:rPr>
                <w:rFonts w:cstheme="minorHAnsi"/>
                <w:b/>
                <w:bCs/>
                <w:sz w:val="16"/>
                <w:szCs w:val="16"/>
              </w:rPr>
            </w:pPr>
          </w:p>
        </w:tc>
        <w:tc>
          <w:tcPr>
            <w:tcW w:w="236" w:type="dxa"/>
          </w:tcPr>
          <w:p w14:paraId="0A64D181" w14:textId="77777777" w:rsidR="00F53956" w:rsidRPr="00D57BC6" w:rsidRDefault="00F53956" w:rsidP="00931EFF">
            <w:pPr>
              <w:jc w:val="both"/>
              <w:rPr>
                <w:rFonts w:cstheme="minorHAnsi"/>
                <w:b/>
                <w:bCs/>
                <w:sz w:val="16"/>
                <w:szCs w:val="16"/>
              </w:rPr>
            </w:pPr>
          </w:p>
        </w:tc>
        <w:tc>
          <w:tcPr>
            <w:tcW w:w="236" w:type="dxa"/>
          </w:tcPr>
          <w:p w14:paraId="58C5F4BD" w14:textId="77777777" w:rsidR="00F53956" w:rsidRPr="00D57BC6" w:rsidRDefault="00F53956" w:rsidP="00931EFF">
            <w:pPr>
              <w:jc w:val="both"/>
              <w:rPr>
                <w:rFonts w:cstheme="minorHAnsi"/>
                <w:b/>
                <w:bCs/>
                <w:sz w:val="16"/>
                <w:szCs w:val="16"/>
              </w:rPr>
            </w:pPr>
          </w:p>
        </w:tc>
        <w:tc>
          <w:tcPr>
            <w:tcW w:w="248" w:type="dxa"/>
          </w:tcPr>
          <w:p w14:paraId="3D4ADD50" w14:textId="77777777" w:rsidR="00F53956" w:rsidRPr="00D57BC6" w:rsidRDefault="00F53956" w:rsidP="00931EFF">
            <w:pPr>
              <w:jc w:val="both"/>
              <w:rPr>
                <w:rFonts w:cstheme="minorHAnsi"/>
                <w:b/>
                <w:bCs/>
                <w:sz w:val="16"/>
                <w:szCs w:val="16"/>
              </w:rPr>
            </w:pPr>
          </w:p>
        </w:tc>
        <w:tc>
          <w:tcPr>
            <w:tcW w:w="270" w:type="dxa"/>
          </w:tcPr>
          <w:p w14:paraId="7C191A0E" w14:textId="77777777" w:rsidR="00F53956" w:rsidRPr="00D57BC6" w:rsidRDefault="00F53956" w:rsidP="00931EFF">
            <w:pPr>
              <w:jc w:val="both"/>
              <w:rPr>
                <w:rFonts w:cstheme="minorHAnsi"/>
                <w:b/>
                <w:bCs/>
                <w:sz w:val="16"/>
                <w:szCs w:val="16"/>
              </w:rPr>
            </w:pPr>
          </w:p>
        </w:tc>
        <w:tc>
          <w:tcPr>
            <w:tcW w:w="900" w:type="dxa"/>
          </w:tcPr>
          <w:p w14:paraId="6A097CAD"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0900E0C7" w14:textId="77777777" w:rsidR="00F53956" w:rsidRPr="00D57BC6" w:rsidRDefault="00F53956" w:rsidP="00931EFF">
            <w:pPr>
              <w:jc w:val="both"/>
              <w:rPr>
                <w:rFonts w:cstheme="minorHAnsi"/>
                <w:sz w:val="16"/>
                <w:szCs w:val="16"/>
              </w:rPr>
            </w:pPr>
            <w:r w:rsidRPr="00D57BC6">
              <w:rPr>
                <w:rFonts w:cstheme="minorHAnsi"/>
                <w:sz w:val="16"/>
                <w:szCs w:val="16"/>
              </w:rPr>
              <w:t>ITU</w:t>
            </w:r>
          </w:p>
          <w:p w14:paraId="01BBE34D"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200BAC82"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7AE5BF28"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5AE360C2"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6003DCCC" w14:textId="77777777" w:rsidR="00F53956" w:rsidRPr="00D57BC6" w:rsidRDefault="00F53956" w:rsidP="00931EFF">
            <w:pPr>
              <w:jc w:val="both"/>
              <w:rPr>
                <w:rFonts w:cstheme="minorHAnsi"/>
                <w:sz w:val="16"/>
                <w:szCs w:val="16"/>
              </w:rPr>
            </w:pPr>
          </w:p>
        </w:tc>
        <w:tc>
          <w:tcPr>
            <w:tcW w:w="810" w:type="dxa"/>
          </w:tcPr>
          <w:p w14:paraId="0F3A74A6" w14:textId="77777777" w:rsidR="00F53956" w:rsidRPr="00D57BC6" w:rsidRDefault="00F53956" w:rsidP="00931EFF">
            <w:pPr>
              <w:jc w:val="both"/>
              <w:rPr>
                <w:rFonts w:cstheme="minorHAnsi"/>
                <w:sz w:val="16"/>
                <w:szCs w:val="16"/>
              </w:rPr>
            </w:pPr>
          </w:p>
        </w:tc>
      </w:tr>
      <w:tr w:rsidR="00F53956" w:rsidRPr="00D57BC6" w14:paraId="6FFC44FB" w14:textId="77777777" w:rsidTr="00FA22CA">
        <w:tc>
          <w:tcPr>
            <w:tcW w:w="360" w:type="dxa"/>
          </w:tcPr>
          <w:p w14:paraId="36376DCB"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077BC902" w14:textId="6E600808" w:rsidR="00F53956" w:rsidRPr="00D57BC6" w:rsidRDefault="00F53956" w:rsidP="00931EFF">
            <w:pPr>
              <w:jc w:val="both"/>
              <w:rPr>
                <w:rFonts w:cstheme="minorHAnsi"/>
                <w:sz w:val="16"/>
                <w:szCs w:val="16"/>
              </w:rPr>
            </w:pPr>
            <w:r w:rsidRPr="00D57BC6">
              <w:rPr>
                <w:rFonts w:cstheme="minorHAnsi"/>
                <w:sz w:val="16"/>
                <w:szCs w:val="16"/>
              </w:rPr>
              <w:t xml:space="preserve">Multi-lingual </w:t>
            </w:r>
            <w:r w:rsidR="00111D95" w:rsidRPr="00D57BC6">
              <w:rPr>
                <w:rFonts w:cstheme="minorHAnsi"/>
                <w:sz w:val="16"/>
                <w:szCs w:val="16"/>
              </w:rPr>
              <w:t xml:space="preserve">Push </w:t>
            </w:r>
            <w:r w:rsidRPr="00D57BC6">
              <w:rPr>
                <w:rFonts w:cstheme="minorHAnsi"/>
                <w:sz w:val="16"/>
                <w:szCs w:val="16"/>
              </w:rPr>
              <w:t xml:space="preserve">warning messages </w:t>
            </w:r>
            <w:r w:rsidR="00111D95" w:rsidRPr="00D57BC6">
              <w:rPr>
                <w:rFonts w:cstheme="minorHAnsi"/>
                <w:sz w:val="16"/>
                <w:szCs w:val="16"/>
              </w:rPr>
              <w:t xml:space="preserve">system developed, </w:t>
            </w:r>
            <w:r w:rsidRPr="00D57BC6">
              <w:rPr>
                <w:rFonts w:cstheme="minorHAnsi"/>
                <w:sz w:val="16"/>
                <w:szCs w:val="16"/>
              </w:rPr>
              <w:t>customized</w:t>
            </w:r>
            <w:r w:rsidR="00B22D1E">
              <w:rPr>
                <w:rFonts w:cstheme="minorHAnsi"/>
                <w:sz w:val="16"/>
                <w:szCs w:val="16"/>
              </w:rPr>
              <w:t>,</w:t>
            </w:r>
            <w:r w:rsidRPr="00D57BC6">
              <w:rPr>
                <w:rFonts w:cstheme="minorHAnsi"/>
                <w:sz w:val="16"/>
                <w:szCs w:val="16"/>
              </w:rPr>
              <w:t xml:space="preserve"> and </w:t>
            </w:r>
            <w:r w:rsidR="00111D95" w:rsidRPr="00D57BC6">
              <w:rPr>
                <w:rFonts w:cstheme="minorHAnsi"/>
                <w:sz w:val="16"/>
                <w:szCs w:val="16"/>
              </w:rPr>
              <w:t xml:space="preserve">being </w:t>
            </w:r>
            <w:r w:rsidRPr="00D57BC6">
              <w:rPr>
                <w:rFonts w:cstheme="minorHAnsi"/>
                <w:sz w:val="16"/>
                <w:szCs w:val="16"/>
              </w:rPr>
              <w:t xml:space="preserve">disseminated </w:t>
            </w:r>
            <w:r w:rsidR="00111D95" w:rsidRPr="00D57BC6">
              <w:rPr>
                <w:rFonts w:cstheme="minorHAnsi"/>
                <w:sz w:val="16"/>
                <w:szCs w:val="16"/>
              </w:rPr>
              <w:t xml:space="preserve">to </w:t>
            </w:r>
            <w:r w:rsidR="003B09C7">
              <w:rPr>
                <w:rFonts w:cstheme="minorHAnsi"/>
                <w:sz w:val="16"/>
                <w:szCs w:val="16"/>
              </w:rPr>
              <w:t xml:space="preserve">each </w:t>
            </w:r>
            <w:r w:rsidR="00111D95" w:rsidRPr="00D57BC6">
              <w:rPr>
                <w:rFonts w:cstheme="minorHAnsi"/>
                <w:sz w:val="16"/>
                <w:szCs w:val="16"/>
              </w:rPr>
              <w:t xml:space="preserve">language </w:t>
            </w:r>
            <w:r w:rsidR="00B22D1E">
              <w:rPr>
                <w:rFonts w:cstheme="minorHAnsi"/>
                <w:sz w:val="16"/>
                <w:szCs w:val="16"/>
              </w:rPr>
              <w:t>zones</w:t>
            </w:r>
            <w:r w:rsidRPr="00D57BC6">
              <w:rPr>
                <w:rFonts w:cstheme="minorHAnsi"/>
                <w:sz w:val="16"/>
                <w:szCs w:val="16"/>
              </w:rPr>
              <w:t xml:space="preserve"> via SMS, Cell broadcast, IVR, Radio/TV </w:t>
            </w:r>
          </w:p>
        </w:tc>
        <w:tc>
          <w:tcPr>
            <w:tcW w:w="450" w:type="dxa"/>
          </w:tcPr>
          <w:p w14:paraId="32DB1769"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A1DEE24"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9458A23"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BD116E3"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F67E8D1"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05B7869"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0272FDC"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A63CAFC"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716F0AFF"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C05D69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70645BC"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66ADFFD5"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C3C739C"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62BEA5B"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DCA983A"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303EA397"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E16AC5F"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6DFB484"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F1D1D77"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1B0065A1"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9478DA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9123A66"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B574946"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3EA2E3B0"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A05A7F0" w14:textId="77777777" w:rsidR="00F53956" w:rsidRPr="00D57BC6" w:rsidRDefault="00F53956" w:rsidP="00931EFF">
            <w:pPr>
              <w:jc w:val="both"/>
              <w:rPr>
                <w:rFonts w:cstheme="minorHAnsi"/>
                <w:b/>
                <w:bCs/>
                <w:sz w:val="16"/>
                <w:szCs w:val="16"/>
              </w:rPr>
            </w:pPr>
          </w:p>
        </w:tc>
        <w:tc>
          <w:tcPr>
            <w:tcW w:w="900" w:type="dxa"/>
          </w:tcPr>
          <w:p w14:paraId="1608633A"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5AD37505" w14:textId="77777777" w:rsidR="00F53956" w:rsidRPr="00D57BC6" w:rsidRDefault="00F53956" w:rsidP="00931EFF">
            <w:pPr>
              <w:jc w:val="both"/>
              <w:rPr>
                <w:rFonts w:cstheme="minorHAnsi"/>
                <w:sz w:val="16"/>
                <w:szCs w:val="16"/>
              </w:rPr>
            </w:pPr>
            <w:r w:rsidRPr="00D57BC6">
              <w:rPr>
                <w:rFonts w:cstheme="minorHAnsi"/>
                <w:sz w:val="16"/>
                <w:szCs w:val="16"/>
              </w:rPr>
              <w:t>ITU</w:t>
            </w:r>
          </w:p>
          <w:p w14:paraId="7D3D2F8F"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2F566C9F"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2191EA5A"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75D84952"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0581CBB3" w14:textId="77777777" w:rsidR="00F53956" w:rsidRPr="00D57BC6" w:rsidRDefault="00F53956" w:rsidP="00931EFF">
            <w:pPr>
              <w:jc w:val="both"/>
              <w:rPr>
                <w:rFonts w:cstheme="minorHAnsi"/>
                <w:sz w:val="16"/>
                <w:szCs w:val="16"/>
              </w:rPr>
            </w:pPr>
          </w:p>
        </w:tc>
        <w:tc>
          <w:tcPr>
            <w:tcW w:w="810" w:type="dxa"/>
          </w:tcPr>
          <w:p w14:paraId="5F703DB5" w14:textId="77777777" w:rsidR="00F53956" w:rsidRPr="00D57BC6" w:rsidRDefault="00F53956" w:rsidP="00931EFF">
            <w:pPr>
              <w:jc w:val="both"/>
              <w:rPr>
                <w:rFonts w:cstheme="minorHAnsi"/>
                <w:sz w:val="16"/>
                <w:szCs w:val="16"/>
              </w:rPr>
            </w:pPr>
          </w:p>
        </w:tc>
      </w:tr>
      <w:tr w:rsidR="00F53956" w:rsidRPr="00D57BC6" w14:paraId="0E309863" w14:textId="77777777" w:rsidTr="00FA22CA">
        <w:tc>
          <w:tcPr>
            <w:tcW w:w="360" w:type="dxa"/>
          </w:tcPr>
          <w:p w14:paraId="3BEF5788"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67FDCA1B" w14:textId="41B97359" w:rsidR="00F53956" w:rsidRPr="00D57BC6" w:rsidRDefault="00F53956" w:rsidP="00931EFF">
            <w:pPr>
              <w:jc w:val="both"/>
              <w:rPr>
                <w:rFonts w:cstheme="minorHAnsi"/>
                <w:sz w:val="16"/>
                <w:szCs w:val="16"/>
              </w:rPr>
            </w:pPr>
            <w:r w:rsidRPr="00D57BC6">
              <w:rPr>
                <w:rFonts w:cstheme="minorHAnsi"/>
                <w:sz w:val="16"/>
                <w:szCs w:val="16"/>
              </w:rPr>
              <w:t xml:space="preserve">Agreed Census building/MoU between </w:t>
            </w:r>
            <w:r w:rsidR="00B22D1E">
              <w:rPr>
                <w:rFonts w:cstheme="minorHAnsi"/>
                <w:sz w:val="16"/>
                <w:szCs w:val="16"/>
              </w:rPr>
              <w:t xml:space="preserve">the Ministry of Communication, broadcasters, Somalia News Network, National Communications Authority, National AM Radio, National TV, licensed MNOs, licensed private broadcasters (Community radio/Private TV), etc., for mandating disaster emergency bulletin broadcasting at every 15/30/60 </w:t>
            </w:r>
            <w:r w:rsidR="001E528D">
              <w:rPr>
                <w:rFonts w:cstheme="minorHAnsi"/>
                <w:sz w:val="16"/>
                <w:szCs w:val="16"/>
              </w:rPr>
              <w:t>minute</w:t>
            </w:r>
            <w:r w:rsidR="00B22D1E">
              <w:rPr>
                <w:rFonts w:cstheme="minorHAnsi"/>
                <w:sz w:val="16"/>
                <w:szCs w:val="16"/>
              </w:rPr>
              <w:t xml:space="preserve"> during the </w:t>
            </w:r>
            <w:r w:rsidRPr="00D57BC6">
              <w:rPr>
                <w:rFonts w:cstheme="minorHAnsi"/>
                <w:sz w:val="16"/>
                <w:szCs w:val="16"/>
              </w:rPr>
              <w:t>cyclone and flood disaster onset.</w:t>
            </w:r>
          </w:p>
        </w:tc>
        <w:tc>
          <w:tcPr>
            <w:tcW w:w="450" w:type="dxa"/>
            <w:shd w:val="clear" w:color="auto" w:fill="A8D08D" w:themeFill="accent6" w:themeFillTint="99"/>
          </w:tcPr>
          <w:p w14:paraId="0E3F5583"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EC0450D"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125E1FC" w14:textId="77777777" w:rsidR="00F53956" w:rsidRPr="00D57BC6" w:rsidRDefault="00F53956" w:rsidP="00931EFF">
            <w:pPr>
              <w:jc w:val="both"/>
              <w:rPr>
                <w:rFonts w:cstheme="minorHAnsi"/>
                <w:b/>
                <w:bCs/>
                <w:sz w:val="16"/>
                <w:szCs w:val="16"/>
              </w:rPr>
            </w:pPr>
          </w:p>
        </w:tc>
        <w:tc>
          <w:tcPr>
            <w:tcW w:w="270" w:type="dxa"/>
          </w:tcPr>
          <w:p w14:paraId="455B475B" w14:textId="77777777" w:rsidR="00F53956" w:rsidRPr="00D57BC6" w:rsidRDefault="00F53956" w:rsidP="00931EFF">
            <w:pPr>
              <w:jc w:val="both"/>
              <w:rPr>
                <w:rFonts w:cstheme="minorHAnsi"/>
                <w:b/>
                <w:bCs/>
                <w:sz w:val="16"/>
                <w:szCs w:val="16"/>
              </w:rPr>
            </w:pPr>
          </w:p>
        </w:tc>
        <w:tc>
          <w:tcPr>
            <w:tcW w:w="236" w:type="dxa"/>
          </w:tcPr>
          <w:p w14:paraId="59CD3A7C" w14:textId="77777777" w:rsidR="00F53956" w:rsidRPr="00D57BC6" w:rsidRDefault="00F53956" w:rsidP="00931EFF">
            <w:pPr>
              <w:jc w:val="both"/>
              <w:rPr>
                <w:rFonts w:cstheme="minorHAnsi"/>
                <w:b/>
                <w:bCs/>
                <w:sz w:val="16"/>
                <w:szCs w:val="16"/>
              </w:rPr>
            </w:pPr>
          </w:p>
        </w:tc>
        <w:tc>
          <w:tcPr>
            <w:tcW w:w="270" w:type="dxa"/>
          </w:tcPr>
          <w:p w14:paraId="31498B61" w14:textId="77777777" w:rsidR="00F53956" w:rsidRPr="00D57BC6" w:rsidRDefault="00F53956" w:rsidP="00931EFF">
            <w:pPr>
              <w:jc w:val="both"/>
              <w:rPr>
                <w:rFonts w:cstheme="minorHAnsi"/>
                <w:b/>
                <w:bCs/>
                <w:sz w:val="16"/>
                <w:szCs w:val="16"/>
              </w:rPr>
            </w:pPr>
          </w:p>
        </w:tc>
        <w:tc>
          <w:tcPr>
            <w:tcW w:w="270" w:type="dxa"/>
          </w:tcPr>
          <w:p w14:paraId="6D74C407" w14:textId="77777777" w:rsidR="00F53956" w:rsidRPr="00D57BC6" w:rsidRDefault="00F53956" w:rsidP="00931EFF">
            <w:pPr>
              <w:jc w:val="both"/>
              <w:rPr>
                <w:rFonts w:cstheme="minorHAnsi"/>
                <w:b/>
                <w:bCs/>
                <w:sz w:val="16"/>
                <w:szCs w:val="16"/>
              </w:rPr>
            </w:pPr>
          </w:p>
        </w:tc>
        <w:tc>
          <w:tcPr>
            <w:tcW w:w="270" w:type="dxa"/>
          </w:tcPr>
          <w:p w14:paraId="33913ECC" w14:textId="77777777" w:rsidR="00F53956" w:rsidRPr="00D57BC6" w:rsidRDefault="00F53956" w:rsidP="00931EFF">
            <w:pPr>
              <w:jc w:val="both"/>
              <w:rPr>
                <w:rFonts w:cstheme="minorHAnsi"/>
                <w:b/>
                <w:bCs/>
                <w:sz w:val="16"/>
                <w:szCs w:val="16"/>
              </w:rPr>
            </w:pPr>
          </w:p>
        </w:tc>
        <w:tc>
          <w:tcPr>
            <w:tcW w:w="252" w:type="dxa"/>
          </w:tcPr>
          <w:p w14:paraId="6622F47E" w14:textId="77777777" w:rsidR="00F53956" w:rsidRPr="00D57BC6" w:rsidRDefault="00F53956" w:rsidP="00931EFF">
            <w:pPr>
              <w:jc w:val="both"/>
              <w:rPr>
                <w:rFonts w:cstheme="minorHAnsi"/>
                <w:b/>
                <w:bCs/>
                <w:sz w:val="16"/>
                <w:szCs w:val="16"/>
              </w:rPr>
            </w:pPr>
          </w:p>
        </w:tc>
        <w:tc>
          <w:tcPr>
            <w:tcW w:w="236" w:type="dxa"/>
          </w:tcPr>
          <w:p w14:paraId="660A848D" w14:textId="77777777" w:rsidR="00F53956" w:rsidRPr="00D57BC6" w:rsidRDefault="00F53956" w:rsidP="00931EFF">
            <w:pPr>
              <w:jc w:val="both"/>
              <w:rPr>
                <w:rFonts w:cstheme="minorHAnsi"/>
                <w:b/>
                <w:bCs/>
                <w:sz w:val="16"/>
                <w:szCs w:val="16"/>
              </w:rPr>
            </w:pPr>
          </w:p>
        </w:tc>
        <w:tc>
          <w:tcPr>
            <w:tcW w:w="236" w:type="dxa"/>
          </w:tcPr>
          <w:p w14:paraId="3C8BFBF3" w14:textId="77777777" w:rsidR="00F53956" w:rsidRPr="00D57BC6" w:rsidRDefault="00F53956" w:rsidP="00931EFF">
            <w:pPr>
              <w:jc w:val="both"/>
              <w:rPr>
                <w:rFonts w:cstheme="minorHAnsi"/>
                <w:b/>
                <w:bCs/>
                <w:sz w:val="16"/>
                <w:szCs w:val="16"/>
              </w:rPr>
            </w:pPr>
          </w:p>
        </w:tc>
        <w:tc>
          <w:tcPr>
            <w:tcW w:w="248" w:type="dxa"/>
          </w:tcPr>
          <w:p w14:paraId="614D743D" w14:textId="77777777" w:rsidR="00F53956" w:rsidRPr="00D57BC6" w:rsidRDefault="00F53956" w:rsidP="00931EFF">
            <w:pPr>
              <w:jc w:val="both"/>
              <w:rPr>
                <w:rFonts w:cstheme="minorHAnsi"/>
                <w:b/>
                <w:bCs/>
                <w:sz w:val="16"/>
                <w:szCs w:val="16"/>
              </w:rPr>
            </w:pPr>
          </w:p>
        </w:tc>
        <w:tc>
          <w:tcPr>
            <w:tcW w:w="270" w:type="dxa"/>
          </w:tcPr>
          <w:p w14:paraId="737135A1" w14:textId="77777777" w:rsidR="00F53956" w:rsidRPr="00D57BC6" w:rsidRDefault="00F53956" w:rsidP="00931EFF">
            <w:pPr>
              <w:jc w:val="both"/>
              <w:rPr>
                <w:rFonts w:cstheme="minorHAnsi"/>
                <w:b/>
                <w:bCs/>
                <w:sz w:val="16"/>
                <w:szCs w:val="16"/>
              </w:rPr>
            </w:pPr>
          </w:p>
        </w:tc>
        <w:tc>
          <w:tcPr>
            <w:tcW w:w="236" w:type="dxa"/>
          </w:tcPr>
          <w:p w14:paraId="592349CA" w14:textId="77777777" w:rsidR="00F53956" w:rsidRPr="00D57BC6" w:rsidRDefault="00F53956" w:rsidP="00931EFF">
            <w:pPr>
              <w:jc w:val="both"/>
              <w:rPr>
                <w:rFonts w:cstheme="minorHAnsi"/>
                <w:b/>
                <w:bCs/>
                <w:sz w:val="16"/>
                <w:szCs w:val="16"/>
              </w:rPr>
            </w:pPr>
          </w:p>
        </w:tc>
        <w:tc>
          <w:tcPr>
            <w:tcW w:w="236" w:type="dxa"/>
          </w:tcPr>
          <w:p w14:paraId="39D29E3A" w14:textId="77777777" w:rsidR="00F53956" w:rsidRPr="00D57BC6" w:rsidRDefault="00F53956" w:rsidP="00931EFF">
            <w:pPr>
              <w:jc w:val="both"/>
              <w:rPr>
                <w:rFonts w:cstheme="minorHAnsi"/>
                <w:b/>
                <w:bCs/>
                <w:sz w:val="16"/>
                <w:szCs w:val="16"/>
              </w:rPr>
            </w:pPr>
          </w:p>
        </w:tc>
        <w:tc>
          <w:tcPr>
            <w:tcW w:w="248" w:type="dxa"/>
          </w:tcPr>
          <w:p w14:paraId="600CFAB9" w14:textId="77777777" w:rsidR="00F53956" w:rsidRPr="00D57BC6" w:rsidRDefault="00F53956" w:rsidP="00931EFF">
            <w:pPr>
              <w:jc w:val="both"/>
              <w:rPr>
                <w:rFonts w:cstheme="minorHAnsi"/>
                <w:b/>
                <w:bCs/>
                <w:sz w:val="16"/>
                <w:szCs w:val="16"/>
              </w:rPr>
            </w:pPr>
          </w:p>
        </w:tc>
        <w:tc>
          <w:tcPr>
            <w:tcW w:w="270" w:type="dxa"/>
          </w:tcPr>
          <w:p w14:paraId="6CFB7B5F" w14:textId="77777777" w:rsidR="00F53956" w:rsidRPr="00D57BC6" w:rsidRDefault="00F53956" w:rsidP="00931EFF">
            <w:pPr>
              <w:jc w:val="both"/>
              <w:rPr>
                <w:rFonts w:cstheme="minorHAnsi"/>
                <w:b/>
                <w:bCs/>
                <w:sz w:val="16"/>
                <w:szCs w:val="16"/>
              </w:rPr>
            </w:pPr>
          </w:p>
        </w:tc>
        <w:tc>
          <w:tcPr>
            <w:tcW w:w="236" w:type="dxa"/>
          </w:tcPr>
          <w:p w14:paraId="06B8E87F" w14:textId="77777777" w:rsidR="00F53956" w:rsidRPr="00D57BC6" w:rsidRDefault="00F53956" w:rsidP="00931EFF">
            <w:pPr>
              <w:jc w:val="both"/>
              <w:rPr>
                <w:rFonts w:cstheme="minorHAnsi"/>
                <w:b/>
                <w:bCs/>
                <w:sz w:val="16"/>
                <w:szCs w:val="16"/>
              </w:rPr>
            </w:pPr>
          </w:p>
        </w:tc>
        <w:tc>
          <w:tcPr>
            <w:tcW w:w="236" w:type="dxa"/>
          </w:tcPr>
          <w:p w14:paraId="7EBC02B6" w14:textId="77777777" w:rsidR="00F53956" w:rsidRPr="00D57BC6" w:rsidRDefault="00F53956" w:rsidP="00931EFF">
            <w:pPr>
              <w:jc w:val="both"/>
              <w:rPr>
                <w:rFonts w:cstheme="minorHAnsi"/>
                <w:b/>
                <w:bCs/>
                <w:sz w:val="16"/>
                <w:szCs w:val="16"/>
              </w:rPr>
            </w:pPr>
          </w:p>
        </w:tc>
        <w:tc>
          <w:tcPr>
            <w:tcW w:w="248" w:type="dxa"/>
          </w:tcPr>
          <w:p w14:paraId="0DC0F143" w14:textId="77777777" w:rsidR="00F53956" w:rsidRPr="00D57BC6" w:rsidRDefault="00F53956" w:rsidP="00931EFF">
            <w:pPr>
              <w:jc w:val="both"/>
              <w:rPr>
                <w:rFonts w:cstheme="minorHAnsi"/>
                <w:b/>
                <w:bCs/>
                <w:sz w:val="16"/>
                <w:szCs w:val="16"/>
              </w:rPr>
            </w:pPr>
          </w:p>
        </w:tc>
        <w:tc>
          <w:tcPr>
            <w:tcW w:w="270" w:type="dxa"/>
          </w:tcPr>
          <w:p w14:paraId="3DF4559B" w14:textId="77777777" w:rsidR="00F53956" w:rsidRPr="00D57BC6" w:rsidRDefault="00F53956" w:rsidP="00931EFF">
            <w:pPr>
              <w:jc w:val="both"/>
              <w:rPr>
                <w:rFonts w:cstheme="minorHAnsi"/>
                <w:b/>
                <w:bCs/>
                <w:sz w:val="16"/>
                <w:szCs w:val="16"/>
              </w:rPr>
            </w:pPr>
          </w:p>
        </w:tc>
        <w:tc>
          <w:tcPr>
            <w:tcW w:w="236" w:type="dxa"/>
          </w:tcPr>
          <w:p w14:paraId="6184F2F9" w14:textId="77777777" w:rsidR="00F53956" w:rsidRPr="00D57BC6" w:rsidRDefault="00F53956" w:rsidP="00931EFF">
            <w:pPr>
              <w:jc w:val="both"/>
              <w:rPr>
                <w:rFonts w:cstheme="minorHAnsi"/>
                <w:b/>
                <w:bCs/>
                <w:sz w:val="16"/>
                <w:szCs w:val="16"/>
              </w:rPr>
            </w:pPr>
          </w:p>
        </w:tc>
        <w:tc>
          <w:tcPr>
            <w:tcW w:w="236" w:type="dxa"/>
          </w:tcPr>
          <w:p w14:paraId="446A283A" w14:textId="77777777" w:rsidR="00F53956" w:rsidRPr="00D57BC6" w:rsidRDefault="00F53956" w:rsidP="00931EFF">
            <w:pPr>
              <w:jc w:val="both"/>
              <w:rPr>
                <w:rFonts w:cstheme="minorHAnsi"/>
                <w:b/>
                <w:bCs/>
                <w:sz w:val="16"/>
                <w:szCs w:val="16"/>
              </w:rPr>
            </w:pPr>
          </w:p>
        </w:tc>
        <w:tc>
          <w:tcPr>
            <w:tcW w:w="248" w:type="dxa"/>
          </w:tcPr>
          <w:p w14:paraId="379616E2" w14:textId="77777777" w:rsidR="00F53956" w:rsidRPr="00D57BC6" w:rsidRDefault="00F53956" w:rsidP="00931EFF">
            <w:pPr>
              <w:jc w:val="both"/>
              <w:rPr>
                <w:rFonts w:cstheme="minorHAnsi"/>
                <w:b/>
                <w:bCs/>
                <w:sz w:val="16"/>
                <w:szCs w:val="16"/>
              </w:rPr>
            </w:pPr>
          </w:p>
        </w:tc>
        <w:tc>
          <w:tcPr>
            <w:tcW w:w="270" w:type="dxa"/>
          </w:tcPr>
          <w:p w14:paraId="13F89F77" w14:textId="77777777" w:rsidR="00F53956" w:rsidRPr="00D57BC6" w:rsidRDefault="00F53956" w:rsidP="00931EFF">
            <w:pPr>
              <w:jc w:val="both"/>
              <w:rPr>
                <w:rFonts w:cstheme="minorHAnsi"/>
                <w:b/>
                <w:bCs/>
                <w:sz w:val="16"/>
                <w:szCs w:val="16"/>
              </w:rPr>
            </w:pPr>
          </w:p>
        </w:tc>
        <w:tc>
          <w:tcPr>
            <w:tcW w:w="900" w:type="dxa"/>
          </w:tcPr>
          <w:p w14:paraId="440A5705"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5BB93CE5" w14:textId="77777777" w:rsidR="00F53956" w:rsidRPr="00D57BC6" w:rsidRDefault="00F53956" w:rsidP="00931EFF">
            <w:pPr>
              <w:jc w:val="both"/>
              <w:rPr>
                <w:rFonts w:cstheme="minorHAnsi"/>
                <w:sz w:val="16"/>
                <w:szCs w:val="16"/>
              </w:rPr>
            </w:pPr>
            <w:r w:rsidRPr="00D57BC6">
              <w:rPr>
                <w:rFonts w:cstheme="minorHAnsi"/>
                <w:sz w:val="16"/>
                <w:szCs w:val="16"/>
              </w:rPr>
              <w:t>ITU</w:t>
            </w:r>
          </w:p>
          <w:p w14:paraId="6C62147A"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09B86CC2"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0330F944"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08D74E51"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46E43E23" w14:textId="77777777" w:rsidR="00F53956" w:rsidRPr="00D57BC6" w:rsidRDefault="00F53956" w:rsidP="00931EFF">
            <w:pPr>
              <w:jc w:val="both"/>
              <w:rPr>
                <w:rFonts w:cstheme="minorHAnsi"/>
                <w:sz w:val="16"/>
                <w:szCs w:val="16"/>
              </w:rPr>
            </w:pPr>
          </w:p>
        </w:tc>
        <w:tc>
          <w:tcPr>
            <w:tcW w:w="810" w:type="dxa"/>
          </w:tcPr>
          <w:p w14:paraId="3D30A4D7" w14:textId="77777777" w:rsidR="00F53956" w:rsidRPr="00D57BC6" w:rsidRDefault="00F53956" w:rsidP="00931EFF">
            <w:pPr>
              <w:jc w:val="both"/>
              <w:rPr>
                <w:rFonts w:cstheme="minorHAnsi"/>
                <w:sz w:val="16"/>
                <w:szCs w:val="16"/>
              </w:rPr>
            </w:pPr>
          </w:p>
        </w:tc>
      </w:tr>
      <w:tr w:rsidR="00F53956" w:rsidRPr="00D57BC6" w14:paraId="6473F907" w14:textId="77777777" w:rsidTr="00FA22CA">
        <w:tc>
          <w:tcPr>
            <w:tcW w:w="360" w:type="dxa"/>
          </w:tcPr>
          <w:p w14:paraId="20E2AD03"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33141692" w14:textId="4A8B210B" w:rsidR="00F53956" w:rsidRPr="00D57BC6" w:rsidRDefault="00F53956" w:rsidP="00931EFF">
            <w:pPr>
              <w:jc w:val="both"/>
              <w:rPr>
                <w:rFonts w:cstheme="minorHAnsi"/>
                <w:sz w:val="16"/>
                <w:szCs w:val="16"/>
              </w:rPr>
            </w:pPr>
            <w:r w:rsidRPr="00D57BC6">
              <w:rPr>
                <w:rFonts w:cstheme="minorHAnsi"/>
                <w:sz w:val="16"/>
                <w:szCs w:val="16"/>
              </w:rPr>
              <w:t xml:space="preserve">Enhanced capacity of </w:t>
            </w:r>
            <w:r w:rsidR="00024043">
              <w:rPr>
                <w:rFonts w:cstheme="minorHAnsi"/>
                <w:sz w:val="16"/>
                <w:szCs w:val="16"/>
              </w:rPr>
              <w:t>NMHEWC</w:t>
            </w:r>
            <w:r w:rsidRPr="00D57BC6">
              <w:rPr>
                <w:rFonts w:cstheme="minorHAnsi"/>
                <w:sz w:val="16"/>
                <w:szCs w:val="16"/>
              </w:rPr>
              <w:t xml:space="preserve">- dissemination hub in developing every weather warning bulletin for broadcasting through </w:t>
            </w:r>
            <w:r w:rsidR="001E528D">
              <w:rPr>
                <w:rFonts w:cstheme="minorHAnsi"/>
                <w:sz w:val="16"/>
                <w:szCs w:val="16"/>
              </w:rPr>
              <w:t>a </w:t>
            </w:r>
            <w:r w:rsidRPr="00D57BC6">
              <w:rPr>
                <w:rFonts w:cstheme="minorHAnsi"/>
                <w:sz w:val="16"/>
                <w:szCs w:val="16"/>
              </w:rPr>
              <w:t>hybrid dissemination channel</w:t>
            </w:r>
          </w:p>
        </w:tc>
        <w:tc>
          <w:tcPr>
            <w:tcW w:w="450" w:type="dxa"/>
          </w:tcPr>
          <w:p w14:paraId="24B2A7A6"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4D63F2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A41AFAE"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24FD916F"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EC12664"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2EAA6B7"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F0A92E5"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3B241EC"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3897AF56"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E2E3D5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EF467A2"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413885B2"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06DE152"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269D099"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0742DD6"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740F43AE"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8A4725C"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7C3E88C"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21BD1462"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6DC3BF0D"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985528F"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ABCDCBD"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A6D1F9F"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6762CBE2"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43494FC" w14:textId="77777777" w:rsidR="00F53956" w:rsidRPr="00D57BC6" w:rsidRDefault="00F53956" w:rsidP="00931EFF">
            <w:pPr>
              <w:jc w:val="both"/>
              <w:rPr>
                <w:rFonts w:cstheme="minorHAnsi"/>
                <w:b/>
                <w:bCs/>
                <w:sz w:val="16"/>
                <w:szCs w:val="16"/>
              </w:rPr>
            </w:pPr>
          </w:p>
        </w:tc>
        <w:tc>
          <w:tcPr>
            <w:tcW w:w="900" w:type="dxa"/>
          </w:tcPr>
          <w:p w14:paraId="0044795E"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5DF0BB40" w14:textId="77777777" w:rsidR="00F53956" w:rsidRPr="00D57BC6" w:rsidRDefault="00F53956" w:rsidP="00931EFF">
            <w:pPr>
              <w:jc w:val="both"/>
              <w:rPr>
                <w:rFonts w:cstheme="minorHAnsi"/>
                <w:sz w:val="16"/>
                <w:szCs w:val="16"/>
              </w:rPr>
            </w:pPr>
            <w:r w:rsidRPr="00D57BC6">
              <w:rPr>
                <w:rFonts w:cstheme="minorHAnsi"/>
                <w:sz w:val="16"/>
                <w:szCs w:val="16"/>
              </w:rPr>
              <w:t>ITU</w:t>
            </w:r>
          </w:p>
          <w:p w14:paraId="774C779D"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4B95C9CE"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4C6BC2C5"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5D1BDEB9"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113C5346" w14:textId="77777777" w:rsidR="00F53956" w:rsidRPr="00D57BC6" w:rsidRDefault="00F53956" w:rsidP="00931EFF">
            <w:pPr>
              <w:jc w:val="both"/>
              <w:rPr>
                <w:rFonts w:cstheme="minorHAnsi"/>
                <w:sz w:val="16"/>
                <w:szCs w:val="16"/>
              </w:rPr>
            </w:pPr>
          </w:p>
        </w:tc>
        <w:tc>
          <w:tcPr>
            <w:tcW w:w="810" w:type="dxa"/>
          </w:tcPr>
          <w:p w14:paraId="525365C4" w14:textId="77777777" w:rsidR="00F53956" w:rsidRPr="00D57BC6" w:rsidRDefault="00F53956" w:rsidP="00931EFF">
            <w:pPr>
              <w:jc w:val="both"/>
              <w:rPr>
                <w:rFonts w:cstheme="minorHAnsi"/>
                <w:sz w:val="16"/>
                <w:szCs w:val="16"/>
              </w:rPr>
            </w:pPr>
          </w:p>
        </w:tc>
      </w:tr>
      <w:tr w:rsidR="00F53956" w:rsidRPr="00D57BC6" w14:paraId="0C442C1A" w14:textId="77777777" w:rsidTr="00FA22CA">
        <w:tc>
          <w:tcPr>
            <w:tcW w:w="360" w:type="dxa"/>
          </w:tcPr>
          <w:p w14:paraId="50255FCD"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44D928A5" w14:textId="3875CB7A" w:rsidR="00F53956" w:rsidRPr="00D57BC6" w:rsidRDefault="00925526" w:rsidP="00931EFF">
            <w:pPr>
              <w:jc w:val="both"/>
              <w:rPr>
                <w:rFonts w:cstheme="minorHAnsi"/>
                <w:sz w:val="16"/>
                <w:szCs w:val="16"/>
              </w:rPr>
            </w:pPr>
            <w:r w:rsidRPr="00D57BC6">
              <w:rPr>
                <w:rFonts w:cstheme="minorHAnsi"/>
                <w:sz w:val="16"/>
                <w:szCs w:val="16"/>
              </w:rPr>
              <w:t>A</w:t>
            </w:r>
            <w:r w:rsidR="00B22D1E">
              <w:rPr>
                <w:rFonts w:cstheme="minorHAnsi"/>
                <w:sz w:val="16"/>
                <w:szCs w:val="16"/>
              </w:rPr>
              <w:t>n a</w:t>
            </w:r>
            <w:r w:rsidRPr="00D57BC6">
              <w:rPr>
                <w:rFonts w:cstheme="minorHAnsi"/>
                <w:sz w:val="16"/>
                <w:szCs w:val="16"/>
              </w:rPr>
              <w:t>greed</w:t>
            </w:r>
            <w:r w:rsidR="00B22D1E">
              <w:rPr>
                <w:rFonts w:cstheme="minorHAnsi"/>
                <w:sz w:val="16"/>
                <w:szCs w:val="16"/>
              </w:rPr>
              <w:t>-upon</w:t>
            </w:r>
            <w:r w:rsidRPr="00D57BC6">
              <w:rPr>
                <w:rFonts w:cstheme="minorHAnsi"/>
                <w:sz w:val="16"/>
                <w:szCs w:val="16"/>
              </w:rPr>
              <w:t xml:space="preserve"> </w:t>
            </w:r>
            <w:r w:rsidR="00F53956" w:rsidRPr="00D57BC6">
              <w:rPr>
                <w:rFonts w:cstheme="minorHAnsi"/>
                <w:sz w:val="16"/>
                <w:szCs w:val="16"/>
              </w:rPr>
              <w:t>MoU between</w:t>
            </w:r>
            <w:r w:rsidR="00B22D1E">
              <w:rPr>
                <w:rFonts w:cstheme="minorHAnsi"/>
                <w:sz w:val="16"/>
                <w:szCs w:val="16"/>
              </w:rPr>
              <w:t xml:space="preserve"> the</w:t>
            </w:r>
            <w:r w:rsidR="00F53956" w:rsidRPr="00D57BC6">
              <w:rPr>
                <w:rFonts w:cstheme="minorHAnsi"/>
                <w:sz w:val="16"/>
                <w:szCs w:val="16"/>
              </w:rPr>
              <w:t xml:space="preserve"> National Communications </w:t>
            </w:r>
            <w:r w:rsidR="00B22D1E">
              <w:rPr>
                <w:rFonts w:cstheme="minorHAnsi"/>
                <w:sz w:val="16"/>
                <w:szCs w:val="16"/>
              </w:rPr>
              <w:t>A</w:t>
            </w:r>
            <w:r w:rsidR="00F53956" w:rsidRPr="00D57BC6">
              <w:rPr>
                <w:rFonts w:cstheme="minorHAnsi"/>
                <w:sz w:val="16"/>
                <w:szCs w:val="16"/>
              </w:rPr>
              <w:t>uthority and Cellphone, PSTN</w:t>
            </w:r>
            <w:r w:rsidR="00B22D1E">
              <w:rPr>
                <w:rFonts w:cstheme="minorHAnsi"/>
                <w:sz w:val="16"/>
                <w:szCs w:val="16"/>
              </w:rPr>
              <w:t>,</w:t>
            </w:r>
            <w:r w:rsidR="00F53956" w:rsidRPr="00D57BC6">
              <w:rPr>
                <w:rFonts w:cstheme="minorHAnsi"/>
                <w:sz w:val="16"/>
                <w:szCs w:val="16"/>
              </w:rPr>
              <w:t xml:space="preserve"> and other private channels </w:t>
            </w:r>
            <w:r w:rsidR="00B22D1E">
              <w:rPr>
                <w:rFonts w:cstheme="minorHAnsi"/>
                <w:sz w:val="16"/>
                <w:szCs w:val="16"/>
              </w:rPr>
              <w:t>manda</w:t>
            </w:r>
            <w:r w:rsidR="00F53956" w:rsidRPr="00D57BC6">
              <w:rPr>
                <w:rFonts w:cstheme="minorHAnsi"/>
                <w:sz w:val="16"/>
                <w:szCs w:val="16"/>
              </w:rPr>
              <w:t>t</w:t>
            </w:r>
            <w:r w:rsidR="00B22D1E">
              <w:rPr>
                <w:rFonts w:cstheme="minorHAnsi"/>
                <w:sz w:val="16"/>
                <w:szCs w:val="16"/>
              </w:rPr>
              <w:t>es the</w:t>
            </w:r>
            <w:r w:rsidR="00F53956" w:rsidRPr="00D57BC6">
              <w:rPr>
                <w:rFonts w:cstheme="minorHAnsi"/>
                <w:sz w:val="16"/>
                <w:szCs w:val="16"/>
              </w:rPr>
              <w:t xml:space="preserve"> develop</w:t>
            </w:r>
            <w:r w:rsidR="00B22D1E">
              <w:rPr>
                <w:rFonts w:cstheme="minorHAnsi"/>
                <w:sz w:val="16"/>
                <w:szCs w:val="16"/>
              </w:rPr>
              <w:t>ment of</w:t>
            </w:r>
            <w:r w:rsidR="00F53956" w:rsidRPr="00D57BC6">
              <w:rPr>
                <w:rFonts w:cstheme="minorHAnsi"/>
                <w:sz w:val="16"/>
                <w:szCs w:val="16"/>
              </w:rPr>
              <w:t xml:space="preserve"> a BTS/HLR zonation</w:t>
            </w:r>
            <w:r w:rsidR="00B22D1E">
              <w:rPr>
                <w:rFonts w:cstheme="minorHAnsi"/>
                <w:sz w:val="16"/>
                <w:szCs w:val="16"/>
              </w:rPr>
              <w:t>-</w:t>
            </w:r>
            <w:r w:rsidR="00F53956" w:rsidRPr="00D57BC6">
              <w:rPr>
                <w:rFonts w:cstheme="minorHAnsi"/>
                <w:sz w:val="16"/>
                <w:szCs w:val="16"/>
              </w:rPr>
              <w:t>based local language-based push SMS, classified IVR,</w:t>
            </w:r>
            <w:r w:rsidR="00B22D1E">
              <w:rPr>
                <w:rFonts w:cstheme="minorHAnsi"/>
                <w:sz w:val="16"/>
                <w:szCs w:val="16"/>
              </w:rPr>
              <w:t xml:space="preserve"> and</w:t>
            </w:r>
            <w:r w:rsidR="00F53956" w:rsidRPr="00D57BC6">
              <w:rPr>
                <w:rFonts w:cstheme="minorHAnsi"/>
                <w:sz w:val="16"/>
                <w:szCs w:val="16"/>
              </w:rPr>
              <w:t xml:space="preserve"> Cell broadcast benign</w:t>
            </w:r>
            <w:r w:rsidR="00B22D1E">
              <w:rPr>
                <w:rFonts w:cstheme="minorHAnsi"/>
                <w:sz w:val="16"/>
                <w:szCs w:val="16"/>
              </w:rPr>
              <w:t>ly</w:t>
            </w:r>
            <w:r w:rsidR="00F53956" w:rsidRPr="00D57BC6">
              <w:rPr>
                <w:rFonts w:cstheme="minorHAnsi"/>
                <w:sz w:val="16"/>
                <w:szCs w:val="16"/>
              </w:rPr>
              <w:t xml:space="preserve"> accessed by cell phone users.  </w:t>
            </w:r>
          </w:p>
        </w:tc>
        <w:tc>
          <w:tcPr>
            <w:tcW w:w="450" w:type="dxa"/>
            <w:shd w:val="clear" w:color="auto" w:fill="A8D08D" w:themeFill="accent6" w:themeFillTint="99"/>
          </w:tcPr>
          <w:p w14:paraId="59F90E5E"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2A9107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6AE9FA79" w14:textId="77777777" w:rsidR="00F53956" w:rsidRPr="00D57BC6" w:rsidRDefault="00F53956" w:rsidP="00931EFF">
            <w:pPr>
              <w:jc w:val="both"/>
              <w:rPr>
                <w:rFonts w:cstheme="minorHAnsi"/>
                <w:b/>
                <w:bCs/>
                <w:sz w:val="16"/>
                <w:szCs w:val="16"/>
              </w:rPr>
            </w:pPr>
          </w:p>
        </w:tc>
        <w:tc>
          <w:tcPr>
            <w:tcW w:w="270" w:type="dxa"/>
          </w:tcPr>
          <w:p w14:paraId="2D3AF236" w14:textId="77777777" w:rsidR="00F53956" w:rsidRPr="00D57BC6" w:rsidRDefault="00F53956" w:rsidP="00931EFF">
            <w:pPr>
              <w:jc w:val="both"/>
              <w:rPr>
                <w:rFonts w:cstheme="minorHAnsi"/>
                <w:b/>
                <w:bCs/>
                <w:sz w:val="16"/>
                <w:szCs w:val="16"/>
              </w:rPr>
            </w:pPr>
          </w:p>
        </w:tc>
        <w:tc>
          <w:tcPr>
            <w:tcW w:w="236" w:type="dxa"/>
          </w:tcPr>
          <w:p w14:paraId="496ADE01" w14:textId="77777777" w:rsidR="00F53956" w:rsidRPr="00D57BC6" w:rsidRDefault="00F53956" w:rsidP="00931EFF">
            <w:pPr>
              <w:jc w:val="both"/>
              <w:rPr>
                <w:rFonts w:cstheme="minorHAnsi"/>
                <w:b/>
                <w:bCs/>
                <w:sz w:val="16"/>
                <w:szCs w:val="16"/>
              </w:rPr>
            </w:pPr>
          </w:p>
        </w:tc>
        <w:tc>
          <w:tcPr>
            <w:tcW w:w="270" w:type="dxa"/>
          </w:tcPr>
          <w:p w14:paraId="23D3A4C8" w14:textId="77777777" w:rsidR="00F53956" w:rsidRPr="00D57BC6" w:rsidRDefault="00F53956" w:rsidP="00931EFF">
            <w:pPr>
              <w:jc w:val="both"/>
              <w:rPr>
                <w:rFonts w:cstheme="minorHAnsi"/>
                <w:b/>
                <w:bCs/>
                <w:sz w:val="16"/>
                <w:szCs w:val="16"/>
              </w:rPr>
            </w:pPr>
          </w:p>
        </w:tc>
        <w:tc>
          <w:tcPr>
            <w:tcW w:w="270" w:type="dxa"/>
          </w:tcPr>
          <w:p w14:paraId="09654D06" w14:textId="77777777" w:rsidR="00F53956" w:rsidRPr="00D57BC6" w:rsidRDefault="00F53956" w:rsidP="00931EFF">
            <w:pPr>
              <w:jc w:val="both"/>
              <w:rPr>
                <w:rFonts w:cstheme="minorHAnsi"/>
                <w:b/>
                <w:bCs/>
                <w:sz w:val="16"/>
                <w:szCs w:val="16"/>
              </w:rPr>
            </w:pPr>
          </w:p>
        </w:tc>
        <w:tc>
          <w:tcPr>
            <w:tcW w:w="270" w:type="dxa"/>
          </w:tcPr>
          <w:p w14:paraId="0E4893C8" w14:textId="77777777" w:rsidR="00F53956" w:rsidRPr="00D57BC6" w:rsidRDefault="00F53956" w:rsidP="00931EFF">
            <w:pPr>
              <w:jc w:val="both"/>
              <w:rPr>
                <w:rFonts w:cstheme="minorHAnsi"/>
                <w:b/>
                <w:bCs/>
                <w:sz w:val="16"/>
                <w:szCs w:val="16"/>
              </w:rPr>
            </w:pPr>
          </w:p>
        </w:tc>
        <w:tc>
          <w:tcPr>
            <w:tcW w:w="252" w:type="dxa"/>
          </w:tcPr>
          <w:p w14:paraId="115A26C4" w14:textId="77777777" w:rsidR="00F53956" w:rsidRPr="00D57BC6" w:rsidRDefault="00F53956" w:rsidP="00931EFF">
            <w:pPr>
              <w:jc w:val="both"/>
              <w:rPr>
                <w:rFonts w:cstheme="minorHAnsi"/>
                <w:b/>
                <w:bCs/>
                <w:sz w:val="16"/>
                <w:szCs w:val="16"/>
              </w:rPr>
            </w:pPr>
          </w:p>
        </w:tc>
        <w:tc>
          <w:tcPr>
            <w:tcW w:w="236" w:type="dxa"/>
          </w:tcPr>
          <w:p w14:paraId="4A8DEF24" w14:textId="77777777" w:rsidR="00F53956" w:rsidRPr="00D57BC6" w:rsidRDefault="00F53956" w:rsidP="00931EFF">
            <w:pPr>
              <w:jc w:val="both"/>
              <w:rPr>
                <w:rFonts w:cstheme="minorHAnsi"/>
                <w:b/>
                <w:bCs/>
                <w:sz w:val="16"/>
                <w:szCs w:val="16"/>
              </w:rPr>
            </w:pPr>
          </w:p>
        </w:tc>
        <w:tc>
          <w:tcPr>
            <w:tcW w:w="236" w:type="dxa"/>
          </w:tcPr>
          <w:p w14:paraId="421C0BEC" w14:textId="77777777" w:rsidR="00F53956" w:rsidRPr="00D57BC6" w:rsidRDefault="00F53956" w:rsidP="00931EFF">
            <w:pPr>
              <w:jc w:val="both"/>
              <w:rPr>
                <w:rFonts w:cstheme="minorHAnsi"/>
                <w:b/>
                <w:bCs/>
                <w:sz w:val="16"/>
                <w:szCs w:val="16"/>
              </w:rPr>
            </w:pPr>
          </w:p>
        </w:tc>
        <w:tc>
          <w:tcPr>
            <w:tcW w:w="248" w:type="dxa"/>
          </w:tcPr>
          <w:p w14:paraId="49024064" w14:textId="77777777" w:rsidR="00F53956" w:rsidRPr="00D57BC6" w:rsidRDefault="00F53956" w:rsidP="00931EFF">
            <w:pPr>
              <w:jc w:val="both"/>
              <w:rPr>
                <w:rFonts w:cstheme="minorHAnsi"/>
                <w:b/>
                <w:bCs/>
                <w:sz w:val="16"/>
                <w:szCs w:val="16"/>
              </w:rPr>
            </w:pPr>
          </w:p>
        </w:tc>
        <w:tc>
          <w:tcPr>
            <w:tcW w:w="270" w:type="dxa"/>
          </w:tcPr>
          <w:p w14:paraId="766D0621" w14:textId="77777777" w:rsidR="00F53956" w:rsidRPr="00D57BC6" w:rsidRDefault="00F53956" w:rsidP="00931EFF">
            <w:pPr>
              <w:jc w:val="both"/>
              <w:rPr>
                <w:rFonts w:cstheme="minorHAnsi"/>
                <w:b/>
                <w:bCs/>
                <w:sz w:val="16"/>
                <w:szCs w:val="16"/>
              </w:rPr>
            </w:pPr>
          </w:p>
        </w:tc>
        <w:tc>
          <w:tcPr>
            <w:tcW w:w="236" w:type="dxa"/>
          </w:tcPr>
          <w:p w14:paraId="4F911CF8" w14:textId="77777777" w:rsidR="00F53956" w:rsidRPr="00D57BC6" w:rsidRDefault="00F53956" w:rsidP="00931EFF">
            <w:pPr>
              <w:jc w:val="both"/>
              <w:rPr>
                <w:rFonts w:cstheme="minorHAnsi"/>
                <w:b/>
                <w:bCs/>
                <w:sz w:val="16"/>
                <w:szCs w:val="16"/>
              </w:rPr>
            </w:pPr>
          </w:p>
        </w:tc>
        <w:tc>
          <w:tcPr>
            <w:tcW w:w="236" w:type="dxa"/>
          </w:tcPr>
          <w:p w14:paraId="0D112F09" w14:textId="77777777" w:rsidR="00F53956" w:rsidRPr="00D57BC6" w:rsidRDefault="00F53956" w:rsidP="00931EFF">
            <w:pPr>
              <w:jc w:val="both"/>
              <w:rPr>
                <w:rFonts w:cstheme="minorHAnsi"/>
                <w:b/>
                <w:bCs/>
                <w:sz w:val="16"/>
                <w:szCs w:val="16"/>
              </w:rPr>
            </w:pPr>
          </w:p>
        </w:tc>
        <w:tc>
          <w:tcPr>
            <w:tcW w:w="248" w:type="dxa"/>
          </w:tcPr>
          <w:p w14:paraId="6746370C" w14:textId="77777777" w:rsidR="00F53956" w:rsidRPr="00D57BC6" w:rsidRDefault="00F53956" w:rsidP="00931EFF">
            <w:pPr>
              <w:jc w:val="both"/>
              <w:rPr>
                <w:rFonts w:cstheme="minorHAnsi"/>
                <w:b/>
                <w:bCs/>
                <w:sz w:val="16"/>
                <w:szCs w:val="16"/>
              </w:rPr>
            </w:pPr>
          </w:p>
        </w:tc>
        <w:tc>
          <w:tcPr>
            <w:tcW w:w="270" w:type="dxa"/>
          </w:tcPr>
          <w:p w14:paraId="0BBAABD7" w14:textId="77777777" w:rsidR="00F53956" w:rsidRPr="00D57BC6" w:rsidRDefault="00F53956" w:rsidP="00931EFF">
            <w:pPr>
              <w:jc w:val="both"/>
              <w:rPr>
                <w:rFonts w:cstheme="minorHAnsi"/>
                <w:b/>
                <w:bCs/>
                <w:sz w:val="16"/>
                <w:szCs w:val="16"/>
              </w:rPr>
            </w:pPr>
          </w:p>
        </w:tc>
        <w:tc>
          <w:tcPr>
            <w:tcW w:w="236" w:type="dxa"/>
          </w:tcPr>
          <w:p w14:paraId="135F20D7" w14:textId="77777777" w:rsidR="00F53956" w:rsidRPr="00D57BC6" w:rsidRDefault="00F53956" w:rsidP="00931EFF">
            <w:pPr>
              <w:jc w:val="both"/>
              <w:rPr>
                <w:rFonts w:cstheme="minorHAnsi"/>
                <w:b/>
                <w:bCs/>
                <w:sz w:val="16"/>
                <w:szCs w:val="16"/>
              </w:rPr>
            </w:pPr>
          </w:p>
        </w:tc>
        <w:tc>
          <w:tcPr>
            <w:tcW w:w="236" w:type="dxa"/>
          </w:tcPr>
          <w:p w14:paraId="437B8164" w14:textId="77777777" w:rsidR="00F53956" w:rsidRPr="00D57BC6" w:rsidRDefault="00F53956" w:rsidP="00931EFF">
            <w:pPr>
              <w:jc w:val="both"/>
              <w:rPr>
                <w:rFonts w:cstheme="minorHAnsi"/>
                <w:b/>
                <w:bCs/>
                <w:sz w:val="16"/>
                <w:szCs w:val="16"/>
              </w:rPr>
            </w:pPr>
          </w:p>
        </w:tc>
        <w:tc>
          <w:tcPr>
            <w:tcW w:w="248" w:type="dxa"/>
          </w:tcPr>
          <w:p w14:paraId="741FB663" w14:textId="77777777" w:rsidR="00F53956" w:rsidRPr="00D57BC6" w:rsidRDefault="00F53956" w:rsidP="00931EFF">
            <w:pPr>
              <w:jc w:val="both"/>
              <w:rPr>
                <w:rFonts w:cstheme="minorHAnsi"/>
                <w:b/>
                <w:bCs/>
                <w:sz w:val="16"/>
                <w:szCs w:val="16"/>
              </w:rPr>
            </w:pPr>
          </w:p>
        </w:tc>
        <w:tc>
          <w:tcPr>
            <w:tcW w:w="270" w:type="dxa"/>
          </w:tcPr>
          <w:p w14:paraId="7FA4E4BA" w14:textId="77777777" w:rsidR="00F53956" w:rsidRPr="00D57BC6" w:rsidRDefault="00F53956" w:rsidP="00931EFF">
            <w:pPr>
              <w:jc w:val="both"/>
              <w:rPr>
                <w:rFonts w:cstheme="minorHAnsi"/>
                <w:b/>
                <w:bCs/>
                <w:sz w:val="16"/>
                <w:szCs w:val="16"/>
              </w:rPr>
            </w:pPr>
          </w:p>
        </w:tc>
        <w:tc>
          <w:tcPr>
            <w:tcW w:w="236" w:type="dxa"/>
          </w:tcPr>
          <w:p w14:paraId="73E7C202" w14:textId="77777777" w:rsidR="00F53956" w:rsidRPr="00D57BC6" w:rsidRDefault="00F53956" w:rsidP="00931EFF">
            <w:pPr>
              <w:jc w:val="both"/>
              <w:rPr>
                <w:rFonts w:cstheme="minorHAnsi"/>
                <w:b/>
                <w:bCs/>
                <w:sz w:val="16"/>
                <w:szCs w:val="16"/>
              </w:rPr>
            </w:pPr>
          </w:p>
        </w:tc>
        <w:tc>
          <w:tcPr>
            <w:tcW w:w="236" w:type="dxa"/>
          </w:tcPr>
          <w:p w14:paraId="1D0AAC1B" w14:textId="77777777" w:rsidR="00F53956" w:rsidRPr="00D57BC6" w:rsidRDefault="00F53956" w:rsidP="00931EFF">
            <w:pPr>
              <w:jc w:val="both"/>
              <w:rPr>
                <w:rFonts w:cstheme="minorHAnsi"/>
                <w:b/>
                <w:bCs/>
                <w:sz w:val="16"/>
                <w:szCs w:val="16"/>
              </w:rPr>
            </w:pPr>
          </w:p>
        </w:tc>
        <w:tc>
          <w:tcPr>
            <w:tcW w:w="248" w:type="dxa"/>
          </w:tcPr>
          <w:p w14:paraId="3D795882" w14:textId="77777777" w:rsidR="00F53956" w:rsidRPr="00D57BC6" w:rsidRDefault="00F53956" w:rsidP="00931EFF">
            <w:pPr>
              <w:jc w:val="both"/>
              <w:rPr>
                <w:rFonts w:cstheme="minorHAnsi"/>
                <w:b/>
                <w:bCs/>
                <w:sz w:val="16"/>
                <w:szCs w:val="16"/>
              </w:rPr>
            </w:pPr>
          </w:p>
        </w:tc>
        <w:tc>
          <w:tcPr>
            <w:tcW w:w="270" w:type="dxa"/>
          </w:tcPr>
          <w:p w14:paraId="73453EC0" w14:textId="77777777" w:rsidR="00F53956" w:rsidRPr="00D57BC6" w:rsidRDefault="00F53956" w:rsidP="00931EFF">
            <w:pPr>
              <w:jc w:val="both"/>
              <w:rPr>
                <w:rFonts w:cstheme="minorHAnsi"/>
                <w:b/>
                <w:bCs/>
                <w:sz w:val="16"/>
                <w:szCs w:val="16"/>
              </w:rPr>
            </w:pPr>
          </w:p>
        </w:tc>
        <w:tc>
          <w:tcPr>
            <w:tcW w:w="900" w:type="dxa"/>
          </w:tcPr>
          <w:p w14:paraId="42854F8D"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0F499B2F" w14:textId="77777777" w:rsidR="00F53956" w:rsidRPr="00D57BC6" w:rsidRDefault="00F53956" w:rsidP="00931EFF">
            <w:pPr>
              <w:jc w:val="both"/>
              <w:rPr>
                <w:rFonts w:cstheme="minorHAnsi"/>
                <w:sz w:val="16"/>
                <w:szCs w:val="16"/>
              </w:rPr>
            </w:pPr>
            <w:r w:rsidRPr="00D57BC6">
              <w:rPr>
                <w:rFonts w:cstheme="minorHAnsi"/>
                <w:sz w:val="16"/>
                <w:szCs w:val="16"/>
              </w:rPr>
              <w:t>ITU</w:t>
            </w:r>
          </w:p>
          <w:p w14:paraId="15D30E14"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5CCFCAFD"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2AAB2ED1"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042FD8C7"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3A9BFD65" w14:textId="77777777" w:rsidR="00F53956" w:rsidRPr="00D57BC6" w:rsidRDefault="00F53956" w:rsidP="00931EFF">
            <w:pPr>
              <w:jc w:val="both"/>
              <w:rPr>
                <w:rFonts w:cstheme="minorHAnsi"/>
                <w:sz w:val="16"/>
                <w:szCs w:val="16"/>
              </w:rPr>
            </w:pPr>
          </w:p>
        </w:tc>
        <w:tc>
          <w:tcPr>
            <w:tcW w:w="810" w:type="dxa"/>
          </w:tcPr>
          <w:p w14:paraId="0D54E0E3" w14:textId="77777777" w:rsidR="00F53956" w:rsidRPr="00D57BC6" w:rsidRDefault="00F53956" w:rsidP="00931EFF">
            <w:pPr>
              <w:jc w:val="both"/>
              <w:rPr>
                <w:rFonts w:cstheme="minorHAnsi"/>
                <w:sz w:val="16"/>
                <w:szCs w:val="16"/>
              </w:rPr>
            </w:pPr>
          </w:p>
        </w:tc>
      </w:tr>
      <w:tr w:rsidR="00F53956" w:rsidRPr="00D57BC6" w14:paraId="715DF829" w14:textId="77777777" w:rsidTr="00FA22CA">
        <w:tc>
          <w:tcPr>
            <w:tcW w:w="360" w:type="dxa"/>
          </w:tcPr>
          <w:p w14:paraId="2E5C876F"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2EC48AB0" w14:textId="6238880E" w:rsidR="00F53956" w:rsidRPr="00D57BC6" w:rsidRDefault="00F53956" w:rsidP="00931EFF">
            <w:pPr>
              <w:jc w:val="both"/>
              <w:rPr>
                <w:rFonts w:cstheme="minorHAnsi"/>
                <w:sz w:val="16"/>
                <w:szCs w:val="16"/>
              </w:rPr>
            </w:pPr>
            <w:r w:rsidRPr="00D57BC6">
              <w:rPr>
                <w:rFonts w:cstheme="minorHAnsi"/>
                <w:sz w:val="16"/>
                <w:szCs w:val="16"/>
              </w:rPr>
              <w:t xml:space="preserve">Enhanced </w:t>
            </w:r>
            <w:proofErr w:type="spellStart"/>
            <w:r w:rsidRPr="00D57BC6">
              <w:rPr>
                <w:rFonts w:cstheme="minorHAnsi"/>
                <w:sz w:val="16"/>
                <w:szCs w:val="16"/>
              </w:rPr>
              <w:t>SoDMA</w:t>
            </w:r>
            <w:proofErr w:type="spellEnd"/>
            <w:r w:rsidRPr="00D57BC6">
              <w:rPr>
                <w:rFonts w:cstheme="minorHAnsi"/>
                <w:sz w:val="16"/>
                <w:szCs w:val="16"/>
              </w:rPr>
              <w:t xml:space="preserve"> capacity in developing Impact-based early warnings and being communicated effectively to trigger </w:t>
            </w:r>
            <w:r w:rsidR="003B71CF" w:rsidRPr="00D57BC6">
              <w:rPr>
                <w:rFonts w:cstheme="minorHAnsi"/>
                <w:sz w:val="16"/>
                <w:szCs w:val="16"/>
              </w:rPr>
              <w:t>anticipatory action</w:t>
            </w:r>
            <w:r w:rsidRPr="00D57BC6">
              <w:rPr>
                <w:rFonts w:cstheme="minorHAnsi"/>
                <w:sz w:val="16"/>
                <w:szCs w:val="16"/>
              </w:rPr>
              <w:t>.</w:t>
            </w:r>
          </w:p>
        </w:tc>
        <w:tc>
          <w:tcPr>
            <w:tcW w:w="450" w:type="dxa"/>
          </w:tcPr>
          <w:p w14:paraId="450941D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F301FB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43D68F3"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02F01855"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FE2377D"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477A29C"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CA6103D"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9C9DEA2"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106ECB0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056FFE7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4823882"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02BE90D2"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63C6879A" w14:textId="77777777" w:rsidR="00F53956" w:rsidRPr="00D57BC6" w:rsidRDefault="00F53956" w:rsidP="00931EFF">
            <w:pPr>
              <w:jc w:val="both"/>
              <w:rPr>
                <w:rFonts w:cstheme="minorHAnsi"/>
                <w:b/>
                <w:bCs/>
                <w:sz w:val="16"/>
                <w:szCs w:val="16"/>
              </w:rPr>
            </w:pPr>
          </w:p>
        </w:tc>
        <w:tc>
          <w:tcPr>
            <w:tcW w:w="236" w:type="dxa"/>
          </w:tcPr>
          <w:p w14:paraId="524D0B71" w14:textId="77777777" w:rsidR="00F53956" w:rsidRPr="00D57BC6" w:rsidRDefault="00F53956" w:rsidP="00931EFF">
            <w:pPr>
              <w:jc w:val="both"/>
              <w:rPr>
                <w:rFonts w:cstheme="minorHAnsi"/>
                <w:b/>
                <w:bCs/>
                <w:sz w:val="16"/>
                <w:szCs w:val="16"/>
              </w:rPr>
            </w:pPr>
          </w:p>
        </w:tc>
        <w:tc>
          <w:tcPr>
            <w:tcW w:w="236" w:type="dxa"/>
          </w:tcPr>
          <w:p w14:paraId="70BCDF7D" w14:textId="77777777" w:rsidR="00F53956" w:rsidRPr="00D57BC6" w:rsidRDefault="00F53956" w:rsidP="00931EFF">
            <w:pPr>
              <w:jc w:val="both"/>
              <w:rPr>
                <w:rFonts w:cstheme="minorHAnsi"/>
                <w:b/>
                <w:bCs/>
                <w:sz w:val="16"/>
                <w:szCs w:val="16"/>
              </w:rPr>
            </w:pPr>
          </w:p>
        </w:tc>
        <w:tc>
          <w:tcPr>
            <w:tcW w:w="248" w:type="dxa"/>
          </w:tcPr>
          <w:p w14:paraId="18D6BEC4" w14:textId="77777777" w:rsidR="00F53956" w:rsidRPr="00D57BC6" w:rsidRDefault="00F53956" w:rsidP="00931EFF">
            <w:pPr>
              <w:jc w:val="both"/>
              <w:rPr>
                <w:rFonts w:cstheme="minorHAnsi"/>
                <w:b/>
                <w:bCs/>
                <w:sz w:val="16"/>
                <w:szCs w:val="16"/>
              </w:rPr>
            </w:pPr>
          </w:p>
        </w:tc>
        <w:tc>
          <w:tcPr>
            <w:tcW w:w="270" w:type="dxa"/>
          </w:tcPr>
          <w:p w14:paraId="01611E87" w14:textId="77777777" w:rsidR="00F53956" w:rsidRPr="00D57BC6" w:rsidRDefault="00F53956" w:rsidP="00931EFF">
            <w:pPr>
              <w:jc w:val="both"/>
              <w:rPr>
                <w:rFonts w:cstheme="minorHAnsi"/>
                <w:b/>
                <w:bCs/>
                <w:sz w:val="16"/>
                <w:szCs w:val="16"/>
              </w:rPr>
            </w:pPr>
          </w:p>
        </w:tc>
        <w:tc>
          <w:tcPr>
            <w:tcW w:w="236" w:type="dxa"/>
          </w:tcPr>
          <w:p w14:paraId="05DCD2CD" w14:textId="77777777" w:rsidR="00F53956" w:rsidRPr="00D57BC6" w:rsidRDefault="00F53956" w:rsidP="00931EFF">
            <w:pPr>
              <w:jc w:val="both"/>
              <w:rPr>
                <w:rFonts w:cstheme="minorHAnsi"/>
                <w:b/>
                <w:bCs/>
                <w:sz w:val="16"/>
                <w:szCs w:val="16"/>
              </w:rPr>
            </w:pPr>
          </w:p>
        </w:tc>
        <w:tc>
          <w:tcPr>
            <w:tcW w:w="236" w:type="dxa"/>
          </w:tcPr>
          <w:p w14:paraId="038FA6F8" w14:textId="77777777" w:rsidR="00F53956" w:rsidRPr="00D57BC6" w:rsidRDefault="00F53956" w:rsidP="00931EFF">
            <w:pPr>
              <w:jc w:val="both"/>
              <w:rPr>
                <w:rFonts w:cstheme="minorHAnsi"/>
                <w:b/>
                <w:bCs/>
                <w:sz w:val="16"/>
                <w:szCs w:val="16"/>
              </w:rPr>
            </w:pPr>
          </w:p>
        </w:tc>
        <w:tc>
          <w:tcPr>
            <w:tcW w:w="248" w:type="dxa"/>
          </w:tcPr>
          <w:p w14:paraId="39052250" w14:textId="77777777" w:rsidR="00F53956" w:rsidRPr="00D57BC6" w:rsidRDefault="00F53956" w:rsidP="00931EFF">
            <w:pPr>
              <w:jc w:val="both"/>
              <w:rPr>
                <w:rFonts w:cstheme="minorHAnsi"/>
                <w:b/>
                <w:bCs/>
                <w:sz w:val="16"/>
                <w:szCs w:val="16"/>
              </w:rPr>
            </w:pPr>
          </w:p>
        </w:tc>
        <w:tc>
          <w:tcPr>
            <w:tcW w:w="270" w:type="dxa"/>
          </w:tcPr>
          <w:p w14:paraId="150223B2" w14:textId="77777777" w:rsidR="00F53956" w:rsidRPr="00D57BC6" w:rsidRDefault="00F53956" w:rsidP="00931EFF">
            <w:pPr>
              <w:jc w:val="both"/>
              <w:rPr>
                <w:rFonts w:cstheme="minorHAnsi"/>
                <w:b/>
                <w:bCs/>
                <w:sz w:val="16"/>
                <w:szCs w:val="16"/>
              </w:rPr>
            </w:pPr>
          </w:p>
        </w:tc>
        <w:tc>
          <w:tcPr>
            <w:tcW w:w="236" w:type="dxa"/>
          </w:tcPr>
          <w:p w14:paraId="0E201066" w14:textId="77777777" w:rsidR="00F53956" w:rsidRPr="00D57BC6" w:rsidRDefault="00F53956" w:rsidP="00931EFF">
            <w:pPr>
              <w:jc w:val="both"/>
              <w:rPr>
                <w:rFonts w:cstheme="minorHAnsi"/>
                <w:b/>
                <w:bCs/>
                <w:sz w:val="16"/>
                <w:szCs w:val="16"/>
              </w:rPr>
            </w:pPr>
          </w:p>
        </w:tc>
        <w:tc>
          <w:tcPr>
            <w:tcW w:w="236" w:type="dxa"/>
          </w:tcPr>
          <w:p w14:paraId="7F21DD63" w14:textId="77777777" w:rsidR="00F53956" w:rsidRPr="00D57BC6" w:rsidRDefault="00F53956" w:rsidP="00931EFF">
            <w:pPr>
              <w:jc w:val="both"/>
              <w:rPr>
                <w:rFonts w:cstheme="minorHAnsi"/>
                <w:b/>
                <w:bCs/>
                <w:sz w:val="16"/>
                <w:szCs w:val="16"/>
              </w:rPr>
            </w:pPr>
          </w:p>
        </w:tc>
        <w:tc>
          <w:tcPr>
            <w:tcW w:w="248" w:type="dxa"/>
          </w:tcPr>
          <w:p w14:paraId="513711FB" w14:textId="77777777" w:rsidR="00F53956" w:rsidRPr="00D57BC6" w:rsidRDefault="00F53956" w:rsidP="00931EFF">
            <w:pPr>
              <w:jc w:val="both"/>
              <w:rPr>
                <w:rFonts w:cstheme="minorHAnsi"/>
                <w:b/>
                <w:bCs/>
                <w:sz w:val="16"/>
                <w:szCs w:val="16"/>
              </w:rPr>
            </w:pPr>
          </w:p>
        </w:tc>
        <w:tc>
          <w:tcPr>
            <w:tcW w:w="270" w:type="dxa"/>
          </w:tcPr>
          <w:p w14:paraId="48B99D21" w14:textId="77777777" w:rsidR="00F53956" w:rsidRPr="00D57BC6" w:rsidRDefault="00F53956" w:rsidP="00931EFF">
            <w:pPr>
              <w:jc w:val="both"/>
              <w:rPr>
                <w:rFonts w:cstheme="minorHAnsi"/>
                <w:b/>
                <w:bCs/>
                <w:sz w:val="16"/>
                <w:szCs w:val="16"/>
              </w:rPr>
            </w:pPr>
          </w:p>
        </w:tc>
        <w:tc>
          <w:tcPr>
            <w:tcW w:w="900" w:type="dxa"/>
          </w:tcPr>
          <w:p w14:paraId="13CDD7C1"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5ADAB5A4" w14:textId="77777777" w:rsidR="00F53956" w:rsidRPr="00D57BC6" w:rsidRDefault="00F53956" w:rsidP="00931EFF">
            <w:pPr>
              <w:jc w:val="both"/>
              <w:rPr>
                <w:rFonts w:cstheme="minorHAnsi"/>
                <w:sz w:val="16"/>
                <w:szCs w:val="16"/>
              </w:rPr>
            </w:pPr>
            <w:r w:rsidRPr="00D57BC6">
              <w:rPr>
                <w:rFonts w:cstheme="minorHAnsi"/>
                <w:sz w:val="16"/>
                <w:szCs w:val="16"/>
              </w:rPr>
              <w:t>ITU</w:t>
            </w:r>
          </w:p>
          <w:p w14:paraId="13774D11"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62D43BA6"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03012B2C"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5EE1DE9F"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1A2656FA" w14:textId="77777777" w:rsidR="00F53956" w:rsidRPr="00D57BC6" w:rsidRDefault="00F53956" w:rsidP="00931EFF">
            <w:pPr>
              <w:jc w:val="both"/>
              <w:rPr>
                <w:rFonts w:cstheme="minorHAnsi"/>
                <w:sz w:val="16"/>
                <w:szCs w:val="16"/>
              </w:rPr>
            </w:pPr>
          </w:p>
        </w:tc>
        <w:tc>
          <w:tcPr>
            <w:tcW w:w="810" w:type="dxa"/>
          </w:tcPr>
          <w:p w14:paraId="4BE37DCD" w14:textId="77777777" w:rsidR="00F53956" w:rsidRPr="00D57BC6" w:rsidRDefault="00F53956" w:rsidP="00931EFF">
            <w:pPr>
              <w:jc w:val="both"/>
              <w:rPr>
                <w:rFonts w:cstheme="minorHAnsi"/>
                <w:sz w:val="16"/>
                <w:szCs w:val="16"/>
              </w:rPr>
            </w:pPr>
          </w:p>
        </w:tc>
      </w:tr>
      <w:tr w:rsidR="00F53956" w:rsidRPr="00D57BC6" w14:paraId="3C8A31A2" w14:textId="77777777" w:rsidTr="00FA22CA">
        <w:tc>
          <w:tcPr>
            <w:tcW w:w="360" w:type="dxa"/>
          </w:tcPr>
          <w:p w14:paraId="3D06432B" w14:textId="77777777" w:rsidR="00F53956" w:rsidRPr="00FA22CA" w:rsidRDefault="00F53956">
            <w:pPr>
              <w:pStyle w:val="ListParagraph"/>
              <w:numPr>
                <w:ilvl w:val="0"/>
                <w:numId w:val="44"/>
              </w:numPr>
              <w:ind w:hanging="735"/>
              <w:jc w:val="both"/>
              <w:rPr>
                <w:rFonts w:cstheme="minorHAnsi"/>
                <w:sz w:val="16"/>
                <w:szCs w:val="16"/>
              </w:rPr>
            </w:pPr>
          </w:p>
        </w:tc>
        <w:tc>
          <w:tcPr>
            <w:tcW w:w="3780" w:type="dxa"/>
          </w:tcPr>
          <w:p w14:paraId="344B8F48" w14:textId="77777777" w:rsidR="00F53956" w:rsidRPr="00D57BC6" w:rsidRDefault="00F53956" w:rsidP="00931EFF">
            <w:pPr>
              <w:jc w:val="both"/>
              <w:rPr>
                <w:rFonts w:cstheme="minorHAnsi"/>
                <w:sz w:val="16"/>
                <w:szCs w:val="16"/>
              </w:rPr>
            </w:pPr>
            <w:r w:rsidRPr="00D57BC6">
              <w:rPr>
                <w:rFonts w:cstheme="minorHAnsi"/>
                <w:sz w:val="16"/>
                <w:szCs w:val="16"/>
              </w:rPr>
              <w:t xml:space="preserve">Risk communication Strategy developed and functional </w:t>
            </w:r>
          </w:p>
        </w:tc>
        <w:tc>
          <w:tcPr>
            <w:tcW w:w="450" w:type="dxa"/>
          </w:tcPr>
          <w:p w14:paraId="51C47BA5" w14:textId="77777777" w:rsidR="00F53956" w:rsidRPr="00D57BC6" w:rsidRDefault="00F53956" w:rsidP="00931EFF">
            <w:pPr>
              <w:jc w:val="both"/>
              <w:rPr>
                <w:rFonts w:cstheme="minorHAnsi"/>
                <w:sz w:val="16"/>
                <w:szCs w:val="16"/>
              </w:rPr>
            </w:pPr>
          </w:p>
        </w:tc>
        <w:tc>
          <w:tcPr>
            <w:tcW w:w="270" w:type="dxa"/>
            <w:shd w:val="clear" w:color="auto" w:fill="A8D08D" w:themeFill="accent6" w:themeFillTint="99"/>
          </w:tcPr>
          <w:p w14:paraId="79C85582" w14:textId="77777777" w:rsidR="00F53956" w:rsidRPr="00D57BC6" w:rsidRDefault="00F53956" w:rsidP="00931EFF">
            <w:pPr>
              <w:jc w:val="both"/>
              <w:rPr>
                <w:rFonts w:cstheme="minorHAnsi"/>
                <w:sz w:val="16"/>
                <w:szCs w:val="16"/>
              </w:rPr>
            </w:pPr>
          </w:p>
        </w:tc>
        <w:tc>
          <w:tcPr>
            <w:tcW w:w="236" w:type="dxa"/>
            <w:shd w:val="clear" w:color="auto" w:fill="A8D08D" w:themeFill="accent6" w:themeFillTint="99"/>
          </w:tcPr>
          <w:p w14:paraId="15856400" w14:textId="77777777" w:rsidR="00F53956" w:rsidRPr="00D57BC6" w:rsidRDefault="00F53956" w:rsidP="00931EFF">
            <w:pPr>
              <w:jc w:val="both"/>
              <w:rPr>
                <w:rFonts w:cstheme="minorHAnsi"/>
                <w:sz w:val="16"/>
                <w:szCs w:val="16"/>
              </w:rPr>
            </w:pPr>
          </w:p>
        </w:tc>
        <w:tc>
          <w:tcPr>
            <w:tcW w:w="270" w:type="dxa"/>
            <w:shd w:val="clear" w:color="auto" w:fill="A8D08D" w:themeFill="accent6" w:themeFillTint="99"/>
          </w:tcPr>
          <w:p w14:paraId="395A0C92" w14:textId="77777777" w:rsidR="00F53956" w:rsidRPr="00D57BC6" w:rsidRDefault="00F53956" w:rsidP="00931EFF">
            <w:pPr>
              <w:jc w:val="both"/>
              <w:rPr>
                <w:rFonts w:cstheme="minorHAnsi"/>
                <w:sz w:val="16"/>
                <w:szCs w:val="16"/>
              </w:rPr>
            </w:pPr>
          </w:p>
        </w:tc>
        <w:tc>
          <w:tcPr>
            <w:tcW w:w="236" w:type="dxa"/>
            <w:shd w:val="clear" w:color="auto" w:fill="A8D08D" w:themeFill="accent6" w:themeFillTint="99"/>
          </w:tcPr>
          <w:p w14:paraId="4EA11C33" w14:textId="77777777" w:rsidR="00F53956" w:rsidRPr="00D57BC6" w:rsidRDefault="00F53956" w:rsidP="00931EFF">
            <w:pPr>
              <w:jc w:val="both"/>
              <w:rPr>
                <w:rFonts w:cstheme="minorHAnsi"/>
                <w:sz w:val="16"/>
                <w:szCs w:val="16"/>
              </w:rPr>
            </w:pPr>
          </w:p>
        </w:tc>
        <w:tc>
          <w:tcPr>
            <w:tcW w:w="270" w:type="dxa"/>
          </w:tcPr>
          <w:p w14:paraId="15C39E3B" w14:textId="77777777" w:rsidR="00F53956" w:rsidRPr="00D57BC6" w:rsidRDefault="00F53956" w:rsidP="00931EFF">
            <w:pPr>
              <w:jc w:val="both"/>
              <w:rPr>
                <w:rFonts w:cstheme="minorHAnsi"/>
                <w:sz w:val="16"/>
                <w:szCs w:val="16"/>
              </w:rPr>
            </w:pPr>
          </w:p>
        </w:tc>
        <w:tc>
          <w:tcPr>
            <w:tcW w:w="270" w:type="dxa"/>
          </w:tcPr>
          <w:p w14:paraId="0C99FEC6" w14:textId="77777777" w:rsidR="00F53956" w:rsidRPr="00D57BC6" w:rsidRDefault="00F53956" w:rsidP="00931EFF">
            <w:pPr>
              <w:jc w:val="both"/>
              <w:rPr>
                <w:rFonts w:cstheme="minorHAnsi"/>
                <w:sz w:val="16"/>
                <w:szCs w:val="16"/>
              </w:rPr>
            </w:pPr>
          </w:p>
        </w:tc>
        <w:tc>
          <w:tcPr>
            <w:tcW w:w="270" w:type="dxa"/>
          </w:tcPr>
          <w:p w14:paraId="0ACFB465" w14:textId="77777777" w:rsidR="00F53956" w:rsidRPr="00D57BC6" w:rsidRDefault="00F53956" w:rsidP="00931EFF">
            <w:pPr>
              <w:jc w:val="both"/>
              <w:rPr>
                <w:rFonts w:cstheme="minorHAnsi"/>
                <w:sz w:val="16"/>
                <w:szCs w:val="16"/>
              </w:rPr>
            </w:pPr>
          </w:p>
        </w:tc>
        <w:tc>
          <w:tcPr>
            <w:tcW w:w="252" w:type="dxa"/>
          </w:tcPr>
          <w:p w14:paraId="5D483E96" w14:textId="77777777" w:rsidR="00F53956" w:rsidRPr="00D57BC6" w:rsidRDefault="00F53956" w:rsidP="00931EFF">
            <w:pPr>
              <w:jc w:val="both"/>
              <w:rPr>
                <w:rFonts w:cstheme="minorHAnsi"/>
                <w:sz w:val="16"/>
                <w:szCs w:val="16"/>
              </w:rPr>
            </w:pPr>
          </w:p>
        </w:tc>
        <w:tc>
          <w:tcPr>
            <w:tcW w:w="236" w:type="dxa"/>
          </w:tcPr>
          <w:p w14:paraId="3795EDAA" w14:textId="77777777" w:rsidR="00F53956" w:rsidRPr="00D57BC6" w:rsidRDefault="00F53956" w:rsidP="00931EFF">
            <w:pPr>
              <w:jc w:val="both"/>
              <w:rPr>
                <w:rFonts w:cstheme="minorHAnsi"/>
                <w:sz w:val="16"/>
                <w:szCs w:val="16"/>
              </w:rPr>
            </w:pPr>
          </w:p>
        </w:tc>
        <w:tc>
          <w:tcPr>
            <w:tcW w:w="236" w:type="dxa"/>
          </w:tcPr>
          <w:p w14:paraId="0DCB5F30" w14:textId="77777777" w:rsidR="00F53956" w:rsidRPr="00D57BC6" w:rsidRDefault="00F53956" w:rsidP="00931EFF">
            <w:pPr>
              <w:jc w:val="both"/>
              <w:rPr>
                <w:rFonts w:cstheme="minorHAnsi"/>
                <w:sz w:val="16"/>
                <w:szCs w:val="16"/>
              </w:rPr>
            </w:pPr>
          </w:p>
        </w:tc>
        <w:tc>
          <w:tcPr>
            <w:tcW w:w="248" w:type="dxa"/>
          </w:tcPr>
          <w:p w14:paraId="4E0F7267" w14:textId="77777777" w:rsidR="00F53956" w:rsidRPr="00D57BC6" w:rsidRDefault="00F53956" w:rsidP="00931EFF">
            <w:pPr>
              <w:jc w:val="both"/>
              <w:rPr>
                <w:rFonts w:cstheme="minorHAnsi"/>
                <w:sz w:val="16"/>
                <w:szCs w:val="16"/>
              </w:rPr>
            </w:pPr>
          </w:p>
        </w:tc>
        <w:tc>
          <w:tcPr>
            <w:tcW w:w="270" w:type="dxa"/>
          </w:tcPr>
          <w:p w14:paraId="41A4BB93" w14:textId="77777777" w:rsidR="00F53956" w:rsidRPr="00D57BC6" w:rsidRDefault="00F53956" w:rsidP="00931EFF">
            <w:pPr>
              <w:jc w:val="both"/>
              <w:rPr>
                <w:rFonts w:cstheme="minorHAnsi"/>
                <w:sz w:val="16"/>
                <w:szCs w:val="16"/>
              </w:rPr>
            </w:pPr>
          </w:p>
        </w:tc>
        <w:tc>
          <w:tcPr>
            <w:tcW w:w="236" w:type="dxa"/>
          </w:tcPr>
          <w:p w14:paraId="67BCCE4B" w14:textId="77777777" w:rsidR="00F53956" w:rsidRPr="00D57BC6" w:rsidRDefault="00F53956" w:rsidP="00931EFF">
            <w:pPr>
              <w:jc w:val="both"/>
              <w:rPr>
                <w:rFonts w:cstheme="minorHAnsi"/>
                <w:sz w:val="16"/>
                <w:szCs w:val="16"/>
              </w:rPr>
            </w:pPr>
          </w:p>
        </w:tc>
        <w:tc>
          <w:tcPr>
            <w:tcW w:w="236" w:type="dxa"/>
          </w:tcPr>
          <w:p w14:paraId="5142EF8F" w14:textId="77777777" w:rsidR="00F53956" w:rsidRPr="00D57BC6" w:rsidRDefault="00F53956" w:rsidP="00931EFF">
            <w:pPr>
              <w:jc w:val="both"/>
              <w:rPr>
                <w:rFonts w:cstheme="minorHAnsi"/>
                <w:sz w:val="16"/>
                <w:szCs w:val="16"/>
              </w:rPr>
            </w:pPr>
          </w:p>
        </w:tc>
        <w:tc>
          <w:tcPr>
            <w:tcW w:w="248" w:type="dxa"/>
          </w:tcPr>
          <w:p w14:paraId="0FED1266" w14:textId="77777777" w:rsidR="00F53956" w:rsidRPr="00D57BC6" w:rsidRDefault="00F53956" w:rsidP="00931EFF">
            <w:pPr>
              <w:jc w:val="both"/>
              <w:rPr>
                <w:rFonts w:cstheme="minorHAnsi"/>
                <w:sz w:val="16"/>
                <w:szCs w:val="16"/>
              </w:rPr>
            </w:pPr>
          </w:p>
        </w:tc>
        <w:tc>
          <w:tcPr>
            <w:tcW w:w="270" w:type="dxa"/>
          </w:tcPr>
          <w:p w14:paraId="14E7978B" w14:textId="77777777" w:rsidR="00F53956" w:rsidRPr="00D57BC6" w:rsidRDefault="00F53956" w:rsidP="00931EFF">
            <w:pPr>
              <w:jc w:val="both"/>
              <w:rPr>
                <w:rFonts w:cstheme="minorHAnsi"/>
                <w:sz w:val="16"/>
                <w:szCs w:val="16"/>
              </w:rPr>
            </w:pPr>
          </w:p>
        </w:tc>
        <w:tc>
          <w:tcPr>
            <w:tcW w:w="236" w:type="dxa"/>
          </w:tcPr>
          <w:p w14:paraId="13AD63B9" w14:textId="77777777" w:rsidR="00F53956" w:rsidRPr="00D57BC6" w:rsidRDefault="00F53956" w:rsidP="00931EFF">
            <w:pPr>
              <w:jc w:val="both"/>
              <w:rPr>
                <w:rFonts w:cstheme="minorHAnsi"/>
                <w:sz w:val="16"/>
                <w:szCs w:val="16"/>
              </w:rPr>
            </w:pPr>
          </w:p>
        </w:tc>
        <w:tc>
          <w:tcPr>
            <w:tcW w:w="236" w:type="dxa"/>
          </w:tcPr>
          <w:p w14:paraId="7DD77AD5" w14:textId="77777777" w:rsidR="00F53956" w:rsidRPr="00D57BC6" w:rsidRDefault="00F53956" w:rsidP="00931EFF">
            <w:pPr>
              <w:jc w:val="both"/>
              <w:rPr>
                <w:rFonts w:cstheme="minorHAnsi"/>
                <w:sz w:val="16"/>
                <w:szCs w:val="16"/>
              </w:rPr>
            </w:pPr>
          </w:p>
        </w:tc>
        <w:tc>
          <w:tcPr>
            <w:tcW w:w="248" w:type="dxa"/>
          </w:tcPr>
          <w:p w14:paraId="4E903A49" w14:textId="77777777" w:rsidR="00F53956" w:rsidRPr="00D57BC6" w:rsidRDefault="00F53956" w:rsidP="00931EFF">
            <w:pPr>
              <w:jc w:val="both"/>
              <w:rPr>
                <w:rFonts w:cstheme="minorHAnsi"/>
                <w:sz w:val="16"/>
                <w:szCs w:val="16"/>
              </w:rPr>
            </w:pPr>
          </w:p>
        </w:tc>
        <w:tc>
          <w:tcPr>
            <w:tcW w:w="270" w:type="dxa"/>
          </w:tcPr>
          <w:p w14:paraId="0E18D492" w14:textId="77777777" w:rsidR="00F53956" w:rsidRPr="00D57BC6" w:rsidRDefault="00F53956" w:rsidP="00931EFF">
            <w:pPr>
              <w:jc w:val="both"/>
              <w:rPr>
                <w:rFonts w:cstheme="minorHAnsi"/>
                <w:sz w:val="16"/>
                <w:szCs w:val="16"/>
              </w:rPr>
            </w:pPr>
          </w:p>
        </w:tc>
        <w:tc>
          <w:tcPr>
            <w:tcW w:w="236" w:type="dxa"/>
          </w:tcPr>
          <w:p w14:paraId="699F948B" w14:textId="77777777" w:rsidR="00F53956" w:rsidRPr="00D57BC6" w:rsidRDefault="00F53956" w:rsidP="00931EFF">
            <w:pPr>
              <w:jc w:val="both"/>
              <w:rPr>
                <w:rFonts w:cstheme="minorHAnsi"/>
                <w:sz w:val="16"/>
                <w:szCs w:val="16"/>
              </w:rPr>
            </w:pPr>
          </w:p>
        </w:tc>
        <w:tc>
          <w:tcPr>
            <w:tcW w:w="236" w:type="dxa"/>
          </w:tcPr>
          <w:p w14:paraId="2A12787B" w14:textId="77777777" w:rsidR="00F53956" w:rsidRPr="00D57BC6" w:rsidRDefault="00F53956" w:rsidP="00931EFF">
            <w:pPr>
              <w:jc w:val="both"/>
              <w:rPr>
                <w:rFonts w:cstheme="minorHAnsi"/>
                <w:sz w:val="16"/>
                <w:szCs w:val="16"/>
              </w:rPr>
            </w:pPr>
          </w:p>
        </w:tc>
        <w:tc>
          <w:tcPr>
            <w:tcW w:w="248" w:type="dxa"/>
          </w:tcPr>
          <w:p w14:paraId="21A4D450" w14:textId="77777777" w:rsidR="00F53956" w:rsidRPr="00D57BC6" w:rsidRDefault="00F53956" w:rsidP="00931EFF">
            <w:pPr>
              <w:jc w:val="both"/>
              <w:rPr>
                <w:rFonts w:cstheme="minorHAnsi"/>
                <w:sz w:val="16"/>
                <w:szCs w:val="16"/>
              </w:rPr>
            </w:pPr>
          </w:p>
        </w:tc>
        <w:tc>
          <w:tcPr>
            <w:tcW w:w="270" w:type="dxa"/>
          </w:tcPr>
          <w:p w14:paraId="4B71BB6E" w14:textId="77777777" w:rsidR="00F53956" w:rsidRPr="00D57BC6" w:rsidRDefault="00F53956" w:rsidP="00931EFF">
            <w:pPr>
              <w:jc w:val="both"/>
              <w:rPr>
                <w:rFonts w:cstheme="minorHAnsi"/>
                <w:sz w:val="16"/>
                <w:szCs w:val="16"/>
              </w:rPr>
            </w:pPr>
          </w:p>
        </w:tc>
        <w:tc>
          <w:tcPr>
            <w:tcW w:w="900" w:type="dxa"/>
          </w:tcPr>
          <w:p w14:paraId="653057E8"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0AA93D2C" w14:textId="77777777" w:rsidR="00F53956" w:rsidRPr="00D57BC6" w:rsidRDefault="00F53956" w:rsidP="00931EFF">
            <w:pPr>
              <w:jc w:val="both"/>
              <w:rPr>
                <w:rFonts w:cstheme="minorHAnsi"/>
                <w:sz w:val="16"/>
                <w:szCs w:val="16"/>
              </w:rPr>
            </w:pPr>
            <w:r w:rsidRPr="00D57BC6">
              <w:rPr>
                <w:rFonts w:cstheme="minorHAnsi"/>
                <w:sz w:val="16"/>
                <w:szCs w:val="16"/>
              </w:rPr>
              <w:lastRenderedPageBreak/>
              <w:t>ITU</w:t>
            </w:r>
          </w:p>
          <w:p w14:paraId="199C64F4"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1FD99F50"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7AC17C27"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6BC4D7EE" w14:textId="77777777" w:rsidR="00F53956" w:rsidRPr="00D57BC6" w:rsidRDefault="00F53956" w:rsidP="00931EFF">
            <w:pPr>
              <w:jc w:val="both"/>
              <w:rPr>
                <w:rFonts w:cstheme="minorHAnsi"/>
                <w:sz w:val="16"/>
                <w:szCs w:val="16"/>
              </w:rPr>
            </w:pPr>
            <w:r w:rsidRPr="00D57BC6">
              <w:rPr>
                <w:rFonts w:cstheme="minorHAnsi"/>
                <w:sz w:val="16"/>
                <w:szCs w:val="16"/>
              </w:rPr>
              <w:lastRenderedPageBreak/>
              <w:t xml:space="preserve">As above </w:t>
            </w:r>
          </w:p>
        </w:tc>
        <w:tc>
          <w:tcPr>
            <w:tcW w:w="1170" w:type="dxa"/>
          </w:tcPr>
          <w:p w14:paraId="799CB7B9" w14:textId="77777777" w:rsidR="00F53956" w:rsidRPr="00D57BC6" w:rsidRDefault="00F53956" w:rsidP="00931EFF">
            <w:pPr>
              <w:jc w:val="both"/>
              <w:rPr>
                <w:rFonts w:cstheme="minorHAnsi"/>
                <w:sz w:val="16"/>
                <w:szCs w:val="16"/>
              </w:rPr>
            </w:pPr>
          </w:p>
        </w:tc>
        <w:tc>
          <w:tcPr>
            <w:tcW w:w="810" w:type="dxa"/>
          </w:tcPr>
          <w:p w14:paraId="0C413490" w14:textId="77777777" w:rsidR="00F53956" w:rsidRPr="00D57BC6" w:rsidRDefault="00F53956" w:rsidP="00931EFF">
            <w:pPr>
              <w:jc w:val="both"/>
              <w:rPr>
                <w:rFonts w:cstheme="minorHAnsi"/>
                <w:sz w:val="16"/>
                <w:szCs w:val="16"/>
              </w:rPr>
            </w:pPr>
          </w:p>
        </w:tc>
      </w:tr>
      <w:tr w:rsidR="00F53956" w:rsidRPr="00D57BC6" w14:paraId="28CC3504" w14:textId="77777777" w:rsidTr="00FA22CA">
        <w:tc>
          <w:tcPr>
            <w:tcW w:w="360" w:type="dxa"/>
          </w:tcPr>
          <w:p w14:paraId="1C9EEBF8"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17CF53F3" w14:textId="77777777" w:rsidR="00F53956" w:rsidRPr="00D57BC6" w:rsidRDefault="00F53956" w:rsidP="00931EFF">
            <w:pPr>
              <w:jc w:val="both"/>
              <w:rPr>
                <w:rFonts w:cstheme="minorHAnsi"/>
                <w:sz w:val="16"/>
                <w:szCs w:val="16"/>
              </w:rPr>
            </w:pPr>
            <w:r w:rsidRPr="00D57BC6">
              <w:rPr>
                <w:rFonts w:cstheme="minorHAnsi"/>
                <w:sz w:val="16"/>
                <w:szCs w:val="16"/>
              </w:rPr>
              <w:t>All priority hazards are communicated and disseminated according to the specific needs of specific groups, and all diverse groups of the population at risk (including women, the elderly, and people with disabilities living in cities or rural areas) are provided with warning services</w:t>
            </w:r>
          </w:p>
        </w:tc>
        <w:tc>
          <w:tcPr>
            <w:tcW w:w="450" w:type="dxa"/>
          </w:tcPr>
          <w:p w14:paraId="07D4565D"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7801F364"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DE339B6"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129FB06"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28FCB0E"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16DA291"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56025D48"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3C16D5F" w14:textId="77777777" w:rsidR="00F53956" w:rsidRPr="00D57BC6" w:rsidRDefault="00F53956" w:rsidP="00931EFF">
            <w:pPr>
              <w:jc w:val="both"/>
              <w:rPr>
                <w:rFonts w:cstheme="minorHAnsi"/>
                <w:b/>
                <w:bCs/>
                <w:sz w:val="16"/>
                <w:szCs w:val="16"/>
              </w:rPr>
            </w:pPr>
          </w:p>
        </w:tc>
        <w:tc>
          <w:tcPr>
            <w:tcW w:w="252" w:type="dxa"/>
            <w:shd w:val="clear" w:color="auto" w:fill="A8D08D" w:themeFill="accent6" w:themeFillTint="99"/>
          </w:tcPr>
          <w:p w14:paraId="1E8DA3AA"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3ACC758B"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50C62598"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5C9D18BA"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11CA6F9D"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E289DEC"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173F2FF1"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6E1EF5C8"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34C7F391"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5D7C987"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725B47A9"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32D915E8"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D2A3455"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67266C8E" w14:textId="77777777" w:rsidR="00F53956" w:rsidRPr="00D57BC6" w:rsidRDefault="00F53956" w:rsidP="00931EFF">
            <w:pPr>
              <w:jc w:val="both"/>
              <w:rPr>
                <w:rFonts w:cstheme="minorHAnsi"/>
                <w:b/>
                <w:bCs/>
                <w:sz w:val="16"/>
                <w:szCs w:val="16"/>
              </w:rPr>
            </w:pPr>
          </w:p>
        </w:tc>
        <w:tc>
          <w:tcPr>
            <w:tcW w:w="236" w:type="dxa"/>
            <w:shd w:val="clear" w:color="auto" w:fill="A8D08D" w:themeFill="accent6" w:themeFillTint="99"/>
          </w:tcPr>
          <w:p w14:paraId="481F6EF5" w14:textId="77777777" w:rsidR="00F53956" w:rsidRPr="00D57BC6" w:rsidRDefault="00F53956" w:rsidP="00931EFF">
            <w:pPr>
              <w:jc w:val="both"/>
              <w:rPr>
                <w:rFonts w:cstheme="minorHAnsi"/>
                <w:b/>
                <w:bCs/>
                <w:sz w:val="16"/>
                <w:szCs w:val="16"/>
              </w:rPr>
            </w:pPr>
          </w:p>
        </w:tc>
        <w:tc>
          <w:tcPr>
            <w:tcW w:w="248" w:type="dxa"/>
            <w:shd w:val="clear" w:color="auto" w:fill="A8D08D" w:themeFill="accent6" w:themeFillTint="99"/>
          </w:tcPr>
          <w:p w14:paraId="78F09201" w14:textId="77777777" w:rsidR="00F53956" w:rsidRPr="00D57BC6" w:rsidRDefault="00F53956" w:rsidP="00931EFF">
            <w:pPr>
              <w:jc w:val="both"/>
              <w:rPr>
                <w:rFonts w:cstheme="minorHAnsi"/>
                <w:b/>
                <w:bCs/>
                <w:sz w:val="16"/>
                <w:szCs w:val="16"/>
              </w:rPr>
            </w:pPr>
          </w:p>
        </w:tc>
        <w:tc>
          <w:tcPr>
            <w:tcW w:w="270" w:type="dxa"/>
            <w:shd w:val="clear" w:color="auto" w:fill="A8D08D" w:themeFill="accent6" w:themeFillTint="99"/>
          </w:tcPr>
          <w:p w14:paraId="401E2ADF" w14:textId="77777777" w:rsidR="00F53956" w:rsidRPr="00D57BC6" w:rsidRDefault="00F53956" w:rsidP="00931EFF">
            <w:pPr>
              <w:jc w:val="both"/>
              <w:rPr>
                <w:rFonts w:cstheme="minorHAnsi"/>
                <w:b/>
                <w:bCs/>
                <w:sz w:val="16"/>
                <w:szCs w:val="16"/>
              </w:rPr>
            </w:pPr>
          </w:p>
        </w:tc>
        <w:tc>
          <w:tcPr>
            <w:tcW w:w="900" w:type="dxa"/>
          </w:tcPr>
          <w:p w14:paraId="605F8640"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4BAE2BE7" w14:textId="77777777" w:rsidR="00F53956" w:rsidRPr="00D57BC6" w:rsidRDefault="00F53956" w:rsidP="00931EFF">
            <w:pPr>
              <w:jc w:val="both"/>
              <w:rPr>
                <w:rFonts w:cstheme="minorHAnsi"/>
                <w:sz w:val="16"/>
                <w:szCs w:val="16"/>
              </w:rPr>
            </w:pPr>
            <w:r w:rsidRPr="00D57BC6">
              <w:rPr>
                <w:rFonts w:cstheme="minorHAnsi"/>
                <w:sz w:val="16"/>
                <w:szCs w:val="16"/>
              </w:rPr>
              <w:t>ITU</w:t>
            </w:r>
          </w:p>
          <w:p w14:paraId="73D710E9"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1CB0AC3D"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40CC61B9"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7BCDCD92"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2154524D" w14:textId="77777777" w:rsidR="00F53956" w:rsidRPr="00D57BC6" w:rsidRDefault="00F53956" w:rsidP="00931EFF">
            <w:pPr>
              <w:jc w:val="both"/>
              <w:rPr>
                <w:rFonts w:cstheme="minorHAnsi"/>
                <w:sz w:val="16"/>
                <w:szCs w:val="16"/>
              </w:rPr>
            </w:pPr>
          </w:p>
        </w:tc>
        <w:tc>
          <w:tcPr>
            <w:tcW w:w="810" w:type="dxa"/>
          </w:tcPr>
          <w:p w14:paraId="3AE61BFB" w14:textId="77777777" w:rsidR="00F53956" w:rsidRPr="00D57BC6" w:rsidRDefault="00F53956" w:rsidP="00931EFF">
            <w:pPr>
              <w:jc w:val="both"/>
              <w:rPr>
                <w:rFonts w:cstheme="minorHAnsi"/>
                <w:sz w:val="16"/>
                <w:szCs w:val="16"/>
              </w:rPr>
            </w:pPr>
          </w:p>
        </w:tc>
      </w:tr>
      <w:tr w:rsidR="00F53956" w:rsidRPr="00D57BC6" w14:paraId="177EA933" w14:textId="77777777" w:rsidTr="00FA22CA">
        <w:tc>
          <w:tcPr>
            <w:tcW w:w="360" w:type="dxa"/>
          </w:tcPr>
          <w:p w14:paraId="3D1AA336" w14:textId="77777777" w:rsidR="00F53956" w:rsidRPr="00FA22CA" w:rsidRDefault="00F53956">
            <w:pPr>
              <w:pStyle w:val="ListParagraph"/>
              <w:numPr>
                <w:ilvl w:val="0"/>
                <w:numId w:val="44"/>
              </w:numPr>
              <w:ind w:hanging="735"/>
              <w:jc w:val="both"/>
              <w:rPr>
                <w:rFonts w:cstheme="minorHAnsi"/>
                <w:b/>
                <w:bCs/>
                <w:sz w:val="16"/>
                <w:szCs w:val="16"/>
              </w:rPr>
            </w:pPr>
          </w:p>
        </w:tc>
        <w:tc>
          <w:tcPr>
            <w:tcW w:w="3780" w:type="dxa"/>
          </w:tcPr>
          <w:p w14:paraId="41F41068" w14:textId="77777777" w:rsidR="00F53956" w:rsidRPr="00D57BC6" w:rsidRDefault="00F53956" w:rsidP="00931EFF">
            <w:pPr>
              <w:jc w:val="both"/>
              <w:rPr>
                <w:rFonts w:cstheme="minorHAnsi"/>
                <w:sz w:val="16"/>
                <w:szCs w:val="16"/>
              </w:rPr>
            </w:pPr>
            <w:r w:rsidRPr="00D57BC6">
              <w:rPr>
                <w:rFonts w:cstheme="minorHAnsi"/>
                <w:sz w:val="16"/>
                <w:szCs w:val="16"/>
              </w:rPr>
              <w:t>Increased national capabilities for effective, authoritative emergency alerting for all media and all hazards.</w:t>
            </w:r>
          </w:p>
        </w:tc>
        <w:tc>
          <w:tcPr>
            <w:tcW w:w="450" w:type="dxa"/>
          </w:tcPr>
          <w:p w14:paraId="4B262BB0" w14:textId="77777777" w:rsidR="00F53956" w:rsidRPr="00D57BC6" w:rsidRDefault="00F53956" w:rsidP="00931EFF">
            <w:pPr>
              <w:jc w:val="both"/>
              <w:rPr>
                <w:rFonts w:cstheme="minorHAnsi"/>
                <w:b/>
                <w:bCs/>
                <w:sz w:val="16"/>
                <w:szCs w:val="16"/>
              </w:rPr>
            </w:pPr>
          </w:p>
        </w:tc>
        <w:tc>
          <w:tcPr>
            <w:tcW w:w="270" w:type="dxa"/>
          </w:tcPr>
          <w:p w14:paraId="1266EAD6" w14:textId="77777777" w:rsidR="00F53956" w:rsidRPr="00D57BC6" w:rsidRDefault="00F53956" w:rsidP="00931EFF">
            <w:pPr>
              <w:jc w:val="both"/>
              <w:rPr>
                <w:rFonts w:cstheme="minorHAnsi"/>
                <w:b/>
                <w:bCs/>
                <w:sz w:val="16"/>
                <w:szCs w:val="16"/>
              </w:rPr>
            </w:pPr>
          </w:p>
        </w:tc>
        <w:tc>
          <w:tcPr>
            <w:tcW w:w="236" w:type="dxa"/>
          </w:tcPr>
          <w:p w14:paraId="114BDCCD" w14:textId="77777777" w:rsidR="00F53956" w:rsidRPr="00D57BC6" w:rsidRDefault="00F53956" w:rsidP="00931EFF">
            <w:pPr>
              <w:jc w:val="both"/>
              <w:rPr>
                <w:rFonts w:cstheme="minorHAnsi"/>
                <w:b/>
                <w:bCs/>
                <w:sz w:val="16"/>
                <w:szCs w:val="16"/>
              </w:rPr>
            </w:pPr>
          </w:p>
        </w:tc>
        <w:tc>
          <w:tcPr>
            <w:tcW w:w="270" w:type="dxa"/>
          </w:tcPr>
          <w:p w14:paraId="26625BC6" w14:textId="77777777" w:rsidR="00F53956" w:rsidRPr="00D57BC6" w:rsidRDefault="00F53956" w:rsidP="00931EFF">
            <w:pPr>
              <w:jc w:val="both"/>
              <w:rPr>
                <w:rFonts w:cstheme="minorHAnsi"/>
                <w:b/>
                <w:bCs/>
                <w:sz w:val="16"/>
                <w:szCs w:val="16"/>
              </w:rPr>
            </w:pPr>
          </w:p>
        </w:tc>
        <w:tc>
          <w:tcPr>
            <w:tcW w:w="236" w:type="dxa"/>
          </w:tcPr>
          <w:p w14:paraId="2667705B" w14:textId="77777777" w:rsidR="00F53956" w:rsidRPr="00D57BC6" w:rsidRDefault="00F53956" w:rsidP="00931EFF">
            <w:pPr>
              <w:jc w:val="both"/>
              <w:rPr>
                <w:rFonts w:cstheme="minorHAnsi"/>
                <w:b/>
                <w:bCs/>
                <w:sz w:val="16"/>
                <w:szCs w:val="16"/>
              </w:rPr>
            </w:pPr>
          </w:p>
        </w:tc>
        <w:tc>
          <w:tcPr>
            <w:tcW w:w="270" w:type="dxa"/>
          </w:tcPr>
          <w:p w14:paraId="694E1A17" w14:textId="77777777" w:rsidR="00F53956" w:rsidRPr="00D57BC6" w:rsidRDefault="00F53956" w:rsidP="00931EFF">
            <w:pPr>
              <w:jc w:val="both"/>
              <w:rPr>
                <w:rFonts w:cstheme="minorHAnsi"/>
                <w:b/>
                <w:bCs/>
                <w:sz w:val="16"/>
                <w:szCs w:val="16"/>
              </w:rPr>
            </w:pPr>
          </w:p>
        </w:tc>
        <w:tc>
          <w:tcPr>
            <w:tcW w:w="270" w:type="dxa"/>
          </w:tcPr>
          <w:p w14:paraId="744BC5AF" w14:textId="77777777" w:rsidR="00F53956" w:rsidRPr="00D57BC6" w:rsidRDefault="00F53956" w:rsidP="00931EFF">
            <w:pPr>
              <w:jc w:val="both"/>
              <w:rPr>
                <w:rFonts w:cstheme="minorHAnsi"/>
                <w:b/>
                <w:bCs/>
                <w:sz w:val="16"/>
                <w:szCs w:val="16"/>
              </w:rPr>
            </w:pPr>
          </w:p>
        </w:tc>
        <w:tc>
          <w:tcPr>
            <w:tcW w:w="270" w:type="dxa"/>
          </w:tcPr>
          <w:p w14:paraId="19EBC8E8" w14:textId="77777777" w:rsidR="00F53956" w:rsidRPr="00D57BC6" w:rsidRDefault="00F53956" w:rsidP="00931EFF">
            <w:pPr>
              <w:jc w:val="both"/>
              <w:rPr>
                <w:rFonts w:cstheme="minorHAnsi"/>
                <w:b/>
                <w:bCs/>
                <w:sz w:val="16"/>
                <w:szCs w:val="16"/>
              </w:rPr>
            </w:pPr>
          </w:p>
        </w:tc>
        <w:tc>
          <w:tcPr>
            <w:tcW w:w="252" w:type="dxa"/>
          </w:tcPr>
          <w:p w14:paraId="0587295A" w14:textId="77777777" w:rsidR="00F53956" w:rsidRPr="00D57BC6" w:rsidRDefault="00F53956" w:rsidP="00931EFF">
            <w:pPr>
              <w:jc w:val="both"/>
              <w:rPr>
                <w:rFonts w:cstheme="minorHAnsi"/>
                <w:b/>
                <w:bCs/>
                <w:sz w:val="16"/>
                <w:szCs w:val="16"/>
              </w:rPr>
            </w:pPr>
          </w:p>
        </w:tc>
        <w:tc>
          <w:tcPr>
            <w:tcW w:w="236" w:type="dxa"/>
          </w:tcPr>
          <w:p w14:paraId="2D4A1699" w14:textId="77777777" w:rsidR="00F53956" w:rsidRPr="00D57BC6" w:rsidRDefault="00F53956" w:rsidP="00931EFF">
            <w:pPr>
              <w:jc w:val="both"/>
              <w:rPr>
                <w:rFonts w:cstheme="minorHAnsi"/>
                <w:b/>
                <w:bCs/>
                <w:sz w:val="16"/>
                <w:szCs w:val="16"/>
              </w:rPr>
            </w:pPr>
          </w:p>
        </w:tc>
        <w:tc>
          <w:tcPr>
            <w:tcW w:w="236" w:type="dxa"/>
          </w:tcPr>
          <w:p w14:paraId="0E51A834" w14:textId="77777777" w:rsidR="00F53956" w:rsidRPr="00D57BC6" w:rsidRDefault="00F53956" w:rsidP="00931EFF">
            <w:pPr>
              <w:jc w:val="both"/>
              <w:rPr>
                <w:rFonts w:cstheme="minorHAnsi"/>
                <w:b/>
                <w:bCs/>
                <w:sz w:val="16"/>
                <w:szCs w:val="16"/>
              </w:rPr>
            </w:pPr>
          </w:p>
        </w:tc>
        <w:tc>
          <w:tcPr>
            <w:tcW w:w="248" w:type="dxa"/>
          </w:tcPr>
          <w:p w14:paraId="6DAE8457" w14:textId="77777777" w:rsidR="00F53956" w:rsidRPr="00D57BC6" w:rsidRDefault="00F53956" w:rsidP="00931EFF">
            <w:pPr>
              <w:jc w:val="both"/>
              <w:rPr>
                <w:rFonts w:cstheme="minorHAnsi"/>
                <w:b/>
                <w:bCs/>
                <w:sz w:val="16"/>
                <w:szCs w:val="16"/>
              </w:rPr>
            </w:pPr>
          </w:p>
        </w:tc>
        <w:tc>
          <w:tcPr>
            <w:tcW w:w="270" w:type="dxa"/>
          </w:tcPr>
          <w:p w14:paraId="5B17F950" w14:textId="77777777" w:rsidR="00F53956" w:rsidRPr="00D57BC6" w:rsidRDefault="00F53956" w:rsidP="00931EFF">
            <w:pPr>
              <w:jc w:val="both"/>
              <w:rPr>
                <w:rFonts w:cstheme="minorHAnsi"/>
                <w:b/>
                <w:bCs/>
                <w:sz w:val="16"/>
                <w:szCs w:val="16"/>
              </w:rPr>
            </w:pPr>
          </w:p>
        </w:tc>
        <w:tc>
          <w:tcPr>
            <w:tcW w:w="236" w:type="dxa"/>
          </w:tcPr>
          <w:p w14:paraId="41C447B5" w14:textId="77777777" w:rsidR="00F53956" w:rsidRPr="00D57BC6" w:rsidRDefault="00F53956" w:rsidP="00931EFF">
            <w:pPr>
              <w:jc w:val="both"/>
              <w:rPr>
                <w:rFonts w:cstheme="minorHAnsi"/>
                <w:b/>
                <w:bCs/>
                <w:sz w:val="16"/>
                <w:szCs w:val="16"/>
              </w:rPr>
            </w:pPr>
          </w:p>
        </w:tc>
        <w:tc>
          <w:tcPr>
            <w:tcW w:w="236" w:type="dxa"/>
          </w:tcPr>
          <w:p w14:paraId="21FFB5D6" w14:textId="77777777" w:rsidR="00F53956" w:rsidRPr="00D57BC6" w:rsidRDefault="00F53956" w:rsidP="00931EFF">
            <w:pPr>
              <w:jc w:val="both"/>
              <w:rPr>
                <w:rFonts w:cstheme="minorHAnsi"/>
                <w:b/>
                <w:bCs/>
                <w:sz w:val="16"/>
                <w:szCs w:val="16"/>
              </w:rPr>
            </w:pPr>
          </w:p>
        </w:tc>
        <w:tc>
          <w:tcPr>
            <w:tcW w:w="248" w:type="dxa"/>
          </w:tcPr>
          <w:p w14:paraId="69EF865E" w14:textId="77777777" w:rsidR="00F53956" w:rsidRPr="00D57BC6" w:rsidRDefault="00F53956" w:rsidP="00931EFF">
            <w:pPr>
              <w:jc w:val="both"/>
              <w:rPr>
                <w:rFonts w:cstheme="minorHAnsi"/>
                <w:b/>
                <w:bCs/>
                <w:sz w:val="16"/>
                <w:szCs w:val="16"/>
              </w:rPr>
            </w:pPr>
          </w:p>
        </w:tc>
        <w:tc>
          <w:tcPr>
            <w:tcW w:w="270" w:type="dxa"/>
          </w:tcPr>
          <w:p w14:paraId="2502A3C2" w14:textId="77777777" w:rsidR="00F53956" w:rsidRPr="00D57BC6" w:rsidRDefault="00F53956" w:rsidP="00931EFF">
            <w:pPr>
              <w:jc w:val="both"/>
              <w:rPr>
                <w:rFonts w:cstheme="minorHAnsi"/>
                <w:b/>
                <w:bCs/>
                <w:sz w:val="16"/>
                <w:szCs w:val="16"/>
              </w:rPr>
            </w:pPr>
          </w:p>
        </w:tc>
        <w:tc>
          <w:tcPr>
            <w:tcW w:w="236" w:type="dxa"/>
          </w:tcPr>
          <w:p w14:paraId="71511A9F" w14:textId="77777777" w:rsidR="00F53956" w:rsidRPr="00D57BC6" w:rsidRDefault="00F53956" w:rsidP="00931EFF">
            <w:pPr>
              <w:jc w:val="both"/>
              <w:rPr>
                <w:rFonts w:cstheme="minorHAnsi"/>
                <w:b/>
                <w:bCs/>
                <w:sz w:val="16"/>
                <w:szCs w:val="16"/>
              </w:rPr>
            </w:pPr>
          </w:p>
        </w:tc>
        <w:tc>
          <w:tcPr>
            <w:tcW w:w="236" w:type="dxa"/>
          </w:tcPr>
          <w:p w14:paraId="4F773B19" w14:textId="77777777" w:rsidR="00F53956" w:rsidRPr="00D57BC6" w:rsidRDefault="00F53956" w:rsidP="00931EFF">
            <w:pPr>
              <w:jc w:val="both"/>
              <w:rPr>
                <w:rFonts w:cstheme="minorHAnsi"/>
                <w:b/>
                <w:bCs/>
                <w:sz w:val="16"/>
                <w:szCs w:val="16"/>
              </w:rPr>
            </w:pPr>
          </w:p>
        </w:tc>
        <w:tc>
          <w:tcPr>
            <w:tcW w:w="248" w:type="dxa"/>
          </w:tcPr>
          <w:p w14:paraId="2C23194E" w14:textId="77777777" w:rsidR="00F53956" w:rsidRPr="00D57BC6" w:rsidRDefault="00F53956" w:rsidP="00931EFF">
            <w:pPr>
              <w:jc w:val="both"/>
              <w:rPr>
                <w:rFonts w:cstheme="minorHAnsi"/>
                <w:b/>
                <w:bCs/>
                <w:sz w:val="16"/>
                <w:szCs w:val="16"/>
              </w:rPr>
            </w:pPr>
          </w:p>
        </w:tc>
        <w:tc>
          <w:tcPr>
            <w:tcW w:w="270" w:type="dxa"/>
          </w:tcPr>
          <w:p w14:paraId="598E9C67" w14:textId="77777777" w:rsidR="00F53956" w:rsidRPr="00D57BC6" w:rsidRDefault="00F53956" w:rsidP="00931EFF">
            <w:pPr>
              <w:jc w:val="both"/>
              <w:rPr>
                <w:rFonts w:cstheme="minorHAnsi"/>
                <w:b/>
                <w:bCs/>
                <w:sz w:val="16"/>
                <w:szCs w:val="16"/>
              </w:rPr>
            </w:pPr>
          </w:p>
        </w:tc>
        <w:tc>
          <w:tcPr>
            <w:tcW w:w="236" w:type="dxa"/>
          </w:tcPr>
          <w:p w14:paraId="4F12F7CE" w14:textId="77777777" w:rsidR="00F53956" w:rsidRPr="00D57BC6" w:rsidRDefault="00F53956" w:rsidP="00931EFF">
            <w:pPr>
              <w:jc w:val="both"/>
              <w:rPr>
                <w:rFonts w:cstheme="minorHAnsi"/>
                <w:b/>
                <w:bCs/>
                <w:sz w:val="16"/>
                <w:szCs w:val="16"/>
              </w:rPr>
            </w:pPr>
          </w:p>
        </w:tc>
        <w:tc>
          <w:tcPr>
            <w:tcW w:w="236" w:type="dxa"/>
          </w:tcPr>
          <w:p w14:paraId="25B97241" w14:textId="77777777" w:rsidR="00F53956" w:rsidRPr="00D57BC6" w:rsidRDefault="00F53956" w:rsidP="00931EFF">
            <w:pPr>
              <w:jc w:val="both"/>
              <w:rPr>
                <w:rFonts w:cstheme="minorHAnsi"/>
                <w:b/>
                <w:bCs/>
                <w:sz w:val="16"/>
                <w:szCs w:val="16"/>
              </w:rPr>
            </w:pPr>
          </w:p>
        </w:tc>
        <w:tc>
          <w:tcPr>
            <w:tcW w:w="248" w:type="dxa"/>
          </w:tcPr>
          <w:p w14:paraId="5660E7FA" w14:textId="77777777" w:rsidR="00F53956" w:rsidRPr="00D57BC6" w:rsidRDefault="00F53956" w:rsidP="00931EFF">
            <w:pPr>
              <w:jc w:val="both"/>
              <w:rPr>
                <w:rFonts w:cstheme="minorHAnsi"/>
                <w:b/>
                <w:bCs/>
                <w:sz w:val="16"/>
                <w:szCs w:val="16"/>
              </w:rPr>
            </w:pPr>
          </w:p>
        </w:tc>
        <w:tc>
          <w:tcPr>
            <w:tcW w:w="270" w:type="dxa"/>
          </w:tcPr>
          <w:p w14:paraId="5EB03CC8" w14:textId="77777777" w:rsidR="00F53956" w:rsidRPr="00D57BC6" w:rsidRDefault="00F53956" w:rsidP="00931EFF">
            <w:pPr>
              <w:jc w:val="both"/>
              <w:rPr>
                <w:rFonts w:cstheme="minorHAnsi"/>
                <w:b/>
                <w:bCs/>
                <w:sz w:val="16"/>
                <w:szCs w:val="16"/>
              </w:rPr>
            </w:pPr>
          </w:p>
        </w:tc>
        <w:tc>
          <w:tcPr>
            <w:tcW w:w="900" w:type="dxa"/>
          </w:tcPr>
          <w:p w14:paraId="2A18B221" w14:textId="77777777" w:rsidR="00F53956" w:rsidRPr="00D57BC6" w:rsidRDefault="00F53956" w:rsidP="00931EFF">
            <w:pPr>
              <w:jc w:val="both"/>
              <w:rPr>
                <w:rFonts w:cstheme="minorHAnsi"/>
                <w:sz w:val="16"/>
                <w:szCs w:val="16"/>
              </w:rPr>
            </w:pPr>
            <w:proofErr w:type="spellStart"/>
            <w:r w:rsidRPr="00D57BC6">
              <w:rPr>
                <w:rFonts w:cstheme="minorHAnsi"/>
                <w:sz w:val="16"/>
                <w:szCs w:val="16"/>
              </w:rPr>
              <w:t>SoDMA</w:t>
            </w:r>
            <w:proofErr w:type="spellEnd"/>
          </w:p>
          <w:p w14:paraId="10765DEE" w14:textId="77777777" w:rsidR="00F53956" w:rsidRPr="00D57BC6" w:rsidRDefault="00F53956" w:rsidP="00931EFF">
            <w:pPr>
              <w:jc w:val="both"/>
              <w:rPr>
                <w:rFonts w:cstheme="minorHAnsi"/>
                <w:sz w:val="16"/>
                <w:szCs w:val="16"/>
              </w:rPr>
            </w:pPr>
            <w:r w:rsidRPr="00D57BC6">
              <w:rPr>
                <w:rFonts w:cstheme="minorHAnsi"/>
                <w:sz w:val="16"/>
                <w:szCs w:val="16"/>
              </w:rPr>
              <w:t>ITU</w:t>
            </w:r>
          </w:p>
          <w:p w14:paraId="27FE20F2" w14:textId="77777777" w:rsidR="00F53956" w:rsidRPr="00D57BC6" w:rsidRDefault="00F53956" w:rsidP="00931EFF">
            <w:pPr>
              <w:jc w:val="both"/>
              <w:rPr>
                <w:rFonts w:cstheme="minorHAnsi"/>
                <w:sz w:val="16"/>
                <w:szCs w:val="16"/>
              </w:rPr>
            </w:pPr>
            <w:r w:rsidRPr="00D57BC6">
              <w:rPr>
                <w:rFonts w:cstheme="minorHAnsi"/>
                <w:sz w:val="16"/>
                <w:szCs w:val="16"/>
              </w:rPr>
              <w:t>IFRC</w:t>
            </w:r>
          </w:p>
          <w:p w14:paraId="5B42A134" w14:textId="77777777" w:rsidR="00F53956" w:rsidRPr="00D57BC6" w:rsidRDefault="00F53956" w:rsidP="00931EFF">
            <w:pPr>
              <w:jc w:val="both"/>
              <w:rPr>
                <w:rFonts w:cstheme="minorHAnsi"/>
                <w:sz w:val="16"/>
                <w:szCs w:val="16"/>
              </w:rPr>
            </w:pPr>
            <w:r w:rsidRPr="00D57BC6">
              <w:rPr>
                <w:rFonts w:cstheme="minorHAnsi"/>
                <w:sz w:val="16"/>
                <w:szCs w:val="16"/>
              </w:rPr>
              <w:t>UNDP</w:t>
            </w:r>
          </w:p>
          <w:p w14:paraId="262F380F" w14:textId="77777777" w:rsidR="00F53956" w:rsidRPr="00D57BC6" w:rsidRDefault="00F53956" w:rsidP="00931EFF">
            <w:pPr>
              <w:jc w:val="both"/>
              <w:rPr>
                <w:rFonts w:cstheme="minorHAnsi"/>
                <w:sz w:val="16"/>
                <w:szCs w:val="16"/>
              </w:rPr>
            </w:pPr>
            <w:r w:rsidRPr="00D57BC6">
              <w:rPr>
                <w:rFonts w:cstheme="minorHAnsi"/>
                <w:sz w:val="16"/>
                <w:szCs w:val="16"/>
              </w:rPr>
              <w:t>WMO</w:t>
            </w:r>
          </w:p>
        </w:tc>
        <w:tc>
          <w:tcPr>
            <w:tcW w:w="2613" w:type="dxa"/>
          </w:tcPr>
          <w:p w14:paraId="7C866E10" w14:textId="77777777" w:rsidR="00F53956" w:rsidRPr="00D57BC6" w:rsidRDefault="00F53956" w:rsidP="00931EFF">
            <w:pPr>
              <w:jc w:val="both"/>
              <w:rPr>
                <w:rFonts w:cstheme="minorHAnsi"/>
                <w:sz w:val="18"/>
                <w:szCs w:val="18"/>
              </w:rPr>
            </w:pPr>
            <w:r w:rsidRPr="00D57BC6">
              <w:rPr>
                <w:rFonts w:cstheme="minorHAnsi"/>
                <w:sz w:val="18"/>
                <w:szCs w:val="18"/>
              </w:rPr>
              <w:t xml:space="preserve">As above </w:t>
            </w:r>
          </w:p>
        </w:tc>
        <w:tc>
          <w:tcPr>
            <w:tcW w:w="1170" w:type="dxa"/>
          </w:tcPr>
          <w:p w14:paraId="4C395B1E" w14:textId="77777777" w:rsidR="00F53956" w:rsidRPr="00D57BC6" w:rsidRDefault="00F53956" w:rsidP="00931EFF">
            <w:pPr>
              <w:jc w:val="both"/>
              <w:rPr>
                <w:rFonts w:cstheme="minorHAnsi"/>
                <w:sz w:val="16"/>
                <w:szCs w:val="16"/>
              </w:rPr>
            </w:pPr>
          </w:p>
        </w:tc>
        <w:tc>
          <w:tcPr>
            <w:tcW w:w="810" w:type="dxa"/>
          </w:tcPr>
          <w:p w14:paraId="4F6958C0" w14:textId="77777777" w:rsidR="00F53956" w:rsidRPr="00D57BC6" w:rsidRDefault="00F53956" w:rsidP="00931EFF">
            <w:pPr>
              <w:jc w:val="both"/>
              <w:rPr>
                <w:rFonts w:cstheme="minorHAnsi"/>
                <w:sz w:val="16"/>
                <w:szCs w:val="16"/>
              </w:rPr>
            </w:pPr>
          </w:p>
        </w:tc>
      </w:tr>
      <w:tr w:rsidR="0009127A" w:rsidRPr="00D57BC6" w14:paraId="23E515F8" w14:textId="77777777" w:rsidTr="00FA22CA">
        <w:tc>
          <w:tcPr>
            <w:tcW w:w="360" w:type="dxa"/>
          </w:tcPr>
          <w:p w14:paraId="1183786D" w14:textId="77777777" w:rsidR="0009127A" w:rsidRPr="00FA22CA" w:rsidRDefault="0009127A">
            <w:pPr>
              <w:pStyle w:val="ListParagraph"/>
              <w:numPr>
                <w:ilvl w:val="0"/>
                <w:numId w:val="44"/>
              </w:numPr>
              <w:ind w:hanging="735"/>
              <w:jc w:val="both"/>
              <w:rPr>
                <w:rFonts w:cstheme="minorHAnsi"/>
                <w:b/>
                <w:bCs/>
                <w:sz w:val="16"/>
                <w:szCs w:val="16"/>
              </w:rPr>
            </w:pPr>
          </w:p>
        </w:tc>
        <w:tc>
          <w:tcPr>
            <w:tcW w:w="3780" w:type="dxa"/>
          </w:tcPr>
          <w:p w14:paraId="7BAFBA8C" w14:textId="77777777" w:rsidR="0009127A" w:rsidRPr="00D57BC6" w:rsidRDefault="0009127A" w:rsidP="00931EFF">
            <w:pPr>
              <w:jc w:val="both"/>
              <w:rPr>
                <w:rFonts w:cstheme="minorHAnsi"/>
                <w:sz w:val="16"/>
                <w:szCs w:val="16"/>
              </w:rPr>
            </w:pPr>
          </w:p>
        </w:tc>
        <w:tc>
          <w:tcPr>
            <w:tcW w:w="450" w:type="dxa"/>
          </w:tcPr>
          <w:p w14:paraId="1F947B9B" w14:textId="77777777" w:rsidR="0009127A" w:rsidRPr="00D57BC6" w:rsidRDefault="0009127A" w:rsidP="00931EFF">
            <w:pPr>
              <w:jc w:val="both"/>
              <w:rPr>
                <w:rFonts w:cstheme="minorHAnsi"/>
                <w:b/>
                <w:bCs/>
                <w:sz w:val="16"/>
                <w:szCs w:val="16"/>
              </w:rPr>
            </w:pPr>
          </w:p>
        </w:tc>
        <w:tc>
          <w:tcPr>
            <w:tcW w:w="270" w:type="dxa"/>
          </w:tcPr>
          <w:p w14:paraId="1E56AEC5" w14:textId="77777777" w:rsidR="0009127A" w:rsidRPr="00D57BC6" w:rsidRDefault="0009127A" w:rsidP="00931EFF">
            <w:pPr>
              <w:jc w:val="both"/>
              <w:rPr>
                <w:rFonts w:cstheme="minorHAnsi"/>
                <w:b/>
                <w:bCs/>
                <w:sz w:val="16"/>
                <w:szCs w:val="16"/>
              </w:rPr>
            </w:pPr>
          </w:p>
        </w:tc>
        <w:tc>
          <w:tcPr>
            <w:tcW w:w="236" w:type="dxa"/>
          </w:tcPr>
          <w:p w14:paraId="7E7B7DA6" w14:textId="77777777" w:rsidR="0009127A" w:rsidRPr="00D57BC6" w:rsidRDefault="0009127A" w:rsidP="00931EFF">
            <w:pPr>
              <w:jc w:val="both"/>
              <w:rPr>
                <w:rFonts w:cstheme="minorHAnsi"/>
                <w:b/>
                <w:bCs/>
                <w:sz w:val="16"/>
                <w:szCs w:val="16"/>
              </w:rPr>
            </w:pPr>
          </w:p>
        </w:tc>
        <w:tc>
          <w:tcPr>
            <w:tcW w:w="270" w:type="dxa"/>
          </w:tcPr>
          <w:p w14:paraId="62905173" w14:textId="77777777" w:rsidR="0009127A" w:rsidRPr="00D57BC6" w:rsidRDefault="0009127A" w:rsidP="00931EFF">
            <w:pPr>
              <w:jc w:val="both"/>
              <w:rPr>
                <w:rFonts w:cstheme="minorHAnsi"/>
                <w:b/>
                <w:bCs/>
                <w:sz w:val="16"/>
                <w:szCs w:val="16"/>
              </w:rPr>
            </w:pPr>
          </w:p>
        </w:tc>
        <w:tc>
          <w:tcPr>
            <w:tcW w:w="236" w:type="dxa"/>
          </w:tcPr>
          <w:p w14:paraId="55918444" w14:textId="77777777" w:rsidR="0009127A" w:rsidRPr="00D57BC6" w:rsidRDefault="0009127A" w:rsidP="00931EFF">
            <w:pPr>
              <w:jc w:val="both"/>
              <w:rPr>
                <w:rFonts w:cstheme="minorHAnsi"/>
                <w:b/>
                <w:bCs/>
                <w:sz w:val="16"/>
                <w:szCs w:val="16"/>
              </w:rPr>
            </w:pPr>
          </w:p>
        </w:tc>
        <w:tc>
          <w:tcPr>
            <w:tcW w:w="270" w:type="dxa"/>
          </w:tcPr>
          <w:p w14:paraId="4A8BF63A" w14:textId="77777777" w:rsidR="0009127A" w:rsidRPr="00D57BC6" w:rsidRDefault="0009127A" w:rsidP="00931EFF">
            <w:pPr>
              <w:jc w:val="both"/>
              <w:rPr>
                <w:rFonts w:cstheme="minorHAnsi"/>
                <w:b/>
                <w:bCs/>
                <w:sz w:val="16"/>
                <w:szCs w:val="16"/>
              </w:rPr>
            </w:pPr>
          </w:p>
        </w:tc>
        <w:tc>
          <w:tcPr>
            <w:tcW w:w="270" w:type="dxa"/>
          </w:tcPr>
          <w:p w14:paraId="7671DA85" w14:textId="77777777" w:rsidR="0009127A" w:rsidRPr="00D57BC6" w:rsidRDefault="0009127A" w:rsidP="00931EFF">
            <w:pPr>
              <w:jc w:val="both"/>
              <w:rPr>
                <w:rFonts w:cstheme="minorHAnsi"/>
                <w:b/>
                <w:bCs/>
                <w:sz w:val="16"/>
                <w:szCs w:val="16"/>
              </w:rPr>
            </w:pPr>
          </w:p>
        </w:tc>
        <w:tc>
          <w:tcPr>
            <w:tcW w:w="270" w:type="dxa"/>
          </w:tcPr>
          <w:p w14:paraId="08D91D27" w14:textId="77777777" w:rsidR="0009127A" w:rsidRPr="00D57BC6" w:rsidRDefault="0009127A" w:rsidP="00931EFF">
            <w:pPr>
              <w:jc w:val="both"/>
              <w:rPr>
                <w:rFonts w:cstheme="minorHAnsi"/>
                <w:b/>
                <w:bCs/>
                <w:sz w:val="16"/>
                <w:szCs w:val="16"/>
              </w:rPr>
            </w:pPr>
          </w:p>
        </w:tc>
        <w:tc>
          <w:tcPr>
            <w:tcW w:w="252" w:type="dxa"/>
          </w:tcPr>
          <w:p w14:paraId="0C4005F6" w14:textId="77777777" w:rsidR="0009127A" w:rsidRPr="00D57BC6" w:rsidRDefault="0009127A" w:rsidP="00931EFF">
            <w:pPr>
              <w:jc w:val="both"/>
              <w:rPr>
                <w:rFonts w:cstheme="minorHAnsi"/>
                <w:b/>
                <w:bCs/>
                <w:sz w:val="16"/>
                <w:szCs w:val="16"/>
              </w:rPr>
            </w:pPr>
          </w:p>
        </w:tc>
        <w:tc>
          <w:tcPr>
            <w:tcW w:w="236" w:type="dxa"/>
          </w:tcPr>
          <w:p w14:paraId="0F3168F7" w14:textId="77777777" w:rsidR="0009127A" w:rsidRPr="00D57BC6" w:rsidRDefault="0009127A" w:rsidP="00931EFF">
            <w:pPr>
              <w:jc w:val="both"/>
              <w:rPr>
                <w:rFonts w:cstheme="minorHAnsi"/>
                <w:b/>
                <w:bCs/>
                <w:sz w:val="16"/>
                <w:szCs w:val="16"/>
              </w:rPr>
            </w:pPr>
          </w:p>
        </w:tc>
        <w:tc>
          <w:tcPr>
            <w:tcW w:w="236" w:type="dxa"/>
          </w:tcPr>
          <w:p w14:paraId="759480DA" w14:textId="77777777" w:rsidR="0009127A" w:rsidRPr="00D57BC6" w:rsidRDefault="0009127A" w:rsidP="00931EFF">
            <w:pPr>
              <w:jc w:val="both"/>
              <w:rPr>
                <w:rFonts w:cstheme="minorHAnsi"/>
                <w:b/>
                <w:bCs/>
                <w:sz w:val="16"/>
                <w:szCs w:val="16"/>
              </w:rPr>
            </w:pPr>
          </w:p>
        </w:tc>
        <w:tc>
          <w:tcPr>
            <w:tcW w:w="248" w:type="dxa"/>
          </w:tcPr>
          <w:p w14:paraId="5D202314" w14:textId="77777777" w:rsidR="0009127A" w:rsidRPr="00D57BC6" w:rsidRDefault="0009127A" w:rsidP="00931EFF">
            <w:pPr>
              <w:jc w:val="both"/>
              <w:rPr>
                <w:rFonts w:cstheme="minorHAnsi"/>
                <w:b/>
                <w:bCs/>
                <w:sz w:val="16"/>
                <w:szCs w:val="16"/>
              </w:rPr>
            </w:pPr>
          </w:p>
        </w:tc>
        <w:tc>
          <w:tcPr>
            <w:tcW w:w="270" w:type="dxa"/>
          </w:tcPr>
          <w:p w14:paraId="34EEA815" w14:textId="77777777" w:rsidR="0009127A" w:rsidRPr="00D57BC6" w:rsidRDefault="0009127A" w:rsidP="00931EFF">
            <w:pPr>
              <w:jc w:val="both"/>
              <w:rPr>
                <w:rFonts w:cstheme="minorHAnsi"/>
                <w:b/>
                <w:bCs/>
                <w:sz w:val="16"/>
                <w:szCs w:val="16"/>
              </w:rPr>
            </w:pPr>
          </w:p>
        </w:tc>
        <w:tc>
          <w:tcPr>
            <w:tcW w:w="236" w:type="dxa"/>
          </w:tcPr>
          <w:p w14:paraId="42B30419" w14:textId="77777777" w:rsidR="0009127A" w:rsidRPr="00D57BC6" w:rsidRDefault="0009127A" w:rsidP="00931EFF">
            <w:pPr>
              <w:jc w:val="both"/>
              <w:rPr>
                <w:rFonts w:cstheme="minorHAnsi"/>
                <w:b/>
                <w:bCs/>
                <w:sz w:val="16"/>
                <w:szCs w:val="16"/>
              </w:rPr>
            </w:pPr>
          </w:p>
        </w:tc>
        <w:tc>
          <w:tcPr>
            <w:tcW w:w="236" w:type="dxa"/>
          </w:tcPr>
          <w:p w14:paraId="68B0FE15" w14:textId="77777777" w:rsidR="0009127A" w:rsidRPr="00D57BC6" w:rsidRDefault="0009127A" w:rsidP="00931EFF">
            <w:pPr>
              <w:jc w:val="both"/>
              <w:rPr>
                <w:rFonts w:cstheme="minorHAnsi"/>
                <w:b/>
                <w:bCs/>
                <w:sz w:val="16"/>
                <w:szCs w:val="16"/>
              </w:rPr>
            </w:pPr>
          </w:p>
        </w:tc>
        <w:tc>
          <w:tcPr>
            <w:tcW w:w="248" w:type="dxa"/>
          </w:tcPr>
          <w:p w14:paraId="69106503" w14:textId="77777777" w:rsidR="0009127A" w:rsidRPr="00D57BC6" w:rsidRDefault="0009127A" w:rsidP="00931EFF">
            <w:pPr>
              <w:jc w:val="both"/>
              <w:rPr>
                <w:rFonts w:cstheme="minorHAnsi"/>
                <w:b/>
                <w:bCs/>
                <w:sz w:val="16"/>
                <w:szCs w:val="16"/>
              </w:rPr>
            </w:pPr>
          </w:p>
        </w:tc>
        <w:tc>
          <w:tcPr>
            <w:tcW w:w="270" w:type="dxa"/>
          </w:tcPr>
          <w:p w14:paraId="350007D2" w14:textId="77777777" w:rsidR="0009127A" w:rsidRPr="00D57BC6" w:rsidRDefault="0009127A" w:rsidP="00931EFF">
            <w:pPr>
              <w:jc w:val="both"/>
              <w:rPr>
                <w:rFonts w:cstheme="minorHAnsi"/>
                <w:b/>
                <w:bCs/>
                <w:sz w:val="16"/>
                <w:szCs w:val="16"/>
              </w:rPr>
            </w:pPr>
          </w:p>
        </w:tc>
        <w:tc>
          <w:tcPr>
            <w:tcW w:w="236" w:type="dxa"/>
          </w:tcPr>
          <w:p w14:paraId="5D38D40F" w14:textId="77777777" w:rsidR="0009127A" w:rsidRPr="00D57BC6" w:rsidRDefault="0009127A" w:rsidP="00931EFF">
            <w:pPr>
              <w:jc w:val="both"/>
              <w:rPr>
                <w:rFonts w:cstheme="minorHAnsi"/>
                <w:b/>
                <w:bCs/>
                <w:sz w:val="16"/>
                <w:szCs w:val="16"/>
              </w:rPr>
            </w:pPr>
          </w:p>
        </w:tc>
        <w:tc>
          <w:tcPr>
            <w:tcW w:w="236" w:type="dxa"/>
          </w:tcPr>
          <w:p w14:paraId="682C3C4E" w14:textId="77777777" w:rsidR="0009127A" w:rsidRPr="00D57BC6" w:rsidRDefault="0009127A" w:rsidP="00931EFF">
            <w:pPr>
              <w:jc w:val="both"/>
              <w:rPr>
                <w:rFonts w:cstheme="minorHAnsi"/>
                <w:b/>
                <w:bCs/>
                <w:sz w:val="16"/>
                <w:szCs w:val="16"/>
              </w:rPr>
            </w:pPr>
          </w:p>
        </w:tc>
        <w:tc>
          <w:tcPr>
            <w:tcW w:w="248" w:type="dxa"/>
          </w:tcPr>
          <w:p w14:paraId="04127C05" w14:textId="77777777" w:rsidR="0009127A" w:rsidRPr="00D57BC6" w:rsidRDefault="0009127A" w:rsidP="00931EFF">
            <w:pPr>
              <w:jc w:val="both"/>
              <w:rPr>
                <w:rFonts w:cstheme="minorHAnsi"/>
                <w:b/>
                <w:bCs/>
                <w:sz w:val="16"/>
                <w:szCs w:val="16"/>
              </w:rPr>
            </w:pPr>
          </w:p>
        </w:tc>
        <w:tc>
          <w:tcPr>
            <w:tcW w:w="270" w:type="dxa"/>
          </w:tcPr>
          <w:p w14:paraId="542C6CB6" w14:textId="77777777" w:rsidR="0009127A" w:rsidRPr="00D57BC6" w:rsidRDefault="0009127A" w:rsidP="00931EFF">
            <w:pPr>
              <w:jc w:val="both"/>
              <w:rPr>
                <w:rFonts w:cstheme="minorHAnsi"/>
                <w:b/>
                <w:bCs/>
                <w:sz w:val="16"/>
                <w:szCs w:val="16"/>
              </w:rPr>
            </w:pPr>
          </w:p>
        </w:tc>
        <w:tc>
          <w:tcPr>
            <w:tcW w:w="236" w:type="dxa"/>
          </w:tcPr>
          <w:p w14:paraId="475351FE" w14:textId="77777777" w:rsidR="0009127A" w:rsidRPr="00D57BC6" w:rsidRDefault="0009127A" w:rsidP="00931EFF">
            <w:pPr>
              <w:jc w:val="both"/>
              <w:rPr>
                <w:rFonts w:cstheme="minorHAnsi"/>
                <w:b/>
                <w:bCs/>
                <w:sz w:val="16"/>
                <w:szCs w:val="16"/>
              </w:rPr>
            </w:pPr>
          </w:p>
        </w:tc>
        <w:tc>
          <w:tcPr>
            <w:tcW w:w="236" w:type="dxa"/>
          </w:tcPr>
          <w:p w14:paraId="627D48E0" w14:textId="77777777" w:rsidR="0009127A" w:rsidRPr="00D57BC6" w:rsidRDefault="0009127A" w:rsidP="00931EFF">
            <w:pPr>
              <w:jc w:val="both"/>
              <w:rPr>
                <w:rFonts w:cstheme="minorHAnsi"/>
                <w:b/>
                <w:bCs/>
                <w:sz w:val="16"/>
                <w:szCs w:val="16"/>
              </w:rPr>
            </w:pPr>
          </w:p>
        </w:tc>
        <w:tc>
          <w:tcPr>
            <w:tcW w:w="248" w:type="dxa"/>
          </w:tcPr>
          <w:p w14:paraId="7B619DC7" w14:textId="77777777" w:rsidR="0009127A" w:rsidRPr="00D57BC6" w:rsidRDefault="0009127A" w:rsidP="00931EFF">
            <w:pPr>
              <w:jc w:val="both"/>
              <w:rPr>
                <w:rFonts w:cstheme="minorHAnsi"/>
                <w:b/>
                <w:bCs/>
                <w:sz w:val="16"/>
                <w:szCs w:val="16"/>
              </w:rPr>
            </w:pPr>
          </w:p>
        </w:tc>
        <w:tc>
          <w:tcPr>
            <w:tcW w:w="270" w:type="dxa"/>
          </w:tcPr>
          <w:p w14:paraId="6AEEC46A" w14:textId="77777777" w:rsidR="0009127A" w:rsidRPr="00D57BC6" w:rsidRDefault="0009127A" w:rsidP="00931EFF">
            <w:pPr>
              <w:jc w:val="both"/>
              <w:rPr>
                <w:rFonts w:cstheme="minorHAnsi"/>
                <w:b/>
                <w:bCs/>
                <w:sz w:val="16"/>
                <w:szCs w:val="16"/>
              </w:rPr>
            </w:pPr>
          </w:p>
        </w:tc>
        <w:tc>
          <w:tcPr>
            <w:tcW w:w="900" w:type="dxa"/>
          </w:tcPr>
          <w:p w14:paraId="64F210B7" w14:textId="77777777" w:rsidR="0009127A" w:rsidRPr="00D57BC6" w:rsidRDefault="0009127A" w:rsidP="00931EFF">
            <w:pPr>
              <w:jc w:val="both"/>
              <w:rPr>
                <w:rFonts w:cstheme="minorHAnsi"/>
                <w:sz w:val="16"/>
                <w:szCs w:val="16"/>
              </w:rPr>
            </w:pPr>
          </w:p>
        </w:tc>
        <w:tc>
          <w:tcPr>
            <w:tcW w:w="2613" w:type="dxa"/>
          </w:tcPr>
          <w:p w14:paraId="35782036" w14:textId="77777777" w:rsidR="0009127A" w:rsidRPr="00D57BC6" w:rsidRDefault="0009127A" w:rsidP="00931EFF">
            <w:pPr>
              <w:jc w:val="both"/>
              <w:rPr>
                <w:rFonts w:cstheme="minorHAnsi"/>
                <w:sz w:val="18"/>
                <w:szCs w:val="18"/>
              </w:rPr>
            </w:pPr>
          </w:p>
        </w:tc>
        <w:tc>
          <w:tcPr>
            <w:tcW w:w="1170" w:type="dxa"/>
          </w:tcPr>
          <w:p w14:paraId="5C788863" w14:textId="77777777" w:rsidR="0009127A" w:rsidRPr="00D57BC6" w:rsidRDefault="0009127A" w:rsidP="00931EFF">
            <w:pPr>
              <w:jc w:val="both"/>
              <w:rPr>
                <w:rFonts w:cstheme="minorHAnsi"/>
                <w:sz w:val="16"/>
                <w:szCs w:val="16"/>
              </w:rPr>
            </w:pPr>
          </w:p>
        </w:tc>
        <w:tc>
          <w:tcPr>
            <w:tcW w:w="810" w:type="dxa"/>
          </w:tcPr>
          <w:p w14:paraId="171536D4" w14:textId="77777777" w:rsidR="0009127A" w:rsidRPr="00D57BC6" w:rsidRDefault="0009127A" w:rsidP="00931EFF">
            <w:pPr>
              <w:jc w:val="both"/>
              <w:rPr>
                <w:rFonts w:cstheme="minorHAnsi"/>
                <w:sz w:val="16"/>
                <w:szCs w:val="16"/>
              </w:rPr>
            </w:pPr>
          </w:p>
        </w:tc>
      </w:tr>
    </w:tbl>
    <w:p w14:paraId="45723996" w14:textId="77777777" w:rsidR="00F53956" w:rsidRPr="00D57BC6" w:rsidRDefault="00F53956" w:rsidP="00931EFF">
      <w:pPr>
        <w:jc w:val="both"/>
        <w:rPr>
          <w:rFonts w:cstheme="minorHAnsi"/>
        </w:rPr>
      </w:pPr>
    </w:p>
    <w:p w14:paraId="19A3371A" w14:textId="77777777" w:rsidR="00F53956" w:rsidRPr="00D57BC6" w:rsidRDefault="00F53956" w:rsidP="00931EFF">
      <w:pPr>
        <w:jc w:val="both"/>
        <w:rPr>
          <w:rFonts w:cstheme="minorHAnsi"/>
        </w:rPr>
      </w:pPr>
    </w:p>
    <w:p w14:paraId="1293BEDF" w14:textId="77777777" w:rsidR="00F53956" w:rsidRPr="00D57BC6" w:rsidRDefault="00F53956" w:rsidP="00931EFF">
      <w:pPr>
        <w:jc w:val="both"/>
        <w:rPr>
          <w:rFonts w:cstheme="minorHAnsi"/>
        </w:rPr>
      </w:pPr>
    </w:p>
    <w:p w14:paraId="411E841D" w14:textId="77777777" w:rsidR="00F53956" w:rsidRPr="00D57BC6" w:rsidRDefault="00F53956" w:rsidP="00931EFF">
      <w:pPr>
        <w:jc w:val="both"/>
        <w:rPr>
          <w:rFonts w:cstheme="minorHAnsi"/>
        </w:rPr>
      </w:pPr>
    </w:p>
    <w:p w14:paraId="21C2C777" w14:textId="77777777" w:rsidR="00F53956" w:rsidRPr="00D57BC6" w:rsidRDefault="00F53956" w:rsidP="00931EFF">
      <w:pPr>
        <w:jc w:val="both"/>
        <w:rPr>
          <w:rFonts w:cstheme="minorHAnsi"/>
        </w:rPr>
      </w:pPr>
    </w:p>
    <w:p w14:paraId="45B013C5" w14:textId="77777777" w:rsidR="00F53956" w:rsidRPr="00D57BC6" w:rsidRDefault="00F53956" w:rsidP="00931EFF">
      <w:pPr>
        <w:jc w:val="both"/>
        <w:rPr>
          <w:rFonts w:cstheme="minorHAnsi"/>
        </w:rPr>
      </w:pPr>
    </w:p>
    <w:p w14:paraId="26930D70" w14:textId="77777777" w:rsidR="00F53956" w:rsidRPr="00D57BC6" w:rsidRDefault="00F53956" w:rsidP="00931EFF">
      <w:pPr>
        <w:jc w:val="both"/>
        <w:rPr>
          <w:rFonts w:cstheme="minorHAnsi"/>
        </w:rPr>
      </w:pPr>
    </w:p>
    <w:p w14:paraId="64224833" w14:textId="77777777" w:rsidR="00F53956" w:rsidRPr="00D57BC6" w:rsidRDefault="00F53956" w:rsidP="00931EFF">
      <w:pPr>
        <w:jc w:val="both"/>
        <w:rPr>
          <w:rFonts w:cstheme="minorHAnsi"/>
        </w:rPr>
      </w:pPr>
    </w:p>
    <w:p w14:paraId="4D122B41" w14:textId="77777777" w:rsidR="00166AD9" w:rsidRPr="00D57BC6" w:rsidRDefault="00166AD9" w:rsidP="00931EFF">
      <w:pPr>
        <w:jc w:val="both"/>
        <w:rPr>
          <w:rFonts w:cstheme="minorHAnsi"/>
        </w:rPr>
        <w:sectPr w:rsidR="00166AD9" w:rsidRPr="00D57BC6" w:rsidSect="00F53956">
          <w:pgSz w:w="16834" w:h="11909" w:orient="landscape" w:code="9"/>
          <w:pgMar w:top="1152" w:right="1152" w:bottom="1440" w:left="1440" w:header="720" w:footer="720" w:gutter="0"/>
          <w:cols w:space="720"/>
          <w:docGrid w:linePitch="360"/>
        </w:sectPr>
      </w:pPr>
    </w:p>
    <w:p w14:paraId="4A4DFC01" w14:textId="2CFA38EA" w:rsidR="002154D9" w:rsidRPr="00D57BC6" w:rsidRDefault="0011682D" w:rsidP="00931EFF">
      <w:pPr>
        <w:pStyle w:val="Heading1"/>
        <w:jc w:val="both"/>
        <w:rPr>
          <w:rFonts w:asciiTheme="minorHAnsi" w:hAnsiTheme="minorHAnsi" w:cstheme="minorHAnsi"/>
          <w:sz w:val="20"/>
          <w:szCs w:val="20"/>
        </w:rPr>
      </w:pPr>
      <w:bookmarkStart w:id="44" w:name="_Toc236955025"/>
      <w:proofErr w:type="gramStart"/>
      <w:r>
        <w:rPr>
          <w:rFonts w:asciiTheme="minorHAnsi" w:hAnsiTheme="minorHAnsi" w:cstheme="minorHAnsi"/>
          <w:b/>
          <w:bCs/>
          <w:sz w:val="24"/>
          <w:szCs w:val="24"/>
        </w:rPr>
        <w:lastRenderedPageBreak/>
        <w:t>3.4</w:t>
      </w:r>
      <w:r w:rsidR="002154D9" w:rsidRPr="00D57BC6">
        <w:rPr>
          <w:rFonts w:asciiTheme="minorHAnsi" w:hAnsiTheme="minorHAnsi" w:cstheme="minorHAnsi"/>
          <w:b/>
          <w:bCs/>
          <w:sz w:val="24"/>
          <w:szCs w:val="24"/>
        </w:rPr>
        <w:t xml:space="preserve">  Roadmap</w:t>
      </w:r>
      <w:proofErr w:type="gramEnd"/>
      <w:r w:rsidR="002154D9" w:rsidRPr="00D57BC6">
        <w:rPr>
          <w:rFonts w:asciiTheme="minorHAnsi" w:hAnsiTheme="minorHAnsi" w:cstheme="minorHAnsi"/>
          <w:b/>
          <w:bCs/>
          <w:sz w:val="24"/>
          <w:szCs w:val="24"/>
        </w:rPr>
        <w:t xml:space="preserve"> Pillar </w:t>
      </w:r>
      <w:r>
        <w:rPr>
          <w:rFonts w:asciiTheme="minorHAnsi" w:hAnsiTheme="minorHAnsi" w:cstheme="minorHAnsi"/>
          <w:b/>
          <w:bCs/>
          <w:sz w:val="24"/>
          <w:szCs w:val="24"/>
        </w:rPr>
        <w:t>4</w:t>
      </w:r>
      <w:proofErr w:type="gramStart"/>
      <w:r w:rsidR="002154D9" w:rsidRPr="00D57BC6">
        <w:rPr>
          <w:rFonts w:asciiTheme="minorHAnsi" w:hAnsiTheme="minorHAnsi" w:cstheme="minorHAnsi"/>
          <w:b/>
          <w:bCs/>
          <w:sz w:val="24"/>
          <w:szCs w:val="24"/>
        </w:rPr>
        <w:t>:  Preparedness</w:t>
      </w:r>
      <w:proofErr w:type="gramEnd"/>
      <w:r w:rsidR="002154D9" w:rsidRPr="00D57BC6">
        <w:rPr>
          <w:rFonts w:asciiTheme="minorHAnsi" w:hAnsiTheme="minorHAnsi" w:cstheme="minorHAnsi"/>
          <w:b/>
          <w:bCs/>
          <w:sz w:val="24"/>
          <w:szCs w:val="24"/>
        </w:rPr>
        <w:t xml:space="preserve"> and response capabilities.</w:t>
      </w:r>
      <w:bookmarkEnd w:id="44"/>
    </w:p>
    <w:p w14:paraId="492D9958" w14:textId="77777777" w:rsidR="00C6506E" w:rsidRDefault="00C6506E" w:rsidP="00931EFF">
      <w:pPr>
        <w:spacing w:after="0" w:line="240" w:lineRule="auto"/>
        <w:jc w:val="both"/>
        <w:rPr>
          <w:rFonts w:cstheme="minorHAnsi"/>
          <w:sz w:val="20"/>
          <w:szCs w:val="20"/>
        </w:rPr>
      </w:pPr>
    </w:p>
    <w:p w14:paraId="710A7B9E" w14:textId="3DC21FEF" w:rsidR="00237D51" w:rsidRPr="00B97024" w:rsidRDefault="00237D51" w:rsidP="00931EFF">
      <w:pPr>
        <w:spacing w:after="0" w:line="240" w:lineRule="auto"/>
        <w:jc w:val="both"/>
        <w:rPr>
          <w:rFonts w:cstheme="minorHAnsi"/>
          <w:sz w:val="20"/>
          <w:szCs w:val="20"/>
        </w:rPr>
      </w:pPr>
      <w:r w:rsidRPr="00B97024">
        <w:rPr>
          <w:rFonts w:cstheme="minorHAnsi"/>
          <w:sz w:val="20"/>
          <w:szCs w:val="20"/>
        </w:rPr>
        <w:t xml:space="preserve">Somalia is accelerating the decentralization of </w:t>
      </w:r>
      <w:proofErr w:type="spellStart"/>
      <w:r w:rsidRPr="00B97024">
        <w:rPr>
          <w:rFonts w:cstheme="minorHAnsi"/>
          <w:sz w:val="20"/>
          <w:szCs w:val="20"/>
        </w:rPr>
        <w:t>SoDMA’s</w:t>
      </w:r>
      <w:proofErr w:type="spellEnd"/>
      <w:r w:rsidRPr="00B97024">
        <w:rPr>
          <w:rFonts w:cstheme="minorHAnsi"/>
          <w:sz w:val="20"/>
          <w:szCs w:val="20"/>
        </w:rPr>
        <w:t xml:space="preserve"> institutional footprint to strengthen local-level disaster risk management and service delivery. The country faces compounding crises driven by hydrometeorological extremes and other contextual stressors. During the October</w:t>
      </w:r>
      <w:r w:rsidR="005B7B74">
        <w:rPr>
          <w:rFonts w:cstheme="minorHAnsi"/>
          <w:sz w:val="20"/>
          <w:szCs w:val="20"/>
        </w:rPr>
        <w:t>-</w:t>
      </w:r>
      <w:r w:rsidRPr="00B97024">
        <w:rPr>
          <w:rFonts w:cstheme="minorHAnsi"/>
          <w:sz w:val="20"/>
          <w:szCs w:val="20"/>
        </w:rPr>
        <w:t>December 2023 (</w:t>
      </w:r>
      <w:proofErr w:type="spellStart"/>
      <w:r w:rsidRPr="00B97024">
        <w:rPr>
          <w:rFonts w:cstheme="minorHAnsi"/>
          <w:sz w:val="20"/>
          <w:szCs w:val="20"/>
        </w:rPr>
        <w:t>Deyr</w:t>
      </w:r>
      <w:proofErr w:type="spellEnd"/>
      <w:r w:rsidRPr="00B97024">
        <w:rPr>
          <w:rFonts w:cstheme="minorHAnsi"/>
          <w:sz w:val="20"/>
          <w:szCs w:val="20"/>
        </w:rPr>
        <w:t>) rainy season, El Niño</w:t>
      </w:r>
      <w:r w:rsidR="005B7B74">
        <w:rPr>
          <w:rFonts w:cstheme="minorHAnsi"/>
          <w:sz w:val="20"/>
          <w:szCs w:val="20"/>
        </w:rPr>
        <w:t>-</w:t>
      </w:r>
      <w:r w:rsidRPr="00B97024">
        <w:rPr>
          <w:rFonts w:cstheme="minorHAnsi"/>
          <w:sz w:val="20"/>
          <w:szCs w:val="20"/>
        </w:rPr>
        <w:t xml:space="preserve">associated heavy rainfall and flooding affected over 1.24 million people, displaced more than 456,800, and caused at least 32 deaths, according to Somali authorities and humanitarian reporting. </w:t>
      </w:r>
    </w:p>
    <w:p w14:paraId="5D655E84" w14:textId="77777777" w:rsidR="00AE6CF9" w:rsidRPr="00B97024" w:rsidRDefault="00AE6CF9" w:rsidP="00931EFF">
      <w:pPr>
        <w:spacing w:after="0" w:line="240" w:lineRule="auto"/>
        <w:jc w:val="both"/>
        <w:rPr>
          <w:rFonts w:cstheme="minorHAnsi"/>
          <w:sz w:val="20"/>
          <w:szCs w:val="20"/>
        </w:rPr>
      </w:pPr>
    </w:p>
    <w:p w14:paraId="3A3555B5" w14:textId="2312D34E" w:rsidR="00237D51" w:rsidRPr="00B97024" w:rsidRDefault="00237D51" w:rsidP="00931EFF">
      <w:pPr>
        <w:spacing w:after="0" w:line="240" w:lineRule="auto"/>
        <w:jc w:val="both"/>
        <w:rPr>
          <w:rFonts w:cstheme="minorHAnsi"/>
          <w:sz w:val="20"/>
          <w:szCs w:val="20"/>
        </w:rPr>
      </w:pPr>
      <w:r w:rsidRPr="00B97024">
        <w:rPr>
          <w:rFonts w:cstheme="minorHAnsi"/>
          <w:sz w:val="20"/>
          <w:szCs w:val="20"/>
        </w:rPr>
        <w:t xml:space="preserve">In this context, </w:t>
      </w:r>
      <w:proofErr w:type="spellStart"/>
      <w:r w:rsidRPr="00B97024">
        <w:rPr>
          <w:rFonts w:cstheme="minorHAnsi"/>
          <w:sz w:val="20"/>
          <w:szCs w:val="20"/>
        </w:rPr>
        <w:t>SoDMA</w:t>
      </w:r>
      <w:proofErr w:type="spellEnd"/>
      <w:r w:rsidRPr="00B97024">
        <w:rPr>
          <w:rFonts w:cstheme="minorHAnsi"/>
          <w:sz w:val="20"/>
          <w:szCs w:val="20"/>
        </w:rPr>
        <w:t xml:space="preserve"> is prioritizing a stronger operational presence and the timely implementation of preparedness measures and anticipatory actions to minimize loss and damage. Somalia’s hazard profile is shaped by the El Niño</w:t>
      </w:r>
      <w:r w:rsidR="005B7B74">
        <w:rPr>
          <w:rFonts w:cstheme="minorHAnsi"/>
          <w:sz w:val="20"/>
          <w:szCs w:val="20"/>
        </w:rPr>
        <w:t>-</w:t>
      </w:r>
      <w:r w:rsidRPr="00B97024">
        <w:rPr>
          <w:rFonts w:cstheme="minorHAnsi"/>
          <w:sz w:val="20"/>
          <w:szCs w:val="20"/>
        </w:rPr>
        <w:t>Southern Oscillation (ENSO), where El Niño episodes can intensify rainfall and flooding risks, while La Niña conditions are associated with prolonged drought stress. Combined with exposure to Indian Ocean storm systems, these recurrent rapid- and slow-onset hazards reinforce the need for a decentralized, risk-informed preparedness and response system that actively engages communities, stakeholders, and local authorities.</w:t>
      </w:r>
    </w:p>
    <w:p w14:paraId="1ED97B07" w14:textId="77777777" w:rsidR="00AE6CF9" w:rsidRPr="00B97024" w:rsidRDefault="00AE6CF9" w:rsidP="00931EFF">
      <w:pPr>
        <w:spacing w:after="0" w:line="240" w:lineRule="auto"/>
        <w:jc w:val="both"/>
        <w:rPr>
          <w:rFonts w:cstheme="minorHAnsi"/>
          <w:sz w:val="20"/>
          <w:szCs w:val="20"/>
        </w:rPr>
      </w:pPr>
    </w:p>
    <w:p w14:paraId="2B25DD97" w14:textId="2DBB2143" w:rsidR="00237D51" w:rsidRPr="00B97024" w:rsidRDefault="00237D51" w:rsidP="00931EFF">
      <w:pPr>
        <w:spacing w:after="0" w:line="240" w:lineRule="auto"/>
        <w:jc w:val="both"/>
        <w:rPr>
          <w:rFonts w:cstheme="minorHAnsi"/>
          <w:sz w:val="20"/>
          <w:szCs w:val="20"/>
        </w:rPr>
      </w:pPr>
      <w:r w:rsidRPr="00B97024">
        <w:rPr>
          <w:rFonts w:cstheme="minorHAnsi"/>
          <w:sz w:val="20"/>
          <w:szCs w:val="20"/>
        </w:rPr>
        <w:t>At the same time, Somalia requires a more effective, hazard-informed humanitarian response architecture that is operationally linked to early warning and public alerting. When response arrives after impacts are already materializing, the opportunity to save lives and protect livelihoods is reduced. Consequently, the linkage between early warning/alerts and anticipatory actions must be institutionalized as an interactive operational cycle</w:t>
      </w:r>
      <w:r w:rsidR="008B2E74" w:rsidRPr="00B97024">
        <w:rPr>
          <w:rFonts w:cstheme="minorHAnsi"/>
          <w:sz w:val="20"/>
          <w:szCs w:val="20"/>
        </w:rPr>
        <w:t xml:space="preserve"> </w:t>
      </w:r>
      <w:r w:rsidRPr="00B97024">
        <w:rPr>
          <w:rFonts w:cstheme="minorHAnsi"/>
          <w:sz w:val="20"/>
          <w:szCs w:val="20"/>
        </w:rPr>
        <w:t>where forecasts and triggers directly activate pre-agreed early actions and pre-positioned support at national and sub-national levels.</w:t>
      </w:r>
    </w:p>
    <w:p w14:paraId="08BDB1BD" w14:textId="77777777" w:rsidR="00AE6CF9" w:rsidRPr="00B97024" w:rsidRDefault="00AE6CF9" w:rsidP="00931EFF">
      <w:pPr>
        <w:spacing w:after="0" w:line="240" w:lineRule="auto"/>
        <w:jc w:val="both"/>
        <w:rPr>
          <w:rFonts w:cstheme="minorHAnsi"/>
          <w:sz w:val="20"/>
          <w:szCs w:val="20"/>
        </w:rPr>
      </w:pPr>
    </w:p>
    <w:p w14:paraId="66B2C5B7" w14:textId="760FC94F" w:rsidR="00237D51" w:rsidRPr="00B97024" w:rsidRDefault="00237D51" w:rsidP="00931EFF">
      <w:pPr>
        <w:spacing w:after="0" w:line="240" w:lineRule="auto"/>
        <w:jc w:val="both"/>
        <w:rPr>
          <w:rFonts w:cstheme="minorHAnsi"/>
          <w:sz w:val="20"/>
          <w:szCs w:val="20"/>
        </w:rPr>
      </w:pPr>
      <w:r w:rsidRPr="00B97024">
        <w:rPr>
          <w:rFonts w:cstheme="minorHAnsi"/>
          <w:sz w:val="20"/>
          <w:szCs w:val="20"/>
        </w:rPr>
        <w:t>Somalia’s disaster risk management policy recognizes the importance of addressing underlying risk drivers through early action, including development-oriented measures implemented before disasters occur. However, delivery capacity</w:t>
      </w:r>
      <w:r w:rsidR="00B97024">
        <w:rPr>
          <w:rFonts w:cstheme="minorHAnsi"/>
          <w:sz w:val="20"/>
          <w:szCs w:val="20"/>
        </w:rPr>
        <w:t>, particularly human resourcing at the frontline,</w:t>
      </w:r>
      <w:r w:rsidR="008B2E74" w:rsidRPr="00B97024">
        <w:rPr>
          <w:rFonts w:cstheme="minorHAnsi"/>
          <w:sz w:val="20"/>
          <w:szCs w:val="20"/>
        </w:rPr>
        <w:t xml:space="preserve"> </w:t>
      </w:r>
      <w:r w:rsidRPr="00B97024">
        <w:rPr>
          <w:rFonts w:cstheme="minorHAnsi"/>
          <w:sz w:val="20"/>
          <w:szCs w:val="20"/>
        </w:rPr>
        <w:t>remains limited relative to need. This increases the urgency of establishing forecast-based allocations of disaster risk finance, including forecast-based financing (FBF) instruments, to enable anticipatory preparedness and response actions that protect lives and assets. Operationally, this requires mainstreaming risk finance into national and sub-national planning and budgeting cycles so that financing can be released based on objective forecast thresholds and early action plans, aligned with life-saving humanitarian priorities and last-mile needs.</w:t>
      </w:r>
    </w:p>
    <w:p w14:paraId="24412BDA" w14:textId="77777777" w:rsidR="00627BF7" w:rsidRDefault="00627BF7" w:rsidP="00931EFF">
      <w:pPr>
        <w:spacing w:after="0" w:line="240" w:lineRule="auto"/>
        <w:jc w:val="both"/>
        <w:rPr>
          <w:rFonts w:cstheme="minorHAnsi"/>
          <w:sz w:val="20"/>
          <w:szCs w:val="20"/>
        </w:rPr>
      </w:pPr>
    </w:p>
    <w:p w14:paraId="4D023084" w14:textId="77777777" w:rsidR="00071DB6" w:rsidRPr="00D57BC6" w:rsidRDefault="00BC1F4E" w:rsidP="00931EFF">
      <w:pPr>
        <w:pStyle w:val="Heading1"/>
        <w:jc w:val="both"/>
        <w:rPr>
          <w:rFonts w:asciiTheme="minorHAnsi" w:hAnsiTheme="minorHAnsi" w:cstheme="minorHAnsi"/>
          <w:sz w:val="20"/>
          <w:szCs w:val="20"/>
        </w:rPr>
      </w:pPr>
      <w:bookmarkStart w:id="45" w:name="_Toc236955026"/>
      <w:r>
        <w:rPr>
          <w:rFonts w:asciiTheme="minorHAnsi" w:hAnsiTheme="minorHAnsi" w:cstheme="minorHAnsi"/>
          <w:b/>
          <w:bCs/>
          <w:sz w:val="24"/>
          <w:szCs w:val="24"/>
        </w:rPr>
        <w:t>3.4.</w:t>
      </w:r>
      <w:r w:rsidR="00DB1DFD" w:rsidRPr="00D6402F">
        <w:rPr>
          <w:rFonts w:asciiTheme="minorHAnsi" w:hAnsiTheme="minorHAnsi" w:cstheme="minorHAnsi"/>
          <w:b/>
          <w:bCs/>
          <w:sz w:val="24"/>
          <w:szCs w:val="24"/>
        </w:rPr>
        <w:t xml:space="preserve">1 Indicative Gaps on Pillar 4 </w:t>
      </w:r>
      <w:r w:rsidR="00071DB6">
        <w:rPr>
          <w:rFonts w:asciiTheme="minorHAnsi" w:hAnsiTheme="minorHAnsi" w:cstheme="minorHAnsi"/>
          <w:b/>
          <w:bCs/>
          <w:sz w:val="24"/>
          <w:szCs w:val="24"/>
        </w:rPr>
        <w:t>-</w:t>
      </w:r>
      <w:r w:rsidR="00071DB6" w:rsidRPr="00D57BC6">
        <w:rPr>
          <w:rFonts w:asciiTheme="minorHAnsi" w:hAnsiTheme="minorHAnsi" w:cstheme="minorHAnsi"/>
          <w:b/>
          <w:bCs/>
          <w:sz w:val="24"/>
          <w:szCs w:val="24"/>
        </w:rPr>
        <w:t>Preparedness and response capabilities.</w:t>
      </w:r>
      <w:bookmarkEnd w:id="45"/>
    </w:p>
    <w:p w14:paraId="3382DE10" w14:textId="77777777" w:rsidR="00997527" w:rsidRPr="00D57BC6" w:rsidRDefault="00997527" w:rsidP="00931EFF">
      <w:pPr>
        <w:spacing w:after="0" w:line="240" w:lineRule="auto"/>
        <w:jc w:val="both"/>
        <w:rPr>
          <w:rFonts w:cstheme="minorHAnsi"/>
          <w:sz w:val="20"/>
          <w:szCs w:val="20"/>
        </w:rPr>
      </w:pPr>
    </w:p>
    <w:p w14:paraId="3E8DD970" w14:textId="5AA8616B" w:rsidR="00997527" w:rsidRDefault="002C4273" w:rsidP="00931EFF">
      <w:pPr>
        <w:spacing w:after="0" w:line="240" w:lineRule="auto"/>
        <w:jc w:val="both"/>
        <w:rPr>
          <w:rStyle w:val="cf01"/>
          <w:rFonts w:asciiTheme="minorHAnsi" w:hAnsiTheme="minorHAnsi" w:cstheme="minorHAnsi"/>
          <w:sz w:val="20"/>
          <w:szCs w:val="20"/>
        </w:rPr>
      </w:pPr>
      <w:r>
        <w:rPr>
          <w:rStyle w:val="cf01"/>
          <w:rFonts w:asciiTheme="minorHAnsi" w:hAnsiTheme="minorHAnsi" w:cstheme="minorHAnsi"/>
          <w:sz w:val="20"/>
          <w:szCs w:val="20"/>
        </w:rPr>
        <w:t>Other than the last inception workshop, national works, stakeholder consultation, etc., some gaps have been identified, including</w:t>
      </w:r>
      <w:r w:rsidR="00997527" w:rsidRPr="00D57BC6">
        <w:rPr>
          <w:rStyle w:val="cf01"/>
          <w:rFonts w:asciiTheme="minorHAnsi" w:hAnsiTheme="minorHAnsi" w:cstheme="minorHAnsi"/>
          <w:sz w:val="20"/>
          <w:szCs w:val="20"/>
        </w:rPr>
        <w:t xml:space="preserve"> t</w:t>
      </w:r>
      <w:r w:rsidR="003A588B">
        <w:rPr>
          <w:rStyle w:val="cf01"/>
          <w:rFonts w:asciiTheme="minorHAnsi" w:hAnsiTheme="minorHAnsi" w:cstheme="minorHAnsi"/>
          <w:sz w:val="20"/>
          <w:szCs w:val="20"/>
        </w:rPr>
        <w:t>h</w:t>
      </w:r>
      <w:r w:rsidR="00997527" w:rsidRPr="00D57BC6">
        <w:rPr>
          <w:rStyle w:val="cf01"/>
          <w:rFonts w:asciiTheme="minorHAnsi" w:hAnsiTheme="minorHAnsi" w:cstheme="minorHAnsi"/>
          <w:sz w:val="20"/>
          <w:szCs w:val="20"/>
        </w:rPr>
        <w:t xml:space="preserve">e following indicative gaps </w:t>
      </w:r>
      <w:r w:rsidR="00411C4E">
        <w:rPr>
          <w:rStyle w:val="cf01"/>
          <w:rFonts w:asciiTheme="minorHAnsi" w:hAnsiTheme="minorHAnsi" w:cstheme="minorHAnsi"/>
          <w:sz w:val="20"/>
          <w:szCs w:val="20"/>
        </w:rPr>
        <w:t>in</w:t>
      </w:r>
      <w:r w:rsidR="00997527" w:rsidRPr="00D57BC6">
        <w:rPr>
          <w:rStyle w:val="cf01"/>
          <w:rFonts w:asciiTheme="minorHAnsi" w:hAnsiTheme="minorHAnsi" w:cstheme="minorHAnsi"/>
          <w:sz w:val="20"/>
          <w:szCs w:val="20"/>
        </w:rPr>
        <w:t xml:space="preserve"> pillar </w:t>
      </w:r>
      <w:r w:rsidR="00870922" w:rsidRPr="00D57BC6">
        <w:rPr>
          <w:rStyle w:val="cf01"/>
          <w:rFonts w:asciiTheme="minorHAnsi" w:hAnsiTheme="minorHAnsi" w:cstheme="minorHAnsi"/>
          <w:sz w:val="20"/>
          <w:szCs w:val="20"/>
        </w:rPr>
        <w:t>4.</w:t>
      </w:r>
      <w:r w:rsidR="00997527" w:rsidRPr="00D57BC6">
        <w:rPr>
          <w:rStyle w:val="cf01"/>
          <w:rFonts w:asciiTheme="minorHAnsi" w:hAnsiTheme="minorHAnsi" w:cstheme="minorHAnsi"/>
          <w:sz w:val="20"/>
          <w:szCs w:val="20"/>
        </w:rPr>
        <w:t xml:space="preserve"> </w:t>
      </w:r>
    </w:p>
    <w:p w14:paraId="1479BEC8" w14:textId="0F5B733B" w:rsidR="006D554E" w:rsidRPr="00FC3D88" w:rsidRDefault="00C514A2" w:rsidP="00931EFF">
      <w:pPr>
        <w:spacing w:after="0" w:line="240" w:lineRule="auto"/>
        <w:ind w:left="180" w:hanging="180"/>
        <w:jc w:val="both"/>
        <w:rPr>
          <w:rStyle w:val="cf01"/>
          <w:rFonts w:asciiTheme="minorHAnsi" w:hAnsiTheme="minorHAnsi" w:cstheme="minorHAnsi"/>
          <w:sz w:val="20"/>
          <w:szCs w:val="20"/>
        </w:rPr>
      </w:pPr>
      <w:r>
        <w:rPr>
          <w:rFonts w:cstheme="minorHAnsi"/>
          <w:noProof/>
          <w:sz w:val="20"/>
          <w:szCs w:val="20"/>
        </w:rPr>
        <w:lastRenderedPageBreak/>
        <w:drawing>
          <wp:inline distT="0" distB="0" distL="0" distR="0" wp14:anchorId="42604E17" wp14:editId="46EA04A0">
            <wp:extent cx="6062353" cy="4038659"/>
            <wp:effectExtent l="0" t="0" r="0" b="0"/>
            <wp:docPr id="5734660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66018" name="Picture 573466018"/>
                    <pic:cNvPicPr/>
                  </pic:nvPicPr>
                  <pic:blipFill>
                    <a:blip r:embed="rId31">
                      <a:extLst>
                        <a:ext uri="{28A0092B-C50C-407E-A947-70E740481C1C}">
                          <a14:useLocalDpi xmlns:a14="http://schemas.microsoft.com/office/drawing/2010/main" val="0"/>
                        </a:ext>
                      </a:extLst>
                    </a:blip>
                    <a:stretch>
                      <a:fillRect/>
                    </a:stretch>
                  </pic:blipFill>
                  <pic:spPr>
                    <a:xfrm>
                      <a:off x="0" y="0"/>
                      <a:ext cx="6067448" cy="4042053"/>
                    </a:xfrm>
                    <a:prstGeom prst="rect">
                      <a:avLst/>
                    </a:prstGeom>
                  </pic:spPr>
                </pic:pic>
              </a:graphicData>
            </a:graphic>
          </wp:inline>
        </w:drawing>
      </w:r>
    </w:p>
    <w:p w14:paraId="533B5BE4" w14:textId="77777777" w:rsidR="006D554E" w:rsidRPr="00FC3D88" w:rsidRDefault="006D554E" w:rsidP="00931EFF">
      <w:pPr>
        <w:spacing w:after="0" w:line="240" w:lineRule="auto"/>
        <w:ind w:left="180" w:hanging="180"/>
        <w:jc w:val="both"/>
        <w:rPr>
          <w:rStyle w:val="cf01"/>
          <w:rFonts w:asciiTheme="minorHAnsi" w:hAnsiTheme="minorHAnsi" w:cstheme="minorHAnsi"/>
          <w:sz w:val="20"/>
          <w:szCs w:val="20"/>
        </w:rPr>
      </w:pPr>
    </w:p>
    <w:p w14:paraId="6124752F" w14:textId="3957E5B1" w:rsidR="0074724C" w:rsidRPr="00A61C99" w:rsidRDefault="00EA50F6">
      <w:pPr>
        <w:pStyle w:val="ListParagraph"/>
        <w:numPr>
          <w:ilvl w:val="0"/>
          <w:numId w:val="47"/>
        </w:numPr>
        <w:tabs>
          <w:tab w:val="left" w:pos="5220"/>
        </w:tabs>
        <w:spacing w:after="0" w:line="240" w:lineRule="auto"/>
        <w:ind w:left="270" w:hanging="270"/>
        <w:jc w:val="both"/>
        <w:rPr>
          <w:rFonts w:cstheme="minorHAnsi"/>
          <w:color w:val="0070C0"/>
          <w:sz w:val="20"/>
          <w:szCs w:val="20"/>
        </w:rPr>
      </w:pPr>
      <w:r w:rsidRPr="00A61C99">
        <w:rPr>
          <w:rFonts w:eastAsia="Times New Roman" w:cstheme="minorHAnsi"/>
          <w:b/>
          <w:bCs/>
          <w:color w:val="0070C0"/>
          <w:kern w:val="0"/>
          <w:sz w:val="20"/>
          <w:szCs w:val="20"/>
          <w14:ligatures w14:val="none"/>
        </w:rPr>
        <w:t xml:space="preserve">Lack of Disaster Risk </w:t>
      </w:r>
      <w:r w:rsidR="00FE7B2D" w:rsidRPr="00A61C99">
        <w:rPr>
          <w:rFonts w:eastAsia="Times New Roman" w:cstheme="minorHAnsi"/>
          <w:b/>
          <w:bCs/>
          <w:color w:val="0070C0"/>
          <w:kern w:val="0"/>
          <w:sz w:val="20"/>
          <w:szCs w:val="20"/>
          <w14:ligatures w14:val="none"/>
        </w:rPr>
        <w:t>Management (</w:t>
      </w:r>
      <w:r w:rsidR="002B6E7E" w:rsidRPr="00A61C99">
        <w:rPr>
          <w:rFonts w:eastAsia="Times New Roman" w:cstheme="minorHAnsi"/>
          <w:b/>
          <w:bCs/>
          <w:color w:val="0070C0"/>
          <w:kern w:val="0"/>
          <w:sz w:val="20"/>
          <w:szCs w:val="20"/>
          <w14:ligatures w14:val="none"/>
        </w:rPr>
        <w:t>DRM)</w:t>
      </w:r>
      <w:r w:rsidRPr="00A61C99">
        <w:rPr>
          <w:rFonts w:eastAsia="Times New Roman" w:cstheme="minorHAnsi"/>
          <w:b/>
          <w:bCs/>
          <w:color w:val="0070C0"/>
          <w:kern w:val="0"/>
          <w:sz w:val="20"/>
          <w:szCs w:val="20"/>
          <w14:ligatures w14:val="none"/>
        </w:rPr>
        <w:t xml:space="preserve"> Framework</w:t>
      </w:r>
      <w:r w:rsidR="0074724C" w:rsidRPr="00A61C99">
        <w:rPr>
          <w:rFonts w:eastAsia="Times New Roman" w:cstheme="minorHAnsi"/>
          <w:b/>
          <w:bCs/>
          <w:color w:val="0070C0"/>
          <w:kern w:val="0"/>
          <w:sz w:val="20"/>
          <w:szCs w:val="20"/>
          <w14:ligatures w14:val="none"/>
        </w:rPr>
        <w:t xml:space="preserve"> </w:t>
      </w:r>
      <w:r w:rsidR="002B6E7E" w:rsidRPr="00A61C99">
        <w:rPr>
          <w:rFonts w:eastAsia="Times New Roman" w:cstheme="minorHAnsi"/>
          <w:b/>
          <w:bCs/>
          <w:color w:val="0070C0"/>
          <w:kern w:val="0"/>
          <w:sz w:val="20"/>
          <w:szCs w:val="20"/>
          <w14:ligatures w14:val="none"/>
        </w:rPr>
        <w:t xml:space="preserve">and </w:t>
      </w:r>
      <w:r w:rsidR="00FE7B2D" w:rsidRPr="00A61C99">
        <w:rPr>
          <w:rFonts w:eastAsia="Times New Roman" w:cstheme="minorHAnsi"/>
          <w:b/>
          <w:bCs/>
          <w:color w:val="0070C0"/>
          <w:kern w:val="0"/>
          <w:sz w:val="20"/>
          <w:szCs w:val="20"/>
          <w14:ligatures w14:val="none"/>
        </w:rPr>
        <w:t>mandates:</w:t>
      </w:r>
      <w:r w:rsidR="0074724C" w:rsidRPr="00A61C99">
        <w:rPr>
          <w:rFonts w:eastAsia="Times New Roman" w:cstheme="minorHAnsi"/>
          <w:b/>
          <w:bCs/>
          <w:color w:val="0070C0"/>
          <w:kern w:val="0"/>
          <w:sz w:val="20"/>
          <w:szCs w:val="20"/>
          <w14:ligatures w14:val="none"/>
        </w:rPr>
        <w:t xml:space="preserve"> </w:t>
      </w:r>
    </w:p>
    <w:p w14:paraId="6AFEEFB8" w14:textId="77777777" w:rsidR="002059F9" w:rsidRDefault="002059F9" w:rsidP="00931EFF">
      <w:pPr>
        <w:tabs>
          <w:tab w:val="left" w:pos="5220"/>
        </w:tabs>
        <w:spacing w:after="0" w:line="240" w:lineRule="auto"/>
        <w:ind w:left="270" w:hanging="270"/>
        <w:jc w:val="both"/>
        <w:rPr>
          <w:rFonts w:cstheme="minorHAnsi"/>
          <w:sz w:val="20"/>
          <w:szCs w:val="20"/>
        </w:rPr>
      </w:pPr>
    </w:p>
    <w:p w14:paraId="72207533" w14:textId="67751820" w:rsidR="00791081" w:rsidRDefault="00791081" w:rsidP="00931EFF">
      <w:pPr>
        <w:tabs>
          <w:tab w:val="left" w:pos="5220"/>
        </w:tabs>
        <w:spacing w:after="0" w:line="240" w:lineRule="auto"/>
        <w:ind w:left="270"/>
        <w:jc w:val="both"/>
        <w:rPr>
          <w:rFonts w:cstheme="minorHAnsi"/>
          <w:sz w:val="20"/>
          <w:szCs w:val="20"/>
        </w:rPr>
      </w:pPr>
      <w:r w:rsidRPr="00791081">
        <w:rPr>
          <w:rFonts w:cstheme="minorHAnsi"/>
          <w:sz w:val="20"/>
          <w:szCs w:val="20"/>
        </w:rPr>
        <w:t xml:space="preserve">Somalia </w:t>
      </w:r>
      <w:r w:rsidR="00182C86">
        <w:rPr>
          <w:rFonts w:cstheme="minorHAnsi"/>
          <w:sz w:val="20"/>
          <w:szCs w:val="20"/>
        </w:rPr>
        <w:t xml:space="preserve">has </w:t>
      </w:r>
      <w:r w:rsidR="001F159A">
        <w:rPr>
          <w:rFonts w:cstheme="minorHAnsi"/>
          <w:sz w:val="20"/>
          <w:szCs w:val="20"/>
        </w:rPr>
        <w:t>a national disaster risk management policy (2020) and a Recovery and Resilience Framework (RRF) but still does not have a stakeholders'</w:t>
      </w:r>
      <w:r w:rsidR="00FE7B2D">
        <w:rPr>
          <w:rFonts w:cstheme="minorHAnsi"/>
          <w:sz w:val="20"/>
          <w:szCs w:val="20"/>
        </w:rPr>
        <w:t xml:space="preserve"> mandate actionable</w:t>
      </w:r>
      <w:r>
        <w:rPr>
          <w:rFonts w:cstheme="minorHAnsi"/>
          <w:sz w:val="20"/>
          <w:szCs w:val="20"/>
        </w:rPr>
        <w:t xml:space="preserve"> plan to </w:t>
      </w:r>
      <w:r w:rsidR="006978E0">
        <w:rPr>
          <w:rFonts w:cstheme="minorHAnsi"/>
          <w:sz w:val="20"/>
          <w:szCs w:val="20"/>
        </w:rPr>
        <w:t xml:space="preserve">translate </w:t>
      </w:r>
      <w:r>
        <w:rPr>
          <w:rFonts w:cstheme="minorHAnsi"/>
          <w:sz w:val="20"/>
          <w:szCs w:val="20"/>
        </w:rPr>
        <w:t xml:space="preserve">policy into </w:t>
      </w:r>
      <w:r w:rsidR="006978E0">
        <w:rPr>
          <w:rFonts w:cstheme="minorHAnsi"/>
          <w:sz w:val="20"/>
          <w:szCs w:val="20"/>
        </w:rPr>
        <w:t>actions</w:t>
      </w:r>
      <w:r>
        <w:rPr>
          <w:rFonts w:cstheme="minorHAnsi"/>
          <w:sz w:val="20"/>
          <w:szCs w:val="20"/>
        </w:rPr>
        <w:t xml:space="preserve"> for effective DRM at the local level. </w:t>
      </w:r>
      <w:r w:rsidR="002059F9" w:rsidRPr="00FA5017">
        <w:rPr>
          <w:rFonts w:cstheme="minorHAnsi"/>
          <w:sz w:val="20"/>
          <w:szCs w:val="20"/>
        </w:rPr>
        <w:t xml:space="preserve">Lack of standard operating </w:t>
      </w:r>
      <w:r w:rsidR="00FE7B2D" w:rsidRPr="00FA5017">
        <w:rPr>
          <w:rFonts w:cstheme="minorHAnsi"/>
          <w:sz w:val="20"/>
          <w:szCs w:val="20"/>
        </w:rPr>
        <w:t>procedures (</w:t>
      </w:r>
      <w:proofErr w:type="spellStart"/>
      <w:r>
        <w:rPr>
          <w:rFonts w:cstheme="minorHAnsi"/>
          <w:sz w:val="20"/>
          <w:szCs w:val="20"/>
        </w:rPr>
        <w:t>SoP</w:t>
      </w:r>
      <w:proofErr w:type="spellEnd"/>
      <w:proofErr w:type="gramStart"/>
      <w:r>
        <w:rPr>
          <w:rFonts w:cstheme="minorHAnsi"/>
          <w:sz w:val="20"/>
          <w:szCs w:val="20"/>
        </w:rPr>
        <w:t>) ,</w:t>
      </w:r>
      <w:proofErr w:type="gramEnd"/>
      <w:r>
        <w:rPr>
          <w:rFonts w:cstheme="minorHAnsi"/>
          <w:sz w:val="20"/>
          <w:szCs w:val="20"/>
        </w:rPr>
        <w:t xml:space="preserve"> </w:t>
      </w:r>
      <w:r w:rsidR="002059F9" w:rsidRPr="00FA5017">
        <w:rPr>
          <w:rFonts w:cstheme="minorHAnsi"/>
          <w:sz w:val="20"/>
          <w:szCs w:val="20"/>
        </w:rPr>
        <w:t>Lack of national budget allocated for funding disaster risk management actions</w:t>
      </w:r>
      <w:r>
        <w:rPr>
          <w:rFonts w:cstheme="minorHAnsi"/>
          <w:sz w:val="20"/>
          <w:szCs w:val="20"/>
        </w:rPr>
        <w:t xml:space="preserve">, </w:t>
      </w:r>
      <w:r w:rsidR="00A65801" w:rsidRPr="00FA5017">
        <w:rPr>
          <w:rFonts w:cstheme="minorHAnsi"/>
          <w:sz w:val="20"/>
          <w:szCs w:val="20"/>
        </w:rPr>
        <w:t xml:space="preserve">Inadequate </w:t>
      </w:r>
      <w:r>
        <w:rPr>
          <w:rFonts w:cstheme="minorHAnsi"/>
          <w:sz w:val="20"/>
          <w:szCs w:val="20"/>
        </w:rPr>
        <w:t xml:space="preserve">hazard </w:t>
      </w:r>
      <w:r w:rsidR="00182C86">
        <w:rPr>
          <w:rFonts w:cstheme="minorHAnsi"/>
          <w:sz w:val="20"/>
          <w:szCs w:val="20"/>
        </w:rPr>
        <w:t>risk-informed</w:t>
      </w:r>
      <w:r>
        <w:rPr>
          <w:rFonts w:cstheme="minorHAnsi"/>
          <w:sz w:val="20"/>
          <w:szCs w:val="20"/>
        </w:rPr>
        <w:t xml:space="preserve"> DRM </w:t>
      </w:r>
      <w:proofErr w:type="gramStart"/>
      <w:r>
        <w:rPr>
          <w:rFonts w:cstheme="minorHAnsi"/>
          <w:sz w:val="20"/>
          <w:szCs w:val="20"/>
        </w:rPr>
        <w:t xml:space="preserve">plans, </w:t>
      </w:r>
      <w:r w:rsidR="00A65801" w:rsidRPr="00FA5017">
        <w:rPr>
          <w:rFonts w:cstheme="minorHAnsi"/>
          <w:sz w:val="20"/>
          <w:szCs w:val="20"/>
        </w:rPr>
        <w:t xml:space="preserve"> Inadequate</w:t>
      </w:r>
      <w:proofErr w:type="gramEnd"/>
      <w:r w:rsidR="00A65801" w:rsidRPr="00FA5017">
        <w:rPr>
          <w:rFonts w:cstheme="minorHAnsi"/>
          <w:sz w:val="20"/>
          <w:szCs w:val="20"/>
        </w:rPr>
        <w:t xml:space="preserve"> integration and coordination</w:t>
      </w:r>
      <w:r>
        <w:rPr>
          <w:rFonts w:cstheme="minorHAnsi"/>
          <w:sz w:val="20"/>
          <w:szCs w:val="20"/>
        </w:rPr>
        <w:t xml:space="preserve">, </w:t>
      </w:r>
      <w:proofErr w:type="gramStart"/>
      <w:r>
        <w:rPr>
          <w:rFonts w:cstheme="minorHAnsi"/>
          <w:sz w:val="20"/>
          <w:szCs w:val="20"/>
        </w:rPr>
        <w:t xml:space="preserve">the </w:t>
      </w:r>
      <w:r w:rsidR="00A65801" w:rsidRPr="00FA5017">
        <w:rPr>
          <w:rFonts w:cstheme="minorHAnsi"/>
          <w:sz w:val="20"/>
          <w:szCs w:val="20"/>
        </w:rPr>
        <w:t xml:space="preserve"> Local</w:t>
      </w:r>
      <w:proofErr w:type="gramEnd"/>
      <w:r w:rsidR="00A65801" w:rsidRPr="00FA5017">
        <w:rPr>
          <w:rFonts w:cstheme="minorHAnsi"/>
          <w:sz w:val="20"/>
          <w:szCs w:val="20"/>
        </w:rPr>
        <w:t xml:space="preserve"> community empowerment is limited </w:t>
      </w:r>
      <w:r>
        <w:rPr>
          <w:rFonts w:cstheme="minorHAnsi"/>
          <w:sz w:val="20"/>
          <w:szCs w:val="20"/>
        </w:rPr>
        <w:t xml:space="preserve">and </w:t>
      </w:r>
      <w:r w:rsidR="00A65801" w:rsidRPr="00FA5017">
        <w:rPr>
          <w:rFonts w:cstheme="minorHAnsi"/>
          <w:sz w:val="20"/>
          <w:szCs w:val="20"/>
        </w:rPr>
        <w:t>Lack of clear roles and responsibilities</w:t>
      </w:r>
      <w:r>
        <w:rPr>
          <w:rFonts w:cstheme="minorHAnsi"/>
          <w:sz w:val="20"/>
          <w:szCs w:val="20"/>
        </w:rPr>
        <w:t xml:space="preserve"> of state </w:t>
      </w:r>
      <w:r w:rsidR="006978E0">
        <w:rPr>
          <w:rFonts w:cstheme="minorHAnsi"/>
          <w:sz w:val="20"/>
          <w:szCs w:val="20"/>
        </w:rPr>
        <w:t>actors</w:t>
      </w:r>
      <w:r>
        <w:rPr>
          <w:rFonts w:cstheme="minorHAnsi"/>
          <w:sz w:val="20"/>
          <w:szCs w:val="20"/>
        </w:rPr>
        <w:t xml:space="preserve"> and </w:t>
      </w:r>
      <w:proofErr w:type="spellStart"/>
      <w:r>
        <w:rPr>
          <w:rFonts w:cstheme="minorHAnsi"/>
          <w:sz w:val="20"/>
          <w:szCs w:val="20"/>
        </w:rPr>
        <w:t>SoDMA</w:t>
      </w:r>
      <w:proofErr w:type="spellEnd"/>
      <w:r>
        <w:rPr>
          <w:rFonts w:cstheme="minorHAnsi"/>
          <w:sz w:val="20"/>
          <w:szCs w:val="20"/>
        </w:rPr>
        <w:t xml:space="preserve"> as well. </w:t>
      </w:r>
    </w:p>
    <w:p w14:paraId="6FF8E133" w14:textId="078771AC" w:rsidR="002059F9" w:rsidRPr="00FA5017" w:rsidRDefault="00A65801" w:rsidP="00931EFF">
      <w:pPr>
        <w:tabs>
          <w:tab w:val="left" w:pos="5220"/>
        </w:tabs>
        <w:spacing w:after="0" w:line="240" w:lineRule="auto"/>
        <w:ind w:left="270"/>
        <w:jc w:val="both"/>
        <w:rPr>
          <w:rFonts w:cstheme="minorHAnsi"/>
          <w:sz w:val="20"/>
          <w:szCs w:val="20"/>
        </w:rPr>
      </w:pPr>
      <w:r w:rsidRPr="00FA5017">
        <w:rPr>
          <w:rFonts w:cstheme="minorHAnsi"/>
          <w:sz w:val="20"/>
          <w:szCs w:val="20"/>
        </w:rPr>
        <w:t xml:space="preserve">  </w:t>
      </w:r>
    </w:p>
    <w:p w14:paraId="7A59AACD" w14:textId="6C85FDE6" w:rsidR="00EA50F6" w:rsidRPr="000D4ABC" w:rsidRDefault="00EA50F6">
      <w:pPr>
        <w:pStyle w:val="ListParagraph"/>
        <w:numPr>
          <w:ilvl w:val="0"/>
          <w:numId w:val="47"/>
        </w:numPr>
        <w:tabs>
          <w:tab w:val="left" w:pos="5220"/>
        </w:tabs>
        <w:spacing w:after="0" w:line="240" w:lineRule="auto"/>
        <w:ind w:left="270" w:hanging="270"/>
        <w:jc w:val="both"/>
        <w:rPr>
          <w:rFonts w:cstheme="minorHAnsi"/>
          <w:sz w:val="20"/>
          <w:szCs w:val="20"/>
        </w:rPr>
      </w:pPr>
      <w:r w:rsidRPr="00A61C99">
        <w:rPr>
          <w:rFonts w:cstheme="minorHAnsi"/>
          <w:b/>
          <w:bCs/>
          <w:color w:val="0070C0"/>
          <w:sz w:val="20"/>
          <w:szCs w:val="20"/>
        </w:rPr>
        <w:t xml:space="preserve">Lack of </w:t>
      </w:r>
      <w:r w:rsidR="00A404A6" w:rsidRPr="00A61C99">
        <w:rPr>
          <w:rFonts w:cstheme="minorHAnsi"/>
          <w:b/>
          <w:bCs/>
          <w:color w:val="0070C0"/>
          <w:sz w:val="20"/>
          <w:szCs w:val="20"/>
        </w:rPr>
        <w:t xml:space="preserve">coherent </w:t>
      </w:r>
      <w:r w:rsidR="00FC1050" w:rsidRPr="00A61C99">
        <w:rPr>
          <w:rFonts w:cstheme="minorHAnsi"/>
          <w:b/>
          <w:bCs/>
          <w:color w:val="0070C0"/>
          <w:sz w:val="20"/>
          <w:szCs w:val="20"/>
        </w:rPr>
        <w:t>sector-level</w:t>
      </w:r>
      <w:r w:rsidR="00A404A6" w:rsidRPr="00A61C99">
        <w:rPr>
          <w:rFonts w:cstheme="minorHAnsi"/>
          <w:b/>
          <w:bCs/>
          <w:color w:val="0070C0"/>
          <w:sz w:val="20"/>
          <w:szCs w:val="20"/>
        </w:rPr>
        <w:t xml:space="preserve"> </w:t>
      </w:r>
      <w:r w:rsidR="00EE6CB6" w:rsidRPr="00A61C99">
        <w:rPr>
          <w:rFonts w:cstheme="minorHAnsi"/>
          <w:b/>
          <w:bCs/>
          <w:color w:val="0070C0"/>
          <w:sz w:val="20"/>
          <w:szCs w:val="20"/>
        </w:rPr>
        <w:t xml:space="preserve">actionable </w:t>
      </w:r>
      <w:r w:rsidRPr="00A61C99">
        <w:rPr>
          <w:rFonts w:cstheme="minorHAnsi"/>
          <w:b/>
          <w:bCs/>
          <w:color w:val="0070C0"/>
          <w:sz w:val="20"/>
          <w:szCs w:val="20"/>
        </w:rPr>
        <w:t>policy framework</w:t>
      </w:r>
      <w:r w:rsidR="004A46EA" w:rsidRPr="00A61C99">
        <w:rPr>
          <w:rFonts w:cstheme="minorHAnsi"/>
          <w:b/>
          <w:bCs/>
          <w:color w:val="0070C0"/>
          <w:sz w:val="20"/>
          <w:szCs w:val="20"/>
        </w:rPr>
        <w:t xml:space="preserve">: </w:t>
      </w:r>
      <w:r w:rsidR="004A46EA" w:rsidRPr="000D4ABC">
        <w:rPr>
          <w:rFonts w:cstheme="minorHAnsi"/>
          <w:sz w:val="20"/>
          <w:szCs w:val="20"/>
        </w:rPr>
        <w:t xml:space="preserve">There is a Lack of mandates and policy actions for state </w:t>
      </w:r>
      <w:r w:rsidR="009A673B">
        <w:rPr>
          <w:rFonts w:cstheme="minorHAnsi"/>
          <w:sz w:val="20"/>
          <w:szCs w:val="20"/>
        </w:rPr>
        <w:t xml:space="preserve">actors to </w:t>
      </w:r>
      <w:r w:rsidR="004A46EA" w:rsidRPr="000D4ABC">
        <w:rPr>
          <w:rFonts w:cstheme="minorHAnsi"/>
          <w:sz w:val="20"/>
          <w:szCs w:val="20"/>
        </w:rPr>
        <w:t>endeavor disaster preparedness and emergency response management. Coordination gap between central sector ministry &amp; department and local level actors</w:t>
      </w:r>
      <w:r w:rsidR="0074724C" w:rsidRPr="000D4ABC">
        <w:rPr>
          <w:rFonts w:cstheme="minorHAnsi"/>
          <w:sz w:val="20"/>
          <w:szCs w:val="20"/>
        </w:rPr>
        <w:t xml:space="preserve">. </w:t>
      </w:r>
      <w:r w:rsidR="004A46EA" w:rsidRPr="000D4ABC">
        <w:rPr>
          <w:rFonts w:cstheme="minorHAnsi"/>
          <w:sz w:val="20"/>
          <w:szCs w:val="20"/>
        </w:rPr>
        <w:t xml:space="preserve">Inadequate disaster risk reduction governance </w:t>
      </w:r>
      <w:proofErr w:type="gramStart"/>
      <w:r w:rsidR="004A46EA" w:rsidRPr="000D4ABC">
        <w:rPr>
          <w:rFonts w:cstheme="minorHAnsi"/>
          <w:sz w:val="20"/>
          <w:szCs w:val="20"/>
        </w:rPr>
        <w:t>system that</w:t>
      </w:r>
      <w:proofErr w:type="gramEnd"/>
      <w:r w:rsidR="004A46EA" w:rsidRPr="000D4ABC">
        <w:rPr>
          <w:rFonts w:cstheme="minorHAnsi"/>
          <w:sz w:val="20"/>
          <w:szCs w:val="20"/>
        </w:rPr>
        <w:t xml:space="preserve"> effectively translates its priorities into concrete steps and practical action, focusing on prevention, preparedness, and mitigation. Inadequate disaster risk reduction is prioritized in other government policies and programs.</w:t>
      </w:r>
      <w:r w:rsidR="0074724C" w:rsidRPr="000D4ABC">
        <w:rPr>
          <w:rFonts w:cstheme="minorHAnsi"/>
          <w:sz w:val="20"/>
          <w:szCs w:val="20"/>
        </w:rPr>
        <w:t xml:space="preserve"> </w:t>
      </w:r>
      <w:r w:rsidR="004059EB" w:rsidRPr="000D4ABC">
        <w:rPr>
          <w:rFonts w:cstheme="minorHAnsi"/>
          <w:sz w:val="20"/>
          <w:szCs w:val="20"/>
        </w:rPr>
        <w:t xml:space="preserve">Lack of stakeholder </w:t>
      </w:r>
      <w:r w:rsidR="00182C86">
        <w:rPr>
          <w:rFonts w:cstheme="minorHAnsi"/>
          <w:sz w:val="20"/>
          <w:szCs w:val="20"/>
        </w:rPr>
        <w:t>coordination</w:t>
      </w:r>
      <w:r w:rsidRPr="000D4ABC">
        <w:rPr>
          <w:rFonts w:cstheme="minorHAnsi"/>
          <w:sz w:val="20"/>
          <w:szCs w:val="20"/>
        </w:rPr>
        <w:t xml:space="preserve"> </w:t>
      </w:r>
      <w:r w:rsidR="004059EB" w:rsidRPr="000D4ABC">
        <w:rPr>
          <w:rFonts w:cstheme="minorHAnsi"/>
          <w:sz w:val="20"/>
          <w:szCs w:val="20"/>
        </w:rPr>
        <w:t xml:space="preserve">and partnership </w:t>
      </w:r>
      <w:r w:rsidRPr="000D4ABC">
        <w:rPr>
          <w:rFonts w:cstheme="minorHAnsi"/>
          <w:sz w:val="20"/>
          <w:szCs w:val="20"/>
        </w:rPr>
        <w:t>framework</w:t>
      </w:r>
      <w:r w:rsidR="004059EB" w:rsidRPr="000D4ABC">
        <w:rPr>
          <w:rFonts w:cstheme="minorHAnsi"/>
          <w:sz w:val="20"/>
          <w:szCs w:val="20"/>
        </w:rPr>
        <w:t xml:space="preserve"> </w:t>
      </w:r>
      <w:r w:rsidR="005340D9" w:rsidRPr="000D4ABC">
        <w:rPr>
          <w:rFonts w:cstheme="minorHAnsi"/>
          <w:sz w:val="20"/>
          <w:szCs w:val="20"/>
        </w:rPr>
        <w:t>mandates for</w:t>
      </w:r>
      <w:r w:rsidRPr="000D4ABC">
        <w:rPr>
          <w:rFonts w:cstheme="minorHAnsi"/>
          <w:sz w:val="20"/>
          <w:szCs w:val="20"/>
        </w:rPr>
        <w:t xml:space="preserve"> </w:t>
      </w:r>
      <w:r w:rsidR="00F532DA">
        <w:rPr>
          <w:rFonts w:cstheme="minorHAnsi"/>
          <w:sz w:val="20"/>
          <w:szCs w:val="20"/>
        </w:rPr>
        <w:t xml:space="preserve">devising </w:t>
      </w:r>
      <w:r w:rsidR="00F532DA" w:rsidRPr="000D4ABC">
        <w:rPr>
          <w:rFonts w:cstheme="minorHAnsi"/>
          <w:sz w:val="20"/>
          <w:szCs w:val="20"/>
        </w:rPr>
        <w:t>emergency</w:t>
      </w:r>
      <w:r w:rsidRPr="000D4ABC">
        <w:rPr>
          <w:rFonts w:cstheme="minorHAnsi"/>
          <w:sz w:val="20"/>
          <w:szCs w:val="20"/>
        </w:rPr>
        <w:t xml:space="preserve"> response</w:t>
      </w:r>
      <w:r w:rsidR="008B7845">
        <w:rPr>
          <w:rFonts w:cstheme="minorHAnsi"/>
          <w:sz w:val="20"/>
          <w:szCs w:val="20"/>
        </w:rPr>
        <w:t xml:space="preserve"> </w:t>
      </w:r>
      <w:r w:rsidR="00F532DA">
        <w:rPr>
          <w:rFonts w:cstheme="minorHAnsi"/>
          <w:sz w:val="20"/>
          <w:szCs w:val="20"/>
        </w:rPr>
        <w:t>mechanisms</w:t>
      </w:r>
      <w:r w:rsidRPr="000D4ABC">
        <w:rPr>
          <w:rFonts w:cstheme="minorHAnsi"/>
          <w:sz w:val="20"/>
          <w:szCs w:val="20"/>
        </w:rPr>
        <w:t xml:space="preserve">. </w:t>
      </w:r>
      <w:r w:rsidR="0074724C" w:rsidRPr="000D4ABC">
        <w:rPr>
          <w:rFonts w:cstheme="minorHAnsi"/>
          <w:sz w:val="20"/>
          <w:szCs w:val="20"/>
        </w:rPr>
        <w:t xml:space="preserve"> </w:t>
      </w:r>
      <w:r w:rsidR="000415DF">
        <w:rPr>
          <w:rFonts w:cstheme="minorHAnsi"/>
          <w:sz w:val="20"/>
          <w:szCs w:val="20"/>
        </w:rPr>
        <w:t>International organizations, local and international NGOs, religious organizations, foreign government agencies /donors, and UN agencies carry out most emergency disaster preparedness and response. However</w:t>
      </w:r>
      <w:r w:rsidR="001F159A">
        <w:rPr>
          <w:rFonts w:cstheme="minorHAnsi"/>
          <w:sz w:val="20"/>
          <w:szCs w:val="20"/>
        </w:rPr>
        <w:t xml:space="preserve">, </w:t>
      </w:r>
      <w:r w:rsidR="00182C86">
        <w:rPr>
          <w:rFonts w:cstheme="minorHAnsi"/>
          <w:sz w:val="20"/>
          <w:szCs w:val="20"/>
        </w:rPr>
        <w:t>local government entities do plan peripheral roles</w:t>
      </w:r>
      <w:r w:rsidR="00B46EF8" w:rsidRPr="000D4ABC">
        <w:rPr>
          <w:rFonts w:cstheme="minorHAnsi"/>
          <w:sz w:val="20"/>
          <w:szCs w:val="20"/>
        </w:rPr>
        <w:t>.</w:t>
      </w:r>
      <w:r w:rsidR="0074724C" w:rsidRPr="000D4ABC">
        <w:rPr>
          <w:rFonts w:cstheme="minorHAnsi"/>
          <w:sz w:val="20"/>
          <w:szCs w:val="20"/>
        </w:rPr>
        <w:t xml:space="preserve"> </w:t>
      </w:r>
      <w:r w:rsidR="00B46EF8" w:rsidRPr="000D4ABC">
        <w:rPr>
          <w:rFonts w:cstheme="minorHAnsi"/>
          <w:sz w:val="20"/>
          <w:szCs w:val="20"/>
        </w:rPr>
        <w:t xml:space="preserve">Inadequate </w:t>
      </w:r>
      <w:r w:rsidR="004A46EA" w:rsidRPr="000D4ABC">
        <w:rPr>
          <w:rFonts w:cstheme="minorHAnsi"/>
          <w:sz w:val="20"/>
          <w:szCs w:val="20"/>
        </w:rPr>
        <w:t>government</w:t>
      </w:r>
      <w:r w:rsidR="00B46EF8" w:rsidRPr="000D4ABC">
        <w:rPr>
          <w:rFonts w:cstheme="minorHAnsi"/>
          <w:sz w:val="20"/>
          <w:szCs w:val="20"/>
        </w:rPr>
        <w:t xml:space="preserve"> </w:t>
      </w:r>
      <w:r w:rsidR="00333BF7" w:rsidRPr="000D4ABC">
        <w:rPr>
          <w:rFonts w:cstheme="minorHAnsi"/>
          <w:sz w:val="20"/>
          <w:szCs w:val="20"/>
        </w:rPr>
        <w:t xml:space="preserve">sectoral </w:t>
      </w:r>
      <w:r w:rsidR="005340D9" w:rsidRPr="000D4ABC">
        <w:rPr>
          <w:rFonts w:cstheme="minorHAnsi"/>
          <w:sz w:val="20"/>
          <w:szCs w:val="20"/>
        </w:rPr>
        <w:t>coordination framework</w:t>
      </w:r>
      <w:r w:rsidR="00B46EF8" w:rsidRPr="000D4ABC">
        <w:rPr>
          <w:rFonts w:cstheme="minorHAnsi"/>
          <w:sz w:val="20"/>
          <w:szCs w:val="20"/>
        </w:rPr>
        <w:t xml:space="preserve"> and policy </w:t>
      </w:r>
      <w:r w:rsidR="00996B50" w:rsidRPr="000D4ABC">
        <w:rPr>
          <w:rFonts w:cstheme="minorHAnsi"/>
          <w:sz w:val="20"/>
          <w:szCs w:val="20"/>
        </w:rPr>
        <w:t>advocacy capacity</w:t>
      </w:r>
      <w:r w:rsidR="0095021D" w:rsidRPr="000D4ABC">
        <w:rPr>
          <w:rFonts w:cstheme="minorHAnsi"/>
          <w:sz w:val="20"/>
          <w:szCs w:val="20"/>
        </w:rPr>
        <w:t xml:space="preserve"> to develop </w:t>
      </w:r>
      <w:r w:rsidR="005433E4">
        <w:rPr>
          <w:rFonts w:cstheme="minorHAnsi"/>
          <w:sz w:val="20"/>
          <w:szCs w:val="20"/>
        </w:rPr>
        <w:t xml:space="preserve">a Government-UN coordination mechanism in disaster risk management, anchoring the </w:t>
      </w:r>
      <w:r w:rsidR="002E6359" w:rsidRPr="000D4ABC">
        <w:rPr>
          <w:rFonts w:cstheme="minorHAnsi"/>
          <w:sz w:val="20"/>
          <w:szCs w:val="20"/>
        </w:rPr>
        <w:t>UN</w:t>
      </w:r>
      <w:r w:rsidR="0095021D" w:rsidRPr="000D4ABC">
        <w:rPr>
          <w:rFonts w:cstheme="minorHAnsi"/>
          <w:sz w:val="20"/>
          <w:szCs w:val="20"/>
        </w:rPr>
        <w:t xml:space="preserve"> HCT </w:t>
      </w:r>
      <w:r w:rsidR="007E1E29" w:rsidRPr="000D4ABC">
        <w:rPr>
          <w:rFonts w:cstheme="minorHAnsi"/>
          <w:sz w:val="20"/>
          <w:szCs w:val="20"/>
        </w:rPr>
        <w:t>and UN</w:t>
      </w:r>
      <w:r w:rsidR="00B46EF8" w:rsidRPr="000D4ABC">
        <w:rPr>
          <w:rFonts w:cstheme="minorHAnsi"/>
          <w:sz w:val="20"/>
          <w:szCs w:val="20"/>
        </w:rPr>
        <w:t xml:space="preserve"> </w:t>
      </w:r>
      <w:r w:rsidR="00827B48" w:rsidRPr="000D4ABC">
        <w:rPr>
          <w:rFonts w:cstheme="minorHAnsi"/>
          <w:sz w:val="20"/>
          <w:szCs w:val="20"/>
        </w:rPr>
        <w:t>Cluster</w:t>
      </w:r>
      <w:r w:rsidR="0095021D" w:rsidRPr="000D4ABC">
        <w:rPr>
          <w:rFonts w:cstheme="minorHAnsi"/>
          <w:sz w:val="20"/>
          <w:szCs w:val="20"/>
        </w:rPr>
        <w:t xml:space="preserve"> </w:t>
      </w:r>
      <w:r w:rsidR="00827B48" w:rsidRPr="000D4ABC">
        <w:rPr>
          <w:rFonts w:cstheme="minorHAnsi"/>
          <w:sz w:val="20"/>
          <w:szCs w:val="20"/>
        </w:rPr>
        <w:t>system</w:t>
      </w:r>
      <w:r w:rsidR="0095021D" w:rsidRPr="000D4ABC">
        <w:rPr>
          <w:rFonts w:cstheme="minorHAnsi"/>
          <w:sz w:val="20"/>
          <w:szCs w:val="20"/>
        </w:rPr>
        <w:t xml:space="preserve"> with </w:t>
      </w:r>
      <w:proofErr w:type="spellStart"/>
      <w:r w:rsidR="0095021D" w:rsidRPr="000D4ABC">
        <w:rPr>
          <w:rFonts w:cstheme="minorHAnsi"/>
          <w:sz w:val="20"/>
          <w:szCs w:val="20"/>
        </w:rPr>
        <w:t>SoDMA</w:t>
      </w:r>
      <w:proofErr w:type="spellEnd"/>
      <w:r w:rsidR="0095021D" w:rsidRPr="000D4ABC">
        <w:rPr>
          <w:rFonts w:cstheme="minorHAnsi"/>
          <w:sz w:val="20"/>
          <w:szCs w:val="20"/>
        </w:rPr>
        <w:t xml:space="preserve"> for coordinated </w:t>
      </w:r>
      <w:r w:rsidR="00827B48" w:rsidRPr="000D4ABC">
        <w:rPr>
          <w:rFonts w:cstheme="minorHAnsi"/>
          <w:sz w:val="20"/>
          <w:szCs w:val="20"/>
        </w:rPr>
        <w:t>emergency</w:t>
      </w:r>
      <w:r w:rsidR="0095021D" w:rsidRPr="000D4ABC">
        <w:rPr>
          <w:rFonts w:cstheme="minorHAnsi"/>
          <w:sz w:val="20"/>
          <w:szCs w:val="20"/>
        </w:rPr>
        <w:t xml:space="preserve"> response management </w:t>
      </w:r>
      <w:r w:rsidR="00C868B1" w:rsidRPr="000D4ABC">
        <w:rPr>
          <w:rFonts w:cstheme="minorHAnsi"/>
          <w:sz w:val="20"/>
          <w:szCs w:val="20"/>
        </w:rPr>
        <w:t xml:space="preserve">and </w:t>
      </w:r>
      <w:r w:rsidR="00827B48" w:rsidRPr="000D4ABC">
        <w:rPr>
          <w:rFonts w:cstheme="minorHAnsi"/>
          <w:sz w:val="20"/>
          <w:szCs w:val="20"/>
        </w:rPr>
        <w:t>bridging</w:t>
      </w:r>
      <w:r w:rsidR="00C868B1" w:rsidRPr="000D4ABC">
        <w:rPr>
          <w:rFonts w:cstheme="minorHAnsi"/>
          <w:sz w:val="20"/>
          <w:szCs w:val="20"/>
        </w:rPr>
        <w:t xml:space="preserve"> the </w:t>
      </w:r>
      <w:r w:rsidR="00827B48" w:rsidRPr="000D4ABC">
        <w:rPr>
          <w:rFonts w:cstheme="minorHAnsi"/>
          <w:sz w:val="20"/>
          <w:szCs w:val="20"/>
        </w:rPr>
        <w:t>emergency</w:t>
      </w:r>
      <w:r w:rsidR="00C868B1" w:rsidRPr="000D4ABC">
        <w:rPr>
          <w:rFonts w:cstheme="minorHAnsi"/>
          <w:sz w:val="20"/>
          <w:szCs w:val="20"/>
        </w:rPr>
        <w:t xml:space="preserve"> </w:t>
      </w:r>
      <w:r w:rsidR="00827B48" w:rsidRPr="000D4ABC">
        <w:rPr>
          <w:rFonts w:cstheme="minorHAnsi"/>
          <w:sz w:val="20"/>
          <w:szCs w:val="20"/>
        </w:rPr>
        <w:t>preparedness</w:t>
      </w:r>
      <w:r w:rsidR="00C868B1" w:rsidRPr="000D4ABC">
        <w:rPr>
          <w:rFonts w:cstheme="minorHAnsi"/>
          <w:sz w:val="20"/>
          <w:szCs w:val="20"/>
        </w:rPr>
        <w:t xml:space="preserve"> and response gap at the local level</w:t>
      </w:r>
      <w:r w:rsidR="0064195B" w:rsidRPr="000D4ABC">
        <w:rPr>
          <w:rFonts w:cstheme="minorHAnsi"/>
          <w:sz w:val="20"/>
          <w:szCs w:val="20"/>
        </w:rPr>
        <w:t>.</w:t>
      </w:r>
      <w:r w:rsidR="00C868B1" w:rsidRPr="000D4ABC">
        <w:rPr>
          <w:rFonts w:cstheme="minorHAnsi"/>
          <w:sz w:val="20"/>
          <w:szCs w:val="20"/>
        </w:rPr>
        <w:t xml:space="preserve"> </w:t>
      </w:r>
      <w:r w:rsidRPr="000D4ABC">
        <w:rPr>
          <w:rFonts w:cstheme="minorHAnsi"/>
          <w:sz w:val="20"/>
          <w:szCs w:val="20"/>
        </w:rPr>
        <w:t xml:space="preserve"> </w:t>
      </w:r>
    </w:p>
    <w:p w14:paraId="36475A4B" w14:textId="77777777" w:rsidR="0064195B" w:rsidRDefault="0064195B" w:rsidP="00931EFF">
      <w:pPr>
        <w:tabs>
          <w:tab w:val="left" w:pos="5220"/>
        </w:tabs>
        <w:spacing w:after="0" w:line="240" w:lineRule="auto"/>
        <w:ind w:left="270" w:hanging="270"/>
        <w:jc w:val="both"/>
        <w:rPr>
          <w:rFonts w:cstheme="minorHAnsi"/>
          <w:sz w:val="20"/>
          <w:szCs w:val="20"/>
        </w:rPr>
      </w:pPr>
    </w:p>
    <w:p w14:paraId="242DC732" w14:textId="65EE323C" w:rsidR="0064195B" w:rsidRPr="00A61C99" w:rsidRDefault="0064195B">
      <w:pPr>
        <w:pStyle w:val="ListParagraph"/>
        <w:numPr>
          <w:ilvl w:val="0"/>
          <w:numId w:val="47"/>
        </w:numPr>
        <w:tabs>
          <w:tab w:val="left" w:pos="5220"/>
        </w:tabs>
        <w:spacing w:after="0" w:line="240" w:lineRule="auto"/>
        <w:ind w:left="270" w:hanging="270"/>
        <w:jc w:val="both"/>
        <w:rPr>
          <w:rFonts w:eastAsia="Times New Roman" w:cstheme="minorHAnsi"/>
          <w:b/>
          <w:bCs/>
          <w:color w:val="0070C0"/>
          <w:kern w:val="0"/>
          <w:sz w:val="20"/>
          <w:szCs w:val="20"/>
          <w14:ligatures w14:val="none"/>
        </w:rPr>
      </w:pPr>
      <w:r w:rsidRPr="00A61C99">
        <w:rPr>
          <w:rFonts w:eastAsia="Times New Roman" w:cstheme="minorHAnsi"/>
          <w:b/>
          <w:bCs/>
          <w:color w:val="0070C0"/>
          <w:kern w:val="0"/>
          <w:sz w:val="20"/>
          <w:szCs w:val="20"/>
          <w14:ligatures w14:val="none"/>
        </w:rPr>
        <w:t xml:space="preserve">Lack of Disaster Emergency </w:t>
      </w:r>
      <w:r w:rsidR="00EF31CE" w:rsidRPr="00A61C99">
        <w:rPr>
          <w:rFonts w:eastAsia="Times New Roman" w:cstheme="minorHAnsi"/>
          <w:b/>
          <w:bCs/>
          <w:color w:val="0070C0"/>
          <w:kern w:val="0"/>
          <w:sz w:val="20"/>
          <w:szCs w:val="20"/>
          <w14:ligatures w14:val="none"/>
        </w:rPr>
        <w:t>Preparedness Framework</w:t>
      </w:r>
      <w:r w:rsidRPr="00A61C99">
        <w:rPr>
          <w:rFonts w:eastAsia="Times New Roman" w:cstheme="minorHAnsi"/>
          <w:b/>
          <w:bCs/>
          <w:color w:val="0070C0"/>
          <w:kern w:val="0"/>
          <w:sz w:val="20"/>
          <w:szCs w:val="20"/>
          <w14:ligatures w14:val="none"/>
        </w:rPr>
        <w:t xml:space="preserve">, actionable plan and </w:t>
      </w:r>
      <w:r w:rsidR="00EF31CE" w:rsidRPr="00A61C99">
        <w:rPr>
          <w:rFonts w:eastAsia="Times New Roman" w:cstheme="minorHAnsi"/>
          <w:b/>
          <w:bCs/>
          <w:color w:val="0070C0"/>
          <w:kern w:val="0"/>
          <w:sz w:val="20"/>
          <w:szCs w:val="20"/>
          <w14:ligatures w14:val="none"/>
        </w:rPr>
        <w:t>mandates:</w:t>
      </w:r>
      <w:r w:rsidR="002533A1" w:rsidRPr="00A61C99">
        <w:rPr>
          <w:rFonts w:eastAsia="Times New Roman" w:cstheme="minorHAnsi"/>
          <w:b/>
          <w:bCs/>
          <w:color w:val="0070C0"/>
          <w:kern w:val="0"/>
          <w:sz w:val="20"/>
          <w:szCs w:val="20"/>
          <w14:ligatures w14:val="none"/>
        </w:rPr>
        <w:t xml:space="preserve"> </w:t>
      </w:r>
    </w:p>
    <w:p w14:paraId="5C8EDFFF" w14:textId="77777777" w:rsidR="0064195B" w:rsidRDefault="0064195B" w:rsidP="00931EFF">
      <w:pPr>
        <w:tabs>
          <w:tab w:val="left" w:pos="5220"/>
        </w:tabs>
        <w:spacing w:after="0" w:line="240" w:lineRule="auto"/>
        <w:ind w:left="270" w:hanging="270"/>
        <w:jc w:val="both"/>
        <w:rPr>
          <w:rFonts w:cstheme="minorHAnsi"/>
          <w:sz w:val="20"/>
          <w:szCs w:val="20"/>
        </w:rPr>
      </w:pPr>
    </w:p>
    <w:p w14:paraId="46D17BD8" w14:textId="57371553" w:rsidR="00DF5E15" w:rsidRPr="00791081" w:rsidRDefault="00EA50F6" w:rsidP="00931EFF">
      <w:pPr>
        <w:tabs>
          <w:tab w:val="left" w:pos="5220"/>
        </w:tabs>
        <w:spacing w:after="0" w:line="240" w:lineRule="auto"/>
        <w:ind w:left="270"/>
        <w:jc w:val="both"/>
        <w:rPr>
          <w:rFonts w:cstheme="minorHAnsi"/>
          <w:sz w:val="20"/>
          <w:szCs w:val="20"/>
        </w:rPr>
      </w:pPr>
      <w:r w:rsidRPr="00791081">
        <w:rPr>
          <w:rFonts w:cstheme="minorHAnsi"/>
          <w:sz w:val="20"/>
          <w:szCs w:val="20"/>
        </w:rPr>
        <w:t>Inadequately established disaster management committee (DMC) at the administrative layer</w:t>
      </w:r>
      <w:r w:rsidR="00791081" w:rsidRPr="00791081">
        <w:rPr>
          <w:rFonts w:cstheme="minorHAnsi"/>
          <w:sz w:val="20"/>
          <w:szCs w:val="20"/>
        </w:rPr>
        <w:t xml:space="preserve">. </w:t>
      </w:r>
      <w:r w:rsidRPr="00791081">
        <w:rPr>
          <w:rFonts w:cstheme="minorHAnsi"/>
          <w:sz w:val="20"/>
          <w:szCs w:val="20"/>
        </w:rPr>
        <w:t xml:space="preserve">Lack of good government </w:t>
      </w:r>
      <w:r w:rsidR="00EF31CE" w:rsidRPr="00791081">
        <w:rPr>
          <w:rFonts w:cstheme="minorHAnsi"/>
          <w:sz w:val="20"/>
          <w:szCs w:val="20"/>
        </w:rPr>
        <w:t>leadership</w:t>
      </w:r>
      <w:r w:rsidR="00EF31CE">
        <w:rPr>
          <w:rFonts w:cstheme="minorHAnsi"/>
          <w:sz w:val="20"/>
          <w:szCs w:val="20"/>
        </w:rPr>
        <w:t xml:space="preserve"> (</w:t>
      </w:r>
      <w:r w:rsidR="00416C73" w:rsidRPr="00262FED">
        <w:rPr>
          <w:rFonts w:cstheme="minorHAnsi"/>
          <w:sz w:val="20"/>
          <w:szCs w:val="20"/>
        </w:rPr>
        <w:t>Federal, State</w:t>
      </w:r>
      <w:r w:rsidR="00BD35D4">
        <w:rPr>
          <w:rFonts w:cstheme="minorHAnsi"/>
          <w:sz w:val="20"/>
          <w:szCs w:val="20"/>
        </w:rPr>
        <w:t>,</w:t>
      </w:r>
      <w:r w:rsidR="00416C73" w:rsidRPr="00262FED">
        <w:rPr>
          <w:rFonts w:cstheme="minorHAnsi"/>
          <w:sz w:val="20"/>
          <w:szCs w:val="20"/>
        </w:rPr>
        <w:t xml:space="preserve"> and District levels</w:t>
      </w:r>
      <w:r w:rsidR="00416C73">
        <w:rPr>
          <w:rFonts w:cstheme="minorHAnsi"/>
          <w:sz w:val="20"/>
          <w:szCs w:val="20"/>
        </w:rPr>
        <w:t>)</w:t>
      </w:r>
      <w:r w:rsidRPr="00791081">
        <w:rPr>
          <w:rFonts w:cstheme="minorHAnsi"/>
          <w:sz w:val="20"/>
          <w:szCs w:val="20"/>
        </w:rPr>
        <w:t xml:space="preserve"> </w:t>
      </w:r>
      <w:r w:rsidR="00936543">
        <w:rPr>
          <w:rFonts w:cstheme="minorHAnsi"/>
          <w:sz w:val="20"/>
          <w:szCs w:val="20"/>
        </w:rPr>
        <w:t xml:space="preserve">to </w:t>
      </w:r>
      <w:r w:rsidRPr="00791081">
        <w:rPr>
          <w:rFonts w:cstheme="minorHAnsi"/>
          <w:sz w:val="20"/>
          <w:szCs w:val="20"/>
        </w:rPr>
        <w:t xml:space="preserve">significantly enhance the effectiveness of disaster response by multiple agencies by providing a coherent and coordinated framework that facilitates faster and more efficient delivery of response based on local needs. </w:t>
      </w:r>
      <w:r w:rsidR="00D132C9" w:rsidRPr="00791081">
        <w:rPr>
          <w:rFonts w:cstheme="minorHAnsi"/>
          <w:sz w:val="20"/>
          <w:szCs w:val="20"/>
        </w:rPr>
        <w:t xml:space="preserve">Lack of </w:t>
      </w:r>
      <w:r w:rsidR="00D846AC" w:rsidRPr="00791081">
        <w:rPr>
          <w:rFonts w:cstheme="minorHAnsi"/>
          <w:sz w:val="20"/>
          <w:szCs w:val="20"/>
        </w:rPr>
        <w:t>emergency</w:t>
      </w:r>
      <w:r w:rsidR="00D132C9" w:rsidRPr="00791081">
        <w:rPr>
          <w:rFonts w:cstheme="minorHAnsi"/>
          <w:sz w:val="20"/>
          <w:szCs w:val="20"/>
        </w:rPr>
        <w:t xml:space="preserve"> </w:t>
      </w:r>
      <w:r w:rsidR="00D846AC" w:rsidRPr="00791081">
        <w:rPr>
          <w:rFonts w:cstheme="minorHAnsi"/>
          <w:sz w:val="20"/>
          <w:szCs w:val="20"/>
        </w:rPr>
        <w:t>preparedness</w:t>
      </w:r>
      <w:r w:rsidR="00D132C9" w:rsidRPr="00791081">
        <w:rPr>
          <w:rFonts w:cstheme="minorHAnsi"/>
          <w:sz w:val="20"/>
          <w:szCs w:val="20"/>
        </w:rPr>
        <w:t xml:space="preserve"> action plan at </w:t>
      </w:r>
      <w:r w:rsidR="00364B58">
        <w:rPr>
          <w:rFonts w:cstheme="minorHAnsi"/>
          <w:sz w:val="20"/>
          <w:szCs w:val="20"/>
        </w:rPr>
        <w:t>the community, village, district, and municipality levels</w:t>
      </w:r>
      <w:r w:rsidR="00791081" w:rsidRPr="00791081">
        <w:rPr>
          <w:rFonts w:cstheme="minorHAnsi"/>
          <w:sz w:val="20"/>
          <w:szCs w:val="20"/>
        </w:rPr>
        <w:t xml:space="preserve">. </w:t>
      </w:r>
      <w:r w:rsidR="00DF5E15" w:rsidRPr="00791081">
        <w:rPr>
          <w:rFonts w:cstheme="minorHAnsi"/>
          <w:sz w:val="20"/>
          <w:szCs w:val="20"/>
        </w:rPr>
        <w:t xml:space="preserve">Lack of </w:t>
      </w:r>
      <w:proofErr w:type="gramStart"/>
      <w:r w:rsidR="00DF5E15" w:rsidRPr="00791081">
        <w:rPr>
          <w:rFonts w:cstheme="minorHAnsi"/>
          <w:sz w:val="20"/>
          <w:szCs w:val="20"/>
        </w:rPr>
        <w:t>flood and cyclone</w:t>
      </w:r>
      <w:proofErr w:type="gramEnd"/>
      <w:r w:rsidR="00DF5E15" w:rsidRPr="00791081">
        <w:rPr>
          <w:rFonts w:cstheme="minorHAnsi"/>
          <w:sz w:val="20"/>
          <w:szCs w:val="20"/>
        </w:rPr>
        <w:t xml:space="preserve"> and other multi-</w:t>
      </w:r>
      <w:r w:rsidR="00D846AC" w:rsidRPr="00791081">
        <w:rPr>
          <w:rFonts w:cstheme="minorHAnsi"/>
          <w:sz w:val="20"/>
          <w:szCs w:val="20"/>
        </w:rPr>
        <w:lastRenderedPageBreak/>
        <w:t>hazard</w:t>
      </w:r>
      <w:r w:rsidR="00DF5E15" w:rsidRPr="00791081">
        <w:rPr>
          <w:rFonts w:cstheme="minorHAnsi"/>
          <w:sz w:val="20"/>
          <w:szCs w:val="20"/>
        </w:rPr>
        <w:t xml:space="preserve"> preparedness </w:t>
      </w:r>
      <w:proofErr w:type="gramStart"/>
      <w:r w:rsidR="00DF5E15" w:rsidRPr="00791081">
        <w:rPr>
          <w:rFonts w:cstheme="minorHAnsi"/>
          <w:sz w:val="20"/>
          <w:szCs w:val="20"/>
        </w:rPr>
        <w:t>plan</w:t>
      </w:r>
      <w:proofErr w:type="gramEnd"/>
      <w:r w:rsidR="00155204">
        <w:rPr>
          <w:rFonts w:cstheme="minorHAnsi"/>
          <w:sz w:val="20"/>
          <w:szCs w:val="20"/>
        </w:rPr>
        <w:t>, d</w:t>
      </w:r>
      <w:r w:rsidR="00DF5E15" w:rsidRPr="00791081">
        <w:rPr>
          <w:rFonts w:cstheme="minorHAnsi"/>
          <w:sz w:val="20"/>
          <w:szCs w:val="20"/>
        </w:rPr>
        <w:t>esigning contingency plans at district, provincial</w:t>
      </w:r>
      <w:r w:rsidR="00364B58">
        <w:rPr>
          <w:rFonts w:cstheme="minorHAnsi"/>
          <w:sz w:val="20"/>
          <w:szCs w:val="20"/>
        </w:rPr>
        <w:t>, and central levels of governance; Development of evacuation, rescue plans, manuals,</w:t>
      </w:r>
      <w:r w:rsidR="00DF5E15" w:rsidRPr="00791081">
        <w:rPr>
          <w:rFonts w:cstheme="minorHAnsi"/>
          <w:sz w:val="20"/>
          <w:szCs w:val="20"/>
        </w:rPr>
        <w:t xml:space="preserve"> and simulation </w:t>
      </w:r>
      <w:r w:rsidR="00791081" w:rsidRPr="00791081">
        <w:rPr>
          <w:rFonts w:cstheme="minorHAnsi"/>
          <w:sz w:val="20"/>
          <w:szCs w:val="20"/>
        </w:rPr>
        <w:t>exercises.</w:t>
      </w:r>
    </w:p>
    <w:p w14:paraId="7666BB9B" w14:textId="77777777" w:rsidR="00DF5E15" w:rsidRDefault="00DF5E15" w:rsidP="00931EFF">
      <w:pPr>
        <w:pStyle w:val="ListParagraph"/>
        <w:tabs>
          <w:tab w:val="left" w:pos="5220"/>
        </w:tabs>
        <w:spacing w:after="0" w:line="240" w:lineRule="auto"/>
        <w:ind w:left="270" w:hanging="270"/>
        <w:jc w:val="both"/>
        <w:rPr>
          <w:rFonts w:cstheme="minorHAnsi"/>
          <w:sz w:val="20"/>
          <w:szCs w:val="20"/>
        </w:rPr>
      </w:pPr>
    </w:p>
    <w:p w14:paraId="381309E5" w14:textId="77777777" w:rsidR="002533A1" w:rsidRDefault="002533A1" w:rsidP="00931EFF">
      <w:pPr>
        <w:tabs>
          <w:tab w:val="left" w:pos="5220"/>
        </w:tabs>
        <w:spacing w:after="0" w:line="240" w:lineRule="auto"/>
        <w:ind w:left="270" w:hanging="270"/>
        <w:jc w:val="both"/>
        <w:rPr>
          <w:rFonts w:cstheme="minorHAnsi"/>
          <w:sz w:val="20"/>
          <w:szCs w:val="20"/>
        </w:rPr>
      </w:pPr>
    </w:p>
    <w:p w14:paraId="6151E9A5" w14:textId="1758CB2B" w:rsidR="00350932" w:rsidRPr="00A61C99" w:rsidRDefault="00350932">
      <w:pPr>
        <w:pStyle w:val="ListParagraph"/>
        <w:numPr>
          <w:ilvl w:val="0"/>
          <w:numId w:val="47"/>
        </w:numPr>
        <w:tabs>
          <w:tab w:val="left" w:pos="5220"/>
        </w:tabs>
        <w:spacing w:after="0" w:line="240" w:lineRule="auto"/>
        <w:ind w:left="270" w:hanging="270"/>
        <w:jc w:val="both"/>
        <w:rPr>
          <w:rFonts w:cstheme="minorHAnsi"/>
          <w:b/>
          <w:bCs/>
          <w:color w:val="0070C0"/>
          <w:sz w:val="20"/>
          <w:szCs w:val="20"/>
        </w:rPr>
      </w:pPr>
      <w:r w:rsidRPr="00A61C99">
        <w:rPr>
          <w:rFonts w:cstheme="minorHAnsi"/>
          <w:b/>
          <w:bCs/>
          <w:color w:val="0070C0"/>
          <w:sz w:val="20"/>
          <w:szCs w:val="20"/>
        </w:rPr>
        <w:t xml:space="preserve">Inadequate </w:t>
      </w:r>
      <w:proofErr w:type="spellStart"/>
      <w:r w:rsidRPr="00A61C99">
        <w:rPr>
          <w:rFonts w:cstheme="minorHAnsi"/>
          <w:b/>
          <w:bCs/>
          <w:color w:val="0070C0"/>
          <w:sz w:val="20"/>
          <w:szCs w:val="20"/>
        </w:rPr>
        <w:t>SoDMA</w:t>
      </w:r>
      <w:proofErr w:type="spellEnd"/>
      <w:r w:rsidRPr="00A61C99">
        <w:rPr>
          <w:rFonts w:cstheme="minorHAnsi"/>
          <w:b/>
          <w:bCs/>
          <w:color w:val="0070C0"/>
          <w:sz w:val="20"/>
          <w:szCs w:val="20"/>
        </w:rPr>
        <w:t xml:space="preserve"> and Local government</w:t>
      </w:r>
      <w:r w:rsidR="00845732" w:rsidRPr="00A61C99">
        <w:rPr>
          <w:rFonts w:cstheme="minorHAnsi"/>
          <w:b/>
          <w:bCs/>
          <w:color w:val="0070C0"/>
          <w:sz w:val="20"/>
          <w:szCs w:val="20"/>
        </w:rPr>
        <w:t>-</w:t>
      </w:r>
      <w:r w:rsidRPr="00A61C99">
        <w:rPr>
          <w:rFonts w:cstheme="minorHAnsi"/>
          <w:b/>
          <w:bCs/>
          <w:color w:val="0070C0"/>
          <w:sz w:val="20"/>
          <w:szCs w:val="20"/>
        </w:rPr>
        <w:t xml:space="preserve">led </w:t>
      </w:r>
      <w:r w:rsidR="00063387" w:rsidRPr="00A61C99">
        <w:rPr>
          <w:rFonts w:cstheme="minorHAnsi"/>
          <w:b/>
          <w:bCs/>
          <w:color w:val="0070C0"/>
          <w:sz w:val="20"/>
          <w:szCs w:val="20"/>
        </w:rPr>
        <w:t>DRM, DRR</w:t>
      </w:r>
      <w:r w:rsidR="00845732" w:rsidRPr="00A61C99">
        <w:rPr>
          <w:rFonts w:cstheme="minorHAnsi"/>
          <w:b/>
          <w:bCs/>
          <w:color w:val="0070C0"/>
          <w:sz w:val="20"/>
          <w:szCs w:val="20"/>
        </w:rPr>
        <w:t>,</w:t>
      </w:r>
      <w:r w:rsidR="00BD7B3D" w:rsidRPr="00A61C99">
        <w:rPr>
          <w:rFonts w:cstheme="minorHAnsi"/>
          <w:b/>
          <w:bCs/>
          <w:color w:val="0070C0"/>
          <w:sz w:val="20"/>
          <w:szCs w:val="20"/>
        </w:rPr>
        <w:t xml:space="preserve"> and CCA </w:t>
      </w:r>
      <w:r w:rsidR="00474D40" w:rsidRPr="00A61C99">
        <w:rPr>
          <w:rFonts w:cstheme="minorHAnsi"/>
          <w:b/>
          <w:bCs/>
          <w:color w:val="0070C0"/>
          <w:sz w:val="20"/>
          <w:szCs w:val="20"/>
        </w:rPr>
        <w:t>coordination</w:t>
      </w:r>
      <w:r w:rsidRPr="00A61C99">
        <w:rPr>
          <w:rFonts w:cstheme="minorHAnsi"/>
          <w:b/>
          <w:bCs/>
          <w:color w:val="0070C0"/>
          <w:sz w:val="20"/>
          <w:szCs w:val="20"/>
        </w:rPr>
        <w:t xml:space="preserve"> </w:t>
      </w:r>
      <w:r w:rsidR="00EF31CE" w:rsidRPr="00A61C99">
        <w:rPr>
          <w:rFonts w:cstheme="minorHAnsi"/>
          <w:b/>
          <w:bCs/>
          <w:color w:val="0070C0"/>
          <w:sz w:val="20"/>
          <w:szCs w:val="20"/>
        </w:rPr>
        <w:t>framework:</w:t>
      </w:r>
    </w:p>
    <w:p w14:paraId="13A6C4CA" w14:textId="77777777" w:rsidR="00350932" w:rsidRDefault="00350932" w:rsidP="00931EFF">
      <w:pPr>
        <w:tabs>
          <w:tab w:val="left" w:pos="5220"/>
        </w:tabs>
        <w:spacing w:after="0" w:line="240" w:lineRule="auto"/>
        <w:ind w:left="270" w:hanging="270"/>
        <w:jc w:val="both"/>
        <w:rPr>
          <w:rFonts w:cstheme="minorHAnsi"/>
          <w:sz w:val="20"/>
          <w:szCs w:val="20"/>
        </w:rPr>
      </w:pPr>
    </w:p>
    <w:p w14:paraId="633F5F89" w14:textId="6D3BE20A" w:rsidR="00350932" w:rsidRPr="00ED0E58" w:rsidRDefault="00474D40" w:rsidP="00931EFF">
      <w:pPr>
        <w:tabs>
          <w:tab w:val="left" w:pos="5220"/>
        </w:tabs>
        <w:spacing w:after="0" w:line="240" w:lineRule="auto"/>
        <w:ind w:left="270"/>
        <w:jc w:val="both"/>
        <w:rPr>
          <w:rFonts w:cstheme="minorHAnsi"/>
          <w:sz w:val="20"/>
          <w:szCs w:val="20"/>
        </w:rPr>
      </w:pPr>
      <w:proofErr w:type="spellStart"/>
      <w:r w:rsidRPr="00ED0E58">
        <w:rPr>
          <w:rFonts w:cstheme="minorHAnsi"/>
          <w:sz w:val="20"/>
          <w:szCs w:val="20"/>
        </w:rPr>
        <w:t>SoDMA</w:t>
      </w:r>
      <w:proofErr w:type="spellEnd"/>
      <w:r w:rsidR="00364B58">
        <w:rPr>
          <w:rFonts w:cstheme="minorHAnsi"/>
          <w:sz w:val="20"/>
          <w:szCs w:val="20"/>
        </w:rPr>
        <w:t xml:space="preserve">, a </w:t>
      </w:r>
      <w:r w:rsidR="00845732">
        <w:rPr>
          <w:rFonts w:cstheme="minorHAnsi"/>
          <w:sz w:val="20"/>
          <w:szCs w:val="20"/>
        </w:rPr>
        <w:t xml:space="preserve">local government sector department, has limited coordination among government and other actors at different levels, which </w:t>
      </w:r>
      <w:r w:rsidR="005433E4">
        <w:rPr>
          <w:rFonts w:cstheme="minorHAnsi"/>
          <w:sz w:val="20"/>
          <w:szCs w:val="20"/>
        </w:rPr>
        <w:t>poses</w:t>
      </w:r>
      <w:r w:rsidR="007E1E29">
        <w:rPr>
          <w:rFonts w:cstheme="minorHAnsi"/>
          <w:sz w:val="20"/>
          <w:szCs w:val="20"/>
        </w:rPr>
        <w:t xml:space="preserve"> </w:t>
      </w:r>
      <w:r w:rsidR="00364B58">
        <w:rPr>
          <w:rFonts w:cstheme="minorHAnsi"/>
          <w:sz w:val="20"/>
          <w:szCs w:val="20"/>
        </w:rPr>
        <w:t xml:space="preserve">daunting challenges to effective DRR implementation in Somalia. Despite </w:t>
      </w:r>
      <w:r w:rsidR="002D3D2C">
        <w:rPr>
          <w:rFonts w:cstheme="minorHAnsi"/>
          <w:sz w:val="20"/>
          <w:szCs w:val="20"/>
        </w:rPr>
        <w:t>having already formulated a policy framework for climate preparedness, there are hurdles in the local level DRM, DRR, and CCA planning and intervention process due to a lack of actionable policy and stakeholders' mandates</w:t>
      </w:r>
      <w:r w:rsidR="00564080" w:rsidRPr="00ED0E58">
        <w:rPr>
          <w:rFonts w:cstheme="minorHAnsi"/>
          <w:sz w:val="20"/>
          <w:szCs w:val="20"/>
        </w:rPr>
        <w:t>.</w:t>
      </w:r>
    </w:p>
    <w:p w14:paraId="24796CDC" w14:textId="77777777" w:rsidR="00350932" w:rsidRDefault="00350932" w:rsidP="00931EFF">
      <w:pPr>
        <w:tabs>
          <w:tab w:val="left" w:pos="5220"/>
        </w:tabs>
        <w:spacing w:after="0" w:line="240" w:lineRule="auto"/>
        <w:ind w:left="270" w:hanging="270"/>
        <w:jc w:val="both"/>
        <w:rPr>
          <w:rFonts w:cstheme="minorHAnsi"/>
          <w:sz w:val="20"/>
          <w:szCs w:val="20"/>
        </w:rPr>
      </w:pPr>
    </w:p>
    <w:p w14:paraId="1ADB76C3" w14:textId="516D92BB" w:rsidR="002533A1" w:rsidRPr="00A61C99" w:rsidRDefault="002533A1">
      <w:pPr>
        <w:pStyle w:val="ListParagraph"/>
        <w:numPr>
          <w:ilvl w:val="0"/>
          <w:numId w:val="47"/>
        </w:numPr>
        <w:tabs>
          <w:tab w:val="left" w:pos="5220"/>
        </w:tabs>
        <w:spacing w:after="0" w:line="240" w:lineRule="auto"/>
        <w:ind w:left="270" w:hanging="270"/>
        <w:jc w:val="both"/>
        <w:rPr>
          <w:rFonts w:cstheme="minorHAnsi"/>
          <w:b/>
          <w:bCs/>
          <w:color w:val="0070C0"/>
          <w:sz w:val="20"/>
          <w:szCs w:val="20"/>
        </w:rPr>
      </w:pPr>
      <w:r w:rsidRPr="00A61C99">
        <w:rPr>
          <w:rFonts w:cstheme="minorHAnsi"/>
          <w:b/>
          <w:bCs/>
          <w:color w:val="0070C0"/>
          <w:sz w:val="20"/>
          <w:szCs w:val="20"/>
        </w:rPr>
        <w:t>Inadequate multi-hazard preparedness Capacity:</w:t>
      </w:r>
    </w:p>
    <w:p w14:paraId="2B20663D" w14:textId="77777777" w:rsidR="00860B05" w:rsidRDefault="00860B05" w:rsidP="00931EFF">
      <w:pPr>
        <w:tabs>
          <w:tab w:val="left" w:pos="5220"/>
        </w:tabs>
        <w:spacing w:after="0" w:line="240" w:lineRule="auto"/>
        <w:ind w:left="270" w:hanging="270"/>
        <w:jc w:val="both"/>
        <w:rPr>
          <w:rFonts w:cstheme="minorHAnsi"/>
          <w:b/>
          <w:bCs/>
          <w:sz w:val="20"/>
          <w:szCs w:val="20"/>
        </w:rPr>
      </w:pPr>
    </w:p>
    <w:p w14:paraId="07CB5217" w14:textId="62616D48" w:rsidR="00416C73" w:rsidRDefault="00674099" w:rsidP="00931EFF">
      <w:pPr>
        <w:tabs>
          <w:tab w:val="left" w:pos="5220"/>
        </w:tabs>
        <w:spacing w:after="0" w:line="240" w:lineRule="auto"/>
        <w:ind w:left="270"/>
        <w:jc w:val="both"/>
        <w:rPr>
          <w:rFonts w:cstheme="minorHAnsi"/>
          <w:sz w:val="20"/>
          <w:szCs w:val="20"/>
        </w:rPr>
      </w:pPr>
      <w:r>
        <w:rPr>
          <w:rFonts w:cstheme="minorHAnsi"/>
          <w:sz w:val="20"/>
          <w:szCs w:val="20"/>
        </w:rPr>
        <w:t xml:space="preserve">Somalia </w:t>
      </w:r>
      <w:r w:rsidR="00364B58">
        <w:rPr>
          <w:rFonts w:cstheme="minorHAnsi"/>
          <w:sz w:val="20"/>
          <w:szCs w:val="20"/>
        </w:rPr>
        <w:t xml:space="preserve">needs a huge paradigm shift from a non-state actors-driven (INGO, NGO, UN Agency, </w:t>
      </w:r>
      <w:r w:rsidR="00BD35D4">
        <w:rPr>
          <w:rFonts w:cstheme="minorHAnsi"/>
          <w:sz w:val="20"/>
          <w:szCs w:val="20"/>
        </w:rPr>
        <w:t>CSO)</w:t>
      </w:r>
      <w:r w:rsidR="00364B58">
        <w:rPr>
          <w:rFonts w:cstheme="minorHAnsi"/>
          <w:sz w:val="20"/>
          <w:szCs w:val="20"/>
        </w:rPr>
        <w:t xml:space="preserve"> crisis response management system to </w:t>
      </w:r>
      <w:r w:rsidR="005433E4">
        <w:rPr>
          <w:rFonts w:cstheme="minorHAnsi"/>
          <w:sz w:val="20"/>
          <w:szCs w:val="20"/>
        </w:rPr>
        <w:t xml:space="preserve">a </w:t>
      </w:r>
      <w:r w:rsidR="002D3D2C">
        <w:rPr>
          <w:rFonts w:cstheme="minorHAnsi"/>
          <w:sz w:val="20"/>
          <w:szCs w:val="20"/>
        </w:rPr>
        <w:t>state-actors and</w:t>
      </w:r>
      <w:r w:rsidR="00364B58">
        <w:rPr>
          <w:rFonts w:cstheme="minorHAnsi"/>
          <w:sz w:val="20"/>
          <w:szCs w:val="20"/>
        </w:rPr>
        <w:t xml:space="preserve"> multi-stakeholder-driven emergency crisis response management system effectively managed by </w:t>
      </w:r>
      <w:proofErr w:type="spellStart"/>
      <w:r w:rsidR="00364B58">
        <w:rPr>
          <w:rFonts w:cstheme="minorHAnsi"/>
          <w:sz w:val="20"/>
          <w:szCs w:val="20"/>
        </w:rPr>
        <w:t>SoDMA</w:t>
      </w:r>
      <w:proofErr w:type="spellEnd"/>
      <w:r w:rsidR="00364B58">
        <w:rPr>
          <w:rFonts w:cstheme="minorHAnsi"/>
          <w:sz w:val="20"/>
          <w:szCs w:val="20"/>
        </w:rPr>
        <w:t xml:space="preserve"> and Local government actors, which is </w:t>
      </w:r>
      <w:r>
        <w:rPr>
          <w:rFonts w:cstheme="minorHAnsi"/>
          <w:sz w:val="20"/>
          <w:szCs w:val="20"/>
        </w:rPr>
        <w:t xml:space="preserve">urgent for enhancing institutional capacity. </w:t>
      </w:r>
    </w:p>
    <w:p w14:paraId="3C3A211F" w14:textId="77777777" w:rsidR="00416C73" w:rsidRDefault="00416C73" w:rsidP="00931EFF">
      <w:pPr>
        <w:tabs>
          <w:tab w:val="left" w:pos="5220"/>
        </w:tabs>
        <w:spacing w:after="0" w:line="240" w:lineRule="auto"/>
        <w:ind w:left="270"/>
        <w:jc w:val="both"/>
        <w:rPr>
          <w:rFonts w:cstheme="minorHAnsi"/>
          <w:sz w:val="20"/>
          <w:szCs w:val="20"/>
        </w:rPr>
      </w:pPr>
    </w:p>
    <w:p w14:paraId="40561D9C" w14:textId="1827A9DB" w:rsidR="008811A4" w:rsidRDefault="00364B58" w:rsidP="00931EFF">
      <w:pPr>
        <w:tabs>
          <w:tab w:val="left" w:pos="5220"/>
        </w:tabs>
        <w:spacing w:after="0" w:line="240" w:lineRule="auto"/>
        <w:ind w:left="270"/>
        <w:jc w:val="both"/>
        <w:rPr>
          <w:rFonts w:cstheme="minorHAnsi"/>
          <w:sz w:val="20"/>
          <w:szCs w:val="20"/>
        </w:rPr>
      </w:pPr>
      <w:r>
        <w:rPr>
          <w:rFonts w:cstheme="minorHAnsi"/>
          <w:sz w:val="20"/>
          <w:szCs w:val="20"/>
        </w:rPr>
        <w:t xml:space="preserve">There is a lack of community-level emergency preparedness plans, </w:t>
      </w:r>
      <w:r w:rsidR="00AE52B7">
        <w:rPr>
          <w:rFonts w:cstheme="minorHAnsi"/>
          <w:sz w:val="20"/>
          <w:szCs w:val="20"/>
        </w:rPr>
        <w:t xml:space="preserve">contingency plans, evacuation plans, </w:t>
      </w:r>
      <w:r>
        <w:rPr>
          <w:rFonts w:cstheme="minorHAnsi"/>
          <w:sz w:val="20"/>
          <w:szCs w:val="20"/>
        </w:rPr>
        <w:t xml:space="preserve">shelter management plans, and pre-positioning relief items to save </w:t>
      </w:r>
      <w:r w:rsidR="008811A4">
        <w:rPr>
          <w:rFonts w:cstheme="minorHAnsi"/>
          <w:sz w:val="20"/>
          <w:szCs w:val="20"/>
        </w:rPr>
        <w:t xml:space="preserve">lives and </w:t>
      </w:r>
      <w:r w:rsidR="00416C73">
        <w:rPr>
          <w:rFonts w:cstheme="minorHAnsi"/>
          <w:sz w:val="20"/>
          <w:szCs w:val="20"/>
        </w:rPr>
        <w:t xml:space="preserve">properties. </w:t>
      </w:r>
    </w:p>
    <w:p w14:paraId="12C8A04F" w14:textId="77777777" w:rsidR="008811A4" w:rsidRDefault="008811A4" w:rsidP="00931EFF">
      <w:pPr>
        <w:tabs>
          <w:tab w:val="left" w:pos="5220"/>
        </w:tabs>
        <w:spacing w:after="0" w:line="240" w:lineRule="auto"/>
        <w:ind w:left="270"/>
        <w:jc w:val="both"/>
        <w:rPr>
          <w:rFonts w:cstheme="minorHAnsi"/>
          <w:sz w:val="20"/>
          <w:szCs w:val="20"/>
        </w:rPr>
      </w:pPr>
    </w:p>
    <w:p w14:paraId="54F09C87" w14:textId="6AE883D3" w:rsidR="00674099" w:rsidRDefault="00674099" w:rsidP="00931EFF">
      <w:pPr>
        <w:tabs>
          <w:tab w:val="left" w:pos="5220"/>
        </w:tabs>
        <w:spacing w:after="0" w:line="240" w:lineRule="auto"/>
        <w:ind w:left="270"/>
        <w:jc w:val="both"/>
        <w:rPr>
          <w:rFonts w:cstheme="minorHAnsi"/>
          <w:sz w:val="20"/>
          <w:szCs w:val="20"/>
        </w:rPr>
      </w:pPr>
      <w:r>
        <w:rPr>
          <w:rFonts w:cstheme="minorHAnsi"/>
          <w:sz w:val="20"/>
          <w:szCs w:val="20"/>
        </w:rPr>
        <w:t xml:space="preserve">The heavily </w:t>
      </w:r>
      <w:r w:rsidR="00A506AC">
        <w:rPr>
          <w:rFonts w:cstheme="minorHAnsi"/>
          <w:sz w:val="20"/>
          <w:szCs w:val="20"/>
        </w:rPr>
        <w:t>decentralized</w:t>
      </w:r>
      <w:r>
        <w:rPr>
          <w:rFonts w:cstheme="minorHAnsi"/>
          <w:sz w:val="20"/>
          <w:szCs w:val="20"/>
        </w:rPr>
        <w:t xml:space="preserve"> </w:t>
      </w:r>
      <w:proofErr w:type="spellStart"/>
      <w:r>
        <w:rPr>
          <w:rFonts w:cstheme="minorHAnsi"/>
          <w:sz w:val="20"/>
          <w:szCs w:val="20"/>
        </w:rPr>
        <w:t>SoDMA</w:t>
      </w:r>
      <w:proofErr w:type="spellEnd"/>
      <w:r>
        <w:rPr>
          <w:rFonts w:cstheme="minorHAnsi"/>
          <w:sz w:val="20"/>
          <w:szCs w:val="20"/>
        </w:rPr>
        <w:t xml:space="preserve"> and Local </w:t>
      </w:r>
      <w:r w:rsidR="00A506AC">
        <w:rPr>
          <w:rFonts w:cstheme="minorHAnsi"/>
          <w:sz w:val="20"/>
          <w:szCs w:val="20"/>
        </w:rPr>
        <w:t>government</w:t>
      </w:r>
      <w:r>
        <w:rPr>
          <w:rFonts w:cstheme="minorHAnsi"/>
          <w:sz w:val="20"/>
          <w:szCs w:val="20"/>
        </w:rPr>
        <w:t xml:space="preserve"> </w:t>
      </w:r>
      <w:r w:rsidR="00A506AC">
        <w:rPr>
          <w:rFonts w:cstheme="minorHAnsi"/>
          <w:sz w:val="20"/>
          <w:szCs w:val="20"/>
        </w:rPr>
        <w:t>extension</w:t>
      </w:r>
      <w:r>
        <w:rPr>
          <w:rFonts w:cstheme="minorHAnsi"/>
          <w:sz w:val="20"/>
          <w:szCs w:val="20"/>
        </w:rPr>
        <w:t xml:space="preserve"> to </w:t>
      </w:r>
      <w:r w:rsidR="00364B58">
        <w:rPr>
          <w:rFonts w:cstheme="minorHAnsi"/>
          <w:sz w:val="20"/>
          <w:szCs w:val="20"/>
        </w:rPr>
        <w:t xml:space="preserve">the district level can play pivotal roles in enhancing community-led preparedness </w:t>
      </w:r>
      <w:r w:rsidR="002D3D2C">
        <w:rPr>
          <w:rFonts w:cstheme="minorHAnsi"/>
          <w:sz w:val="20"/>
          <w:szCs w:val="20"/>
        </w:rPr>
        <w:t>for</w:t>
      </w:r>
      <w:r w:rsidR="00364B58">
        <w:rPr>
          <w:rFonts w:cstheme="minorHAnsi"/>
          <w:sz w:val="20"/>
          <w:szCs w:val="20"/>
        </w:rPr>
        <w:t xml:space="preserve"> the fastest-onset multi-hazards (cyclones, flash floods, landslides, mudslides, etc.). The full-scale implementation of pillar 4 depends on </w:t>
      </w:r>
      <w:r w:rsidR="00AE52B7">
        <w:rPr>
          <w:rFonts w:cstheme="minorHAnsi"/>
          <w:sz w:val="20"/>
          <w:szCs w:val="20"/>
        </w:rPr>
        <w:t>effectively implementing</w:t>
      </w:r>
      <w:r w:rsidR="00364B58">
        <w:rPr>
          <w:rFonts w:cstheme="minorHAnsi"/>
          <w:sz w:val="20"/>
          <w:szCs w:val="20"/>
        </w:rPr>
        <w:t xml:space="preserve"> other pillars</w:t>
      </w:r>
      <w:r w:rsidR="004743B3">
        <w:rPr>
          <w:rFonts w:cstheme="minorHAnsi"/>
          <w:sz w:val="20"/>
          <w:szCs w:val="20"/>
        </w:rPr>
        <w:t xml:space="preserve"> and interactively supporting DRM </w:t>
      </w:r>
      <w:r w:rsidR="005433E4">
        <w:rPr>
          <w:rFonts w:cstheme="minorHAnsi"/>
          <w:sz w:val="20"/>
          <w:szCs w:val="20"/>
        </w:rPr>
        <w:t>interventions</w:t>
      </w:r>
      <w:r w:rsidR="004743B3">
        <w:rPr>
          <w:rFonts w:cstheme="minorHAnsi"/>
          <w:sz w:val="20"/>
          <w:szCs w:val="20"/>
        </w:rPr>
        <w:t xml:space="preserve">. </w:t>
      </w:r>
    </w:p>
    <w:p w14:paraId="09983F56" w14:textId="77777777" w:rsidR="004743B3" w:rsidRPr="00860B05" w:rsidRDefault="004743B3" w:rsidP="00931EFF">
      <w:pPr>
        <w:tabs>
          <w:tab w:val="left" w:pos="5220"/>
        </w:tabs>
        <w:spacing w:after="0" w:line="240" w:lineRule="auto"/>
        <w:ind w:left="270" w:hanging="270"/>
        <w:jc w:val="both"/>
        <w:rPr>
          <w:rFonts w:cstheme="minorHAnsi"/>
          <w:b/>
          <w:bCs/>
          <w:sz w:val="20"/>
          <w:szCs w:val="20"/>
        </w:rPr>
      </w:pPr>
    </w:p>
    <w:p w14:paraId="53D0AC4F" w14:textId="6BA72222" w:rsidR="002533A1" w:rsidRPr="00A61C99" w:rsidRDefault="002533A1">
      <w:pPr>
        <w:pStyle w:val="ListParagraph"/>
        <w:numPr>
          <w:ilvl w:val="0"/>
          <w:numId w:val="47"/>
        </w:numPr>
        <w:tabs>
          <w:tab w:val="left" w:pos="5220"/>
        </w:tabs>
        <w:spacing w:after="0" w:line="240" w:lineRule="auto"/>
        <w:ind w:left="270" w:hanging="270"/>
        <w:jc w:val="both"/>
        <w:rPr>
          <w:rFonts w:cstheme="minorHAnsi"/>
          <w:b/>
          <w:bCs/>
          <w:color w:val="0070C0"/>
          <w:sz w:val="20"/>
          <w:szCs w:val="20"/>
        </w:rPr>
      </w:pPr>
      <w:r w:rsidRPr="00A61C99">
        <w:rPr>
          <w:rFonts w:cstheme="minorHAnsi"/>
          <w:b/>
          <w:bCs/>
          <w:color w:val="0070C0"/>
          <w:sz w:val="20"/>
          <w:szCs w:val="20"/>
        </w:rPr>
        <w:t xml:space="preserve">Inadequate Disaster </w:t>
      </w:r>
      <w:proofErr w:type="gramStart"/>
      <w:r w:rsidRPr="00A61C99">
        <w:rPr>
          <w:rFonts w:cstheme="minorHAnsi"/>
          <w:b/>
          <w:bCs/>
          <w:color w:val="0070C0"/>
          <w:sz w:val="20"/>
          <w:szCs w:val="20"/>
        </w:rPr>
        <w:t>Response  Capacity</w:t>
      </w:r>
      <w:proofErr w:type="gramEnd"/>
      <w:r w:rsidRPr="00A61C99">
        <w:rPr>
          <w:rFonts w:cstheme="minorHAnsi"/>
          <w:b/>
          <w:bCs/>
          <w:color w:val="0070C0"/>
          <w:sz w:val="20"/>
          <w:szCs w:val="20"/>
        </w:rPr>
        <w:t>:</w:t>
      </w:r>
    </w:p>
    <w:p w14:paraId="4B598618" w14:textId="77777777" w:rsidR="002533A1" w:rsidRDefault="002533A1" w:rsidP="00931EFF">
      <w:pPr>
        <w:tabs>
          <w:tab w:val="left" w:pos="5220"/>
        </w:tabs>
        <w:spacing w:after="0" w:line="240" w:lineRule="auto"/>
        <w:ind w:left="270" w:hanging="270"/>
        <w:jc w:val="both"/>
        <w:rPr>
          <w:rFonts w:cstheme="minorHAnsi"/>
          <w:b/>
          <w:bCs/>
          <w:sz w:val="20"/>
          <w:szCs w:val="20"/>
        </w:rPr>
      </w:pPr>
    </w:p>
    <w:p w14:paraId="6D71849D" w14:textId="2CFE7CAE" w:rsidR="00860B05" w:rsidRPr="00860B05" w:rsidRDefault="00F96E8D" w:rsidP="00931EFF">
      <w:pPr>
        <w:tabs>
          <w:tab w:val="left" w:pos="5220"/>
        </w:tabs>
        <w:spacing w:after="0" w:line="240" w:lineRule="auto"/>
        <w:ind w:left="270"/>
        <w:jc w:val="both"/>
        <w:rPr>
          <w:rFonts w:cstheme="minorHAnsi"/>
          <w:sz w:val="20"/>
          <w:szCs w:val="20"/>
        </w:rPr>
      </w:pPr>
      <w:r>
        <w:rPr>
          <w:rFonts w:cstheme="minorHAnsi"/>
          <w:sz w:val="20"/>
          <w:szCs w:val="20"/>
        </w:rPr>
        <w:t xml:space="preserve">The local government and </w:t>
      </w:r>
      <w:proofErr w:type="spellStart"/>
      <w:r>
        <w:rPr>
          <w:rFonts w:cstheme="minorHAnsi"/>
          <w:sz w:val="20"/>
          <w:szCs w:val="20"/>
        </w:rPr>
        <w:t>SoDMA</w:t>
      </w:r>
      <w:proofErr w:type="spellEnd"/>
      <w:r>
        <w:rPr>
          <w:rFonts w:cstheme="minorHAnsi"/>
          <w:sz w:val="20"/>
          <w:szCs w:val="20"/>
        </w:rPr>
        <w:t xml:space="preserve"> do not have an emergency evacuation plan or</w:t>
      </w:r>
      <w:r w:rsidR="00AE52B7">
        <w:rPr>
          <w:rFonts w:cstheme="minorHAnsi"/>
          <w:sz w:val="20"/>
          <w:szCs w:val="20"/>
        </w:rPr>
        <w:t xml:space="preserve"> disaster shelter to save lives from </w:t>
      </w:r>
      <w:r w:rsidR="00A61C99">
        <w:rPr>
          <w:rFonts w:cstheme="minorHAnsi"/>
          <w:sz w:val="20"/>
          <w:szCs w:val="20"/>
        </w:rPr>
        <w:t>impending</w:t>
      </w:r>
      <w:r w:rsidR="00AE52B7">
        <w:rPr>
          <w:rFonts w:cstheme="minorHAnsi"/>
          <w:sz w:val="20"/>
          <w:szCs w:val="20"/>
        </w:rPr>
        <w:t xml:space="preserve"> cyclonic hazards. There is also a lack of coordination measures between </w:t>
      </w:r>
      <w:proofErr w:type="spellStart"/>
      <w:r w:rsidR="00AE52B7">
        <w:rPr>
          <w:rFonts w:cstheme="minorHAnsi"/>
          <w:sz w:val="20"/>
          <w:szCs w:val="20"/>
        </w:rPr>
        <w:t>SoDMA</w:t>
      </w:r>
      <w:proofErr w:type="spellEnd"/>
      <w:r w:rsidR="00AE52B7">
        <w:rPr>
          <w:rFonts w:cstheme="minorHAnsi"/>
          <w:sz w:val="20"/>
          <w:szCs w:val="20"/>
        </w:rPr>
        <w:t xml:space="preserve"> and local government for anchoring </w:t>
      </w:r>
      <w:r w:rsidR="00A61C99">
        <w:rPr>
          <w:rFonts w:cstheme="minorHAnsi"/>
          <w:sz w:val="20"/>
          <w:szCs w:val="20"/>
        </w:rPr>
        <w:t>INGOs</w:t>
      </w:r>
      <w:r w:rsidR="00AE52B7">
        <w:rPr>
          <w:rFonts w:cstheme="minorHAnsi"/>
          <w:sz w:val="20"/>
          <w:szCs w:val="20"/>
        </w:rPr>
        <w:t xml:space="preserve"> and UN Agencies</w:t>
      </w:r>
      <w:r w:rsidR="00860B05" w:rsidRPr="00860B05">
        <w:rPr>
          <w:rFonts w:cstheme="minorHAnsi"/>
          <w:sz w:val="20"/>
          <w:szCs w:val="20"/>
        </w:rPr>
        <w:t xml:space="preserve"> in</w:t>
      </w:r>
      <w:r w:rsidR="00E05B29" w:rsidRPr="00860B05">
        <w:rPr>
          <w:rFonts w:cstheme="minorHAnsi"/>
          <w:sz w:val="20"/>
          <w:szCs w:val="20"/>
        </w:rPr>
        <w:t xml:space="preserve"> </w:t>
      </w:r>
      <w:r w:rsidR="00860B05" w:rsidRPr="00860B05">
        <w:rPr>
          <w:rFonts w:cstheme="minorHAnsi"/>
          <w:sz w:val="20"/>
          <w:szCs w:val="20"/>
        </w:rPr>
        <w:t>emergency</w:t>
      </w:r>
      <w:r w:rsidR="00E05B29" w:rsidRPr="00860B05">
        <w:rPr>
          <w:rFonts w:cstheme="minorHAnsi"/>
          <w:sz w:val="20"/>
          <w:szCs w:val="20"/>
        </w:rPr>
        <w:t xml:space="preserve"> response</w:t>
      </w:r>
      <w:r w:rsidR="00860B05" w:rsidRPr="00860B05">
        <w:rPr>
          <w:rFonts w:cstheme="minorHAnsi"/>
          <w:sz w:val="20"/>
          <w:szCs w:val="20"/>
        </w:rPr>
        <w:t>.</w:t>
      </w:r>
      <w:r w:rsidR="00ED0E58">
        <w:rPr>
          <w:rFonts w:cstheme="minorHAnsi"/>
          <w:sz w:val="20"/>
          <w:szCs w:val="20"/>
        </w:rPr>
        <w:t xml:space="preserve"> </w:t>
      </w:r>
    </w:p>
    <w:p w14:paraId="6E9F7ADC" w14:textId="77777777" w:rsidR="00DF5E15" w:rsidRDefault="00DF5E15" w:rsidP="00931EFF">
      <w:pPr>
        <w:tabs>
          <w:tab w:val="left" w:pos="5220"/>
        </w:tabs>
        <w:spacing w:after="0" w:line="240" w:lineRule="auto"/>
        <w:ind w:left="270" w:hanging="270"/>
        <w:jc w:val="both"/>
        <w:rPr>
          <w:rFonts w:cstheme="minorHAnsi"/>
          <w:b/>
          <w:bCs/>
          <w:sz w:val="20"/>
          <w:szCs w:val="20"/>
        </w:rPr>
      </w:pPr>
    </w:p>
    <w:p w14:paraId="1F3EFA8B" w14:textId="366014F1" w:rsidR="00294301" w:rsidRPr="00A61C99" w:rsidRDefault="002533A1">
      <w:pPr>
        <w:pStyle w:val="ListParagraph"/>
        <w:numPr>
          <w:ilvl w:val="0"/>
          <w:numId w:val="47"/>
        </w:numPr>
        <w:tabs>
          <w:tab w:val="left" w:pos="5220"/>
        </w:tabs>
        <w:spacing w:after="0" w:line="240" w:lineRule="auto"/>
        <w:ind w:left="270" w:hanging="270"/>
        <w:jc w:val="both"/>
        <w:rPr>
          <w:rFonts w:eastAsia="Times New Roman" w:cstheme="minorHAnsi"/>
          <w:b/>
          <w:bCs/>
          <w:color w:val="0070C0"/>
          <w:kern w:val="0"/>
          <w:sz w:val="20"/>
          <w:szCs w:val="20"/>
          <w14:ligatures w14:val="none"/>
        </w:rPr>
      </w:pPr>
      <w:r w:rsidRPr="00A61C99">
        <w:rPr>
          <w:rFonts w:cstheme="minorHAnsi"/>
          <w:b/>
          <w:bCs/>
          <w:color w:val="0070C0"/>
          <w:sz w:val="20"/>
          <w:szCs w:val="20"/>
        </w:rPr>
        <w:t xml:space="preserve">Inadequate Disaster Recovery and </w:t>
      </w:r>
      <w:r w:rsidR="00FC43A8" w:rsidRPr="00A61C99">
        <w:rPr>
          <w:rFonts w:cstheme="minorHAnsi"/>
          <w:b/>
          <w:bCs/>
          <w:color w:val="0070C0"/>
          <w:sz w:val="20"/>
          <w:szCs w:val="20"/>
        </w:rPr>
        <w:t>Prevention</w:t>
      </w:r>
      <w:r w:rsidRPr="00A61C99">
        <w:rPr>
          <w:rFonts w:cstheme="minorHAnsi"/>
          <w:b/>
          <w:bCs/>
          <w:color w:val="0070C0"/>
          <w:sz w:val="20"/>
          <w:szCs w:val="20"/>
        </w:rPr>
        <w:t xml:space="preserve"> </w:t>
      </w:r>
      <w:r w:rsidR="00FC43A8" w:rsidRPr="00A61C99">
        <w:rPr>
          <w:rFonts w:cstheme="minorHAnsi"/>
          <w:b/>
          <w:bCs/>
          <w:color w:val="0070C0"/>
          <w:sz w:val="20"/>
          <w:szCs w:val="20"/>
        </w:rPr>
        <w:t>Framework</w:t>
      </w:r>
      <w:r w:rsidR="00486164" w:rsidRPr="00A61C99">
        <w:rPr>
          <w:rFonts w:cstheme="minorHAnsi"/>
          <w:b/>
          <w:bCs/>
          <w:color w:val="0070C0"/>
          <w:sz w:val="20"/>
          <w:szCs w:val="20"/>
        </w:rPr>
        <w:t xml:space="preserve">: </w:t>
      </w:r>
    </w:p>
    <w:p w14:paraId="7E06D045" w14:textId="77777777" w:rsidR="00294301" w:rsidRDefault="00294301" w:rsidP="00931EFF">
      <w:pPr>
        <w:tabs>
          <w:tab w:val="left" w:pos="5220"/>
        </w:tabs>
        <w:spacing w:after="0" w:line="240" w:lineRule="auto"/>
        <w:ind w:left="270" w:hanging="270"/>
        <w:jc w:val="both"/>
        <w:rPr>
          <w:rFonts w:eastAsia="Times New Roman" w:cstheme="minorHAnsi"/>
          <w:b/>
          <w:bCs/>
          <w:kern w:val="0"/>
          <w:sz w:val="20"/>
          <w:szCs w:val="20"/>
          <w14:ligatures w14:val="none"/>
        </w:rPr>
      </w:pPr>
    </w:p>
    <w:p w14:paraId="7DB0E687" w14:textId="7788DF02" w:rsidR="00604312" w:rsidRPr="00486164" w:rsidRDefault="00604312" w:rsidP="00931EFF">
      <w:pPr>
        <w:tabs>
          <w:tab w:val="left" w:pos="5220"/>
        </w:tabs>
        <w:spacing w:after="0" w:line="240" w:lineRule="auto"/>
        <w:ind w:left="270"/>
        <w:jc w:val="both"/>
        <w:rPr>
          <w:rFonts w:eastAsia="Times New Roman" w:cstheme="minorHAnsi"/>
          <w:kern w:val="0"/>
          <w:sz w:val="20"/>
          <w:szCs w:val="20"/>
          <w14:ligatures w14:val="none"/>
        </w:rPr>
      </w:pPr>
      <w:r w:rsidRPr="00486164">
        <w:rPr>
          <w:rFonts w:eastAsia="Times New Roman" w:cstheme="minorHAnsi"/>
          <w:kern w:val="0"/>
          <w:sz w:val="20"/>
          <w:szCs w:val="20"/>
          <w14:ligatures w14:val="none"/>
        </w:rPr>
        <w:t xml:space="preserve">Somalia </w:t>
      </w:r>
      <w:r w:rsidR="00AE52B7">
        <w:rPr>
          <w:rFonts w:eastAsia="Times New Roman" w:cstheme="minorHAnsi"/>
          <w:kern w:val="0"/>
          <w:sz w:val="20"/>
          <w:szCs w:val="20"/>
          <w14:ligatures w14:val="none"/>
        </w:rPr>
        <w:t xml:space="preserve">has the highest </w:t>
      </w:r>
      <w:r w:rsidR="00081B9E">
        <w:rPr>
          <w:rFonts w:eastAsia="Times New Roman" w:cstheme="minorHAnsi"/>
          <w:kern w:val="0"/>
          <w:sz w:val="20"/>
          <w:szCs w:val="20"/>
          <w14:ligatures w14:val="none"/>
        </w:rPr>
        <w:t>number of IDPs,</w:t>
      </w:r>
      <w:r w:rsidRPr="00486164">
        <w:rPr>
          <w:rFonts w:eastAsia="Times New Roman" w:cstheme="minorHAnsi"/>
          <w:kern w:val="0"/>
          <w:sz w:val="20"/>
          <w:szCs w:val="20"/>
          <w14:ligatures w14:val="none"/>
        </w:rPr>
        <w:t xml:space="preserve"> </w:t>
      </w:r>
      <w:r w:rsidR="00F96E8D">
        <w:rPr>
          <w:rFonts w:eastAsia="Times New Roman" w:cstheme="minorHAnsi"/>
          <w:kern w:val="0"/>
          <w:sz w:val="20"/>
          <w:szCs w:val="20"/>
          <w14:ligatures w14:val="none"/>
        </w:rPr>
        <w:t>primarily induced</w:t>
      </w:r>
      <w:r w:rsidRPr="00486164">
        <w:rPr>
          <w:rFonts w:eastAsia="Times New Roman" w:cstheme="minorHAnsi"/>
          <w:kern w:val="0"/>
          <w:sz w:val="20"/>
          <w:szCs w:val="20"/>
          <w14:ligatures w14:val="none"/>
        </w:rPr>
        <w:t xml:space="preserve"> by the multi-hazards</w:t>
      </w:r>
      <w:r w:rsidR="002D3D2C">
        <w:rPr>
          <w:rFonts w:eastAsia="Times New Roman" w:cstheme="minorHAnsi"/>
          <w:kern w:val="0"/>
          <w:sz w:val="20"/>
          <w:szCs w:val="20"/>
          <w14:ligatures w14:val="none"/>
        </w:rPr>
        <w:t xml:space="preserve"> and conflicts</w:t>
      </w:r>
      <w:r w:rsidRPr="00486164">
        <w:rPr>
          <w:rFonts w:eastAsia="Times New Roman" w:cstheme="minorHAnsi"/>
          <w:kern w:val="0"/>
          <w:sz w:val="20"/>
          <w:szCs w:val="20"/>
          <w14:ligatures w14:val="none"/>
        </w:rPr>
        <w:t xml:space="preserve">. The displaced </w:t>
      </w:r>
      <w:r w:rsidR="00AE52B7">
        <w:rPr>
          <w:rFonts w:eastAsia="Times New Roman" w:cstheme="minorHAnsi"/>
          <w:kern w:val="0"/>
          <w:sz w:val="20"/>
          <w:szCs w:val="20"/>
          <w14:ligatures w14:val="none"/>
        </w:rPr>
        <w:t xml:space="preserve">community's livelihoods depend heavily on nature-based solutions </w:t>
      </w:r>
      <w:r w:rsidR="00616C12">
        <w:rPr>
          <w:rFonts w:eastAsia="Times New Roman" w:cstheme="minorHAnsi"/>
          <w:kern w:val="0"/>
          <w:sz w:val="20"/>
          <w:szCs w:val="20"/>
          <w14:ligatures w14:val="none"/>
        </w:rPr>
        <w:t>(subsistence agriculture</w:t>
      </w:r>
      <w:r w:rsidR="00AE52B7">
        <w:rPr>
          <w:rFonts w:eastAsia="Times New Roman" w:cstheme="minorHAnsi"/>
          <w:kern w:val="0"/>
          <w:sz w:val="20"/>
          <w:szCs w:val="20"/>
          <w14:ligatures w14:val="none"/>
        </w:rPr>
        <w:t>, livestock, and fisheries). Still, due to poor DRM governance at the local level, government actors are insignificantly involved in the local-level</w:t>
      </w:r>
      <w:r w:rsidRPr="00486164">
        <w:rPr>
          <w:rFonts w:eastAsia="Times New Roman" w:cstheme="minorHAnsi"/>
          <w:kern w:val="0"/>
          <w:sz w:val="20"/>
          <w:szCs w:val="20"/>
          <w14:ligatures w14:val="none"/>
        </w:rPr>
        <w:t xml:space="preserve"> disaster </w:t>
      </w:r>
      <w:r w:rsidR="00486164" w:rsidRPr="00486164">
        <w:rPr>
          <w:rFonts w:eastAsia="Times New Roman" w:cstheme="minorHAnsi"/>
          <w:kern w:val="0"/>
          <w:sz w:val="20"/>
          <w:szCs w:val="20"/>
          <w14:ligatures w14:val="none"/>
        </w:rPr>
        <w:t>recovery</w:t>
      </w:r>
      <w:r w:rsidRPr="00486164">
        <w:rPr>
          <w:rFonts w:eastAsia="Times New Roman" w:cstheme="minorHAnsi"/>
          <w:kern w:val="0"/>
          <w:sz w:val="20"/>
          <w:szCs w:val="20"/>
          <w14:ligatures w14:val="none"/>
        </w:rPr>
        <w:t xml:space="preserve"> efforts. </w:t>
      </w:r>
      <w:r w:rsidR="000F4EA2" w:rsidRPr="00486164">
        <w:rPr>
          <w:rFonts w:eastAsia="Times New Roman" w:cstheme="minorHAnsi"/>
          <w:kern w:val="0"/>
          <w:sz w:val="20"/>
          <w:szCs w:val="20"/>
          <w14:ligatures w14:val="none"/>
        </w:rPr>
        <w:t xml:space="preserve">Due to </w:t>
      </w:r>
      <w:r w:rsidR="00AE52B7">
        <w:rPr>
          <w:rFonts w:eastAsia="Times New Roman" w:cstheme="minorHAnsi"/>
          <w:kern w:val="0"/>
          <w:sz w:val="20"/>
          <w:szCs w:val="20"/>
          <w14:ligatures w14:val="none"/>
        </w:rPr>
        <w:t xml:space="preserve">a lack of </w:t>
      </w:r>
      <w:r w:rsidR="00A61C99">
        <w:rPr>
          <w:rFonts w:eastAsia="Times New Roman" w:cstheme="minorHAnsi"/>
          <w:kern w:val="0"/>
          <w:sz w:val="20"/>
          <w:szCs w:val="20"/>
          <w14:ligatures w14:val="none"/>
        </w:rPr>
        <w:t xml:space="preserve">a local Disaster Recovery and Prevention Framework, the </w:t>
      </w:r>
      <w:proofErr w:type="spellStart"/>
      <w:r w:rsidR="00A61C99">
        <w:rPr>
          <w:rFonts w:eastAsia="Times New Roman" w:cstheme="minorHAnsi"/>
          <w:kern w:val="0"/>
          <w:sz w:val="20"/>
          <w:szCs w:val="20"/>
          <w14:ligatures w14:val="none"/>
        </w:rPr>
        <w:t>SoDMA</w:t>
      </w:r>
      <w:proofErr w:type="spellEnd"/>
      <w:r w:rsidR="00A61C99">
        <w:rPr>
          <w:rFonts w:eastAsia="Times New Roman" w:cstheme="minorHAnsi"/>
          <w:kern w:val="0"/>
          <w:sz w:val="20"/>
          <w:szCs w:val="20"/>
          <w14:ligatures w14:val="none"/>
        </w:rPr>
        <w:t xml:space="preserve"> and local government actors cannot mainstream the non-state actors-driven</w:t>
      </w:r>
      <w:r w:rsidR="00AE52B7">
        <w:rPr>
          <w:rFonts w:eastAsia="Times New Roman" w:cstheme="minorHAnsi"/>
          <w:kern w:val="0"/>
          <w:sz w:val="20"/>
          <w:szCs w:val="20"/>
          <w14:ligatures w14:val="none"/>
        </w:rPr>
        <w:t xml:space="preserve"> post-disaster and recovery practices with the </w:t>
      </w:r>
      <w:r w:rsidR="000F4EA2" w:rsidRPr="00486164">
        <w:rPr>
          <w:rFonts w:eastAsia="Times New Roman" w:cstheme="minorHAnsi"/>
          <w:kern w:val="0"/>
          <w:sz w:val="20"/>
          <w:szCs w:val="20"/>
          <w14:ligatures w14:val="none"/>
        </w:rPr>
        <w:t xml:space="preserve">local </w:t>
      </w:r>
      <w:r w:rsidR="00486164" w:rsidRPr="00486164">
        <w:rPr>
          <w:rFonts w:eastAsia="Times New Roman" w:cstheme="minorHAnsi"/>
          <w:kern w:val="0"/>
          <w:sz w:val="20"/>
          <w:szCs w:val="20"/>
          <w14:ligatures w14:val="none"/>
        </w:rPr>
        <w:t>government</w:t>
      </w:r>
      <w:r w:rsidR="000F4EA2" w:rsidRPr="00486164">
        <w:rPr>
          <w:rFonts w:eastAsia="Times New Roman" w:cstheme="minorHAnsi"/>
          <w:kern w:val="0"/>
          <w:sz w:val="20"/>
          <w:szCs w:val="20"/>
          <w14:ligatures w14:val="none"/>
        </w:rPr>
        <w:t xml:space="preserve"> planning system. Somalia </w:t>
      </w:r>
      <w:r w:rsidR="00AE52B7">
        <w:rPr>
          <w:rFonts w:eastAsia="Times New Roman" w:cstheme="minorHAnsi"/>
          <w:kern w:val="0"/>
          <w:sz w:val="20"/>
          <w:szCs w:val="20"/>
          <w14:ligatures w14:val="none"/>
        </w:rPr>
        <w:t xml:space="preserve">needs a multi-stakeholder coordinated disaster recovery and prevention framework for the effectiveness of resource mobilization, identifying intervention gaps and strategies for avoiding overarching interventions, </w:t>
      </w:r>
      <w:r w:rsidR="00626865" w:rsidRPr="00486164">
        <w:rPr>
          <w:rFonts w:eastAsia="Times New Roman" w:cstheme="minorHAnsi"/>
          <w:kern w:val="0"/>
          <w:sz w:val="20"/>
          <w:szCs w:val="20"/>
          <w14:ligatures w14:val="none"/>
        </w:rPr>
        <w:t xml:space="preserve">and </w:t>
      </w:r>
      <w:r w:rsidR="00486164" w:rsidRPr="00486164">
        <w:rPr>
          <w:rFonts w:eastAsia="Times New Roman" w:cstheme="minorHAnsi"/>
          <w:kern w:val="0"/>
          <w:sz w:val="20"/>
          <w:szCs w:val="20"/>
          <w14:ligatures w14:val="none"/>
        </w:rPr>
        <w:t xml:space="preserve">extending interventions to </w:t>
      </w:r>
      <w:r w:rsidR="00626865" w:rsidRPr="00486164">
        <w:rPr>
          <w:rFonts w:eastAsia="Times New Roman" w:cstheme="minorHAnsi"/>
          <w:kern w:val="0"/>
          <w:sz w:val="20"/>
          <w:szCs w:val="20"/>
          <w14:ligatures w14:val="none"/>
        </w:rPr>
        <w:t xml:space="preserve">the hard-to-reach areas. </w:t>
      </w:r>
    </w:p>
    <w:p w14:paraId="55165423" w14:textId="77777777" w:rsidR="00294301" w:rsidRPr="00294301" w:rsidRDefault="00294301" w:rsidP="00931EFF">
      <w:pPr>
        <w:tabs>
          <w:tab w:val="left" w:pos="5220"/>
        </w:tabs>
        <w:spacing w:after="0" w:line="240" w:lineRule="auto"/>
        <w:ind w:left="270" w:hanging="270"/>
        <w:jc w:val="both"/>
        <w:rPr>
          <w:rFonts w:eastAsia="Times New Roman" w:cstheme="minorHAnsi"/>
          <w:b/>
          <w:bCs/>
          <w:kern w:val="0"/>
          <w:sz w:val="20"/>
          <w:szCs w:val="20"/>
          <w14:ligatures w14:val="none"/>
        </w:rPr>
      </w:pPr>
    </w:p>
    <w:p w14:paraId="2F41D014" w14:textId="79FB7A5D" w:rsidR="00294301" w:rsidRPr="008C72A3" w:rsidRDefault="00294301">
      <w:pPr>
        <w:pStyle w:val="ListParagraph"/>
        <w:numPr>
          <w:ilvl w:val="0"/>
          <w:numId w:val="47"/>
        </w:numPr>
        <w:tabs>
          <w:tab w:val="left" w:pos="5220"/>
        </w:tabs>
        <w:spacing w:after="0" w:line="240" w:lineRule="auto"/>
        <w:ind w:left="270" w:hanging="270"/>
        <w:jc w:val="both"/>
        <w:rPr>
          <w:rFonts w:eastAsia="Times New Roman" w:cstheme="minorHAnsi"/>
          <w:b/>
          <w:bCs/>
          <w:color w:val="0070C0"/>
          <w:kern w:val="0"/>
          <w:sz w:val="20"/>
          <w:szCs w:val="20"/>
          <w14:ligatures w14:val="none"/>
        </w:rPr>
      </w:pPr>
      <w:r w:rsidRPr="008C72A3">
        <w:rPr>
          <w:rFonts w:eastAsia="Times New Roman" w:cstheme="minorHAnsi"/>
          <w:b/>
          <w:bCs/>
          <w:color w:val="0070C0"/>
          <w:kern w:val="0"/>
          <w:sz w:val="20"/>
          <w:szCs w:val="20"/>
          <w14:ligatures w14:val="none"/>
        </w:rPr>
        <w:t xml:space="preserve">Lack of disaster risk financing </w:t>
      </w:r>
      <w:r w:rsidR="006101EA" w:rsidRPr="008C72A3">
        <w:rPr>
          <w:rFonts w:eastAsia="Times New Roman" w:cstheme="minorHAnsi"/>
          <w:b/>
          <w:bCs/>
          <w:color w:val="0070C0"/>
          <w:kern w:val="0"/>
          <w:sz w:val="20"/>
          <w:szCs w:val="20"/>
          <w14:ligatures w14:val="none"/>
        </w:rPr>
        <w:t>framework:</w:t>
      </w:r>
      <w:r w:rsidR="003958C8" w:rsidRPr="008C72A3">
        <w:rPr>
          <w:rFonts w:eastAsia="Times New Roman" w:cstheme="minorHAnsi"/>
          <w:b/>
          <w:bCs/>
          <w:color w:val="0070C0"/>
          <w:kern w:val="0"/>
          <w:sz w:val="20"/>
          <w:szCs w:val="20"/>
          <w14:ligatures w14:val="none"/>
        </w:rPr>
        <w:t xml:space="preserve"> </w:t>
      </w:r>
    </w:p>
    <w:p w14:paraId="7E39DF38" w14:textId="47EE3621" w:rsidR="00294301" w:rsidRDefault="00294301" w:rsidP="00931EFF">
      <w:pPr>
        <w:pStyle w:val="ListParagraph"/>
        <w:tabs>
          <w:tab w:val="left" w:pos="5220"/>
        </w:tabs>
        <w:spacing w:after="0" w:line="240" w:lineRule="auto"/>
        <w:ind w:left="270"/>
        <w:jc w:val="both"/>
        <w:rPr>
          <w:rFonts w:eastAsia="Times New Roman" w:cstheme="minorHAnsi"/>
          <w:kern w:val="0"/>
          <w:sz w:val="20"/>
          <w:szCs w:val="20"/>
          <w14:ligatures w14:val="none"/>
        </w:rPr>
      </w:pPr>
      <w:r w:rsidRPr="00FC3D88">
        <w:rPr>
          <w:rFonts w:eastAsia="Times New Roman" w:cstheme="minorHAnsi"/>
          <w:kern w:val="0"/>
          <w:sz w:val="20"/>
          <w:szCs w:val="20"/>
          <w14:ligatures w14:val="none"/>
        </w:rPr>
        <w:t xml:space="preserve">Lack of national </w:t>
      </w:r>
      <w:r w:rsidR="002D27D0">
        <w:rPr>
          <w:rFonts w:eastAsia="Times New Roman" w:cstheme="minorHAnsi"/>
          <w:kern w:val="0"/>
          <w:sz w:val="20"/>
          <w:szCs w:val="20"/>
          <w14:ligatures w14:val="none"/>
        </w:rPr>
        <w:t xml:space="preserve">annual fiscal </w:t>
      </w:r>
      <w:r w:rsidRPr="00FC3D88">
        <w:rPr>
          <w:rFonts w:eastAsia="Times New Roman" w:cstheme="minorHAnsi"/>
          <w:kern w:val="0"/>
          <w:sz w:val="20"/>
          <w:szCs w:val="20"/>
          <w14:ligatures w14:val="none"/>
        </w:rPr>
        <w:t>budget</w:t>
      </w:r>
      <w:r w:rsidR="002D27D0">
        <w:rPr>
          <w:rFonts w:eastAsia="Times New Roman" w:cstheme="minorHAnsi"/>
          <w:kern w:val="0"/>
          <w:sz w:val="20"/>
          <w:szCs w:val="20"/>
          <w14:ligatures w14:val="none"/>
        </w:rPr>
        <w:t xml:space="preserve">ary </w:t>
      </w:r>
      <w:r w:rsidR="002D27D0" w:rsidRPr="00FC3D88">
        <w:rPr>
          <w:rFonts w:eastAsia="Times New Roman" w:cstheme="minorHAnsi"/>
          <w:kern w:val="0"/>
          <w:sz w:val="20"/>
          <w:szCs w:val="20"/>
          <w14:ligatures w14:val="none"/>
        </w:rPr>
        <w:t>allocat</w:t>
      </w:r>
      <w:r w:rsidR="002D27D0">
        <w:rPr>
          <w:rFonts w:eastAsia="Times New Roman" w:cstheme="minorHAnsi"/>
          <w:kern w:val="0"/>
          <w:sz w:val="20"/>
          <w:szCs w:val="20"/>
          <w14:ligatures w14:val="none"/>
        </w:rPr>
        <w:t xml:space="preserve">ion </w:t>
      </w:r>
      <w:r w:rsidR="002D27D0" w:rsidRPr="00FC3D88">
        <w:rPr>
          <w:rFonts w:eastAsia="Times New Roman" w:cstheme="minorHAnsi"/>
          <w:kern w:val="0"/>
          <w:sz w:val="20"/>
          <w:szCs w:val="20"/>
          <w14:ligatures w14:val="none"/>
        </w:rPr>
        <w:t>for</w:t>
      </w:r>
      <w:r w:rsidRPr="00FC3D88">
        <w:rPr>
          <w:rFonts w:eastAsia="Times New Roman" w:cstheme="minorHAnsi"/>
          <w:kern w:val="0"/>
          <w:sz w:val="20"/>
          <w:szCs w:val="20"/>
          <w14:ligatures w14:val="none"/>
        </w:rPr>
        <w:t xml:space="preserve"> funding disaster risk management actions</w:t>
      </w:r>
      <w:r w:rsidR="002D27D0">
        <w:rPr>
          <w:rFonts w:eastAsia="Times New Roman" w:cstheme="minorHAnsi"/>
          <w:kern w:val="0"/>
          <w:sz w:val="20"/>
          <w:szCs w:val="20"/>
          <w14:ligatures w14:val="none"/>
        </w:rPr>
        <w:t xml:space="preserve"> at the local level</w:t>
      </w:r>
      <w:r w:rsidRPr="00FC3D88">
        <w:rPr>
          <w:rFonts w:eastAsia="Times New Roman" w:cstheme="minorHAnsi"/>
          <w:kern w:val="0"/>
          <w:sz w:val="20"/>
          <w:szCs w:val="20"/>
          <w14:ligatures w14:val="none"/>
        </w:rPr>
        <w:t>.</w:t>
      </w:r>
      <w:r w:rsidR="002D27D0">
        <w:rPr>
          <w:rFonts w:eastAsia="Times New Roman" w:cstheme="minorHAnsi"/>
          <w:kern w:val="0"/>
          <w:sz w:val="20"/>
          <w:szCs w:val="20"/>
          <w14:ligatures w14:val="none"/>
        </w:rPr>
        <w:t xml:space="preserve"> </w:t>
      </w:r>
      <w:r w:rsidRPr="00FC3D88">
        <w:rPr>
          <w:rFonts w:eastAsia="Times New Roman" w:cstheme="minorHAnsi"/>
          <w:kern w:val="0"/>
          <w:sz w:val="20"/>
          <w:szCs w:val="20"/>
          <w14:ligatures w14:val="none"/>
        </w:rPr>
        <w:t>Federal government regional member states are faced with a Lack of budgetary allocation from the national budget to implement disaster risk management activities.</w:t>
      </w:r>
      <w:r w:rsidR="002D27D0">
        <w:rPr>
          <w:rFonts w:eastAsia="Times New Roman" w:cstheme="minorHAnsi"/>
          <w:kern w:val="0"/>
          <w:sz w:val="20"/>
          <w:szCs w:val="20"/>
          <w14:ligatures w14:val="none"/>
        </w:rPr>
        <w:t xml:space="preserve"> </w:t>
      </w:r>
      <w:r w:rsidRPr="00FC3D88">
        <w:rPr>
          <w:rFonts w:eastAsia="Times New Roman" w:cstheme="minorHAnsi"/>
          <w:kern w:val="0"/>
          <w:sz w:val="20"/>
          <w:szCs w:val="20"/>
          <w14:ligatures w14:val="none"/>
        </w:rPr>
        <w:t>The government agencies at the national and state levels have inadequate technical capacity due to poor funding.</w:t>
      </w:r>
    </w:p>
    <w:p w14:paraId="329103E2" w14:textId="77777777" w:rsidR="002533A1" w:rsidRDefault="002533A1" w:rsidP="00931EFF">
      <w:pPr>
        <w:tabs>
          <w:tab w:val="left" w:pos="5220"/>
        </w:tabs>
        <w:spacing w:after="0" w:line="240" w:lineRule="auto"/>
        <w:ind w:left="270" w:hanging="270"/>
        <w:jc w:val="both"/>
        <w:rPr>
          <w:rFonts w:cstheme="minorHAnsi"/>
          <w:b/>
          <w:bCs/>
          <w:sz w:val="20"/>
          <w:szCs w:val="20"/>
        </w:rPr>
      </w:pPr>
    </w:p>
    <w:p w14:paraId="746BF16D" w14:textId="706A82ED" w:rsidR="00974A9A" w:rsidRPr="008C72A3" w:rsidRDefault="003958C8">
      <w:pPr>
        <w:pStyle w:val="ListParagraph"/>
        <w:numPr>
          <w:ilvl w:val="0"/>
          <w:numId w:val="47"/>
        </w:numPr>
        <w:tabs>
          <w:tab w:val="left" w:pos="5220"/>
        </w:tabs>
        <w:spacing w:after="0" w:line="240" w:lineRule="auto"/>
        <w:ind w:left="270" w:hanging="270"/>
        <w:jc w:val="both"/>
        <w:rPr>
          <w:rFonts w:cstheme="minorHAnsi"/>
          <w:color w:val="0070C0"/>
          <w:sz w:val="20"/>
          <w:szCs w:val="20"/>
        </w:rPr>
      </w:pPr>
      <w:r w:rsidRPr="008C72A3">
        <w:rPr>
          <w:rFonts w:eastAsia="Times New Roman" w:cstheme="minorHAnsi"/>
          <w:b/>
          <w:bCs/>
          <w:color w:val="0070C0"/>
          <w:kern w:val="0"/>
          <w:sz w:val="20"/>
          <w:szCs w:val="20"/>
          <w14:ligatures w14:val="none"/>
        </w:rPr>
        <w:t xml:space="preserve">Lack of </w:t>
      </w:r>
      <w:r w:rsidR="005F0D9B" w:rsidRPr="008C72A3">
        <w:rPr>
          <w:rFonts w:eastAsia="Times New Roman" w:cstheme="minorHAnsi"/>
          <w:b/>
          <w:bCs/>
          <w:color w:val="0070C0"/>
          <w:kern w:val="0"/>
          <w:sz w:val="20"/>
          <w:szCs w:val="20"/>
          <w14:ligatures w14:val="none"/>
        </w:rPr>
        <w:t>sector-level</w:t>
      </w:r>
      <w:r w:rsidRPr="008C72A3">
        <w:rPr>
          <w:rFonts w:eastAsia="Times New Roman" w:cstheme="minorHAnsi"/>
          <w:b/>
          <w:bCs/>
          <w:color w:val="0070C0"/>
          <w:kern w:val="0"/>
          <w:sz w:val="20"/>
          <w:szCs w:val="20"/>
          <w14:ligatures w14:val="none"/>
        </w:rPr>
        <w:t xml:space="preserve"> DRR</w:t>
      </w:r>
      <w:r w:rsidR="00E3081E" w:rsidRPr="008C72A3">
        <w:rPr>
          <w:rFonts w:eastAsia="Times New Roman" w:cstheme="minorHAnsi"/>
          <w:b/>
          <w:bCs/>
          <w:color w:val="0070C0"/>
          <w:kern w:val="0"/>
          <w:sz w:val="20"/>
          <w:szCs w:val="20"/>
          <w14:ligatures w14:val="none"/>
        </w:rPr>
        <w:t>/CCA/</w:t>
      </w:r>
      <w:proofErr w:type="spellStart"/>
      <w:r w:rsidR="00E3081E" w:rsidRPr="008C72A3">
        <w:rPr>
          <w:rFonts w:eastAsia="Times New Roman" w:cstheme="minorHAnsi"/>
          <w:b/>
          <w:bCs/>
          <w:color w:val="0070C0"/>
          <w:kern w:val="0"/>
          <w:sz w:val="20"/>
          <w:szCs w:val="20"/>
          <w14:ligatures w14:val="none"/>
        </w:rPr>
        <w:t>NbS</w:t>
      </w:r>
      <w:proofErr w:type="spellEnd"/>
      <w:r w:rsidR="00E3081E" w:rsidRPr="008C72A3">
        <w:rPr>
          <w:rFonts w:eastAsia="Times New Roman" w:cstheme="minorHAnsi"/>
          <w:b/>
          <w:bCs/>
          <w:color w:val="0070C0"/>
          <w:kern w:val="0"/>
          <w:sz w:val="20"/>
          <w:szCs w:val="20"/>
          <w14:ligatures w14:val="none"/>
        </w:rPr>
        <w:t>/</w:t>
      </w:r>
      <w:proofErr w:type="spellStart"/>
      <w:r w:rsidR="00E3081E" w:rsidRPr="008C72A3">
        <w:rPr>
          <w:rFonts w:eastAsia="Times New Roman" w:cstheme="minorHAnsi"/>
          <w:b/>
          <w:bCs/>
          <w:color w:val="0070C0"/>
          <w:kern w:val="0"/>
          <w:sz w:val="20"/>
          <w:szCs w:val="20"/>
          <w14:ligatures w14:val="none"/>
        </w:rPr>
        <w:t>NbA</w:t>
      </w:r>
      <w:proofErr w:type="spellEnd"/>
      <w:r w:rsidR="00E3081E" w:rsidRPr="008C72A3">
        <w:rPr>
          <w:rFonts w:eastAsia="Times New Roman" w:cstheme="minorHAnsi"/>
          <w:b/>
          <w:bCs/>
          <w:color w:val="0070C0"/>
          <w:kern w:val="0"/>
          <w:sz w:val="20"/>
          <w:szCs w:val="20"/>
          <w14:ligatures w14:val="none"/>
        </w:rPr>
        <w:t>/LLA</w:t>
      </w:r>
      <w:r w:rsidRPr="008C72A3">
        <w:rPr>
          <w:rFonts w:eastAsia="Times New Roman" w:cstheme="minorHAnsi"/>
          <w:b/>
          <w:bCs/>
          <w:color w:val="0070C0"/>
          <w:kern w:val="0"/>
          <w:sz w:val="20"/>
          <w:szCs w:val="20"/>
          <w14:ligatures w14:val="none"/>
        </w:rPr>
        <w:t xml:space="preserve"> </w:t>
      </w:r>
      <w:proofErr w:type="gramStart"/>
      <w:r w:rsidRPr="008C72A3">
        <w:rPr>
          <w:rFonts w:eastAsia="Times New Roman" w:cstheme="minorHAnsi"/>
          <w:b/>
          <w:bCs/>
          <w:color w:val="0070C0"/>
          <w:kern w:val="0"/>
          <w:sz w:val="20"/>
          <w:szCs w:val="20"/>
          <w14:ligatures w14:val="none"/>
        </w:rPr>
        <w:t xml:space="preserve">plan </w:t>
      </w:r>
      <w:r w:rsidR="00860B05" w:rsidRPr="008C72A3">
        <w:rPr>
          <w:rFonts w:eastAsia="Times New Roman" w:cstheme="minorHAnsi"/>
          <w:b/>
          <w:bCs/>
          <w:color w:val="0070C0"/>
          <w:kern w:val="0"/>
          <w:sz w:val="20"/>
          <w:szCs w:val="20"/>
          <w14:ligatures w14:val="none"/>
        </w:rPr>
        <w:t>:</w:t>
      </w:r>
      <w:proofErr w:type="gramEnd"/>
      <w:r w:rsidR="00860B05" w:rsidRPr="008C72A3">
        <w:rPr>
          <w:rFonts w:eastAsia="Times New Roman" w:cstheme="minorHAnsi"/>
          <w:b/>
          <w:bCs/>
          <w:color w:val="0070C0"/>
          <w:kern w:val="0"/>
          <w:sz w:val="20"/>
          <w:szCs w:val="20"/>
          <w14:ligatures w14:val="none"/>
        </w:rPr>
        <w:t xml:space="preserve"> </w:t>
      </w:r>
      <w:r w:rsidR="00974A9A" w:rsidRPr="008C72A3">
        <w:rPr>
          <w:rFonts w:eastAsia="Times New Roman" w:cstheme="minorHAnsi"/>
          <w:b/>
          <w:bCs/>
          <w:color w:val="0070C0"/>
          <w:kern w:val="0"/>
          <w:sz w:val="20"/>
          <w:szCs w:val="20"/>
          <w14:ligatures w14:val="none"/>
        </w:rPr>
        <w:t xml:space="preserve"> </w:t>
      </w:r>
    </w:p>
    <w:p w14:paraId="0321CE17" w14:textId="0B244662" w:rsidR="00A112B5" w:rsidRPr="00A112B5" w:rsidRDefault="00A112B5" w:rsidP="00931EFF">
      <w:pPr>
        <w:pStyle w:val="ListParagraph"/>
        <w:tabs>
          <w:tab w:val="left" w:pos="5220"/>
        </w:tabs>
        <w:spacing w:after="0"/>
        <w:ind w:left="270"/>
        <w:jc w:val="both"/>
        <w:rPr>
          <w:rFonts w:eastAsia="Times New Roman" w:cstheme="minorHAnsi"/>
          <w:kern w:val="0"/>
          <w:sz w:val="20"/>
          <w:szCs w:val="20"/>
          <w14:ligatures w14:val="none"/>
        </w:rPr>
      </w:pPr>
      <w:r w:rsidRPr="00A112B5">
        <w:rPr>
          <w:rFonts w:eastAsia="Times New Roman" w:cstheme="minorHAnsi"/>
          <w:kern w:val="0"/>
          <w:sz w:val="20"/>
          <w:szCs w:val="20"/>
          <w14:ligatures w14:val="none"/>
        </w:rPr>
        <w:t xml:space="preserve">Somalia’s local-level disaster risk reduction (DRR) and climate change adaptation (CCA) planning remains insufficient for effective community resilience building. Local government and </w:t>
      </w:r>
      <w:proofErr w:type="spellStart"/>
      <w:r w:rsidRPr="00A112B5">
        <w:rPr>
          <w:rFonts w:eastAsia="Times New Roman" w:cstheme="minorHAnsi"/>
          <w:kern w:val="0"/>
          <w:sz w:val="20"/>
          <w:szCs w:val="20"/>
          <w14:ligatures w14:val="none"/>
        </w:rPr>
        <w:t>SoDMA</w:t>
      </w:r>
      <w:proofErr w:type="spellEnd"/>
      <w:r w:rsidRPr="00A112B5">
        <w:rPr>
          <w:rFonts w:eastAsia="Times New Roman" w:cstheme="minorHAnsi"/>
          <w:kern w:val="0"/>
          <w:sz w:val="20"/>
          <w:szCs w:val="20"/>
          <w14:ligatures w14:val="none"/>
        </w:rPr>
        <w:t xml:space="preserve"> structures need to strengthen and institutionalize DRR planning at </w:t>
      </w:r>
      <w:r w:rsidRPr="00A112B5">
        <w:rPr>
          <w:rFonts w:eastAsia="Times New Roman" w:cstheme="minorHAnsi"/>
          <w:b/>
          <w:bCs/>
          <w:kern w:val="0"/>
          <w:sz w:val="20"/>
          <w:szCs w:val="20"/>
          <w14:ligatures w14:val="none"/>
        </w:rPr>
        <w:t>community, village, and district</w:t>
      </w:r>
      <w:r w:rsidRPr="00A112B5">
        <w:rPr>
          <w:rFonts w:eastAsia="Times New Roman" w:cstheme="minorHAnsi"/>
          <w:kern w:val="0"/>
          <w:sz w:val="20"/>
          <w:szCs w:val="20"/>
          <w14:ligatures w14:val="none"/>
        </w:rPr>
        <w:t xml:space="preserve"> levels. Protracted poverty, </w:t>
      </w:r>
      <w:r w:rsidRPr="00A112B5">
        <w:rPr>
          <w:rFonts w:eastAsia="Times New Roman" w:cstheme="minorHAnsi"/>
          <w:kern w:val="0"/>
          <w:sz w:val="20"/>
          <w:szCs w:val="20"/>
          <w14:ligatures w14:val="none"/>
        </w:rPr>
        <w:lastRenderedPageBreak/>
        <w:t>the climate crisis, recurrent multi-hazard events, and internal conflict have increased displacement and heightened dependence on climate-sensitive livelihoods</w:t>
      </w:r>
      <w:r w:rsidR="008B2E74">
        <w:rPr>
          <w:rFonts w:eastAsia="Times New Roman" w:cstheme="minorHAnsi"/>
          <w:kern w:val="0"/>
          <w:sz w:val="20"/>
          <w:szCs w:val="20"/>
          <w14:ligatures w14:val="none"/>
        </w:rPr>
        <w:t xml:space="preserve"> </w:t>
      </w:r>
      <w:r w:rsidRPr="00A112B5">
        <w:rPr>
          <w:rFonts w:eastAsia="Times New Roman" w:cstheme="minorHAnsi"/>
          <w:kern w:val="0"/>
          <w:sz w:val="20"/>
          <w:szCs w:val="20"/>
          <w14:ligatures w14:val="none"/>
        </w:rPr>
        <w:t>particularly agriculture, livestock, and fisheries.</w:t>
      </w:r>
    </w:p>
    <w:p w14:paraId="42EBF204" w14:textId="77777777" w:rsidR="00A112B5" w:rsidRDefault="00A112B5" w:rsidP="00931EFF">
      <w:pPr>
        <w:pStyle w:val="ListParagraph"/>
        <w:tabs>
          <w:tab w:val="left" w:pos="5220"/>
        </w:tabs>
        <w:spacing w:after="0"/>
        <w:ind w:left="270"/>
        <w:jc w:val="both"/>
        <w:rPr>
          <w:rFonts w:eastAsia="Times New Roman" w:cstheme="minorHAnsi"/>
          <w:kern w:val="0"/>
          <w:sz w:val="20"/>
          <w:szCs w:val="20"/>
          <w14:ligatures w14:val="none"/>
        </w:rPr>
      </w:pPr>
      <w:r w:rsidRPr="00A112B5">
        <w:rPr>
          <w:rFonts w:eastAsia="Times New Roman" w:cstheme="minorHAnsi"/>
          <w:kern w:val="0"/>
          <w:sz w:val="20"/>
          <w:szCs w:val="20"/>
          <w14:ligatures w14:val="none"/>
        </w:rPr>
        <w:t>ENSO-driven extremes associated with El Niño and La Niña continue to erode productivity in key livelihood assets (standing crops, livestock, agroforestry systems, and fisheries), in part because warning services are not consistently timely, localized, or actionable. Moreover, risk-informed tools are not yet adequately embedded in routine sector service delivery and value-chain support, limiting the ability of sector departments to anticipate impacts and act early.</w:t>
      </w:r>
    </w:p>
    <w:p w14:paraId="49102123" w14:textId="77777777" w:rsidR="00A112B5" w:rsidRPr="00A112B5" w:rsidRDefault="00A112B5" w:rsidP="00931EFF">
      <w:pPr>
        <w:pStyle w:val="ListParagraph"/>
        <w:tabs>
          <w:tab w:val="left" w:pos="5220"/>
        </w:tabs>
        <w:spacing w:after="0"/>
        <w:ind w:left="270"/>
        <w:jc w:val="both"/>
        <w:rPr>
          <w:rFonts w:eastAsia="Times New Roman" w:cstheme="minorHAnsi"/>
          <w:kern w:val="0"/>
          <w:sz w:val="20"/>
          <w:szCs w:val="20"/>
          <w14:ligatures w14:val="none"/>
        </w:rPr>
      </w:pPr>
    </w:p>
    <w:p w14:paraId="70B05CFE" w14:textId="0225F43D" w:rsidR="00A112B5" w:rsidRPr="00A112B5" w:rsidRDefault="00A112B5" w:rsidP="00931EFF">
      <w:pPr>
        <w:pStyle w:val="ListParagraph"/>
        <w:tabs>
          <w:tab w:val="left" w:pos="5220"/>
        </w:tabs>
        <w:spacing w:after="0"/>
        <w:ind w:left="270"/>
        <w:jc w:val="both"/>
        <w:rPr>
          <w:rFonts w:eastAsia="Times New Roman" w:cstheme="minorHAnsi"/>
          <w:kern w:val="0"/>
          <w:sz w:val="20"/>
          <w:szCs w:val="20"/>
          <w14:ligatures w14:val="none"/>
        </w:rPr>
      </w:pPr>
      <w:r w:rsidRPr="00A112B5">
        <w:rPr>
          <w:rFonts w:eastAsia="Times New Roman" w:cstheme="minorHAnsi"/>
          <w:kern w:val="0"/>
          <w:sz w:val="20"/>
          <w:szCs w:val="20"/>
          <w14:ligatures w14:val="none"/>
        </w:rPr>
        <w:t xml:space="preserve">To address these gaps, sector departments should develop and implement locally appropriate </w:t>
      </w:r>
      <w:r w:rsidRPr="00A112B5">
        <w:rPr>
          <w:rFonts w:eastAsia="Times New Roman" w:cstheme="minorHAnsi"/>
          <w:b/>
          <w:bCs/>
          <w:kern w:val="0"/>
          <w:sz w:val="20"/>
          <w:szCs w:val="20"/>
          <w14:ligatures w14:val="none"/>
        </w:rPr>
        <w:t>DRR, CCA</w:t>
      </w:r>
      <w:r w:rsidRPr="00A112B5">
        <w:rPr>
          <w:rFonts w:eastAsia="Times New Roman" w:cstheme="minorHAnsi"/>
          <w:kern w:val="0"/>
          <w:sz w:val="20"/>
          <w:szCs w:val="20"/>
          <w14:ligatures w14:val="none"/>
        </w:rPr>
        <w:t>, and adaptation solutions</w:t>
      </w:r>
      <w:r w:rsidR="008B2E74">
        <w:rPr>
          <w:rFonts w:eastAsia="Times New Roman" w:cstheme="minorHAnsi"/>
          <w:kern w:val="0"/>
          <w:sz w:val="20"/>
          <w:szCs w:val="20"/>
          <w14:ligatures w14:val="none"/>
        </w:rPr>
        <w:t xml:space="preserve"> </w:t>
      </w:r>
      <w:r w:rsidRPr="00A112B5">
        <w:rPr>
          <w:rFonts w:eastAsia="Times New Roman" w:cstheme="minorHAnsi"/>
          <w:kern w:val="0"/>
          <w:sz w:val="20"/>
          <w:szCs w:val="20"/>
          <w14:ligatures w14:val="none"/>
        </w:rPr>
        <w:t xml:space="preserve">including </w:t>
      </w:r>
      <w:r w:rsidRPr="00A112B5">
        <w:rPr>
          <w:rFonts w:eastAsia="Times New Roman" w:cstheme="minorHAnsi"/>
          <w:b/>
          <w:bCs/>
          <w:kern w:val="0"/>
          <w:sz w:val="20"/>
          <w:szCs w:val="20"/>
          <w14:ligatures w14:val="none"/>
        </w:rPr>
        <w:t>nature-based solutions (</w:t>
      </w:r>
      <w:proofErr w:type="spellStart"/>
      <w:r w:rsidRPr="00A112B5">
        <w:rPr>
          <w:rFonts w:eastAsia="Times New Roman" w:cstheme="minorHAnsi"/>
          <w:b/>
          <w:bCs/>
          <w:kern w:val="0"/>
          <w:sz w:val="20"/>
          <w:szCs w:val="20"/>
          <w14:ligatures w14:val="none"/>
        </w:rPr>
        <w:t>NbS</w:t>
      </w:r>
      <w:proofErr w:type="spellEnd"/>
      <w:r w:rsidRPr="00A112B5">
        <w:rPr>
          <w:rFonts w:eastAsia="Times New Roman" w:cstheme="minorHAnsi"/>
          <w:b/>
          <w:bCs/>
          <w:kern w:val="0"/>
          <w:sz w:val="20"/>
          <w:szCs w:val="20"/>
          <w14:ligatures w14:val="none"/>
        </w:rPr>
        <w:t>)</w:t>
      </w:r>
      <w:r w:rsidRPr="00A112B5">
        <w:rPr>
          <w:rFonts w:eastAsia="Times New Roman" w:cstheme="minorHAnsi"/>
          <w:kern w:val="0"/>
          <w:sz w:val="20"/>
          <w:szCs w:val="20"/>
          <w14:ligatures w14:val="none"/>
        </w:rPr>
        <w:t xml:space="preserve">, </w:t>
      </w:r>
      <w:r w:rsidRPr="00A112B5">
        <w:rPr>
          <w:rFonts w:eastAsia="Times New Roman" w:cstheme="minorHAnsi"/>
          <w:b/>
          <w:bCs/>
          <w:kern w:val="0"/>
          <w:sz w:val="20"/>
          <w:szCs w:val="20"/>
          <w14:ligatures w14:val="none"/>
        </w:rPr>
        <w:t>nature-based adaptation (</w:t>
      </w:r>
      <w:proofErr w:type="spellStart"/>
      <w:r w:rsidRPr="00A112B5">
        <w:rPr>
          <w:rFonts w:eastAsia="Times New Roman" w:cstheme="minorHAnsi"/>
          <w:b/>
          <w:bCs/>
          <w:kern w:val="0"/>
          <w:sz w:val="20"/>
          <w:szCs w:val="20"/>
          <w14:ligatures w14:val="none"/>
        </w:rPr>
        <w:t>NbA</w:t>
      </w:r>
      <w:proofErr w:type="spellEnd"/>
      <w:r w:rsidRPr="00A112B5">
        <w:rPr>
          <w:rFonts w:eastAsia="Times New Roman" w:cstheme="minorHAnsi"/>
          <w:b/>
          <w:bCs/>
          <w:kern w:val="0"/>
          <w:sz w:val="20"/>
          <w:szCs w:val="20"/>
          <w14:ligatures w14:val="none"/>
        </w:rPr>
        <w:t>)</w:t>
      </w:r>
      <w:r w:rsidRPr="00A112B5">
        <w:rPr>
          <w:rFonts w:eastAsia="Times New Roman" w:cstheme="minorHAnsi"/>
          <w:kern w:val="0"/>
          <w:sz w:val="20"/>
          <w:szCs w:val="20"/>
          <w14:ligatures w14:val="none"/>
        </w:rPr>
        <w:t xml:space="preserve">, </w:t>
      </w:r>
      <w:r w:rsidRPr="00A112B5">
        <w:rPr>
          <w:rFonts w:eastAsia="Times New Roman" w:cstheme="minorHAnsi"/>
          <w:b/>
          <w:bCs/>
          <w:kern w:val="0"/>
          <w:sz w:val="20"/>
          <w:szCs w:val="20"/>
          <w14:ligatures w14:val="none"/>
        </w:rPr>
        <w:t>ecosystem-based adaptation (</w:t>
      </w:r>
      <w:proofErr w:type="spellStart"/>
      <w:r w:rsidRPr="00A112B5">
        <w:rPr>
          <w:rFonts w:eastAsia="Times New Roman" w:cstheme="minorHAnsi"/>
          <w:b/>
          <w:bCs/>
          <w:kern w:val="0"/>
          <w:sz w:val="20"/>
          <w:szCs w:val="20"/>
          <w14:ligatures w14:val="none"/>
        </w:rPr>
        <w:t>EbA</w:t>
      </w:r>
      <w:proofErr w:type="spellEnd"/>
      <w:r w:rsidRPr="00A112B5">
        <w:rPr>
          <w:rFonts w:eastAsia="Times New Roman" w:cstheme="minorHAnsi"/>
          <w:b/>
          <w:bCs/>
          <w:kern w:val="0"/>
          <w:sz w:val="20"/>
          <w:szCs w:val="20"/>
          <w14:ligatures w14:val="none"/>
        </w:rPr>
        <w:t>)</w:t>
      </w:r>
      <w:r w:rsidRPr="00A112B5">
        <w:rPr>
          <w:rFonts w:eastAsia="Times New Roman" w:cstheme="minorHAnsi"/>
          <w:kern w:val="0"/>
          <w:sz w:val="20"/>
          <w:szCs w:val="20"/>
          <w14:ligatures w14:val="none"/>
        </w:rPr>
        <w:t xml:space="preserve">, and </w:t>
      </w:r>
      <w:r w:rsidRPr="00A112B5">
        <w:rPr>
          <w:rFonts w:eastAsia="Times New Roman" w:cstheme="minorHAnsi"/>
          <w:b/>
          <w:bCs/>
          <w:kern w:val="0"/>
          <w:sz w:val="20"/>
          <w:szCs w:val="20"/>
          <w14:ligatures w14:val="none"/>
        </w:rPr>
        <w:t>locally led adaptation (LLA)</w:t>
      </w:r>
      <w:r w:rsidR="008B2E74">
        <w:rPr>
          <w:rFonts w:eastAsia="Times New Roman" w:cstheme="minorHAnsi"/>
          <w:kern w:val="0"/>
          <w:sz w:val="20"/>
          <w:szCs w:val="20"/>
          <w14:ligatures w14:val="none"/>
        </w:rPr>
        <w:t xml:space="preserve"> </w:t>
      </w:r>
      <w:r w:rsidRPr="00A112B5">
        <w:rPr>
          <w:rFonts w:eastAsia="Times New Roman" w:cstheme="minorHAnsi"/>
          <w:kern w:val="0"/>
          <w:sz w:val="20"/>
          <w:szCs w:val="20"/>
          <w14:ligatures w14:val="none"/>
        </w:rPr>
        <w:t>to strengthen community resilience. This requires comprehensive risk and vulnerability assessments across priority sectors, identification of feasible risk reduction measures, and the establishment of community-based planning and budgeting systems that mainstream DRR/CCA and locally led adaptation into local development and service delivery processes.</w:t>
      </w:r>
    </w:p>
    <w:p w14:paraId="247C6920" w14:textId="77777777" w:rsidR="006D554E" w:rsidRPr="00ED0E58" w:rsidRDefault="006D554E" w:rsidP="00931EFF">
      <w:pPr>
        <w:spacing w:after="0" w:line="240" w:lineRule="auto"/>
        <w:jc w:val="both"/>
        <w:rPr>
          <w:rStyle w:val="cf01"/>
          <w:rFonts w:asciiTheme="minorHAnsi" w:hAnsiTheme="minorHAnsi" w:cstheme="minorHAnsi"/>
          <w:sz w:val="20"/>
          <w:szCs w:val="20"/>
        </w:rPr>
      </w:pPr>
    </w:p>
    <w:p w14:paraId="1DDE9F0C" w14:textId="39939A4E" w:rsidR="004275B6" w:rsidRPr="00D57BC6" w:rsidRDefault="00BC1F4E" w:rsidP="00931EFF">
      <w:pPr>
        <w:pStyle w:val="Heading2"/>
        <w:jc w:val="both"/>
        <w:rPr>
          <w:rFonts w:asciiTheme="minorHAnsi" w:hAnsiTheme="minorHAnsi" w:cstheme="minorHAnsi"/>
          <w:sz w:val="24"/>
          <w:szCs w:val="24"/>
        </w:rPr>
      </w:pPr>
      <w:bookmarkStart w:id="46" w:name="_Toc236955027"/>
      <w:r>
        <w:rPr>
          <w:rFonts w:asciiTheme="minorHAnsi" w:hAnsiTheme="minorHAnsi" w:cstheme="minorHAnsi"/>
          <w:sz w:val="24"/>
          <w:szCs w:val="24"/>
        </w:rPr>
        <w:t>3.4</w:t>
      </w:r>
      <w:r w:rsidR="004275B6" w:rsidRPr="00D57BC6">
        <w:rPr>
          <w:rFonts w:asciiTheme="minorHAnsi" w:hAnsiTheme="minorHAnsi" w:cstheme="minorHAnsi"/>
          <w:sz w:val="24"/>
          <w:szCs w:val="24"/>
        </w:rPr>
        <w:t xml:space="preserve">.2 </w:t>
      </w:r>
      <w:r w:rsidR="00CE142A">
        <w:rPr>
          <w:rFonts w:asciiTheme="minorHAnsi" w:hAnsiTheme="minorHAnsi" w:cstheme="minorHAnsi"/>
          <w:sz w:val="24"/>
          <w:szCs w:val="24"/>
        </w:rPr>
        <w:t xml:space="preserve">Roadmap outlined </w:t>
      </w:r>
      <w:r w:rsidR="004275B6" w:rsidRPr="00D57BC6">
        <w:rPr>
          <w:rFonts w:asciiTheme="minorHAnsi" w:hAnsiTheme="minorHAnsi" w:cstheme="minorHAnsi"/>
          <w:sz w:val="24"/>
          <w:szCs w:val="24"/>
        </w:rPr>
        <w:t>actions for closing the Gaps on Pillar 4 by 2027 and beyond</w:t>
      </w:r>
      <w:bookmarkEnd w:id="46"/>
      <w:r w:rsidR="004275B6" w:rsidRPr="00D57BC6">
        <w:rPr>
          <w:rFonts w:asciiTheme="minorHAnsi" w:hAnsiTheme="minorHAnsi" w:cstheme="minorHAnsi"/>
          <w:sz w:val="24"/>
          <w:szCs w:val="24"/>
        </w:rPr>
        <w:t xml:space="preserve"> </w:t>
      </w:r>
    </w:p>
    <w:p w14:paraId="69C6B23B" w14:textId="77777777" w:rsidR="00997527" w:rsidRDefault="00997527" w:rsidP="00931EFF">
      <w:pPr>
        <w:jc w:val="both"/>
        <w:rPr>
          <w:rFonts w:cstheme="minorHAnsi"/>
          <w:b/>
          <w:bCs/>
        </w:rPr>
      </w:pPr>
    </w:p>
    <w:p w14:paraId="46CAE95A" w14:textId="4F30915C" w:rsidR="00051531" w:rsidRPr="00D57BC6" w:rsidRDefault="00051531" w:rsidP="00931EFF">
      <w:pPr>
        <w:jc w:val="both"/>
        <w:rPr>
          <w:rFonts w:cstheme="minorHAnsi"/>
          <w:b/>
          <w:bCs/>
        </w:rPr>
      </w:pPr>
      <w:r>
        <w:rPr>
          <w:rFonts w:cstheme="minorHAnsi"/>
          <w:b/>
          <w:bCs/>
          <w:noProof/>
        </w:rPr>
        <w:drawing>
          <wp:inline distT="0" distB="0" distL="0" distR="0" wp14:anchorId="15454F24" wp14:editId="711B6B6C">
            <wp:extent cx="6400800" cy="3603419"/>
            <wp:effectExtent l="0" t="0" r="0" b="0"/>
            <wp:docPr id="10884934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93449" name="Picture 1088493449"/>
                    <pic:cNvPicPr/>
                  </pic:nvPicPr>
                  <pic:blipFill>
                    <a:blip r:embed="rId32">
                      <a:extLst>
                        <a:ext uri="{28A0092B-C50C-407E-A947-70E740481C1C}">
                          <a14:useLocalDpi xmlns:a14="http://schemas.microsoft.com/office/drawing/2010/main" val="0"/>
                        </a:ext>
                      </a:extLst>
                    </a:blip>
                    <a:stretch>
                      <a:fillRect/>
                    </a:stretch>
                  </pic:blipFill>
                  <pic:spPr>
                    <a:xfrm>
                      <a:off x="0" y="0"/>
                      <a:ext cx="6402363" cy="3604299"/>
                    </a:xfrm>
                    <a:prstGeom prst="rect">
                      <a:avLst/>
                    </a:prstGeom>
                  </pic:spPr>
                </pic:pic>
              </a:graphicData>
            </a:graphic>
          </wp:inline>
        </w:drawing>
      </w:r>
    </w:p>
    <w:tbl>
      <w:tblPr>
        <w:tblStyle w:val="TableGrid"/>
        <w:tblW w:w="10260" w:type="dxa"/>
        <w:tblInd w:w="-95" w:type="dxa"/>
        <w:tblLook w:val="04A0" w:firstRow="1" w:lastRow="0" w:firstColumn="1" w:lastColumn="0" w:noHBand="0" w:noVBand="1"/>
      </w:tblPr>
      <w:tblGrid>
        <w:gridCol w:w="6480"/>
        <w:gridCol w:w="3780"/>
      </w:tblGrid>
      <w:tr w:rsidR="00997527" w:rsidRPr="00D57BC6" w14:paraId="778016CC" w14:textId="77777777" w:rsidTr="006B2E27">
        <w:trPr>
          <w:tblHeader/>
        </w:trPr>
        <w:tc>
          <w:tcPr>
            <w:tcW w:w="6480" w:type="dxa"/>
            <w:shd w:val="clear" w:color="auto" w:fill="D9D9D9" w:themeFill="background1" w:themeFillShade="D9"/>
          </w:tcPr>
          <w:p w14:paraId="06B0713B"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b/>
                <w:bCs/>
              </w:rPr>
            </w:pPr>
            <w:r w:rsidRPr="00785FAB">
              <w:rPr>
                <w:rStyle w:val="cf01"/>
                <w:rFonts w:asciiTheme="minorHAnsi" w:hAnsiTheme="minorHAnsi" w:cstheme="minorHAnsi"/>
                <w:b/>
                <w:bCs/>
              </w:rPr>
              <w:t xml:space="preserve">Proposed action </w:t>
            </w:r>
          </w:p>
        </w:tc>
        <w:tc>
          <w:tcPr>
            <w:tcW w:w="3780" w:type="dxa"/>
            <w:shd w:val="clear" w:color="auto" w:fill="D9D9D9" w:themeFill="background1" w:themeFillShade="D9"/>
          </w:tcPr>
          <w:p w14:paraId="39F49836"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b/>
                <w:bCs/>
              </w:rPr>
            </w:pPr>
            <w:r w:rsidRPr="00785FAB">
              <w:rPr>
                <w:rStyle w:val="cf01"/>
                <w:rFonts w:asciiTheme="minorHAnsi" w:hAnsiTheme="minorHAnsi" w:cstheme="minorHAnsi"/>
                <w:b/>
                <w:bCs/>
              </w:rPr>
              <w:t>Enabler /Actors/stakeholders</w:t>
            </w:r>
          </w:p>
        </w:tc>
      </w:tr>
      <w:tr w:rsidR="00997527" w:rsidRPr="00D57BC6" w14:paraId="3E495044" w14:textId="77777777" w:rsidTr="006B2E27">
        <w:tc>
          <w:tcPr>
            <w:tcW w:w="6480" w:type="dxa"/>
            <w:shd w:val="clear" w:color="auto" w:fill="F7CAAC" w:themeFill="accent2" w:themeFillTint="66"/>
          </w:tcPr>
          <w:p w14:paraId="07F77F62" w14:textId="61698AC9" w:rsidR="00997527" w:rsidRPr="0010472B" w:rsidRDefault="00997527">
            <w:pPr>
              <w:pStyle w:val="ListParagraph"/>
              <w:numPr>
                <w:ilvl w:val="1"/>
                <w:numId w:val="19"/>
              </w:numPr>
              <w:tabs>
                <w:tab w:val="left" w:pos="5220"/>
              </w:tabs>
              <w:jc w:val="both"/>
              <w:rPr>
                <w:rFonts w:eastAsia="Times New Roman" w:cstheme="minorHAnsi"/>
                <w:b/>
                <w:bCs/>
                <w:kern w:val="0"/>
                <w:sz w:val="18"/>
                <w:szCs w:val="18"/>
                <w14:ligatures w14:val="none"/>
              </w:rPr>
            </w:pPr>
            <w:r w:rsidRPr="0010472B">
              <w:rPr>
                <w:rFonts w:eastAsia="Times New Roman" w:cstheme="minorHAnsi"/>
                <w:b/>
                <w:bCs/>
                <w:kern w:val="0"/>
                <w:sz w:val="18"/>
                <w:szCs w:val="18"/>
                <w14:ligatures w14:val="none"/>
              </w:rPr>
              <w:t>Improving Crisis response management governance system</w:t>
            </w:r>
          </w:p>
        </w:tc>
        <w:tc>
          <w:tcPr>
            <w:tcW w:w="3780" w:type="dxa"/>
            <w:shd w:val="clear" w:color="auto" w:fill="F7CAAC" w:themeFill="accent2" w:themeFillTint="66"/>
          </w:tcPr>
          <w:p w14:paraId="3CDE7C0A" w14:textId="77777777" w:rsidR="00997527" w:rsidRPr="00785FAB" w:rsidRDefault="00997527" w:rsidP="00931EFF">
            <w:pPr>
              <w:pStyle w:val="pf0"/>
              <w:spacing w:before="0" w:beforeAutospacing="0" w:after="0" w:afterAutospacing="0"/>
              <w:ind w:left="76"/>
              <w:jc w:val="both"/>
              <w:rPr>
                <w:rStyle w:val="cf01"/>
                <w:rFonts w:asciiTheme="minorHAnsi" w:hAnsiTheme="minorHAnsi" w:cstheme="minorHAnsi"/>
              </w:rPr>
            </w:pPr>
          </w:p>
        </w:tc>
      </w:tr>
      <w:tr w:rsidR="00997527" w:rsidRPr="00D57BC6" w14:paraId="6E46453D" w14:textId="77777777" w:rsidTr="006B2E27">
        <w:tc>
          <w:tcPr>
            <w:tcW w:w="6480" w:type="dxa"/>
          </w:tcPr>
          <w:p w14:paraId="1D99293B" w14:textId="484D5FD1"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Conduct capacity and technology needs assessment </w:t>
            </w:r>
            <w:proofErr w:type="gramStart"/>
            <w:r w:rsidR="00083C04">
              <w:rPr>
                <w:rFonts w:eastAsia="Times New Roman" w:cstheme="minorHAnsi"/>
                <w:kern w:val="0"/>
                <w:sz w:val="18"/>
                <w:szCs w:val="18"/>
                <w14:ligatures w14:val="none"/>
              </w:rPr>
              <w:t>in order to</w:t>
            </w:r>
            <w:proofErr w:type="gramEnd"/>
            <w:r w:rsidR="00083C04">
              <w:rPr>
                <w:rFonts w:eastAsia="Times New Roman" w:cstheme="minorHAnsi"/>
                <w:kern w:val="0"/>
                <w:sz w:val="18"/>
                <w:szCs w:val="18"/>
                <w14:ligatures w14:val="none"/>
              </w:rPr>
              <w:t xml:space="preserve"> </w:t>
            </w:r>
            <w:r w:rsidR="001D555F">
              <w:rPr>
                <w:rFonts w:eastAsia="Times New Roman" w:cstheme="minorHAnsi"/>
                <w:kern w:val="0"/>
                <w:sz w:val="18"/>
                <w:szCs w:val="18"/>
                <w14:ligatures w14:val="none"/>
              </w:rPr>
              <w:t>capacitate in   Disaster Risk Management (DRM) Planning</w:t>
            </w:r>
            <w:r w:rsidR="00083C04">
              <w:rPr>
                <w:rFonts w:eastAsia="Times New Roman" w:cstheme="minorHAnsi"/>
                <w:kern w:val="0"/>
                <w:sz w:val="18"/>
                <w:szCs w:val="18"/>
                <w14:ligatures w14:val="none"/>
              </w:rPr>
              <w:t xml:space="preserve"> system.</w:t>
            </w:r>
          </w:p>
          <w:p w14:paraId="17CF7ED3" w14:textId="19C41465"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Conduct assessment of stakeholder (state, </w:t>
            </w:r>
            <w:r w:rsidR="005433E4">
              <w:rPr>
                <w:rFonts w:eastAsia="Times New Roman" w:cstheme="minorHAnsi"/>
                <w:kern w:val="0"/>
                <w:sz w:val="18"/>
                <w:szCs w:val="18"/>
                <w14:ligatures w14:val="none"/>
              </w:rPr>
              <w:t>non-state</w:t>
            </w:r>
            <w:r w:rsidRPr="00785FAB">
              <w:rPr>
                <w:rFonts w:eastAsia="Times New Roman" w:cstheme="minorHAnsi"/>
                <w:kern w:val="0"/>
                <w:sz w:val="18"/>
                <w:szCs w:val="18"/>
                <w14:ligatures w14:val="none"/>
              </w:rPr>
              <w:t xml:space="preserve"> actors) mapping for multi-hazard risk management plan (Flood, flash flood, landslide, drought, tropical storm, pandemic/diseases/outbreaks)</w:t>
            </w:r>
          </w:p>
          <w:p w14:paraId="0E411595" w14:textId="50BBDA22"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Develop </w:t>
            </w:r>
            <w:r w:rsidR="00DB3169">
              <w:rPr>
                <w:rFonts w:eastAsia="Times New Roman" w:cstheme="minorHAnsi"/>
                <w:kern w:val="0"/>
                <w:sz w:val="18"/>
                <w:szCs w:val="18"/>
                <w14:ligatures w14:val="none"/>
              </w:rPr>
              <w:t xml:space="preserve">a </w:t>
            </w:r>
            <w:r w:rsidRPr="00785FAB">
              <w:rPr>
                <w:rFonts w:eastAsia="Times New Roman" w:cstheme="minorHAnsi"/>
                <w:kern w:val="0"/>
                <w:sz w:val="18"/>
                <w:szCs w:val="18"/>
                <w14:ligatures w14:val="none"/>
              </w:rPr>
              <w:t>disaster emergency management framework action plan (stakeholder roles and responsibilities)</w:t>
            </w:r>
          </w:p>
          <w:p w14:paraId="71E5C00E" w14:textId="47FB282E"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Develop Disaster Management Plan (Federal</w:t>
            </w:r>
            <w:r w:rsidR="00DB3169">
              <w:rPr>
                <w:rFonts w:eastAsia="Times New Roman" w:cstheme="minorHAnsi"/>
                <w:kern w:val="0"/>
                <w:sz w:val="18"/>
                <w:szCs w:val="18"/>
                <w14:ligatures w14:val="none"/>
              </w:rPr>
              <w:t xml:space="preserve"> </w:t>
            </w:r>
            <w:r w:rsidR="00DB3169" w:rsidRPr="00785FAB">
              <w:rPr>
                <w:rFonts w:eastAsia="Times New Roman" w:cstheme="minorHAnsi"/>
                <w:kern w:val="0"/>
                <w:sz w:val="18"/>
                <w:szCs w:val="18"/>
                <w14:ligatures w14:val="none"/>
              </w:rPr>
              <w:t>Ministry</w:t>
            </w:r>
            <w:r w:rsidR="00DB3169">
              <w:rPr>
                <w:rFonts w:eastAsia="Times New Roman" w:cstheme="minorHAnsi"/>
                <w:kern w:val="0"/>
                <w:sz w:val="18"/>
                <w:szCs w:val="18"/>
                <w14:ligatures w14:val="none"/>
              </w:rPr>
              <w:t xml:space="preserve"> </w:t>
            </w:r>
            <w:proofErr w:type="gramStart"/>
            <w:r w:rsidR="00DB3169">
              <w:rPr>
                <w:rFonts w:eastAsia="Times New Roman" w:cstheme="minorHAnsi"/>
                <w:kern w:val="0"/>
                <w:sz w:val="18"/>
                <w:szCs w:val="18"/>
                <w14:ligatures w14:val="none"/>
              </w:rPr>
              <w:t>level</w:t>
            </w:r>
            <w:r w:rsidR="005433E4" w:rsidRPr="005433E4">
              <w:rPr>
                <w:rFonts w:eastAsia="Times New Roman" w:cstheme="minorHAnsi"/>
                <w:kern w:val="0"/>
                <w:sz w:val="18"/>
                <w:szCs w:val="18"/>
                <w14:ligatures w14:val="none"/>
              </w:rPr>
              <w:t>(</w:t>
            </w:r>
            <w:proofErr w:type="gramEnd"/>
            <w:r w:rsidRPr="005433E4">
              <w:rPr>
                <w:rFonts w:eastAsia="Times New Roman" w:cstheme="minorHAnsi"/>
                <w:kern w:val="0"/>
                <w:sz w:val="18"/>
                <w:szCs w:val="18"/>
                <w14:ligatures w14:val="none"/>
              </w:rPr>
              <w:t>Federal member state</w:t>
            </w:r>
            <w:r w:rsidR="00DB3169" w:rsidRPr="005433E4">
              <w:rPr>
                <w:rFonts w:eastAsia="Times New Roman" w:cstheme="minorHAnsi"/>
                <w:kern w:val="0"/>
                <w:sz w:val="18"/>
                <w:szCs w:val="18"/>
                <w14:ligatures w14:val="none"/>
              </w:rPr>
              <w:t xml:space="preserve"> level</w:t>
            </w:r>
            <w:r w:rsidR="005433E4" w:rsidRPr="005433E4">
              <w:rPr>
                <w:rFonts w:eastAsia="Times New Roman" w:cstheme="minorHAnsi"/>
                <w:b/>
                <w:bCs/>
                <w:kern w:val="0"/>
                <w:sz w:val="18"/>
                <w:szCs w:val="18"/>
                <w14:ligatures w14:val="none"/>
              </w:rPr>
              <w:t>)</w:t>
            </w:r>
            <w:r w:rsidR="005433E4">
              <w:rPr>
                <w:rFonts w:eastAsia="Times New Roman" w:cstheme="minorHAnsi"/>
                <w:b/>
                <w:bCs/>
                <w:kern w:val="0"/>
                <w:sz w:val="18"/>
                <w:szCs w:val="18"/>
                <w14:ligatures w14:val="none"/>
              </w:rPr>
              <w:t xml:space="preserve">, </w:t>
            </w:r>
            <w:r w:rsidRPr="005433E4">
              <w:rPr>
                <w:rFonts w:eastAsia="Times New Roman" w:cstheme="minorHAnsi"/>
                <w:kern w:val="0"/>
                <w:sz w:val="18"/>
                <w:szCs w:val="18"/>
                <w14:ligatures w14:val="none"/>
              </w:rPr>
              <w:t>Se</w:t>
            </w:r>
            <w:r w:rsidRPr="00785FAB">
              <w:rPr>
                <w:rFonts w:eastAsia="Times New Roman" w:cstheme="minorHAnsi"/>
                <w:kern w:val="0"/>
                <w:sz w:val="18"/>
                <w:szCs w:val="18"/>
                <w14:ligatures w14:val="none"/>
              </w:rPr>
              <w:t>ctor Ministry</w:t>
            </w:r>
            <w:r w:rsidR="00DB3169">
              <w:rPr>
                <w:rFonts w:eastAsia="Times New Roman" w:cstheme="minorHAnsi"/>
                <w:kern w:val="0"/>
                <w:sz w:val="18"/>
                <w:szCs w:val="18"/>
                <w14:ligatures w14:val="none"/>
              </w:rPr>
              <w:t xml:space="preserve"> level</w:t>
            </w:r>
            <w:r w:rsidRPr="00785FAB">
              <w:rPr>
                <w:rFonts w:eastAsia="Times New Roman" w:cstheme="minorHAnsi"/>
                <w:kern w:val="0"/>
                <w:sz w:val="18"/>
                <w:szCs w:val="18"/>
                <w14:ligatures w14:val="none"/>
              </w:rPr>
              <w:t>/ Sector department</w:t>
            </w:r>
            <w:r w:rsidR="00DB3169">
              <w:rPr>
                <w:rFonts w:eastAsia="Times New Roman" w:cstheme="minorHAnsi"/>
                <w:kern w:val="0"/>
                <w:sz w:val="18"/>
                <w:szCs w:val="18"/>
                <w14:ligatures w14:val="none"/>
              </w:rPr>
              <w:t xml:space="preserve"> level</w:t>
            </w:r>
            <w:r w:rsidRPr="00785FAB">
              <w:rPr>
                <w:rFonts w:eastAsia="Times New Roman" w:cstheme="minorHAnsi"/>
                <w:kern w:val="0"/>
                <w:sz w:val="18"/>
                <w:szCs w:val="18"/>
                <w14:ligatures w14:val="none"/>
              </w:rPr>
              <w:t>, Local Government</w:t>
            </w:r>
            <w:r w:rsidR="00DB3169">
              <w:rPr>
                <w:rFonts w:eastAsia="Times New Roman" w:cstheme="minorHAnsi"/>
                <w:kern w:val="0"/>
                <w:sz w:val="18"/>
                <w:szCs w:val="18"/>
                <w14:ligatures w14:val="none"/>
              </w:rPr>
              <w:t xml:space="preserve"> level </w:t>
            </w:r>
            <w:r w:rsidRPr="00785FAB">
              <w:rPr>
                <w:rFonts w:eastAsia="Times New Roman" w:cstheme="minorHAnsi"/>
                <w:kern w:val="0"/>
                <w:sz w:val="18"/>
                <w:szCs w:val="18"/>
                <w14:ligatures w14:val="none"/>
              </w:rPr>
              <w:t>/Sector Extension Department (at Region, Province, District level)</w:t>
            </w:r>
            <w:r w:rsidR="00656938">
              <w:rPr>
                <w:rFonts w:eastAsia="Times New Roman" w:cstheme="minorHAnsi"/>
                <w:kern w:val="0"/>
                <w:sz w:val="18"/>
                <w:szCs w:val="18"/>
                <w14:ligatures w14:val="none"/>
              </w:rPr>
              <w:t>,</w:t>
            </w:r>
            <w:r w:rsidRPr="00785FAB">
              <w:rPr>
                <w:rFonts w:eastAsia="Times New Roman" w:cstheme="minorHAnsi"/>
                <w:kern w:val="0"/>
                <w:sz w:val="18"/>
                <w:szCs w:val="18"/>
                <w14:ligatures w14:val="none"/>
              </w:rPr>
              <w:t xml:space="preserve"> etc., roles and responsibilities during crisis response, mandated, resource allocation</w:t>
            </w:r>
            <w:r w:rsidR="00656938">
              <w:rPr>
                <w:rFonts w:eastAsia="Times New Roman" w:cstheme="minorHAnsi"/>
                <w:kern w:val="0"/>
                <w:sz w:val="18"/>
                <w:szCs w:val="18"/>
                <w14:ligatures w14:val="none"/>
              </w:rPr>
              <w:t>,</w:t>
            </w:r>
            <w:r w:rsidRPr="00785FAB">
              <w:rPr>
                <w:rFonts w:eastAsia="Times New Roman" w:cstheme="minorHAnsi"/>
                <w:kern w:val="0"/>
                <w:sz w:val="18"/>
                <w:szCs w:val="18"/>
                <w14:ligatures w14:val="none"/>
              </w:rPr>
              <w:t xml:space="preserve"> etc.)    </w:t>
            </w:r>
          </w:p>
          <w:p w14:paraId="1605CB81" w14:textId="3E3D231F"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lastRenderedPageBreak/>
              <w:t>Develop standing orders on disasters</w:t>
            </w:r>
            <w:r w:rsidR="00B93E98">
              <w:rPr>
                <w:rFonts w:eastAsia="Times New Roman" w:cstheme="minorHAnsi"/>
                <w:kern w:val="0"/>
                <w:sz w:val="18"/>
                <w:szCs w:val="18"/>
                <w14:ligatures w14:val="none"/>
              </w:rPr>
              <w:t>, clearly defining the </w:t>
            </w:r>
            <w:r w:rsidRPr="00785FAB">
              <w:rPr>
                <w:rFonts w:eastAsia="Times New Roman" w:cstheme="minorHAnsi"/>
                <w:kern w:val="0"/>
                <w:sz w:val="18"/>
                <w:szCs w:val="18"/>
                <w14:ligatures w14:val="none"/>
              </w:rPr>
              <w:t xml:space="preserve">roles and responsibilities of stakeholders /actors. </w:t>
            </w:r>
          </w:p>
          <w:p w14:paraId="775CD56C" w14:textId="315DBE6F" w:rsidR="00997527" w:rsidRPr="00785FAB" w:rsidRDefault="005433E4">
            <w:pPr>
              <w:pStyle w:val="ListParagraph"/>
              <w:numPr>
                <w:ilvl w:val="2"/>
                <w:numId w:val="19"/>
              </w:numPr>
              <w:tabs>
                <w:tab w:val="left" w:pos="5220"/>
              </w:tabs>
              <w:ind w:left="523" w:hanging="542"/>
              <w:jc w:val="both"/>
              <w:rPr>
                <w:rFonts w:eastAsia="Times New Roman" w:cstheme="minorHAnsi"/>
                <w:kern w:val="0"/>
                <w:sz w:val="18"/>
                <w:szCs w:val="18"/>
                <w14:ligatures w14:val="none"/>
              </w:rPr>
            </w:pPr>
            <w:r>
              <w:rPr>
                <w:rFonts w:eastAsia="Times New Roman" w:cstheme="minorHAnsi"/>
                <w:kern w:val="0"/>
                <w:sz w:val="18"/>
                <w:szCs w:val="18"/>
                <w14:ligatures w14:val="none"/>
              </w:rPr>
              <w:t>Develop</w:t>
            </w:r>
            <w:r w:rsidR="00997527" w:rsidRPr="00785FAB">
              <w:rPr>
                <w:rFonts w:eastAsia="Times New Roman" w:cstheme="minorHAnsi"/>
                <w:kern w:val="0"/>
                <w:sz w:val="18"/>
                <w:szCs w:val="18"/>
                <w14:ligatures w14:val="none"/>
              </w:rPr>
              <w:t xml:space="preserve"> standard operating Procedures </w:t>
            </w:r>
            <w:proofErr w:type="gramStart"/>
            <w:r w:rsidR="00997527" w:rsidRPr="00785FAB">
              <w:rPr>
                <w:rFonts w:eastAsia="Times New Roman" w:cstheme="minorHAnsi"/>
                <w:kern w:val="0"/>
                <w:sz w:val="18"/>
                <w:szCs w:val="18"/>
                <w14:ligatures w14:val="none"/>
              </w:rPr>
              <w:t xml:space="preserve">( </w:t>
            </w:r>
            <w:proofErr w:type="spellStart"/>
            <w:r w:rsidR="00997527" w:rsidRPr="00785FAB">
              <w:rPr>
                <w:rFonts w:eastAsia="Times New Roman" w:cstheme="minorHAnsi"/>
                <w:kern w:val="0"/>
                <w:sz w:val="18"/>
                <w:szCs w:val="18"/>
                <w14:ligatures w14:val="none"/>
              </w:rPr>
              <w:t>SoP</w:t>
            </w:r>
            <w:proofErr w:type="spellEnd"/>
            <w:proofErr w:type="gramEnd"/>
            <w:r w:rsidR="00997527" w:rsidRPr="00785FAB">
              <w:rPr>
                <w:rFonts w:eastAsia="Times New Roman" w:cstheme="minorHAnsi"/>
                <w:kern w:val="0"/>
                <w:sz w:val="18"/>
                <w:szCs w:val="18"/>
                <w14:ligatures w14:val="none"/>
              </w:rPr>
              <w:t xml:space="preserve">) of </w:t>
            </w:r>
            <w:proofErr w:type="spellStart"/>
            <w:r w:rsidR="00997527" w:rsidRPr="00785FAB">
              <w:rPr>
                <w:rFonts w:eastAsia="Times New Roman" w:cstheme="minorHAnsi"/>
                <w:kern w:val="0"/>
                <w:sz w:val="18"/>
                <w:szCs w:val="18"/>
                <w14:ligatures w14:val="none"/>
              </w:rPr>
              <w:t>SoDMA</w:t>
            </w:r>
            <w:proofErr w:type="spellEnd"/>
            <w:r w:rsidR="00997527" w:rsidRPr="00785FAB">
              <w:rPr>
                <w:rFonts w:eastAsia="Times New Roman" w:cstheme="minorHAnsi"/>
                <w:kern w:val="0"/>
                <w:sz w:val="18"/>
                <w:szCs w:val="18"/>
                <w14:ligatures w14:val="none"/>
              </w:rPr>
              <w:t xml:space="preserve"> at </w:t>
            </w:r>
            <w:r w:rsidR="00656938">
              <w:rPr>
                <w:rFonts w:eastAsia="Times New Roman" w:cstheme="minorHAnsi"/>
                <w:kern w:val="0"/>
                <w:sz w:val="18"/>
                <w:szCs w:val="18"/>
                <w14:ligatures w14:val="none"/>
              </w:rPr>
              <w:t>the </w:t>
            </w:r>
            <w:r w:rsidR="00997527" w:rsidRPr="00785FAB">
              <w:rPr>
                <w:rFonts w:eastAsia="Times New Roman" w:cstheme="minorHAnsi"/>
                <w:kern w:val="0"/>
                <w:sz w:val="18"/>
                <w:szCs w:val="18"/>
                <w14:ligatures w14:val="none"/>
              </w:rPr>
              <w:t>local level</w:t>
            </w:r>
          </w:p>
          <w:p w14:paraId="3F748DF7" w14:textId="77777777" w:rsidR="00997527" w:rsidRPr="00785FAB" w:rsidRDefault="00997527" w:rsidP="00931EFF">
            <w:pPr>
              <w:tabs>
                <w:tab w:val="left" w:pos="5220"/>
              </w:tabs>
              <w:ind w:left="523" w:hanging="542"/>
              <w:jc w:val="both"/>
              <w:rPr>
                <w:rFonts w:eastAsia="Times New Roman" w:cstheme="minorHAnsi"/>
                <w:b/>
                <w:bCs/>
                <w:kern w:val="0"/>
                <w:sz w:val="18"/>
                <w:szCs w:val="18"/>
                <w14:ligatures w14:val="none"/>
              </w:rPr>
            </w:pPr>
          </w:p>
        </w:tc>
        <w:tc>
          <w:tcPr>
            <w:tcW w:w="3780" w:type="dxa"/>
          </w:tcPr>
          <w:p w14:paraId="75770EC6" w14:textId="77777777" w:rsidR="00997527" w:rsidRPr="00785FAB" w:rsidRDefault="00997527" w:rsidP="00931EFF">
            <w:pPr>
              <w:pStyle w:val="pf0"/>
              <w:spacing w:before="0" w:beforeAutospacing="0" w:after="0" w:afterAutospacing="0"/>
              <w:ind w:left="346" w:hanging="346"/>
              <w:jc w:val="both"/>
              <w:rPr>
                <w:rStyle w:val="cf01"/>
                <w:rFonts w:asciiTheme="minorHAnsi" w:hAnsiTheme="minorHAnsi" w:cstheme="minorHAnsi"/>
              </w:rPr>
            </w:pPr>
            <w:r w:rsidRPr="00785FAB">
              <w:rPr>
                <w:rStyle w:val="cf01"/>
                <w:rFonts w:asciiTheme="minorHAnsi" w:hAnsiTheme="minorHAnsi" w:cstheme="minorHAnsi"/>
                <w:b/>
                <w:bCs/>
              </w:rPr>
              <w:lastRenderedPageBreak/>
              <w:t>1) State:</w:t>
            </w:r>
            <w:r w:rsidRPr="00785FAB">
              <w:rPr>
                <w:rStyle w:val="cf01"/>
                <w:rFonts w:asciiTheme="minorHAnsi" w:hAnsiTheme="minorHAnsi" w:cstheme="minorHAnsi"/>
              </w:rPr>
              <w:t xml:space="preserve"> </w:t>
            </w:r>
          </w:p>
          <w:p w14:paraId="737EBE28" w14:textId="77777777" w:rsidR="00997527" w:rsidRPr="00B039D1" w:rsidRDefault="00997527">
            <w:pPr>
              <w:pStyle w:val="ListParagraph"/>
              <w:numPr>
                <w:ilvl w:val="0"/>
                <w:numId w:val="32"/>
              </w:numPr>
              <w:jc w:val="both"/>
              <w:rPr>
                <w:rStyle w:val="cf01"/>
                <w:rFonts w:asciiTheme="minorHAnsi" w:eastAsia="Times New Roman" w:hAnsiTheme="minorHAnsi" w:cstheme="minorHAnsi"/>
                <w:kern w:val="0"/>
                <w14:ligatures w14:val="none"/>
              </w:rPr>
            </w:pPr>
            <w:r w:rsidRPr="00B039D1">
              <w:rPr>
                <w:rStyle w:val="cf01"/>
                <w:rFonts w:asciiTheme="minorHAnsi" w:eastAsia="Times New Roman" w:hAnsiTheme="minorHAnsi" w:cstheme="minorHAnsi"/>
                <w:kern w:val="0"/>
                <w14:ligatures w14:val="none"/>
              </w:rPr>
              <w:t>Office of Prime Minister (PMO)</w:t>
            </w:r>
          </w:p>
          <w:p w14:paraId="60520B07" w14:textId="77777777" w:rsidR="00997527" w:rsidRPr="00B039D1" w:rsidRDefault="00997527">
            <w:pPr>
              <w:pStyle w:val="ListParagraph"/>
              <w:numPr>
                <w:ilvl w:val="0"/>
                <w:numId w:val="32"/>
              </w:numPr>
              <w:jc w:val="both"/>
              <w:rPr>
                <w:rStyle w:val="cf01"/>
                <w:rFonts w:asciiTheme="minorHAnsi" w:eastAsia="Times New Roman" w:hAnsiTheme="minorHAnsi" w:cstheme="minorHAnsi"/>
                <w:kern w:val="0"/>
                <w14:ligatures w14:val="none"/>
              </w:rPr>
            </w:pPr>
            <w:proofErr w:type="spellStart"/>
            <w:r w:rsidRPr="00B039D1">
              <w:rPr>
                <w:rStyle w:val="cf01"/>
                <w:rFonts w:asciiTheme="minorHAnsi" w:hAnsiTheme="minorHAnsi" w:cstheme="minorHAnsi"/>
              </w:rPr>
              <w:t>MoHADM</w:t>
            </w:r>
            <w:proofErr w:type="spellEnd"/>
            <w:r w:rsidRPr="00B039D1">
              <w:rPr>
                <w:rStyle w:val="cf01"/>
                <w:rFonts w:asciiTheme="minorHAnsi" w:hAnsiTheme="minorHAnsi" w:cstheme="minorHAnsi"/>
              </w:rPr>
              <w:t xml:space="preserve">, </w:t>
            </w:r>
            <w:proofErr w:type="spellStart"/>
            <w:r w:rsidRPr="00B039D1">
              <w:rPr>
                <w:rStyle w:val="cf01"/>
                <w:rFonts w:asciiTheme="minorHAnsi" w:hAnsiTheme="minorHAnsi" w:cstheme="minorHAnsi"/>
              </w:rPr>
              <w:t>SoDMA</w:t>
            </w:r>
            <w:proofErr w:type="spellEnd"/>
            <w:r w:rsidRPr="00B039D1">
              <w:rPr>
                <w:rStyle w:val="cf01"/>
                <w:rFonts w:asciiTheme="minorHAnsi" w:hAnsiTheme="minorHAnsi" w:cstheme="minorHAnsi"/>
              </w:rPr>
              <w:t>, DMA</w:t>
            </w:r>
          </w:p>
          <w:p w14:paraId="467DE72E" w14:textId="77777777" w:rsidR="00997527" w:rsidRPr="00B039D1" w:rsidRDefault="00997527">
            <w:pPr>
              <w:pStyle w:val="ListParagraph"/>
              <w:numPr>
                <w:ilvl w:val="0"/>
                <w:numId w:val="32"/>
              </w:numPr>
              <w:jc w:val="both"/>
              <w:rPr>
                <w:rStyle w:val="cf01"/>
                <w:rFonts w:asciiTheme="minorHAnsi" w:eastAsia="Times New Roman" w:hAnsiTheme="minorHAnsi" w:cstheme="minorHAnsi"/>
                <w:kern w:val="0"/>
                <w14:ligatures w14:val="none"/>
              </w:rPr>
            </w:pPr>
            <w:r w:rsidRPr="00B039D1">
              <w:rPr>
                <w:rStyle w:val="cf01"/>
                <w:rFonts w:asciiTheme="minorHAnsi" w:eastAsia="Times New Roman" w:hAnsiTheme="minorHAnsi" w:cstheme="minorHAnsi"/>
                <w:kern w:val="0"/>
                <w14:ligatures w14:val="none"/>
              </w:rPr>
              <w:t xml:space="preserve">Federal Government’s Sector Ministries, Federal member state, </w:t>
            </w:r>
          </w:p>
          <w:p w14:paraId="671AAF2B" w14:textId="775DBAA5" w:rsidR="00997527" w:rsidRPr="00B039D1" w:rsidRDefault="00997527">
            <w:pPr>
              <w:pStyle w:val="ListParagraph"/>
              <w:numPr>
                <w:ilvl w:val="0"/>
                <w:numId w:val="33"/>
              </w:numPr>
              <w:ind w:left="255" w:hanging="255"/>
              <w:jc w:val="both"/>
              <w:rPr>
                <w:rStyle w:val="cf01"/>
                <w:rFonts w:asciiTheme="minorHAnsi" w:eastAsia="Times New Roman" w:hAnsiTheme="minorHAnsi" w:cstheme="minorHAnsi"/>
                <w:b/>
                <w:bCs/>
                <w:kern w:val="0"/>
                <w14:ligatures w14:val="none"/>
              </w:rPr>
            </w:pPr>
            <w:r w:rsidRPr="00B039D1">
              <w:rPr>
                <w:rStyle w:val="cf01"/>
                <w:rFonts w:asciiTheme="minorHAnsi" w:eastAsia="Times New Roman" w:hAnsiTheme="minorHAnsi" w:cstheme="minorHAnsi"/>
                <w:b/>
                <w:bCs/>
                <w:kern w:val="0"/>
                <w14:ligatures w14:val="none"/>
              </w:rPr>
              <w:t>Local Government (</w:t>
            </w:r>
            <w:r w:rsidRPr="00B039D1">
              <w:rPr>
                <w:rStyle w:val="cf01"/>
                <w:rFonts w:asciiTheme="minorHAnsi" w:hAnsiTheme="minorHAnsi" w:cstheme="minorHAnsi"/>
                <w:b/>
                <w:bCs/>
              </w:rPr>
              <w:t>Region/Province, District)</w:t>
            </w:r>
          </w:p>
          <w:p w14:paraId="05BEEE33" w14:textId="77777777" w:rsidR="00997527" w:rsidRPr="00785FAB" w:rsidRDefault="00997527" w:rsidP="00931EFF">
            <w:pPr>
              <w:pStyle w:val="pf0"/>
              <w:spacing w:before="0" w:beforeAutospacing="0" w:after="0" w:afterAutospacing="0"/>
              <w:ind w:left="76"/>
              <w:jc w:val="both"/>
              <w:rPr>
                <w:rStyle w:val="cf01"/>
                <w:rFonts w:asciiTheme="minorHAnsi" w:hAnsiTheme="minorHAnsi" w:cstheme="minorHAnsi"/>
                <w:b/>
                <w:bCs/>
              </w:rPr>
            </w:pPr>
            <w:r w:rsidRPr="00785FAB">
              <w:rPr>
                <w:rStyle w:val="cf01"/>
                <w:rFonts w:asciiTheme="minorHAnsi" w:hAnsiTheme="minorHAnsi" w:cstheme="minorHAnsi"/>
                <w:b/>
                <w:bCs/>
              </w:rPr>
              <w:t xml:space="preserve">UN Agency: </w:t>
            </w:r>
          </w:p>
          <w:p w14:paraId="08C4CB62" w14:textId="22316A6E" w:rsidR="00997527" w:rsidRPr="00785FAB" w:rsidRDefault="00997527">
            <w:pPr>
              <w:pStyle w:val="pf0"/>
              <w:numPr>
                <w:ilvl w:val="0"/>
                <w:numId w:val="34"/>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CSOs (Local charities, trust, clubs, non-profit organization etc.) </w:t>
            </w:r>
          </w:p>
          <w:p w14:paraId="00BB3291" w14:textId="1B31C8C0" w:rsidR="00997527" w:rsidRPr="00785FAB" w:rsidRDefault="00997527">
            <w:pPr>
              <w:pStyle w:val="pf0"/>
              <w:numPr>
                <w:ilvl w:val="0"/>
                <w:numId w:val="34"/>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b/>
                <w:bCs/>
              </w:rPr>
              <w:t>UN Agency:</w:t>
            </w:r>
            <w:r w:rsidRPr="00785FAB">
              <w:rPr>
                <w:rStyle w:val="cf01"/>
                <w:rFonts w:asciiTheme="minorHAnsi" w:hAnsiTheme="minorHAnsi" w:cstheme="minorHAnsi"/>
              </w:rPr>
              <w:t xml:space="preserve"> OCHA, UN Clusters (CCM, Early Recovery, Education, Emergency </w:t>
            </w:r>
            <w:r w:rsidRPr="00785FAB">
              <w:rPr>
                <w:rStyle w:val="cf01"/>
                <w:rFonts w:asciiTheme="minorHAnsi" w:hAnsiTheme="minorHAnsi" w:cstheme="minorHAnsi"/>
              </w:rPr>
              <w:lastRenderedPageBreak/>
              <w:t>Telecommunication, Food Security, Health, Logistics, Nutrition, Protection, Shelter, and WASH clusters)</w:t>
            </w:r>
          </w:p>
          <w:p w14:paraId="288F8E7D" w14:textId="556B31DA" w:rsidR="00997527" w:rsidRPr="00785FAB" w:rsidRDefault="00997527">
            <w:pPr>
              <w:pStyle w:val="pf0"/>
              <w:numPr>
                <w:ilvl w:val="0"/>
                <w:numId w:val="34"/>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HCT/Individual UN Agency (UNDRR, UNDP, IOM, UNICEF, UNHCR, WFP, FAO, UN Women, UNFPA, WHO, IFAD, ITU, UN Volunteers, UNCDF etc.) </w:t>
            </w:r>
          </w:p>
          <w:p w14:paraId="265A1287" w14:textId="77777777" w:rsidR="00997527" w:rsidRPr="00785FAB" w:rsidRDefault="00997527" w:rsidP="00931EFF">
            <w:pPr>
              <w:jc w:val="both"/>
              <w:rPr>
                <w:rStyle w:val="cf01"/>
                <w:rFonts w:asciiTheme="minorHAnsi" w:eastAsia="Times New Roman" w:hAnsiTheme="minorHAnsi" w:cstheme="minorHAnsi"/>
                <w:b/>
                <w:bCs/>
                <w:kern w:val="0"/>
                <w14:ligatures w14:val="none"/>
              </w:rPr>
            </w:pPr>
            <w:r w:rsidRPr="00785FAB">
              <w:rPr>
                <w:rStyle w:val="cf01"/>
                <w:rFonts w:asciiTheme="minorHAnsi" w:eastAsia="Times New Roman" w:hAnsiTheme="minorHAnsi" w:cstheme="minorHAnsi"/>
                <w:b/>
                <w:bCs/>
                <w:kern w:val="0"/>
                <w14:ligatures w14:val="none"/>
              </w:rPr>
              <w:t xml:space="preserve">CSOs: </w:t>
            </w:r>
          </w:p>
          <w:p w14:paraId="68857E19" w14:textId="5CDBC9DF" w:rsidR="00997527" w:rsidRPr="00785FAB" w:rsidRDefault="00997527">
            <w:pPr>
              <w:pStyle w:val="pf0"/>
              <w:numPr>
                <w:ilvl w:val="0"/>
                <w:numId w:val="34"/>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National NGOs Consortium  </w:t>
            </w:r>
          </w:p>
          <w:p w14:paraId="64437E5A" w14:textId="77777777" w:rsidR="00997527" w:rsidRPr="00785FAB" w:rsidRDefault="00997527">
            <w:pPr>
              <w:pStyle w:val="pf0"/>
              <w:numPr>
                <w:ilvl w:val="0"/>
                <w:numId w:val="34"/>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b/>
                <w:bCs/>
              </w:rPr>
              <w:t>International NGOs</w:t>
            </w:r>
            <w:r w:rsidRPr="00785FAB">
              <w:rPr>
                <w:rStyle w:val="cf01"/>
                <w:rFonts w:asciiTheme="minorHAnsi" w:hAnsiTheme="minorHAnsi" w:cstheme="minorHAnsi"/>
              </w:rPr>
              <w:t xml:space="preserve"> Consortium</w:t>
            </w:r>
          </w:p>
          <w:p w14:paraId="0C532F32" w14:textId="7CE53628" w:rsidR="00997527" w:rsidRPr="00785FAB" w:rsidRDefault="00997527">
            <w:pPr>
              <w:pStyle w:val="pf0"/>
              <w:numPr>
                <w:ilvl w:val="0"/>
                <w:numId w:val="34"/>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b/>
                <w:bCs/>
              </w:rPr>
              <w:t>Regional Actor:</w:t>
            </w:r>
            <w:r w:rsidRPr="00785FAB">
              <w:rPr>
                <w:rStyle w:val="cf01"/>
                <w:rFonts w:asciiTheme="minorHAnsi" w:hAnsiTheme="minorHAnsi" w:cstheme="minorHAnsi"/>
              </w:rPr>
              <w:t xml:space="preserve"> IGAD-ICPAC, African Risk Capacity (ARC)</w:t>
            </w:r>
          </w:p>
        </w:tc>
      </w:tr>
      <w:tr w:rsidR="00997527" w:rsidRPr="00D57BC6" w14:paraId="40C0F42B" w14:textId="77777777" w:rsidTr="006B2E27">
        <w:trPr>
          <w:trHeight w:val="64"/>
        </w:trPr>
        <w:tc>
          <w:tcPr>
            <w:tcW w:w="6480" w:type="dxa"/>
            <w:shd w:val="clear" w:color="auto" w:fill="F7CAAC" w:themeFill="accent2" w:themeFillTint="66"/>
          </w:tcPr>
          <w:p w14:paraId="18DB1838" w14:textId="77777777" w:rsidR="00997527" w:rsidRPr="00785FAB" w:rsidRDefault="00997527">
            <w:pPr>
              <w:pStyle w:val="ListParagraph"/>
              <w:numPr>
                <w:ilvl w:val="1"/>
                <w:numId w:val="19"/>
              </w:numPr>
              <w:tabs>
                <w:tab w:val="left" w:pos="5220"/>
              </w:tabs>
              <w:ind w:left="523" w:hanging="542"/>
              <w:jc w:val="both"/>
              <w:rPr>
                <w:rFonts w:eastAsia="Times New Roman" w:cstheme="minorHAnsi"/>
                <w:b/>
                <w:bCs/>
                <w:kern w:val="0"/>
                <w:sz w:val="18"/>
                <w:szCs w:val="18"/>
                <w14:ligatures w14:val="none"/>
              </w:rPr>
            </w:pPr>
            <w:r w:rsidRPr="00785FAB">
              <w:rPr>
                <w:rFonts w:eastAsia="Times New Roman" w:cstheme="minorHAnsi"/>
                <w:b/>
                <w:bCs/>
                <w:kern w:val="0"/>
                <w:sz w:val="18"/>
                <w:szCs w:val="18"/>
                <w14:ligatures w14:val="none"/>
              </w:rPr>
              <w:t xml:space="preserve">Improving Multi-hazard/Disaster Crisis response capacity </w:t>
            </w:r>
          </w:p>
        </w:tc>
        <w:tc>
          <w:tcPr>
            <w:tcW w:w="3780" w:type="dxa"/>
            <w:shd w:val="clear" w:color="auto" w:fill="F7CAAC" w:themeFill="accent2" w:themeFillTint="66"/>
          </w:tcPr>
          <w:p w14:paraId="283CD4EB"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rPr>
            </w:pPr>
          </w:p>
        </w:tc>
      </w:tr>
      <w:tr w:rsidR="00997527" w:rsidRPr="00D57BC6" w14:paraId="260CBF4F" w14:textId="77777777" w:rsidTr="006B2E27">
        <w:tc>
          <w:tcPr>
            <w:tcW w:w="6480" w:type="dxa"/>
          </w:tcPr>
          <w:p w14:paraId="4563E352" w14:textId="2283CE7B"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Develop Institutional and </w:t>
            </w:r>
            <w:r w:rsidR="00B93E98">
              <w:rPr>
                <w:rFonts w:eastAsia="Times New Roman" w:cstheme="minorHAnsi"/>
                <w:kern w:val="0"/>
                <w:sz w:val="18"/>
                <w:szCs w:val="18"/>
                <w14:ligatures w14:val="none"/>
              </w:rPr>
              <w:t>stakeholder capacity in Disaster emergency preparedness, response, and </w:t>
            </w:r>
            <w:r w:rsidRPr="00785FAB">
              <w:rPr>
                <w:rFonts w:eastAsia="Times New Roman" w:cstheme="minorHAnsi"/>
                <w:kern w:val="0"/>
                <w:sz w:val="18"/>
                <w:szCs w:val="18"/>
                <w14:ligatures w14:val="none"/>
              </w:rPr>
              <w:t xml:space="preserve">recovery planning. </w:t>
            </w:r>
          </w:p>
          <w:p w14:paraId="2414A87E" w14:textId="1181BE4D"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Develop Institutional and </w:t>
            </w:r>
            <w:proofErr w:type="gramStart"/>
            <w:r w:rsidR="00B93E98">
              <w:rPr>
                <w:rFonts w:eastAsia="Times New Roman" w:cstheme="minorHAnsi"/>
                <w:kern w:val="0"/>
                <w:sz w:val="18"/>
                <w:szCs w:val="18"/>
                <w14:ligatures w14:val="none"/>
              </w:rPr>
              <w:t>stakeholder</w:t>
            </w:r>
            <w:r w:rsidRPr="00785FAB">
              <w:rPr>
                <w:rFonts w:eastAsia="Times New Roman" w:cstheme="minorHAnsi"/>
                <w:kern w:val="0"/>
                <w:sz w:val="18"/>
                <w:szCs w:val="18"/>
                <w14:ligatures w14:val="none"/>
              </w:rPr>
              <w:t xml:space="preserve"> capacity</w:t>
            </w:r>
            <w:proofErr w:type="gramEnd"/>
            <w:r w:rsidRPr="00785FAB">
              <w:rPr>
                <w:rFonts w:eastAsia="Times New Roman" w:cstheme="minorHAnsi"/>
                <w:kern w:val="0"/>
                <w:sz w:val="18"/>
                <w:szCs w:val="18"/>
                <w14:ligatures w14:val="none"/>
              </w:rPr>
              <w:t xml:space="preserve"> in Disaster. </w:t>
            </w:r>
          </w:p>
          <w:p w14:paraId="4790AC3C" w14:textId="2967E91D"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b/>
                <w:bCs/>
                <w:kern w:val="0"/>
                <w:sz w:val="18"/>
                <w:szCs w:val="18"/>
                <w14:ligatures w14:val="none"/>
              </w:rPr>
              <w:t xml:space="preserve"> </w:t>
            </w:r>
            <w:r w:rsidRPr="00785FAB">
              <w:rPr>
                <w:rFonts w:eastAsia="Times New Roman" w:cstheme="minorHAnsi"/>
                <w:kern w:val="0"/>
                <w:sz w:val="18"/>
                <w:szCs w:val="18"/>
                <w14:ligatures w14:val="none"/>
              </w:rPr>
              <w:t xml:space="preserve">Improving </w:t>
            </w:r>
            <w:r w:rsidR="00B93E98">
              <w:rPr>
                <w:rFonts w:eastAsia="Times New Roman" w:cstheme="minorHAnsi"/>
                <w:kern w:val="0"/>
                <w:sz w:val="18"/>
                <w:szCs w:val="18"/>
                <w14:ligatures w14:val="none"/>
              </w:rPr>
              <w:t>I</w:t>
            </w:r>
            <w:r w:rsidRPr="00785FAB">
              <w:rPr>
                <w:rFonts w:eastAsia="Times New Roman" w:cstheme="minorHAnsi"/>
                <w:kern w:val="0"/>
                <w:sz w:val="18"/>
                <w:szCs w:val="18"/>
                <w14:ligatures w14:val="none"/>
              </w:rPr>
              <w:t xml:space="preserve">nstitutional </w:t>
            </w:r>
            <w:r w:rsidR="00B93E98">
              <w:rPr>
                <w:rFonts w:eastAsia="Times New Roman" w:cstheme="minorHAnsi"/>
                <w:kern w:val="0"/>
                <w:sz w:val="18"/>
                <w:szCs w:val="18"/>
                <w14:ligatures w14:val="none"/>
              </w:rPr>
              <w:t>C</w:t>
            </w:r>
            <w:r w:rsidRPr="00785FAB">
              <w:rPr>
                <w:rFonts w:eastAsia="Times New Roman" w:cstheme="minorHAnsi"/>
                <w:kern w:val="0"/>
                <w:sz w:val="18"/>
                <w:szCs w:val="18"/>
                <w14:ligatures w14:val="none"/>
              </w:rPr>
              <w:t xml:space="preserve">apacity in </w:t>
            </w:r>
            <w:r w:rsidR="00B93E98">
              <w:rPr>
                <w:rFonts w:eastAsia="Times New Roman" w:cstheme="minorHAnsi"/>
                <w:kern w:val="0"/>
                <w:sz w:val="18"/>
                <w:szCs w:val="18"/>
                <w14:ligatures w14:val="none"/>
              </w:rPr>
              <w:t>D</w:t>
            </w:r>
            <w:r w:rsidRPr="00785FAB">
              <w:rPr>
                <w:rFonts w:eastAsia="Times New Roman" w:cstheme="minorHAnsi"/>
                <w:kern w:val="0"/>
                <w:sz w:val="18"/>
                <w:szCs w:val="18"/>
                <w14:ligatures w14:val="none"/>
              </w:rPr>
              <w:t xml:space="preserve">eveloping </w:t>
            </w:r>
            <w:r w:rsidR="00B93E98">
              <w:rPr>
                <w:rFonts w:eastAsia="Times New Roman" w:cstheme="minorHAnsi"/>
                <w:kern w:val="0"/>
                <w:sz w:val="18"/>
                <w:szCs w:val="18"/>
                <w14:ligatures w14:val="none"/>
              </w:rPr>
              <w:t>Forecast-based</w:t>
            </w:r>
            <w:r w:rsidRPr="00785FAB">
              <w:rPr>
                <w:rFonts w:eastAsia="Times New Roman" w:cstheme="minorHAnsi"/>
                <w:kern w:val="0"/>
                <w:sz w:val="18"/>
                <w:szCs w:val="18"/>
                <w14:ligatures w14:val="none"/>
              </w:rPr>
              <w:t xml:space="preserve"> Early Action Protocol (EAP) Development  </w:t>
            </w:r>
          </w:p>
          <w:p w14:paraId="142C580F" w14:textId="0BD729D8"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Improving stakeholder capacity in undertaking forecast</w:t>
            </w:r>
            <w:r w:rsidR="00B93E98">
              <w:rPr>
                <w:rFonts w:eastAsia="Times New Roman" w:cstheme="minorHAnsi"/>
                <w:kern w:val="0"/>
                <w:sz w:val="18"/>
                <w:szCs w:val="18"/>
                <w14:ligatures w14:val="none"/>
              </w:rPr>
              <w:t>-</w:t>
            </w:r>
            <w:r w:rsidRPr="00785FAB">
              <w:rPr>
                <w:rFonts w:eastAsia="Times New Roman" w:cstheme="minorHAnsi"/>
                <w:kern w:val="0"/>
                <w:sz w:val="18"/>
                <w:szCs w:val="18"/>
                <w14:ligatures w14:val="none"/>
              </w:rPr>
              <w:t>based anticipatory action (AA) planning and implementation capacity (Flash drought, hydrological, meteorological, Fluvial flood, flash flood, transboundary catchment overflow flooding, landslide, cyclone, convective heavy rainfall, tornadoes, thunderstorm, diseases/outbreaks, Earthquake</w:t>
            </w:r>
            <w:r w:rsidR="00B93E98">
              <w:rPr>
                <w:rFonts w:eastAsia="Times New Roman" w:cstheme="minorHAnsi"/>
                <w:kern w:val="0"/>
                <w:sz w:val="18"/>
                <w:szCs w:val="18"/>
                <w14:ligatures w14:val="none"/>
              </w:rPr>
              <w:t>-</w:t>
            </w:r>
            <w:r w:rsidRPr="00785FAB">
              <w:rPr>
                <w:rFonts w:eastAsia="Times New Roman" w:cstheme="minorHAnsi"/>
                <w:kern w:val="0"/>
                <w:sz w:val="18"/>
                <w:szCs w:val="18"/>
                <w14:ligatures w14:val="none"/>
              </w:rPr>
              <w:t>induced coastal Tsunami</w:t>
            </w:r>
            <w:r w:rsidR="00B93E98">
              <w:rPr>
                <w:rFonts w:eastAsia="Times New Roman" w:cstheme="minorHAnsi"/>
                <w:kern w:val="0"/>
                <w:sz w:val="18"/>
                <w:szCs w:val="18"/>
                <w14:ligatures w14:val="none"/>
              </w:rPr>
              <w:t>,</w:t>
            </w:r>
            <w:r w:rsidRPr="00785FAB">
              <w:rPr>
                <w:rFonts w:eastAsia="Times New Roman" w:cstheme="minorHAnsi"/>
                <w:kern w:val="0"/>
                <w:sz w:val="18"/>
                <w:szCs w:val="18"/>
                <w14:ligatures w14:val="none"/>
              </w:rPr>
              <w:t xml:space="preserve"> etc.) </w:t>
            </w:r>
          </w:p>
          <w:p w14:paraId="043AFE43" w14:textId="77777777" w:rsidR="00997527" w:rsidRPr="00785FAB" w:rsidRDefault="00997527" w:rsidP="00931EFF">
            <w:pPr>
              <w:pStyle w:val="pf0"/>
              <w:spacing w:before="0" w:beforeAutospacing="0" w:after="0" w:afterAutospacing="0"/>
              <w:ind w:left="523" w:hanging="542"/>
              <w:jc w:val="both"/>
              <w:rPr>
                <w:rStyle w:val="cf01"/>
                <w:rFonts w:asciiTheme="minorHAnsi" w:hAnsiTheme="minorHAnsi" w:cstheme="minorHAnsi"/>
                <w:b/>
                <w:bCs/>
              </w:rPr>
            </w:pPr>
          </w:p>
        </w:tc>
        <w:tc>
          <w:tcPr>
            <w:tcW w:w="3780" w:type="dxa"/>
          </w:tcPr>
          <w:p w14:paraId="6638F667" w14:textId="77777777" w:rsidR="00997527" w:rsidRPr="00785FAB" w:rsidRDefault="00997527" w:rsidP="00931EFF">
            <w:pPr>
              <w:pStyle w:val="pf0"/>
              <w:spacing w:before="0" w:beforeAutospacing="0" w:after="0" w:afterAutospacing="0"/>
              <w:ind w:left="346" w:hanging="346"/>
              <w:jc w:val="both"/>
              <w:rPr>
                <w:rStyle w:val="cf01"/>
                <w:rFonts w:asciiTheme="minorHAnsi" w:hAnsiTheme="minorHAnsi" w:cstheme="minorHAnsi"/>
              </w:rPr>
            </w:pPr>
            <w:r w:rsidRPr="00785FAB">
              <w:rPr>
                <w:rStyle w:val="cf01"/>
                <w:rFonts w:asciiTheme="minorHAnsi" w:hAnsiTheme="minorHAnsi" w:cstheme="minorHAnsi"/>
                <w:b/>
                <w:bCs/>
              </w:rPr>
              <w:t>Government:</w:t>
            </w:r>
            <w:r w:rsidRPr="00785FAB">
              <w:rPr>
                <w:rStyle w:val="cf01"/>
                <w:rFonts w:asciiTheme="minorHAnsi" w:hAnsiTheme="minorHAnsi" w:cstheme="minorHAnsi"/>
              </w:rPr>
              <w:t xml:space="preserve"> </w:t>
            </w:r>
          </w:p>
          <w:p w14:paraId="3251B1C0" w14:textId="77777777" w:rsidR="00997527" w:rsidRPr="00785FAB" w:rsidRDefault="00997527">
            <w:pPr>
              <w:pStyle w:val="ListParagraph"/>
              <w:numPr>
                <w:ilvl w:val="0"/>
                <w:numId w:val="21"/>
              </w:numPr>
              <w:jc w:val="both"/>
              <w:rPr>
                <w:rStyle w:val="cf01"/>
                <w:rFonts w:asciiTheme="minorHAnsi" w:eastAsia="Times New Roman" w:hAnsiTheme="minorHAnsi" w:cstheme="minorHAnsi"/>
                <w:kern w:val="0"/>
                <w14:ligatures w14:val="none"/>
              </w:rPr>
            </w:pPr>
            <w:proofErr w:type="spellStart"/>
            <w:r w:rsidRPr="00785FAB">
              <w:rPr>
                <w:rStyle w:val="cf01"/>
                <w:rFonts w:asciiTheme="minorHAnsi" w:hAnsiTheme="minorHAnsi" w:cstheme="minorHAnsi"/>
              </w:rPr>
              <w:t>MoHADM</w:t>
            </w:r>
            <w:proofErr w:type="spellEnd"/>
            <w:r w:rsidRPr="00785FAB">
              <w:rPr>
                <w:rStyle w:val="cf01"/>
                <w:rFonts w:asciiTheme="minorHAnsi" w:hAnsiTheme="minorHAnsi" w:cstheme="minorHAnsi"/>
              </w:rPr>
              <w:t xml:space="preserve">, </w:t>
            </w:r>
            <w:proofErr w:type="spellStart"/>
            <w:r w:rsidRPr="00785FAB">
              <w:rPr>
                <w:rStyle w:val="cf01"/>
                <w:rFonts w:asciiTheme="minorHAnsi" w:hAnsiTheme="minorHAnsi" w:cstheme="minorHAnsi"/>
              </w:rPr>
              <w:t>SoDMA</w:t>
            </w:r>
            <w:proofErr w:type="spellEnd"/>
            <w:r w:rsidRPr="00785FAB">
              <w:rPr>
                <w:rStyle w:val="cf01"/>
                <w:rFonts w:asciiTheme="minorHAnsi" w:hAnsiTheme="minorHAnsi" w:cstheme="minorHAnsi"/>
              </w:rPr>
              <w:t>, DMA</w:t>
            </w:r>
          </w:p>
          <w:p w14:paraId="031CCE8C" w14:textId="0BC5C370" w:rsidR="00997527" w:rsidRPr="00785FAB" w:rsidRDefault="00997527">
            <w:pPr>
              <w:pStyle w:val="ListParagraph"/>
              <w:numPr>
                <w:ilvl w:val="0"/>
                <w:numId w:val="21"/>
              </w:numPr>
              <w:jc w:val="both"/>
              <w:rPr>
                <w:rStyle w:val="cf01"/>
                <w:rFonts w:asciiTheme="minorHAnsi" w:eastAsia="Times New Roman" w:hAnsiTheme="minorHAnsi" w:cstheme="minorHAnsi"/>
                <w:kern w:val="0"/>
                <w14:ligatures w14:val="none"/>
              </w:rPr>
            </w:pPr>
            <w:r w:rsidRPr="00785FAB">
              <w:rPr>
                <w:rStyle w:val="cf01"/>
                <w:rFonts w:asciiTheme="minorHAnsi" w:eastAsia="Times New Roman" w:hAnsiTheme="minorHAnsi" w:cstheme="minorHAnsi"/>
                <w:kern w:val="0"/>
                <w14:ligatures w14:val="none"/>
              </w:rPr>
              <w:t xml:space="preserve">Federal Government’s Sector Ministries, Federal member </w:t>
            </w:r>
            <w:r w:rsidR="00CB6136">
              <w:rPr>
                <w:rStyle w:val="cf01"/>
                <w:rFonts w:asciiTheme="minorHAnsi" w:eastAsia="Times New Roman" w:hAnsiTheme="minorHAnsi" w:cstheme="minorHAnsi"/>
                <w:kern w:val="0"/>
                <w14:ligatures w14:val="none"/>
              </w:rPr>
              <w:t>states</w:t>
            </w:r>
            <w:r w:rsidRPr="00785FAB">
              <w:rPr>
                <w:rStyle w:val="cf01"/>
                <w:rFonts w:asciiTheme="minorHAnsi" w:eastAsia="Times New Roman" w:hAnsiTheme="minorHAnsi" w:cstheme="minorHAnsi"/>
                <w:kern w:val="0"/>
                <w14:ligatures w14:val="none"/>
              </w:rPr>
              <w:t xml:space="preserve">, </w:t>
            </w:r>
          </w:p>
          <w:p w14:paraId="032C8264" w14:textId="77777777" w:rsidR="00997527" w:rsidRPr="00785FAB" w:rsidRDefault="00997527">
            <w:pPr>
              <w:pStyle w:val="ListParagraph"/>
              <w:numPr>
                <w:ilvl w:val="0"/>
                <w:numId w:val="21"/>
              </w:numPr>
              <w:jc w:val="both"/>
              <w:rPr>
                <w:rStyle w:val="cf01"/>
                <w:rFonts w:asciiTheme="minorHAnsi" w:eastAsia="Times New Roman" w:hAnsiTheme="minorHAnsi" w:cstheme="minorHAnsi"/>
                <w:kern w:val="0"/>
                <w14:ligatures w14:val="none"/>
              </w:rPr>
            </w:pPr>
            <w:r w:rsidRPr="00785FAB">
              <w:rPr>
                <w:rStyle w:val="cf01"/>
                <w:rFonts w:asciiTheme="minorHAnsi" w:eastAsia="Times New Roman" w:hAnsiTheme="minorHAnsi" w:cstheme="minorHAnsi"/>
                <w:kern w:val="0"/>
                <w14:ligatures w14:val="none"/>
              </w:rPr>
              <w:t>Local Government (</w:t>
            </w:r>
            <w:r w:rsidRPr="00785FAB">
              <w:rPr>
                <w:rStyle w:val="cf01"/>
                <w:rFonts w:asciiTheme="minorHAnsi" w:hAnsiTheme="minorHAnsi" w:cstheme="minorHAnsi"/>
              </w:rPr>
              <w:t>Region/Province, District)</w:t>
            </w:r>
          </w:p>
          <w:p w14:paraId="5D92EC47" w14:textId="77777777" w:rsidR="00997527" w:rsidRPr="00785FAB" w:rsidRDefault="00997527" w:rsidP="00931EFF">
            <w:pPr>
              <w:jc w:val="both"/>
              <w:rPr>
                <w:rStyle w:val="cf01"/>
                <w:rFonts w:asciiTheme="minorHAnsi" w:eastAsia="Times New Roman" w:hAnsiTheme="minorHAnsi" w:cstheme="minorHAnsi"/>
                <w:b/>
                <w:bCs/>
                <w:kern w:val="0"/>
                <w14:ligatures w14:val="none"/>
              </w:rPr>
            </w:pPr>
            <w:r w:rsidRPr="00785FAB">
              <w:rPr>
                <w:rStyle w:val="cf01"/>
                <w:rFonts w:asciiTheme="minorHAnsi" w:eastAsia="Times New Roman" w:hAnsiTheme="minorHAnsi" w:cstheme="minorHAnsi"/>
                <w:b/>
                <w:bCs/>
                <w:kern w:val="0"/>
                <w14:ligatures w14:val="none"/>
              </w:rPr>
              <w:t xml:space="preserve">NGOs: </w:t>
            </w:r>
          </w:p>
          <w:p w14:paraId="687F483C" w14:textId="77777777" w:rsidR="00997527" w:rsidRPr="00785FAB" w:rsidRDefault="00997527">
            <w:pPr>
              <w:pStyle w:val="pf0"/>
              <w:numPr>
                <w:ilvl w:val="0"/>
                <w:numId w:val="21"/>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National NGOs Consortium  </w:t>
            </w:r>
          </w:p>
          <w:p w14:paraId="7603264C" w14:textId="77777777" w:rsidR="00997527" w:rsidRPr="00785FAB" w:rsidRDefault="00997527">
            <w:pPr>
              <w:pStyle w:val="pf0"/>
              <w:numPr>
                <w:ilvl w:val="0"/>
                <w:numId w:val="21"/>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b/>
                <w:bCs/>
              </w:rPr>
              <w:t>International NGOs</w:t>
            </w:r>
            <w:r w:rsidRPr="00785FAB">
              <w:rPr>
                <w:rStyle w:val="cf01"/>
                <w:rFonts w:asciiTheme="minorHAnsi" w:hAnsiTheme="minorHAnsi" w:cstheme="minorHAnsi"/>
              </w:rPr>
              <w:t xml:space="preserve"> Consortium </w:t>
            </w:r>
          </w:p>
          <w:p w14:paraId="71E11F27" w14:textId="77777777" w:rsidR="00997527" w:rsidRPr="00785FAB" w:rsidRDefault="00997527" w:rsidP="00931EFF">
            <w:pPr>
              <w:jc w:val="both"/>
              <w:rPr>
                <w:rStyle w:val="cf01"/>
                <w:rFonts w:asciiTheme="minorHAnsi" w:eastAsia="Times New Roman" w:hAnsiTheme="minorHAnsi" w:cstheme="minorHAnsi"/>
                <w:b/>
                <w:bCs/>
                <w:kern w:val="0"/>
                <w14:ligatures w14:val="none"/>
              </w:rPr>
            </w:pPr>
            <w:r w:rsidRPr="00785FAB">
              <w:rPr>
                <w:rStyle w:val="cf01"/>
                <w:rFonts w:asciiTheme="minorHAnsi" w:eastAsia="Times New Roman" w:hAnsiTheme="minorHAnsi" w:cstheme="minorHAnsi"/>
                <w:b/>
                <w:bCs/>
                <w:kern w:val="0"/>
                <w14:ligatures w14:val="none"/>
              </w:rPr>
              <w:t xml:space="preserve">CSOs: </w:t>
            </w:r>
          </w:p>
          <w:p w14:paraId="64750A96" w14:textId="77777777"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National NGOs Consortium  </w:t>
            </w:r>
          </w:p>
          <w:p w14:paraId="7923FA39" w14:textId="77777777"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b/>
                <w:bCs/>
              </w:rPr>
              <w:t>International NGOs</w:t>
            </w:r>
            <w:r w:rsidRPr="00785FAB">
              <w:rPr>
                <w:rStyle w:val="cf01"/>
                <w:rFonts w:asciiTheme="minorHAnsi" w:hAnsiTheme="minorHAnsi" w:cstheme="minorHAnsi"/>
              </w:rPr>
              <w:t xml:space="preserve"> Consortium </w:t>
            </w:r>
          </w:p>
          <w:p w14:paraId="744365D3" w14:textId="66FA1580"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CSOs (Local charities, trust</w:t>
            </w:r>
            <w:r w:rsidR="00B93E98">
              <w:rPr>
                <w:rStyle w:val="cf01"/>
                <w:rFonts w:asciiTheme="minorHAnsi" w:hAnsiTheme="minorHAnsi" w:cstheme="minorHAnsi"/>
              </w:rPr>
              <w:t>s</w:t>
            </w:r>
            <w:r w:rsidRPr="00785FAB">
              <w:rPr>
                <w:rStyle w:val="cf01"/>
                <w:rFonts w:asciiTheme="minorHAnsi" w:hAnsiTheme="minorHAnsi" w:cstheme="minorHAnsi"/>
              </w:rPr>
              <w:t>, clubs, non-profit organization</w:t>
            </w:r>
            <w:r w:rsidR="00B93E98">
              <w:rPr>
                <w:rStyle w:val="cf01"/>
                <w:rFonts w:asciiTheme="minorHAnsi" w:hAnsiTheme="minorHAnsi" w:cstheme="minorHAnsi"/>
              </w:rPr>
              <w:t>s,</w:t>
            </w:r>
            <w:r w:rsidRPr="00785FAB">
              <w:rPr>
                <w:rStyle w:val="cf01"/>
                <w:rFonts w:asciiTheme="minorHAnsi" w:hAnsiTheme="minorHAnsi" w:cstheme="minorHAnsi"/>
              </w:rPr>
              <w:t xml:space="preserve"> etc.) </w:t>
            </w:r>
          </w:p>
          <w:p w14:paraId="58A63913" w14:textId="77777777"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Private sector </w:t>
            </w:r>
          </w:p>
          <w:p w14:paraId="7BE87D9E" w14:textId="77777777"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Local service providers</w:t>
            </w:r>
          </w:p>
          <w:p w14:paraId="21280FEF" w14:textId="77777777"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Utility service providers</w:t>
            </w:r>
          </w:p>
          <w:p w14:paraId="18F80F48" w14:textId="77777777"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Extension officers/Technician </w:t>
            </w:r>
          </w:p>
          <w:p w14:paraId="7F6EED42" w14:textId="77777777"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Value chain operators </w:t>
            </w:r>
          </w:p>
          <w:p w14:paraId="5D90EE57" w14:textId="77777777"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Commercial entrepreneurs</w:t>
            </w:r>
          </w:p>
          <w:p w14:paraId="1C147911" w14:textId="77777777"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Smallholder farmers </w:t>
            </w:r>
          </w:p>
          <w:p w14:paraId="58754582" w14:textId="77777777" w:rsidR="00997527" w:rsidRPr="00785FAB" w:rsidRDefault="00997527">
            <w:pPr>
              <w:pStyle w:val="pf0"/>
              <w:numPr>
                <w:ilvl w:val="0"/>
                <w:numId w:val="22"/>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Agrobusiness value chain operators </w:t>
            </w:r>
          </w:p>
          <w:p w14:paraId="25F87F3E" w14:textId="77777777" w:rsidR="00997527" w:rsidRPr="00785FAB" w:rsidRDefault="00997527" w:rsidP="00931EFF">
            <w:pPr>
              <w:pStyle w:val="pf0"/>
              <w:spacing w:before="0" w:beforeAutospacing="0" w:after="0" w:afterAutospacing="0"/>
              <w:ind w:left="630"/>
              <w:jc w:val="both"/>
              <w:rPr>
                <w:rStyle w:val="cf01"/>
                <w:rFonts w:asciiTheme="minorHAnsi" w:hAnsiTheme="minorHAnsi" w:cstheme="minorHAnsi"/>
              </w:rPr>
            </w:pPr>
          </w:p>
          <w:p w14:paraId="49364065"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b/>
                <w:bCs/>
              </w:rPr>
            </w:pPr>
            <w:r w:rsidRPr="00785FAB">
              <w:rPr>
                <w:rStyle w:val="cf01"/>
                <w:rFonts w:asciiTheme="minorHAnsi" w:hAnsiTheme="minorHAnsi" w:cstheme="minorHAnsi"/>
                <w:b/>
                <w:bCs/>
              </w:rPr>
              <w:t xml:space="preserve">UN Agency: </w:t>
            </w:r>
          </w:p>
          <w:p w14:paraId="4151387C" w14:textId="77777777" w:rsidR="00997527" w:rsidRPr="00785FAB" w:rsidRDefault="00997527">
            <w:pPr>
              <w:pStyle w:val="pf0"/>
              <w:numPr>
                <w:ilvl w:val="0"/>
                <w:numId w:val="23"/>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b/>
                <w:bCs/>
              </w:rPr>
              <w:t>UN Agency:</w:t>
            </w:r>
            <w:r w:rsidRPr="00785FAB">
              <w:rPr>
                <w:rStyle w:val="cf01"/>
                <w:rFonts w:asciiTheme="minorHAnsi" w:hAnsiTheme="minorHAnsi" w:cstheme="minorHAnsi"/>
              </w:rPr>
              <w:t xml:space="preserve"> OCHA, UN Clusters (CCM, Early Recovery, Education, Emergency Telecommunication, Food Security, Health, Logistics, Nutrition, Protection, Shelter, and WASH clusters)</w:t>
            </w:r>
          </w:p>
          <w:p w14:paraId="63F0C60F" w14:textId="77777777" w:rsidR="00997527" w:rsidRPr="00785FAB" w:rsidRDefault="00997527">
            <w:pPr>
              <w:pStyle w:val="pf0"/>
              <w:numPr>
                <w:ilvl w:val="0"/>
                <w:numId w:val="23"/>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HCT/Individual UN Agency (UNDRR, UNDP, IOM, UNICEF, UNHCR, WFP, FAO, UN Women, UNFPA, WHO, IFAD, ITU, UN Volunteers, UNCDF etc.) </w:t>
            </w:r>
          </w:p>
          <w:p w14:paraId="26EB2590"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b/>
                <w:bCs/>
              </w:rPr>
              <w:t>Regional Actor:</w:t>
            </w:r>
            <w:r w:rsidRPr="00785FAB">
              <w:rPr>
                <w:rStyle w:val="cf01"/>
                <w:rFonts w:asciiTheme="minorHAnsi" w:hAnsiTheme="minorHAnsi" w:cstheme="minorHAnsi"/>
              </w:rPr>
              <w:t xml:space="preserve"> IGAD-ICPAC, African Risk Capacity</w:t>
            </w:r>
          </w:p>
        </w:tc>
      </w:tr>
      <w:tr w:rsidR="00997527" w:rsidRPr="00D57BC6" w14:paraId="6A37E92F" w14:textId="77777777" w:rsidTr="006B2E27">
        <w:tc>
          <w:tcPr>
            <w:tcW w:w="6480" w:type="dxa"/>
            <w:shd w:val="clear" w:color="auto" w:fill="F7CAAC" w:themeFill="accent2" w:themeFillTint="66"/>
          </w:tcPr>
          <w:p w14:paraId="521403CD" w14:textId="5DFAC2C8" w:rsidR="00997527" w:rsidRPr="00785FAB" w:rsidRDefault="00997527">
            <w:pPr>
              <w:pStyle w:val="ListParagraph"/>
              <w:numPr>
                <w:ilvl w:val="1"/>
                <w:numId w:val="19"/>
              </w:numPr>
              <w:tabs>
                <w:tab w:val="left" w:pos="5220"/>
              </w:tabs>
              <w:ind w:left="523" w:hanging="542"/>
              <w:jc w:val="both"/>
              <w:rPr>
                <w:rFonts w:eastAsia="Times New Roman" w:cstheme="minorHAnsi"/>
                <w:b/>
                <w:bCs/>
                <w:kern w:val="0"/>
                <w:sz w:val="18"/>
                <w:szCs w:val="18"/>
                <w14:ligatures w14:val="none"/>
              </w:rPr>
            </w:pPr>
            <w:r w:rsidRPr="00785FAB">
              <w:rPr>
                <w:rFonts w:eastAsia="Times New Roman" w:cstheme="minorHAnsi"/>
                <w:b/>
                <w:bCs/>
                <w:kern w:val="0"/>
                <w:sz w:val="18"/>
                <w:szCs w:val="18"/>
                <w14:ligatures w14:val="none"/>
              </w:rPr>
              <w:t xml:space="preserve">Improving last-mile </w:t>
            </w:r>
            <w:r w:rsidR="006D3F6B">
              <w:rPr>
                <w:rFonts w:eastAsia="Times New Roman" w:cstheme="minorHAnsi"/>
                <w:b/>
                <w:bCs/>
                <w:kern w:val="0"/>
                <w:sz w:val="18"/>
                <w:szCs w:val="18"/>
                <w14:ligatures w14:val="none"/>
              </w:rPr>
              <w:t>Disaster Preparedness Capacity</w:t>
            </w:r>
            <w:r w:rsidRPr="00785FAB">
              <w:rPr>
                <w:rFonts w:eastAsia="Times New Roman" w:cstheme="minorHAnsi"/>
                <w:b/>
                <w:bCs/>
                <w:kern w:val="0"/>
                <w:sz w:val="18"/>
                <w:szCs w:val="18"/>
                <w14:ligatures w14:val="none"/>
              </w:rPr>
              <w:t xml:space="preserve"> </w:t>
            </w:r>
          </w:p>
        </w:tc>
        <w:tc>
          <w:tcPr>
            <w:tcW w:w="3780" w:type="dxa"/>
            <w:shd w:val="clear" w:color="auto" w:fill="F7CAAC" w:themeFill="accent2" w:themeFillTint="66"/>
          </w:tcPr>
          <w:p w14:paraId="64E2C1F6"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rPr>
            </w:pPr>
          </w:p>
        </w:tc>
      </w:tr>
      <w:tr w:rsidR="00997527" w:rsidRPr="00D57BC6" w14:paraId="43BF6AE6" w14:textId="77777777" w:rsidTr="006B2E27">
        <w:tc>
          <w:tcPr>
            <w:tcW w:w="6480" w:type="dxa"/>
          </w:tcPr>
          <w:p w14:paraId="7DF9A2B6" w14:textId="7E22786E"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Establish civil protection committee (CPC)/ Disaster </w:t>
            </w:r>
            <w:r w:rsidR="00213236">
              <w:rPr>
                <w:rFonts w:eastAsia="Times New Roman" w:cstheme="minorHAnsi"/>
                <w:kern w:val="0"/>
                <w:sz w:val="18"/>
                <w:szCs w:val="18"/>
                <w14:ligatures w14:val="none"/>
              </w:rPr>
              <w:t>M</w:t>
            </w:r>
            <w:r w:rsidRPr="00785FAB">
              <w:rPr>
                <w:rFonts w:eastAsia="Times New Roman" w:cstheme="minorHAnsi"/>
                <w:kern w:val="0"/>
                <w:sz w:val="18"/>
                <w:szCs w:val="18"/>
                <w14:ligatures w14:val="none"/>
              </w:rPr>
              <w:t>anagement Committee (DMC) at City, Municipality, Urban Center, Town, Village</w:t>
            </w:r>
            <w:r w:rsidR="00213236">
              <w:rPr>
                <w:rFonts w:eastAsia="Times New Roman" w:cstheme="minorHAnsi"/>
                <w:kern w:val="0"/>
                <w:sz w:val="18"/>
                <w:szCs w:val="18"/>
                <w14:ligatures w14:val="none"/>
              </w:rPr>
              <w:t>,</w:t>
            </w:r>
            <w:r w:rsidRPr="00785FAB">
              <w:rPr>
                <w:rFonts w:eastAsia="Times New Roman" w:cstheme="minorHAnsi"/>
                <w:kern w:val="0"/>
                <w:sz w:val="18"/>
                <w:szCs w:val="18"/>
                <w14:ligatures w14:val="none"/>
              </w:rPr>
              <w:t xml:space="preserve"> and Community level committees (Represented by Different age group</w:t>
            </w:r>
            <w:r w:rsidR="00213236">
              <w:rPr>
                <w:rFonts w:eastAsia="Times New Roman" w:cstheme="minorHAnsi"/>
                <w:kern w:val="0"/>
                <w:sz w:val="18"/>
                <w:szCs w:val="18"/>
                <w14:ligatures w14:val="none"/>
              </w:rPr>
              <w:t>s</w:t>
            </w:r>
            <w:r w:rsidRPr="00785FAB">
              <w:rPr>
                <w:rFonts w:eastAsia="Times New Roman" w:cstheme="minorHAnsi"/>
                <w:kern w:val="0"/>
                <w:sz w:val="18"/>
                <w:szCs w:val="18"/>
                <w14:ligatures w14:val="none"/>
              </w:rPr>
              <w:t>, professional group</w:t>
            </w:r>
            <w:r w:rsidR="00213236">
              <w:rPr>
                <w:rFonts w:eastAsia="Times New Roman" w:cstheme="minorHAnsi"/>
                <w:kern w:val="0"/>
                <w:sz w:val="18"/>
                <w:szCs w:val="18"/>
                <w14:ligatures w14:val="none"/>
              </w:rPr>
              <w:t>s</w:t>
            </w:r>
            <w:r w:rsidRPr="00785FAB">
              <w:rPr>
                <w:rFonts w:eastAsia="Times New Roman" w:cstheme="minorHAnsi"/>
                <w:kern w:val="0"/>
                <w:sz w:val="18"/>
                <w:szCs w:val="18"/>
                <w14:ligatures w14:val="none"/>
              </w:rPr>
              <w:t xml:space="preserve">, </w:t>
            </w:r>
            <w:r w:rsidR="00213236">
              <w:rPr>
                <w:rFonts w:eastAsia="Times New Roman" w:cstheme="minorHAnsi"/>
                <w:kern w:val="0"/>
                <w:sz w:val="18"/>
                <w:szCs w:val="18"/>
                <w14:ligatures w14:val="none"/>
              </w:rPr>
              <w:t>sector-level</w:t>
            </w:r>
            <w:r w:rsidRPr="00785FAB">
              <w:rPr>
                <w:rFonts w:eastAsia="Times New Roman" w:cstheme="minorHAnsi"/>
                <w:kern w:val="0"/>
                <w:sz w:val="18"/>
                <w:szCs w:val="18"/>
                <w14:ligatures w14:val="none"/>
              </w:rPr>
              <w:t xml:space="preserve"> extension officer</w:t>
            </w:r>
            <w:r w:rsidR="00213236">
              <w:rPr>
                <w:rFonts w:eastAsia="Times New Roman" w:cstheme="minorHAnsi"/>
                <w:kern w:val="0"/>
                <w:sz w:val="18"/>
                <w:szCs w:val="18"/>
                <w14:ligatures w14:val="none"/>
              </w:rPr>
              <w:t>s</w:t>
            </w:r>
            <w:r w:rsidRPr="00785FAB">
              <w:rPr>
                <w:rFonts w:eastAsia="Times New Roman" w:cstheme="minorHAnsi"/>
                <w:kern w:val="0"/>
                <w:sz w:val="18"/>
                <w:szCs w:val="18"/>
                <w14:ligatures w14:val="none"/>
              </w:rPr>
              <w:t>, youth, elderly, disable</w:t>
            </w:r>
            <w:r w:rsidR="00213236">
              <w:rPr>
                <w:rFonts w:eastAsia="Times New Roman" w:cstheme="minorHAnsi"/>
                <w:kern w:val="0"/>
                <w:sz w:val="18"/>
                <w:szCs w:val="18"/>
                <w14:ligatures w14:val="none"/>
              </w:rPr>
              <w:t>d</w:t>
            </w:r>
            <w:r w:rsidRPr="00785FAB">
              <w:rPr>
                <w:rFonts w:eastAsia="Times New Roman" w:cstheme="minorHAnsi"/>
                <w:kern w:val="0"/>
                <w:sz w:val="18"/>
                <w:szCs w:val="18"/>
                <w14:ligatures w14:val="none"/>
              </w:rPr>
              <w:t xml:space="preserve"> population, women, students</w:t>
            </w:r>
            <w:r w:rsidR="00213236">
              <w:rPr>
                <w:rFonts w:eastAsia="Times New Roman" w:cstheme="minorHAnsi"/>
                <w:kern w:val="0"/>
                <w:sz w:val="18"/>
                <w:szCs w:val="18"/>
                <w14:ligatures w14:val="none"/>
              </w:rPr>
              <w:t>,</w:t>
            </w:r>
            <w:r w:rsidRPr="00785FAB">
              <w:rPr>
                <w:rFonts w:eastAsia="Times New Roman" w:cstheme="minorHAnsi"/>
                <w:kern w:val="0"/>
                <w:sz w:val="18"/>
                <w:szCs w:val="18"/>
                <w14:ligatures w14:val="none"/>
              </w:rPr>
              <w:t xml:space="preserve"> etc.) </w:t>
            </w:r>
          </w:p>
        </w:tc>
        <w:tc>
          <w:tcPr>
            <w:tcW w:w="3780" w:type="dxa"/>
            <w:vMerge w:val="restart"/>
          </w:tcPr>
          <w:p w14:paraId="6CE41CDF" w14:textId="77777777" w:rsidR="00997527" w:rsidRPr="00785FAB" w:rsidRDefault="00997527">
            <w:pPr>
              <w:pStyle w:val="ListParagraph"/>
              <w:numPr>
                <w:ilvl w:val="0"/>
                <w:numId w:val="20"/>
              </w:numPr>
              <w:ind w:left="251" w:hanging="251"/>
              <w:jc w:val="both"/>
              <w:rPr>
                <w:rStyle w:val="cf01"/>
                <w:rFonts w:asciiTheme="minorHAnsi" w:eastAsia="Times New Roman" w:hAnsiTheme="minorHAnsi" w:cstheme="minorHAnsi"/>
                <w:kern w:val="0"/>
                <w14:ligatures w14:val="none"/>
              </w:rPr>
            </w:pPr>
            <w:r w:rsidRPr="00785FAB">
              <w:rPr>
                <w:rStyle w:val="cf01"/>
                <w:rFonts w:asciiTheme="minorHAnsi" w:eastAsia="Times New Roman" w:hAnsiTheme="minorHAnsi" w:cstheme="minorHAnsi"/>
                <w:kern w:val="0"/>
                <w14:ligatures w14:val="none"/>
              </w:rPr>
              <w:t>Local Government (</w:t>
            </w:r>
            <w:r w:rsidRPr="00785FAB">
              <w:rPr>
                <w:rStyle w:val="cf01"/>
                <w:rFonts w:asciiTheme="minorHAnsi" w:hAnsiTheme="minorHAnsi" w:cstheme="minorHAnsi"/>
              </w:rPr>
              <w:t>Region/Province, District)</w:t>
            </w:r>
          </w:p>
          <w:p w14:paraId="0634817D" w14:textId="77777777" w:rsidR="00997527" w:rsidRPr="00785FAB" w:rsidRDefault="00997527">
            <w:pPr>
              <w:pStyle w:val="pf0"/>
              <w:numPr>
                <w:ilvl w:val="0"/>
                <w:numId w:val="20"/>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 xml:space="preserve">National NGOs Consortium  </w:t>
            </w:r>
          </w:p>
          <w:p w14:paraId="2758503C" w14:textId="77777777" w:rsidR="00997527" w:rsidRPr="00785FAB" w:rsidRDefault="00997527">
            <w:pPr>
              <w:pStyle w:val="pf0"/>
              <w:numPr>
                <w:ilvl w:val="0"/>
                <w:numId w:val="20"/>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b/>
                <w:bCs/>
              </w:rPr>
              <w:t>International NGOs</w:t>
            </w:r>
            <w:r w:rsidRPr="00785FAB">
              <w:rPr>
                <w:rStyle w:val="cf01"/>
                <w:rFonts w:asciiTheme="minorHAnsi" w:hAnsiTheme="minorHAnsi" w:cstheme="minorHAnsi"/>
              </w:rPr>
              <w:t xml:space="preserve"> Consortium </w:t>
            </w:r>
          </w:p>
          <w:p w14:paraId="020ACDA4" w14:textId="27C15E4F" w:rsidR="00997527" w:rsidRPr="00785FAB" w:rsidRDefault="00997527">
            <w:pPr>
              <w:pStyle w:val="pf0"/>
              <w:numPr>
                <w:ilvl w:val="0"/>
                <w:numId w:val="20"/>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 xml:space="preserve">CSOs (Local charities, </w:t>
            </w:r>
            <w:r w:rsidR="006D3F6B">
              <w:rPr>
                <w:rStyle w:val="cf01"/>
                <w:rFonts w:asciiTheme="minorHAnsi" w:hAnsiTheme="minorHAnsi" w:cstheme="minorHAnsi"/>
              </w:rPr>
              <w:t>trusts, clubs, non-profit organizations,</w:t>
            </w:r>
            <w:r w:rsidRPr="00785FAB">
              <w:rPr>
                <w:rStyle w:val="cf01"/>
                <w:rFonts w:asciiTheme="minorHAnsi" w:hAnsiTheme="minorHAnsi" w:cstheme="minorHAnsi"/>
              </w:rPr>
              <w:t xml:space="preserve"> etc.) </w:t>
            </w:r>
          </w:p>
          <w:p w14:paraId="737FB6C3" w14:textId="77777777" w:rsidR="00997527" w:rsidRPr="00785FAB" w:rsidRDefault="00997527">
            <w:pPr>
              <w:pStyle w:val="pf0"/>
              <w:numPr>
                <w:ilvl w:val="0"/>
                <w:numId w:val="20"/>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b/>
                <w:bCs/>
              </w:rPr>
              <w:t>UN Agency:</w:t>
            </w:r>
            <w:r w:rsidRPr="00785FAB">
              <w:rPr>
                <w:rStyle w:val="cf01"/>
                <w:rFonts w:asciiTheme="minorHAnsi" w:hAnsiTheme="minorHAnsi" w:cstheme="minorHAnsi"/>
              </w:rPr>
              <w:t xml:space="preserve"> OCHA, UN Clusters (CCM, Early Recovery, Education, Emergency Telecommunication, Food Security, Health, Logistics, Nutrition, Protection, Shelter, and WASH clusters)</w:t>
            </w:r>
          </w:p>
          <w:p w14:paraId="05933ACD" w14:textId="4692D97F" w:rsidR="00997527" w:rsidRPr="00785FAB" w:rsidRDefault="00997527">
            <w:pPr>
              <w:pStyle w:val="pf0"/>
              <w:numPr>
                <w:ilvl w:val="0"/>
                <w:numId w:val="20"/>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 xml:space="preserve">HCT/Individual UN Agency (UNDRR, UNDP, IOM, UNICEF, UNHCR, WFP, FAO, UN Women, </w:t>
            </w:r>
            <w:r w:rsidRPr="00785FAB">
              <w:rPr>
                <w:rStyle w:val="cf01"/>
                <w:rFonts w:asciiTheme="minorHAnsi" w:hAnsiTheme="minorHAnsi" w:cstheme="minorHAnsi"/>
              </w:rPr>
              <w:lastRenderedPageBreak/>
              <w:t>UNFPA, WHO, IFAD, ITU, UN Volunteers, UNCDF</w:t>
            </w:r>
            <w:r w:rsidR="00551CEC">
              <w:rPr>
                <w:rStyle w:val="cf01"/>
                <w:rFonts w:asciiTheme="minorHAnsi" w:hAnsiTheme="minorHAnsi" w:cstheme="minorHAnsi"/>
              </w:rPr>
              <w:t>,</w:t>
            </w:r>
            <w:r w:rsidRPr="00785FAB">
              <w:rPr>
                <w:rStyle w:val="cf01"/>
                <w:rFonts w:asciiTheme="minorHAnsi" w:hAnsiTheme="minorHAnsi" w:cstheme="minorHAnsi"/>
              </w:rPr>
              <w:t xml:space="preserve"> etc.).</w:t>
            </w:r>
          </w:p>
          <w:p w14:paraId="7C437A80"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b/>
                <w:bCs/>
              </w:rPr>
            </w:pPr>
          </w:p>
        </w:tc>
      </w:tr>
      <w:tr w:rsidR="00997527" w:rsidRPr="00D57BC6" w14:paraId="1A443DE0" w14:textId="77777777" w:rsidTr="006B2E27">
        <w:tc>
          <w:tcPr>
            <w:tcW w:w="6480" w:type="dxa"/>
          </w:tcPr>
          <w:p w14:paraId="2174D0B3" w14:textId="293AA9AB"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Develop CPC/DMC level Plan for every sphere of the communities (with 5 W responsibilities, who will do what, where</w:t>
            </w:r>
            <w:r w:rsidR="00173ABA">
              <w:rPr>
                <w:rFonts w:eastAsia="Times New Roman" w:cstheme="minorHAnsi"/>
                <w:kern w:val="0"/>
                <w:sz w:val="18"/>
                <w:szCs w:val="18"/>
                <w14:ligatures w14:val="none"/>
              </w:rPr>
              <w:t>,</w:t>
            </w:r>
            <w:r w:rsidRPr="00785FAB">
              <w:rPr>
                <w:rFonts w:eastAsia="Times New Roman" w:cstheme="minorHAnsi"/>
                <w:kern w:val="0"/>
                <w:sz w:val="18"/>
                <w:szCs w:val="18"/>
                <w14:ligatures w14:val="none"/>
              </w:rPr>
              <w:t xml:space="preserve"> when</w:t>
            </w:r>
            <w:r w:rsidR="00213236">
              <w:rPr>
                <w:rFonts w:eastAsia="Times New Roman" w:cstheme="minorHAnsi"/>
                <w:kern w:val="0"/>
                <w:sz w:val="18"/>
                <w:szCs w:val="18"/>
                <w14:ligatures w14:val="none"/>
              </w:rPr>
              <w:t>,</w:t>
            </w:r>
            <w:r w:rsidRPr="00785FAB">
              <w:rPr>
                <w:rFonts w:eastAsia="Times New Roman" w:cstheme="minorHAnsi"/>
                <w:kern w:val="0"/>
                <w:sz w:val="18"/>
                <w:szCs w:val="18"/>
                <w14:ligatures w14:val="none"/>
              </w:rPr>
              <w:t xml:space="preserve"> and how)</w:t>
            </w:r>
          </w:p>
          <w:p w14:paraId="19772006" w14:textId="39ABDDE5"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Establish </w:t>
            </w:r>
            <w:r w:rsidR="00173ABA">
              <w:rPr>
                <w:rFonts w:eastAsia="Times New Roman" w:cstheme="minorHAnsi"/>
                <w:kern w:val="0"/>
                <w:sz w:val="18"/>
                <w:szCs w:val="18"/>
                <w14:ligatures w14:val="none"/>
              </w:rPr>
              <w:t xml:space="preserve">an </w:t>
            </w:r>
            <w:r w:rsidRPr="00785FAB">
              <w:rPr>
                <w:rFonts w:eastAsia="Times New Roman" w:cstheme="minorHAnsi"/>
                <w:kern w:val="0"/>
                <w:sz w:val="18"/>
                <w:szCs w:val="18"/>
                <w14:ligatures w14:val="none"/>
              </w:rPr>
              <w:t>emergency shelter group/committee.</w:t>
            </w:r>
          </w:p>
          <w:p w14:paraId="0A14341D" w14:textId="00C38C60" w:rsidR="00997527" w:rsidRPr="00213236" w:rsidRDefault="00997527" w:rsidP="00931EFF">
            <w:pPr>
              <w:tabs>
                <w:tab w:val="left" w:pos="5220"/>
              </w:tabs>
              <w:ind w:left="-19"/>
              <w:jc w:val="both"/>
              <w:rPr>
                <w:rFonts w:eastAsia="Times New Roman" w:cstheme="minorHAnsi"/>
                <w:kern w:val="0"/>
                <w:sz w:val="18"/>
                <w:szCs w:val="18"/>
                <w14:ligatures w14:val="none"/>
              </w:rPr>
            </w:pPr>
          </w:p>
        </w:tc>
        <w:tc>
          <w:tcPr>
            <w:tcW w:w="3780" w:type="dxa"/>
            <w:vMerge/>
          </w:tcPr>
          <w:p w14:paraId="441FFD46"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b/>
                <w:bCs/>
              </w:rPr>
            </w:pPr>
          </w:p>
        </w:tc>
      </w:tr>
      <w:tr w:rsidR="00997527" w:rsidRPr="00D57BC6" w14:paraId="770D5E75" w14:textId="77777777" w:rsidTr="006B2E27">
        <w:tc>
          <w:tcPr>
            <w:tcW w:w="6480" w:type="dxa"/>
          </w:tcPr>
          <w:p w14:paraId="47066CE0" w14:textId="3E47988B"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Capacity development of CPC/DMC in forecast-based emergency preparedness</w:t>
            </w:r>
            <w:r w:rsidR="00213236">
              <w:rPr>
                <w:rFonts w:eastAsia="Times New Roman" w:cstheme="minorHAnsi"/>
                <w:kern w:val="0"/>
                <w:sz w:val="18"/>
                <w:szCs w:val="18"/>
                <w14:ligatures w14:val="none"/>
              </w:rPr>
              <w:t> and response</w:t>
            </w:r>
            <w:r w:rsidR="00551CEC">
              <w:rPr>
                <w:rFonts w:eastAsia="Times New Roman" w:cstheme="minorHAnsi"/>
                <w:kern w:val="0"/>
                <w:sz w:val="18"/>
                <w:szCs w:val="18"/>
                <w14:ligatures w14:val="none"/>
              </w:rPr>
              <w:t>,</w:t>
            </w:r>
            <w:r w:rsidR="00213236">
              <w:rPr>
                <w:rFonts w:eastAsia="Times New Roman" w:cstheme="minorHAnsi"/>
                <w:kern w:val="0"/>
                <w:sz w:val="18"/>
                <w:szCs w:val="18"/>
                <w14:ligatures w14:val="none"/>
              </w:rPr>
              <w:t xml:space="preserve"> and conducting multi-stakeholder-led humanitarian action at the community and household level, such as evacuation drills, first aid,</w:t>
            </w:r>
            <w:r w:rsidRPr="00785FAB">
              <w:rPr>
                <w:rFonts w:eastAsia="Times New Roman" w:cstheme="minorHAnsi"/>
                <w:kern w:val="0"/>
                <w:sz w:val="18"/>
                <w:szCs w:val="18"/>
                <w14:ligatures w14:val="none"/>
              </w:rPr>
              <w:t xml:space="preserve"> etc.  </w:t>
            </w:r>
          </w:p>
        </w:tc>
        <w:tc>
          <w:tcPr>
            <w:tcW w:w="3780" w:type="dxa"/>
            <w:vMerge/>
          </w:tcPr>
          <w:p w14:paraId="5C8BB78C" w14:textId="77777777" w:rsidR="00997527" w:rsidRPr="00785FAB" w:rsidRDefault="00997527" w:rsidP="00931EFF">
            <w:pPr>
              <w:pStyle w:val="pf0"/>
              <w:spacing w:before="0" w:beforeAutospacing="0" w:after="0" w:afterAutospacing="0"/>
              <w:ind w:left="346" w:hanging="346"/>
              <w:jc w:val="both"/>
              <w:rPr>
                <w:rStyle w:val="cf01"/>
                <w:rFonts w:asciiTheme="minorHAnsi" w:hAnsiTheme="minorHAnsi" w:cstheme="minorHAnsi"/>
                <w:b/>
                <w:bCs/>
              </w:rPr>
            </w:pPr>
          </w:p>
        </w:tc>
      </w:tr>
      <w:tr w:rsidR="00997527" w:rsidRPr="00D57BC6" w14:paraId="4305CA4E" w14:textId="77777777" w:rsidTr="006B2E27">
        <w:tc>
          <w:tcPr>
            <w:tcW w:w="6480" w:type="dxa"/>
          </w:tcPr>
          <w:p w14:paraId="56ED9E39" w14:textId="0D4A21A8"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lastRenderedPageBreak/>
              <w:t xml:space="preserve">Improving </w:t>
            </w:r>
            <w:r w:rsidR="00213236">
              <w:rPr>
                <w:rFonts w:eastAsia="Times New Roman" w:cstheme="minorHAnsi"/>
                <w:kern w:val="0"/>
                <w:sz w:val="18"/>
                <w:szCs w:val="18"/>
                <w14:ligatures w14:val="none"/>
              </w:rPr>
              <w:t>I</w:t>
            </w:r>
            <w:r w:rsidRPr="00785FAB">
              <w:rPr>
                <w:rFonts w:eastAsia="Times New Roman" w:cstheme="minorHAnsi"/>
                <w:kern w:val="0"/>
                <w:sz w:val="18"/>
                <w:szCs w:val="18"/>
                <w14:ligatures w14:val="none"/>
              </w:rPr>
              <w:t xml:space="preserve">nstitutional </w:t>
            </w:r>
            <w:r w:rsidR="00213236">
              <w:rPr>
                <w:rFonts w:eastAsia="Times New Roman" w:cstheme="minorHAnsi"/>
                <w:kern w:val="0"/>
                <w:sz w:val="18"/>
                <w:szCs w:val="18"/>
                <w14:ligatures w14:val="none"/>
              </w:rPr>
              <w:t>C</w:t>
            </w:r>
            <w:r w:rsidRPr="00785FAB">
              <w:rPr>
                <w:rFonts w:eastAsia="Times New Roman" w:cstheme="minorHAnsi"/>
                <w:kern w:val="0"/>
                <w:sz w:val="18"/>
                <w:szCs w:val="18"/>
                <w14:ligatures w14:val="none"/>
              </w:rPr>
              <w:t xml:space="preserve">apacity in </w:t>
            </w:r>
            <w:r w:rsidR="00213236">
              <w:rPr>
                <w:rFonts w:eastAsia="Times New Roman" w:cstheme="minorHAnsi"/>
                <w:kern w:val="0"/>
                <w:sz w:val="18"/>
                <w:szCs w:val="18"/>
                <w14:ligatures w14:val="none"/>
              </w:rPr>
              <w:t>D</w:t>
            </w:r>
            <w:r w:rsidRPr="00785FAB">
              <w:rPr>
                <w:rFonts w:eastAsia="Times New Roman" w:cstheme="minorHAnsi"/>
                <w:kern w:val="0"/>
                <w:sz w:val="18"/>
                <w:szCs w:val="18"/>
                <w14:ligatures w14:val="none"/>
              </w:rPr>
              <w:t xml:space="preserve">eveloping </w:t>
            </w:r>
            <w:r w:rsidR="006D3F6B">
              <w:rPr>
                <w:rFonts w:eastAsia="Times New Roman" w:cstheme="minorHAnsi"/>
                <w:kern w:val="0"/>
                <w:sz w:val="18"/>
                <w:szCs w:val="18"/>
                <w14:ligatures w14:val="none"/>
              </w:rPr>
              <w:t>Forecast-based</w:t>
            </w:r>
            <w:r w:rsidRPr="00785FAB">
              <w:rPr>
                <w:rFonts w:eastAsia="Times New Roman" w:cstheme="minorHAnsi"/>
                <w:kern w:val="0"/>
                <w:sz w:val="18"/>
                <w:szCs w:val="18"/>
                <w14:ligatures w14:val="none"/>
              </w:rPr>
              <w:t xml:space="preserve"> Early Action Protocol (EAP) Development  </w:t>
            </w:r>
          </w:p>
          <w:p w14:paraId="74DBC3F3" w14:textId="21D749C1"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Improving stakeholder capacity in undertaking forecast</w:t>
            </w:r>
            <w:r w:rsidR="00213236">
              <w:rPr>
                <w:rFonts w:eastAsia="Times New Roman" w:cstheme="minorHAnsi"/>
                <w:kern w:val="0"/>
                <w:sz w:val="18"/>
                <w:szCs w:val="18"/>
                <w14:ligatures w14:val="none"/>
              </w:rPr>
              <w:t>-</w:t>
            </w:r>
            <w:r w:rsidRPr="00785FAB">
              <w:rPr>
                <w:rFonts w:eastAsia="Times New Roman" w:cstheme="minorHAnsi"/>
                <w:kern w:val="0"/>
                <w:sz w:val="18"/>
                <w:szCs w:val="18"/>
                <w14:ligatures w14:val="none"/>
              </w:rPr>
              <w:t>based anticipatory action planning (Flash drought, hydrological, meteorological, Fluvial flood, flash flood, transboundary catchment overflow flooding, landslide, cyclone, convective heavy rainfall, tornadoes, thunderstorm, diseases/outbreaks, Earthquake</w:t>
            </w:r>
            <w:r w:rsidR="00213236">
              <w:rPr>
                <w:rFonts w:eastAsia="Times New Roman" w:cstheme="minorHAnsi"/>
                <w:kern w:val="0"/>
                <w:sz w:val="18"/>
                <w:szCs w:val="18"/>
                <w14:ligatures w14:val="none"/>
              </w:rPr>
              <w:t>-</w:t>
            </w:r>
            <w:r w:rsidRPr="00785FAB">
              <w:rPr>
                <w:rFonts w:eastAsia="Times New Roman" w:cstheme="minorHAnsi"/>
                <w:kern w:val="0"/>
                <w:sz w:val="18"/>
                <w:szCs w:val="18"/>
                <w14:ligatures w14:val="none"/>
              </w:rPr>
              <w:t>induced coastal Tsunami</w:t>
            </w:r>
            <w:r w:rsidR="00213236">
              <w:rPr>
                <w:rFonts w:eastAsia="Times New Roman" w:cstheme="minorHAnsi"/>
                <w:kern w:val="0"/>
                <w:sz w:val="18"/>
                <w:szCs w:val="18"/>
                <w14:ligatures w14:val="none"/>
              </w:rPr>
              <w:t>,</w:t>
            </w:r>
            <w:r w:rsidRPr="00785FAB">
              <w:rPr>
                <w:rFonts w:eastAsia="Times New Roman" w:cstheme="minorHAnsi"/>
                <w:kern w:val="0"/>
                <w:sz w:val="18"/>
                <w:szCs w:val="18"/>
                <w14:ligatures w14:val="none"/>
              </w:rPr>
              <w:t xml:space="preserve"> etc.) </w:t>
            </w:r>
          </w:p>
          <w:p w14:paraId="2DF939EA" w14:textId="23F7AE6D" w:rsidR="00997527" w:rsidRPr="00785FAB" w:rsidRDefault="00997527">
            <w:pPr>
              <w:pStyle w:val="ListParagraph"/>
              <w:numPr>
                <w:ilvl w:val="2"/>
                <w:numId w:val="19"/>
              </w:numPr>
              <w:tabs>
                <w:tab w:val="left" w:pos="5220"/>
              </w:tabs>
              <w:ind w:left="523" w:hanging="542"/>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Capacity development of local CSO/stakeholder, CPC/DMC, vulnerable community in major </w:t>
            </w:r>
            <w:r w:rsidR="00551CEC">
              <w:rPr>
                <w:rFonts w:eastAsia="Times New Roman" w:cstheme="minorHAnsi"/>
                <w:kern w:val="0"/>
                <w:sz w:val="18"/>
                <w:szCs w:val="18"/>
                <w14:ligatures w14:val="none"/>
              </w:rPr>
              <w:t>disasters</w:t>
            </w:r>
            <w:r w:rsidR="00CD2788" w:rsidRPr="00785FAB">
              <w:rPr>
                <w:rFonts w:eastAsia="Times New Roman" w:cstheme="minorHAnsi"/>
                <w:kern w:val="0"/>
                <w:sz w:val="18"/>
                <w:szCs w:val="18"/>
                <w14:ligatures w14:val="none"/>
              </w:rPr>
              <w:t xml:space="preserve"> (</w:t>
            </w:r>
            <w:r w:rsidRPr="00785FAB">
              <w:rPr>
                <w:rFonts w:eastAsia="Times New Roman" w:cstheme="minorHAnsi"/>
                <w:kern w:val="0"/>
                <w:sz w:val="18"/>
                <w:szCs w:val="18"/>
                <w14:ligatures w14:val="none"/>
              </w:rPr>
              <w:t xml:space="preserve">fluvial flood, flash flood, landslide, drought, tropical storm &amp; storm surge) management at the local level  </w:t>
            </w:r>
          </w:p>
          <w:p w14:paraId="4D2F8A91" w14:textId="77777777" w:rsidR="00997527" w:rsidRPr="00785FAB" w:rsidRDefault="00997527" w:rsidP="00931EFF">
            <w:pPr>
              <w:pStyle w:val="pf0"/>
              <w:spacing w:before="0" w:beforeAutospacing="0" w:after="0" w:afterAutospacing="0"/>
              <w:ind w:left="523" w:hanging="542"/>
              <w:jc w:val="both"/>
              <w:rPr>
                <w:rStyle w:val="cf01"/>
                <w:rFonts w:asciiTheme="minorHAnsi" w:hAnsiTheme="minorHAnsi" w:cstheme="minorHAnsi"/>
                <w:b/>
                <w:bCs/>
              </w:rPr>
            </w:pPr>
          </w:p>
        </w:tc>
        <w:tc>
          <w:tcPr>
            <w:tcW w:w="3780" w:type="dxa"/>
            <w:vMerge/>
          </w:tcPr>
          <w:p w14:paraId="33E3BE3C" w14:textId="77777777" w:rsidR="00997527" w:rsidRPr="00785FAB" w:rsidRDefault="00997527" w:rsidP="00931EFF">
            <w:pPr>
              <w:jc w:val="both"/>
              <w:rPr>
                <w:rStyle w:val="cf01"/>
                <w:rFonts w:asciiTheme="minorHAnsi" w:hAnsiTheme="minorHAnsi" w:cstheme="minorHAnsi"/>
                <w:b/>
                <w:bCs/>
              </w:rPr>
            </w:pPr>
          </w:p>
        </w:tc>
      </w:tr>
      <w:tr w:rsidR="00997527" w:rsidRPr="00D57BC6" w14:paraId="38E21379" w14:textId="77777777" w:rsidTr="006B2E27">
        <w:tc>
          <w:tcPr>
            <w:tcW w:w="6480" w:type="dxa"/>
            <w:shd w:val="clear" w:color="auto" w:fill="F7CAAC" w:themeFill="accent2" w:themeFillTint="66"/>
          </w:tcPr>
          <w:p w14:paraId="502EE941" w14:textId="77777777" w:rsidR="00997527" w:rsidRPr="00785FAB" w:rsidRDefault="00997527">
            <w:pPr>
              <w:pStyle w:val="ListParagraph"/>
              <w:numPr>
                <w:ilvl w:val="1"/>
                <w:numId w:val="19"/>
              </w:numPr>
              <w:spacing w:after="160" w:line="259" w:lineRule="auto"/>
              <w:jc w:val="both"/>
              <w:rPr>
                <w:rFonts w:eastAsia="Times New Roman" w:cstheme="minorHAnsi"/>
                <w:b/>
                <w:bCs/>
                <w:kern w:val="0"/>
                <w:sz w:val="18"/>
                <w:szCs w:val="18"/>
                <w14:ligatures w14:val="none"/>
              </w:rPr>
            </w:pPr>
            <w:r w:rsidRPr="00785FAB">
              <w:rPr>
                <w:rFonts w:eastAsia="Times New Roman" w:cstheme="minorHAnsi"/>
                <w:b/>
                <w:bCs/>
                <w:kern w:val="0"/>
                <w:sz w:val="18"/>
                <w:szCs w:val="18"/>
                <w14:ligatures w14:val="none"/>
              </w:rPr>
              <w:t xml:space="preserve">Enhance </w:t>
            </w:r>
            <w:proofErr w:type="spellStart"/>
            <w:r w:rsidRPr="00785FAB">
              <w:rPr>
                <w:rFonts w:eastAsia="Times New Roman" w:cstheme="minorHAnsi"/>
                <w:b/>
                <w:bCs/>
                <w:kern w:val="0"/>
                <w:sz w:val="18"/>
                <w:szCs w:val="18"/>
                <w14:ligatures w14:val="none"/>
              </w:rPr>
              <w:t>SoDMA</w:t>
            </w:r>
            <w:proofErr w:type="spellEnd"/>
            <w:r w:rsidRPr="00785FAB">
              <w:rPr>
                <w:rFonts w:eastAsia="Times New Roman" w:cstheme="minorHAnsi"/>
                <w:b/>
                <w:bCs/>
                <w:kern w:val="0"/>
                <w:sz w:val="18"/>
                <w:szCs w:val="18"/>
                <w14:ligatures w14:val="none"/>
              </w:rPr>
              <w:t xml:space="preserve"> and Local Government sectoral DRM/DRR capacity at the local level </w:t>
            </w:r>
          </w:p>
        </w:tc>
        <w:tc>
          <w:tcPr>
            <w:tcW w:w="3780" w:type="dxa"/>
            <w:shd w:val="clear" w:color="auto" w:fill="F7CAAC" w:themeFill="accent2" w:themeFillTint="66"/>
          </w:tcPr>
          <w:p w14:paraId="32B73110"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Above mentioned actors </w:t>
            </w:r>
          </w:p>
        </w:tc>
      </w:tr>
      <w:tr w:rsidR="00997527" w:rsidRPr="00D57BC6" w14:paraId="5E352616" w14:textId="77777777" w:rsidTr="006B2E27">
        <w:tc>
          <w:tcPr>
            <w:tcW w:w="6480" w:type="dxa"/>
          </w:tcPr>
          <w:p w14:paraId="5411C892" w14:textId="29BB98A8" w:rsidR="00997527" w:rsidRPr="00785FAB" w:rsidRDefault="00997527">
            <w:pPr>
              <w:pStyle w:val="ListParagraph"/>
              <w:numPr>
                <w:ilvl w:val="2"/>
                <w:numId w:val="19"/>
              </w:numPr>
              <w:ind w:left="523" w:hanging="630"/>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Improving </w:t>
            </w:r>
            <w:proofErr w:type="spellStart"/>
            <w:r w:rsidRPr="00785FAB">
              <w:rPr>
                <w:rFonts w:eastAsia="Times New Roman" w:cstheme="minorHAnsi"/>
                <w:kern w:val="0"/>
                <w:sz w:val="18"/>
                <w:szCs w:val="18"/>
                <w14:ligatures w14:val="none"/>
              </w:rPr>
              <w:t>SoDMA</w:t>
            </w:r>
            <w:proofErr w:type="spellEnd"/>
            <w:r w:rsidRPr="00785FAB">
              <w:rPr>
                <w:rFonts w:eastAsia="Times New Roman" w:cstheme="minorHAnsi"/>
                <w:kern w:val="0"/>
                <w:sz w:val="18"/>
                <w:szCs w:val="18"/>
                <w14:ligatures w14:val="none"/>
              </w:rPr>
              <w:t xml:space="preserve"> -Stakeholder/CSO </w:t>
            </w:r>
            <w:r w:rsidR="006F556F">
              <w:rPr>
                <w:rFonts w:eastAsia="Times New Roman" w:cstheme="minorHAnsi"/>
                <w:kern w:val="0"/>
                <w:sz w:val="18"/>
                <w:szCs w:val="18"/>
                <w14:ligatures w14:val="none"/>
              </w:rPr>
              <w:t>Coordination</w:t>
            </w:r>
            <w:r w:rsidRPr="00785FAB">
              <w:rPr>
                <w:rFonts w:eastAsia="Times New Roman" w:cstheme="minorHAnsi"/>
                <w:kern w:val="0"/>
                <w:sz w:val="18"/>
                <w:szCs w:val="18"/>
                <w14:ligatures w14:val="none"/>
              </w:rPr>
              <w:t xml:space="preserve"> for Recovery and Resilience Framework </w:t>
            </w:r>
          </w:p>
          <w:p w14:paraId="49486B0C" w14:textId="77777777" w:rsidR="00997527" w:rsidRPr="00785FAB" w:rsidRDefault="00997527">
            <w:pPr>
              <w:pStyle w:val="ListParagraph"/>
              <w:numPr>
                <w:ilvl w:val="2"/>
                <w:numId w:val="19"/>
              </w:numPr>
              <w:ind w:left="523" w:hanging="630"/>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Establish a cross-sectoral governance structure involving key institutions. </w:t>
            </w:r>
          </w:p>
          <w:p w14:paraId="7A3F754F" w14:textId="66F09AEF" w:rsidR="00997527" w:rsidRPr="00785FAB" w:rsidRDefault="00997527">
            <w:pPr>
              <w:pStyle w:val="ListParagraph"/>
              <w:numPr>
                <w:ilvl w:val="2"/>
                <w:numId w:val="19"/>
              </w:numPr>
              <w:ind w:left="523" w:hanging="630"/>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Develop </w:t>
            </w:r>
            <w:r w:rsidR="006F556F">
              <w:rPr>
                <w:rFonts w:eastAsia="Times New Roman" w:cstheme="minorHAnsi"/>
                <w:kern w:val="0"/>
                <w:sz w:val="18"/>
                <w:szCs w:val="18"/>
                <w14:ligatures w14:val="none"/>
              </w:rPr>
              <w:t>an early recovery framework for the </w:t>
            </w:r>
            <w:r w:rsidRPr="00785FAB">
              <w:rPr>
                <w:rFonts w:eastAsia="Times New Roman" w:cstheme="minorHAnsi"/>
                <w:kern w:val="0"/>
                <w:sz w:val="18"/>
                <w:szCs w:val="18"/>
                <w14:ligatures w14:val="none"/>
              </w:rPr>
              <w:t>community.</w:t>
            </w:r>
          </w:p>
          <w:p w14:paraId="6F84629D" w14:textId="29545169" w:rsidR="00997527" w:rsidRPr="00785FAB" w:rsidRDefault="00997527">
            <w:pPr>
              <w:pStyle w:val="ListParagraph"/>
              <w:numPr>
                <w:ilvl w:val="2"/>
                <w:numId w:val="19"/>
              </w:numPr>
              <w:ind w:left="523" w:hanging="630"/>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Enhance </w:t>
            </w:r>
            <w:proofErr w:type="spellStart"/>
            <w:r w:rsidRPr="00785FAB">
              <w:rPr>
                <w:rFonts w:eastAsia="Times New Roman" w:cstheme="minorHAnsi"/>
                <w:kern w:val="0"/>
                <w:sz w:val="18"/>
                <w:szCs w:val="18"/>
                <w14:ligatures w14:val="none"/>
              </w:rPr>
              <w:t>SoDMA</w:t>
            </w:r>
            <w:proofErr w:type="spellEnd"/>
            <w:r w:rsidRPr="00785FAB">
              <w:rPr>
                <w:rFonts w:eastAsia="Times New Roman" w:cstheme="minorHAnsi"/>
                <w:kern w:val="0"/>
                <w:sz w:val="18"/>
                <w:szCs w:val="18"/>
                <w14:ligatures w14:val="none"/>
              </w:rPr>
              <w:t xml:space="preserve"> capacity in: Enhancing disaster preparedness for effective response and to “Build Back Better” in recovery, rehabilitation</w:t>
            </w:r>
            <w:r w:rsidR="00551CEC">
              <w:rPr>
                <w:rFonts w:eastAsia="Times New Roman" w:cstheme="minorHAnsi"/>
                <w:kern w:val="0"/>
                <w:sz w:val="18"/>
                <w:szCs w:val="18"/>
                <w14:ligatures w14:val="none"/>
              </w:rPr>
              <w:t>,</w:t>
            </w:r>
            <w:r w:rsidRPr="00785FAB">
              <w:rPr>
                <w:rFonts w:eastAsia="Times New Roman" w:cstheme="minorHAnsi"/>
                <w:kern w:val="0"/>
                <w:sz w:val="18"/>
                <w:szCs w:val="18"/>
                <w14:ligatures w14:val="none"/>
              </w:rPr>
              <w:t xml:space="preserve"> and reconstruction. </w:t>
            </w:r>
          </w:p>
          <w:p w14:paraId="44C8183F" w14:textId="49E4ADF1" w:rsidR="00997527" w:rsidRPr="00785FAB" w:rsidRDefault="00997527">
            <w:pPr>
              <w:pStyle w:val="ListParagraph"/>
              <w:numPr>
                <w:ilvl w:val="2"/>
                <w:numId w:val="19"/>
              </w:numPr>
              <w:ind w:left="523" w:hanging="630"/>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Establish Public and private </w:t>
            </w:r>
            <w:r w:rsidR="006F556F">
              <w:rPr>
                <w:rFonts w:eastAsia="Times New Roman" w:cstheme="minorHAnsi"/>
                <w:kern w:val="0"/>
                <w:sz w:val="18"/>
                <w:szCs w:val="18"/>
                <w14:ligatures w14:val="none"/>
              </w:rPr>
              <w:t>partnerships</w:t>
            </w:r>
            <w:r w:rsidRPr="00785FAB">
              <w:rPr>
                <w:rFonts w:eastAsia="Times New Roman" w:cstheme="minorHAnsi"/>
                <w:kern w:val="0"/>
                <w:sz w:val="18"/>
                <w:szCs w:val="18"/>
                <w14:ligatures w14:val="none"/>
              </w:rPr>
              <w:t xml:space="preserve"> in </w:t>
            </w:r>
            <w:r w:rsidR="006F556F">
              <w:rPr>
                <w:rFonts w:eastAsia="Times New Roman" w:cstheme="minorHAnsi"/>
                <w:kern w:val="0"/>
                <w:sz w:val="18"/>
                <w:szCs w:val="18"/>
                <w14:ligatures w14:val="none"/>
              </w:rPr>
              <w:t>local-level</w:t>
            </w:r>
            <w:r w:rsidRPr="00785FAB">
              <w:rPr>
                <w:rFonts w:eastAsia="Times New Roman" w:cstheme="minorHAnsi"/>
                <w:kern w:val="0"/>
                <w:sz w:val="18"/>
                <w:szCs w:val="18"/>
                <w14:ligatures w14:val="none"/>
              </w:rPr>
              <w:t xml:space="preserve"> </w:t>
            </w:r>
            <w:r w:rsidR="00CD2788" w:rsidRPr="00785FAB">
              <w:rPr>
                <w:rFonts w:eastAsia="Times New Roman" w:cstheme="minorHAnsi"/>
                <w:kern w:val="0"/>
                <w:sz w:val="18"/>
                <w:szCs w:val="18"/>
                <w14:ligatures w14:val="none"/>
              </w:rPr>
              <w:t>preparedness and</w:t>
            </w:r>
            <w:r w:rsidRPr="00785FAB">
              <w:rPr>
                <w:rFonts w:eastAsia="Times New Roman" w:cstheme="minorHAnsi"/>
                <w:kern w:val="0"/>
                <w:sz w:val="18"/>
                <w:szCs w:val="18"/>
                <w14:ligatures w14:val="none"/>
              </w:rPr>
              <w:t xml:space="preserve"> response </w:t>
            </w:r>
            <w:r w:rsidR="008C7C2D" w:rsidRPr="00785FAB">
              <w:rPr>
                <w:rFonts w:eastAsia="Times New Roman" w:cstheme="minorHAnsi"/>
                <w:kern w:val="0"/>
                <w:sz w:val="18"/>
                <w:szCs w:val="18"/>
                <w14:ligatures w14:val="none"/>
              </w:rPr>
              <w:t>intervention.</w:t>
            </w:r>
            <w:r w:rsidRPr="00785FAB">
              <w:rPr>
                <w:rFonts w:eastAsia="Times New Roman" w:cstheme="minorHAnsi"/>
                <w:kern w:val="0"/>
                <w:sz w:val="18"/>
                <w:szCs w:val="18"/>
                <w14:ligatures w14:val="none"/>
              </w:rPr>
              <w:t xml:space="preserve">  </w:t>
            </w:r>
          </w:p>
          <w:p w14:paraId="4B57026D" w14:textId="385DC799" w:rsidR="00997527" w:rsidRPr="00785FAB" w:rsidRDefault="00997527">
            <w:pPr>
              <w:pStyle w:val="ListParagraph"/>
              <w:numPr>
                <w:ilvl w:val="2"/>
                <w:numId w:val="19"/>
              </w:numPr>
              <w:ind w:left="523" w:hanging="630"/>
              <w:jc w:val="both"/>
              <w:rPr>
                <w:rFonts w:eastAsia="Times New Roman" w:cstheme="minorHAnsi"/>
                <w:kern w:val="0"/>
                <w:sz w:val="18"/>
                <w:szCs w:val="18"/>
                <w14:ligatures w14:val="none"/>
              </w:rPr>
            </w:pPr>
            <w:r w:rsidRPr="00785FAB">
              <w:rPr>
                <w:rFonts w:eastAsia="Times New Roman" w:cstheme="minorHAnsi"/>
                <w:kern w:val="0"/>
                <w:sz w:val="18"/>
                <w:szCs w:val="18"/>
                <w14:ligatures w14:val="none"/>
              </w:rPr>
              <w:t xml:space="preserve">Enhance </w:t>
            </w:r>
            <w:proofErr w:type="spellStart"/>
            <w:r w:rsidRPr="00785FAB">
              <w:rPr>
                <w:rFonts w:eastAsia="Times New Roman" w:cstheme="minorHAnsi"/>
                <w:kern w:val="0"/>
                <w:sz w:val="18"/>
                <w:szCs w:val="18"/>
                <w14:ligatures w14:val="none"/>
              </w:rPr>
              <w:t>SoDMA</w:t>
            </w:r>
            <w:proofErr w:type="spellEnd"/>
            <w:r w:rsidRPr="00785FAB">
              <w:rPr>
                <w:rFonts w:eastAsia="Times New Roman" w:cstheme="minorHAnsi"/>
                <w:kern w:val="0"/>
                <w:sz w:val="18"/>
                <w:szCs w:val="18"/>
                <w14:ligatures w14:val="none"/>
              </w:rPr>
              <w:t xml:space="preserve"> capacity to develop and implement standardized response protocols, train emergency response teams, coordinate with partners, an</w:t>
            </w:r>
            <w:r w:rsidR="006F556F">
              <w:rPr>
                <w:rFonts w:eastAsia="Times New Roman" w:cstheme="minorHAnsi"/>
                <w:kern w:val="0"/>
                <w:sz w:val="18"/>
                <w:szCs w:val="18"/>
                <w14:ligatures w14:val="none"/>
              </w:rPr>
              <w:t>d</w:t>
            </w:r>
            <w:r w:rsidRPr="00785FAB">
              <w:rPr>
                <w:rFonts w:eastAsia="Times New Roman" w:cstheme="minorHAnsi"/>
                <w:kern w:val="0"/>
                <w:sz w:val="18"/>
                <w:szCs w:val="18"/>
                <w14:ligatures w14:val="none"/>
              </w:rPr>
              <w:t xml:space="preserve"> cooperat</w:t>
            </w:r>
            <w:r w:rsidR="006F556F">
              <w:rPr>
                <w:rFonts w:eastAsia="Times New Roman" w:cstheme="minorHAnsi"/>
                <w:kern w:val="0"/>
                <w:sz w:val="18"/>
                <w:szCs w:val="18"/>
                <w14:ligatures w14:val="none"/>
              </w:rPr>
              <w:t xml:space="preserve">e </w:t>
            </w:r>
            <w:r w:rsidRPr="00785FAB">
              <w:rPr>
                <w:rFonts w:eastAsia="Times New Roman" w:cstheme="minorHAnsi"/>
                <w:kern w:val="0"/>
                <w:sz w:val="18"/>
                <w:szCs w:val="18"/>
                <w14:ligatures w14:val="none"/>
              </w:rPr>
              <w:t>i</w:t>
            </w:r>
            <w:r w:rsidR="006F556F">
              <w:rPr>
                <w:rFonts w:eastAsia="Times New Roman" w:cstheme="minorHAnsi"/>
                <w:kern w:val="0"/>
                <w:sz w:val="18"/>
                <w:szCs w:val="18"/>
                <w14:ligatures w14:val="none"/>
              </w:rPr>
              <w:t>nter-age</w:t>
            </w:r>
            <w:r w:rsidRPr="00785FAB">
              <w:rPr>
                <w:rFonts w:eastAsia="Times New Roman" w:cstheme="minorHAnsi"/>
                <w:kern w:val="0"/>
                <w:sz w:val="18"/>
                <w:szCs w:val="18"/>
                <w14:ligatures w14:val="none"/>
              </w:rPr>
              <w:t>n</w:t>
            </w:r>
            <w:r w:rsidR="006F556F">
              <w:rPr>
                <w:rFonts w:eastAsia="Times New Roman" w:cstheme="minorHAnsi"/>
                <w:kern w:val="0"/>
                <w:sz w:val="18"/>
                <w:szCs w:val="18"/>
                <w14:ligatures w14:val="none"/>
              </w:rPr>
              <w:t>cy</w:t>
            </w:r>
            <w:r w:rsidRPr="00785FAB">
              <w:rPr>
                <w:rFonts w:eastAsia="Times New Roman" w:cstheme="minorHAnsi"/>
                <w:kern w:val="0"/>
                <w:sz w:val="18"/>
                <w:szCs w:val="18"/>
                <w14:ligatures w14:val="none"/>
              </w:rPr>
              <w:t>.</w:t>
            </w:r>
          </w:p>
          <w:p w14:paraId="6404EBC2" w14:textId="2C802A6B" w:rsidR="00997527" w:rsidRPr="00785FAB" w:rsidRDefault="006F556F">
            <w:pPr>
              <w:pStyle w:val="ListParagraph"/>
              <w:numPr>
                <w:ilvl w:val="2"/>
                <w:numId w:val="19"/>
              </w:numPr>
              <w:tabs>
                <w:tab w:val="left" w:pos="6561"/>
              </w:tabs>
              <w:ind w:left="523" w:hanging="630"/>
              <w:jc w:val="both"/>
              <w:rPr>
                <w:rFonts w:eastAsia="Times New Roman" w:cstheme="minorHAnsi"/>
                <w:kern w:val="0"/>
                <w:sz w:val="18"/>
                <w:szCs w:val="18"/>
                <w14:ligatures w14:val="none"/>
              </w:rPr>
            </w:pPr>
            <w:r>
              <w:rPr>
                <w:rFonts w:eastAsia="Times New Roman" w:cstheme="minorHAnsi"/>
                <w:kern w:val="0"/>
                <w:sz w:val="18"/>
                <w:szCs w:val="18"/>
                <w14:ligatures w14:val="none"/>
              </w:rPr>
              <w:t>Establishing</w:t>
            </w:r>
            <w:r w:rsidR="00997527" w:rsidRPr="00785FAB">
              <w:rPr>
                <w:rFonts w:eastAsia="Times New Roman" w:cstheme="minorHAnsi"/>
                <w:kern w:val="0"/>
                <w:sz w:val="18"/>
                <w:szCs w:val="18"/>
                <w14:ligatures w14:val="none"/>
              </w:rPr>
              <w:t xml:space="preserve"> a River Basin Committee (RBC) will ensure the involvement of communities in the development and implementation of an EWS. </w:t>
            </w:r>
          </w:p>
          <w:p w14:paraId="2BD55B5A" w14:textId="5DC0010D" w:rsidR="00997527" w:rsidRPr="00785FAB" w:rsidRDefault="00997527">
            <w:pPr>
              <w:pStyle w:val="ListParagraph"/>
              <w:numPr>
                <w:ilvl w:val="2"/>
                <w:numId w:val="19"/>
              </w:numPr>
              <w:ind w:left="523" w:hanging="630"/>
              <w:jc w:val="both"/>
              <w:rPr>
                <w:rStyle w:val="cf01"/>
                <w:rFonts w:asciiTheme="minorHAnsi" w:hAnsiTheme="minorHAnsi" w:cstheme="minorHAnsi"/>
              </w:rPr>
            </w:pPr>
            <w:r w:rsidRPr="00785FAB">
              <w:rPr>
                <w:rStyle w:val="cf01"/>
                <w:rFonts w:asciiTheme="minorHAnsi" w:hAnsiTheme="minorHAnsi" w:cstheme="minorHAnsi"/>
              </w:rPr>
              <w:t xml:space="preserve">Establish </w:t>
            </w:r>
            <w:r w:rsidR="006F556F">
              <w:rPr>
                <w:rStyle w:val="cf01"/>
                <w:rFonts w:asciiTheme="minorHAnsi" w:hAnsiTheme="minorHAnsi" w:cstheme="minorHAnsi"/>
              </w:rPr>
              <w:t>a </w:t>
            </w:r>
            <w:r w:rsidRPr="00785FAB">
              <w:rPr>
                <w:rStyle w:val="cf01"/>
                <w:rFonts w:asciiTheme="minorHAnsi" w:hAnsiTheme="minorHAnsi" w:cstheme="minorHAnsi"/>
              </w:rPr>
              <w:t>national implementation committee.</w:t>
            </w:r>
          </w:p>
          <w:p w14:paraId="331E586C" w14:textId="77777777" w:rsidR="00997527" w:rsidRPr="00785FAB" w:rsidRDefault="00997527">
            <w:pPr>
              <w:pStyle w:val="ListParagraph"/>
              <w:numPr>
                <w:ilvl w:val="2"/>
                <w:numId w:val="19"/>
              </w:numPr>
              <w:ind w:left="523" w:hanging="630"/>
              <w:jc w:val="both"/>
              <w:rPr>
                <w:rStyle w:val="cf01"/>
                <w:rFonts w:asciiTheme="minorHAnsi" w:hAnsiTheme="minorHAnsi" w:cstheme="minorHAnsi"/>
              </w:rPr>
            </w:pPr>
            <w:r w:rsidRPr="00785FAB">
              <w:rPr>
                <w:rStyle w:val="cf01"/>
                <w:rFonts w:asciiTheme="minorHAnsi" w:hAnsiTheme="minorHAnsi" w:cstheme="minorHAnsi"/>
              </w:rPr>
              <w:t xml:space="preserve">Establish Provincial implementation committees. </w:t>
            </w:r>
          </w:p>
          <w:p w14:paraId="2E330113" w14:textId="77777777" w:rsidR="00997527" w:rsidRPr="00785FAB" w:rsidRDefault="00997527">
            <w:pPr>
              <w:pStyle w:val="ListParagraph"/>
              <w:numPr>
                <w:ilvl w:val="2"/>
                <w:numId w:val="19"/>
              </w:numPr>
              <w:ind w:left="523" w:hanging="630"/>
              <w:jc w:val="both"/>
              <w:rPr>
                <w:rStyle w:val="cf01"/>
                <w:rFonts w:asciiTheme="minorHAnsi" w:hAnsiTheme="minorHAnsi" w:cstheme="minorHAnsi"/>
              </w:rPr>
            </w:pPr>
            <w:r w:rsidRPr="00785FAB">
              <w:rPr>
                <w:rStyle w:val="cf01"/>
                <w:rFonts w:asciiTheme="minorHAnsi" w:hAnsiTheme="minorHAnsi" w:cstheme="minorHAnsi"/>
              </w:rPr>
              <w:t xml:space="preserve">Establish River basin committees. </w:t>
            </w:r>
          </w:p>
          <w:p w14:paraId="75BD0792" w14:textId="77777777" w:rsidR="00997527" w:rsidRPr="00785FAB" w:rsidRDefault="00997527">
            <w:pPr>
              <w:pStyle w:val="ListParagraph"/>
              <w:numPr>
                <w:ilvl w:val="2"/>
                <w:numId w:val="19"/>
              </w:numPr>
              <w:ind w:left="523" w:hanging="630"/>
              <w:jc w:val="both"/>
              <w:rPr>
                <w:rStyle w:val="cf01"/>
                <w:rFonts w:asciiTheme="minorHAnsi" w:hAnsiTheme="minorHAnsi" w:cstheme="minorHAnsi"/>
              </w:rPr>
            </w:pPr>
            <w:r w:rsidRPr="00785FAB">
              <w:rPr>
                <w:rStyle w:val="cf01"/>
                <w:rFonts w:asciiTheme="minorHAnsi" w:hAnsiTheme="minorHAnsi" w:cstheme="minorHAnsi"/>
              </w:rPr>
              <w:t xml:space="preserve">Risk-informed integrated rural development planning. </w:t>
            </w:r>
          </w:p>
          <w:p w14:paraId="6FD86BCA" w14:textId="0845189D" w:rsidR="00997527" w:rsidRPr="00785FAB" w:rsidRDefault="00997527">
            <w:pPr>
              <w:pStyle w:val="ListParagraph"/>
              <w:numPr>
                <w:ilvl w:val="2"/>
                <w:numId w:val="19"/>
              </w:numPr>
              <w:ind w:left="523" w:hanging="630"/>
              <w:jc w:val="both"/>
              <w:rPr>
                <w:rStyle w:val="cf01"/>
                <w:rFonts w:asciiTheme="minorHAnsi" w:hAnsiTheme="minorHAnsi" w:cstheme="minorHAnsi"/>
              </w:rPr>
            </w:pPr>
            <w:r w:rsidRPr="00785FAB">
              <w:rPr>
                <w:rStyle w:val="cf01"/>
                <w:rFonts w:asciiTheme="minorHAnsi" w:hAnsiTheme="minorHAnsi" w:cstheme="minorHAnsi"/>
              </w:rPr>
              <w:t xml:space="preserve">Strengthening </w:t>
            </w:r>
            <w:r w:rsidR="006F556F">
              <w:rPr>
                <w:rStyle w:val="cf01"/>
                <w:rFonts w:asciiTheme="minorHAnsi" w:hAnsiTheme="minorHAnsi" w:cstheme="minorHAnsi"/>
              </w:rPr>
              <w:t>G</w:t>
            </w:r>
            <w:r w:rsidRPr="00785FAB">
              <w:rPr>
                <w:rStyle w:val="cf01"/>
                <w:rFonts w:asciiTheme="minorHAnsi" w:hAnsiTheme="minorHAnsi" w:cstheme="minorHAnsi"/>
              </w:rPr>
              <w:t xml:space="preserve">endered </w:t>
            </w:r>
            <w:r w:rsidR="006F556F">
              <w:rPr>
                <w:rStyle w:val="cf01"/>
                <w:rFonts w:asciiTheme="minorHAnsi" w:hAnsiTheme="minorHAnsi" w:cstheme="minorHAnsi"/>
              </w:rPr>
              <w:t>R</w:t>
            </w:r>
            <w:r w:rsidRPr="00785FAB">
              <w:rPr>
                <w:rStyle w:val="cf01"/>
                <w:rFonts w:asciiTheme="minorHAnsi" w:hAnsiTheme="minorHAnsi" w:cstheme="minorHAnsi"/>
              </w:rPr>
              <w:t xml:space="preserve">isk </w:t>
            </w:r>
            <w:r w:rsidR="006F556F">
              <w:rPr>
                <w:rStyle w:val="cf01"/>
                <w:rFonts w:asciiTheme="minorHAnsi" w:hAnsiTheme="minorHAnsi" w:cstheme="minorHAnsi"/>
              </w:rPr>
              <w:t>F</w:t>
            </w:r>
            <w:r w:rsidRPr="00785FAB">
              <w:rPr>
                <w:rStyle w:val="cf01"/>
                <w:rFonts w:asciiTheme="minorHAnsi" w:hAnsiTheme="minorHAnsi" w:cstheme="minorHAnsi"/>
              </w:rPr>
              <w:t xml:space="preserve">inance </w:t>
            </w:r>
            <w:r w:rsidR="006F556F">
              <w:rPr>
                <w:rStyle w:val="cf01"/>
                <w:rFonts w:asciiTheme="minorHAnsi" w:hAnsiTheme="minorHAnsi" w:cstheme="minorHAnsi"/>
              </w:rPr>
              <w:t>F</w:t>
            </w:r>
            <w:r w:rsidRPr="00785FAB">
              <w:rPr>
                <w:rStyle w:val="cf01"/>
                <w:rFonts w:asciiTheme="minorHAnsi" w:hAnsiTheme="minorHAnsi" w:cstheme="minorHAnsi"/>
              </w:rPr>
              <w:t xml:space="preserve">ramework </w:t>
            </w:r>
          </w:p>
          <w:p w14:paraId="5CAC190B" w14:textId="77777777" w:rsidR="00997527" w:rsidRPr="00785FAB" w:rsidRDefault="00997527">
            <w:pPr>
              <w:pStyle w:val="ListParagraph"/>
              <w:numPr>
                <w:ilvl w:val="2"/>
                <w:numId w:val="19"/>
              </w:numPr>
              <w:ind w:left="523" w:hanging="630"/>
              <w:jc w:val="both"/>
              <w:rPr>
                <w:rStyle w:val="cf01"/>
                <w:rFonts w:asciiTheme="minorHAnsi" w:hAnsiTheme="minorHAnsi" w:cstheme="minorHAnsi"/>
              </w:rPr>
            </w:pPr>
            <w:r w:rsidRPr="00785FAB">
              <w:rPr>
                <w:rStyle w:val="cf01"/>
                <w:rFonts w:asciiTheme="minorHAnsi" w:hAnsiTheme="minorHAnsi" w:cstheme="minorHAnsi"/>
              </w:rPr>
              <w:t xml:space="preserve">Improving district-level disaster risk governance functionaries (District executive council, sector clusters, Technical Working groups, Civil protection Committee) for DRM /DRR-related service deliveries </w:t>
            </w:r>
          </w:p>
          <w:p w14:paraId="5149B428" w14:textId="1F6F2F3F" w:rsidR="00997527" w:rsidRPr="00785FAB" w:rsidRDefault="00997527">
            <w:pPr>
              <w:pStyle w:val="ListParagraph"/>
              <w:numPr>
                <w:ilvl w:val="2"/>
                <w:numId w:val="19"/>
              </w:numPr>
              <w:ind w:left="523" w:hanging="630"/>
              <w:jc w:val="both"/>
              <w:rPr>
                <w:rStyle w:val="cf01"/>
                <w:rFonts w:asciiTheme="minorHAnsi" w:hAnsiTheme="minorHAnsi" w:cstheme="minorHAnsi"/>
              </w:rPr>
            </w:pPr>
            <w:r w:rsidRPr="00785FAB">
              <w:rPr>
                <w:rStyle w:val="cf01"/>
                <w:rFonts w:asciiTheme="minorHAnsi" w:hAnsiTheme="minorHAnsi" w:cstheme="minorHAnsi"/>
              </w:rPr>
              <w:t xml:space="preserve">Capacity development of state actors/sector </w:t>
            </w:r>
            <w:r w:rsidR="00551CEC">
              <w:rPr>
                <w:rStyle w:val="cf01"/>
                <w:rFonts w:asciiTheme="minorHAnsi" w:hAnsiTheme="minorHAnsi" w:cstheme="minorHAnsi"/>
              </w:rPr>
              <w:t>departments</w:t>
            </w:r>
            <w:r w:rsidRPr="00785FAB">
              <w:rPr>
                <w:rStyle w:val="cf01"/>
                <w:rFonts w:asciiTheme="minorHAnsi" w:hAnsiTheme="minorHAnsi" w:cstheme="minorHAnsi"/>
              </w:rPr>
              <w:t xml:space="preserve">, local revenue mobilization, fiscal decentralization, </w:t>
            </w:r>
            <w:r w:rsidR="00551CEC">
              <w:rPr>
                <w:rStyle w:val="cf01"/>
                <w:rFonts w:asciiTheme="minorHAnsi" w:hAnsiTheme="minorHAnsi" w:cstheme="minorHAnsi"/>
              </w:rPr>
              <w:t xml:space="preserve">and </w:t>
            </w:r>
            <w:r w:rsidRPr="00785FAB">
              <w:rPr>
                <w:rStyle w:val="cf01"/>
                <w:rFonts w:asciiTheme="minorHAnsi" w:hAnsiTheme="minorHAnsi" w:cstheme="minorHAnsi"/>
              </w:rPr>
              <w:t xml:space="preserve">budgetary allocations for the district level </w:t>
            </w:r>
          </w:p>
          <w:p w14:paraId="1391315C" w14:textId="77777777" w:rsidR="00997527" w:rsidRPr="00785FAB" w:rsidRDefault="00997527">
            <w:pPr>
              <w:pStyle w:val="ListParagraph"/>
              <w:numPr>
                <w:ilvl w:val="2"/>
                <w:numId w:val="19"/>
              </w:numPr>
              <w:ind w:left="523" w:hanging="630"/>
              <w:jc w:val="both"/>
              <w:rPr>
                <w:rStyle w:val="cf01"/>
                <w:rFonts w:asciiTheme="minorHAnsi" w:hAnsiTheme="minorHAnsi" w:cstheme="minorHAnsi"/>
              </w:rPr>
            </w:pPr>
            <w:r w:rsidRPr="00785FAB">
              <w:rPr>
                <w:rStyle w:val="cf01"/>
                <w:rFonts w:asciiTheme="minorHAnsi" w:hAnsiTheme="minorHAnsi" w:cstheme="minorHAnsi"/>
              </w:rPr>
              <w:t xml:space="preserve">Improving Gender Responsive Disaster Preparedness and Response Plan </w:t>
            </w:r>
          </w:p>
          <w:p w14:paraId="441F4D32" w14:textId="1FC96DA9" w:rsidR="00997527" w:rsidRPr="00785FAB" w:rsidRDefault="00997527">
            <w:pPr>
              <w:pStyle w:val="ListParagraph"/>
              <w:numPr>
                <w:ilvl w:val="2"/>
                <w:numId w:val="19"/>
              </w:numPr>
              <w:ind w:left="523" w:hanging="630"/>
              <w:jc w:val="both"/>
              <w:rPr>
                <w:rStyle w:val="cf01"/>
                <w:rFonts w:asciiTheme="minorHAnsi" w:hAnsiTheme="minorHAnsi" w:cstheme="minorHAnsi"/>
              </w:rPr>
            </w:pPr>
            <w:r w:rsidRPr="00785FAB">
              <w:rPr>
                <w:rStyle w:val="cf01"/>
                <w:rFonts w:asciiTheme="minorHAnsi" w:hAnsiTheme="minorHAnsi" w:cstheme="minorHAnsi"/>
              </w:rPr>
              <w:t xml:space="preserve">Improving stakeholder coordination for developing collective accountability to </w:t>
            </w:r>
            <w:r w:rsidR="00551CEC">
              <w:rPr>
                <w:rStyle w:val="cf01"/>
                <w:rFonts w:asciiTheme="minorHAnsi" w:hAnsiTheme="minorHAnsi" w:cstheme="minorHAnsi"/>
              </w:rPr>
              <w:t xml:space="preserve">the </w:t>
            </w:r>
            <w:r w:rsidRPr="00785FAB">
              <w:rPr>
                <w:rStyle w:val="cf01"/>
                <w:rFonts w:asciiTheme="minorHAnsi" w:hAnsiTheme="minorHAnsi" w:cstheme="minorHAnsi"/>
              </w:rPr>
              <w:t xml:space="preserve">affected population (AAP) and </w:t>
            </w:r>
            <w:r w:rsidR="00FE57DF">
              <w:rPr>
                <w:rStyle w:val="cf01"/>
                <w:rFonts w:asciiTheme="minorHAnsi" w:hAnsiTheme="minorHAnsi" w:cstheme="minorHAnsi"/>
              </w:rPr>
              <w:t>initiating</w:t>
            </w:r>
            <w:r w:rsidRPr="00785FAB">
              <w:rPr>
                <w:rStyle w:val="cf01"/>
                <w:rFonts w:asciiTheme="minorHAnsi" w:hAnsiTheme="minorHAnsi" w:cstheme="minorHAnsi"/>
              </w:rPr>
              <w:t xml:space="preserve"> gendered humanitarian action (</w:t>
            </w:r>
            <w:proofErr w:type="spellStart"/>
            <w:r w:rsidRPr="00785FAB">
              <w:rPr>
                <w:rStyle w:val="cf01"/>
                <w:rFonts w:asciiTheme="minorHAnsi" w:hAnsiTheme="minorHAnsi" w:cstheme="minorHAnsi"/>
              </w:rPr>
              <w:t>GiHA</w:t>
            </w:r>
            <w:proofErr w:type="spellEnd"/>
            <w:r w:rsidRPr="00785FAB">
              <w:rPr>
                <w:rStyle w:val="cf01"/>
                <w:rFonts w:asciiTheme="minorHAnsi" w:hAnsiTheme="minorHAnsi" w:cstheme="minorHAnsi"/>
              </w:rPr>
              <w:t>) and DRR at the local level.</w:t>
            </w:r>
          </w:p>
          <w:p w14:paraId="7FE14888" w14:textId="77777777" w:rsidR="00997527" w:rsidRPr="00785FAB" w:rsidRDefault="00997527">
            <w:pPr>
              <w:pStyle w:val="ListParagraph"/>
              <w:numPr>
                <w:ilvl w:val="2"/>
                <w:numId w:val="19"/>
              </w:numPr>
              <w:ind w:left="523" w:hanging="630"/>
              <w:jc w:val="both"/>
              <w:rPr>
                <w:rStyle w:val="cf01"/>
                <w:rFonts w:asciiTheme="minorHAnsi" w:hAnsiTheme="minorHAnsi" w:cstheme="minorHAnsi"/>
                <w:b/>
                <w:bCs/>
              </w:rPr>
            </w:pPr>
            <w:proofErr w:type="spellStart"/>
            <w:r w:rsidRPr="00785FAB">
              <w:rPr>
                <w:rStyle w:val="cf01"/>
                <w:rFonts w:asciiTheme="minorHAnsi" w:hAnsiTheme="minorHAnsi" w:cstheme="minorHAnsi"/>
              </w:rPr>
              <w:t>SoDMA</w:t>
            </w:r>
            <w:proofErr w:type="spellEnd"/>
            <w:r w:rsidRPr="00785FAB">
              <w:rPr>
                <w:rStyle w:val="cf01"/>
                <w:rFonts w:asciiTheme="minorHAnsi" w:hAnsiTheme="minorHAnsi" w:cstheme="minorHAnsi"/>
              </w:rPr>
              <w:t xml:space="preserve"> capacity enhancing the Risk-informed Early Action Partnership</w:t>
            </w:r>
          </w:p>
        </w:tc>
        <w:tc>
          <w:tcPr>
            <w:tcW w:w="3780" w:type="dxa"/>
          </w:tcPr>
          <w:p w14:paraId="00A893A7" w14:textId="68AA50CB" w:rsidR="00997527" w:rsidRPr="00785FAB" w:rsidRDefault="00551CEC">
            <w:pPr>
              <w:pStyle w:val="ListParagraph"/>
              <w:numPr>
                <w:ilvl w:val="0"/>
                <w:numId w:val="14"/>
              </w:numPr>
              <w:ind w:left="75" w:hanging="180"/>
              <w:jc w:val="both"/>
              <w:rPr>
                <w:rStyle w:val="cf01"/>
                <w:rFonts w:asciiTheme="minorHAnsi" w:hAnsiTheme="minorHAnsi" w:cstheme="minorHAnsi"/>
                <w:b/>
                <w:bCs/>
              </w:rPr>
            </w:pPr>
            <w:r>
              <w:rPr>
                <w:rStyle w:val="cf01"/>
                <w:rFonts w:asciiTheme="minorHAnsi" w:hAnsiTheme="minorHAnsi" w:cstheme="minorHAnsi"/>
              </w:rPr>
              <w:t>The above-mentioned</w:t>
            </w:r>
            <w:r w:rsidR="00997527" w:rsidRPr="00785FAB">
              <w:rPr>
                <w:rStyle w:val="cf01"/>
                <w:rFonts w:asciiTheme="minorHAnsi" w:hAnsiTheme="minorHAnsi" w:cstheme="minorHAnsi"/>
              </w:rPr>
              <w:t xml:space="preserve"> actors </w:t>
            </w:r>
          </w:p>
        </w:tc>
      </w:tr>
      <w:tr w:rsidR="00997527" w:rsidRPr="00D57BC6" w14:paraId="17FF42EC" w14:textId="77777777" w:rsidTr="006B2E27">
        <w:tc>
          <w:tcPr>
            <w:tcW w:w="6480" w:type="dxa"/>
            <w:shd w:val="clear" w:color="auto" w:fill="F7CAAC" w:themeFill="accent2" w:themeFillTint="66"/>
          </w:tcPr>
          <w:p w14:paraId="38031194" w14:textId="28B1A100" w:rsidR="00997527" w:rsidRPr="00785FAB" w:rsidRDefault="00997527">
            <w:pPr>
              <w:pStyle w:val="ListParagraph"/>
              <w:numPr>
                <w:ilvl w:val="1"/>
                <w:numId w:val="19"/>
              </w:numPr>
              <w:tabs>
                <w:tab w:val="left" w:pos="5220"/>
              </w:tabs>
              <w:jc w:val="both"/>
              <w:rPr>
                <w:rFonts w:eastAsia="Times New Roman" w:cstheme="minorHAnsi"/>
                <w:b/>
                <w:bCs/>
                <w:kern w:val="0"/>
                <w:sz w:val="18"/>
                <w:szCs w:val="18"/>
                <w14:ligatures w14:val="none"/>
              </w:rPr>
            </w:pPr>
            <w:r w:rsidRPr="00785FAB">
              <w:rPr>
                <w:rFonts w:eastAsia="Times New Roman" w:cstheme="minorHAnsi"/>
                <w:b/>
                <w:bCs/>
                <w:kern w:val="0"/>
                <w:sz w:val="18"/>
                <w:szCs w:val="18"/>
                <w14:ligatures w14:val="none"/>
              </w:rPr>
              <w:t xml:space="preserve">Improving </w:t>
            </w:r>
            <w:r w:rsidR="00551CEC">
              <w:rPr>
                <w:rFonts w:eastAsia="Times New Roman" w:cstheme="minorHAnsi"/>
                <w:b/>
                <w:bCs/>
                <w:kern w:val="0"/>
                <w:sz w:val="18"/>
                <w:szCs w:val="18"/>
                <w14:ligatures w14:val="none"/>
              </w:rPr>
              <w:t>Community-based</w:t>
            </w:r>
            <w:r w:rsidRPr="00785FAB">
              <w:rPr>
                <w:rFonts w:eastAsia="Times New Roman" w:cstheme="minorHAnsi"/>
                <w:b/>
                <w:bCs/>
                <w:kern w:val="0"/>
                <w:sz w:val="18"/>
                <w:szCs w:val="18"/>
                <w14:ligatures w14:val="none"/>
              </w:rPr>
              <w:t xml:space="preserve"> </w:t>
            </w:r>
            <w:r w:rsidR="00551CEC">
              <w:rPr>
                <w:rFonts w:eastAsia="Times New Roman" w:cstheme="minorHAnsi"/>
                <w:b/>
                <w:bCs/>
                <w:kern w:val="0"/>
                <w:sz w:val="18"/>
                <w:szCs w:val="18"/>
                <w14:ligatures w14:val="none"/>
              </w:rPr>
              <w:t>Early Warning Capacity</w:t>
            </w:r>
            <w:r w:rsidRPr="00785FAB">
              <w:rPr>
                <w:rFonts w:eastAsia="Times New Roman" w:cstheme="minorHAnsi"/>
                <w:b/>
                <w:bCs/>
                <w:kern w:val="0"/>
                <w:sz w:val="18"/>
                <w:szCs w:val="18"/>
                <w14:ligatures w14:val="none"/>
              </w:rPr>
              <w:t xml:space="preserve">   </w:t>
            </w:r>
          </w:p>
        </w:tc>
        <w:tc>
          <w:tcPr>
            <w:tcW w:w="3780" w:type="dxa"/>
            <w:shd w:val="clear" w:color="auto" w:fill="F7CAAC" w:themeFill="accent2" w:themeFillTint="66"/>
          </w:tcPr>
          <w:p w14:paraId="68C63C2C"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rPr>
            </w:pPr>
          </w:p>
        </w:tc>
      </w:tr>
      <w:tr w:rsidR="00997527" w:rsidRPr="00D57BC6" w14:paraId="1AAB2D66" w14:textId="77777777" w:rsidTr="006B2E27">
        <w:tc>
          <w:tcPr>
            <w:tcW w:w="6480" w:type="dxa"/>
          </w:tcPr>
          <w:p w14:paraId="36B71088" w14:textId="530D6474" w:rsidR="00997527" w:rsidRPr="00785FAB" w:rsidRDefault="00997527">
            <w:pPr>
              <w:pStyle w:val="pf0"/>
              <w:numPr>
                <w:ilvl w:val="2"/>
                <w:numId w:val="19"/>
              </w:numPr>
              <w:spacing w:before="0" w:beforeAutospacing="0" w:after="0" w:afterAutospacing="0"/>
              <w:ind w:left="431" w:hanging="540"/>
              <w:jc w:val="both"/>
              <w:rPr>
                <w:rStyle w:val="cf01"/>
                <w:rFonts w:asciiTheme="minorHAnsi" w:hAnsiTheme="minorHAnsi" w:cstheme="minorHAnsi"/>
              </w:rPr>
            </w:pPr>
            <w:r w:rsidRPr="00785FAB">
              <w:rPr>
                <w:rStyle w:val="cf01"/>
                <w:rFonts w:asciiTheme="minorHAnsi" w:hAnsiTheme="minorHAnsi" w:cstheme="minorHAnsi"/>
              </w:rPr>
              <w:t xml:space="preserve">Develop </w:t>
            </w:r>
            <w:r w:rsidR="00782CB6">
              <w:rPr>
                <w:rStyle w:val="cf01"/>
                <w:rFonts w:asciiTheme="minorHAnsi" w:hAnsiTheme="minorHAnsi" w:cstheme="minorHAnsi"/>
              </w:rPr>
              <w:t>community-level</w:t>
            </w:r>
            <w:r w:rsidRPr="00785FAB">
              <w:rPr>
                <w:rStyle w:val="cf01"/>
                <w:rFonts w:asciiTheme="minorHAnsi" w:hAnsiTheme="minorHAnsi" w:cstheme="minorHAnsi"/>
              </w:rPr>
              <w:t xml:space="preserve"> risk communication and dissemination strategy/Mandate (engaging local CPC/DMC </w:t>
            </w:r>
            <w:r w:rsidR="00656938">
              <w:rPr>
                <w:rStyle w:val="cf01"/>
                <w:rFonts w:asciiTheme="minorHAnsi" w:hAnsiTheme="minorHAnsi" w:cstheme="minorHAnsi"/>
              </w:rPr>
              <w:t>and l</w:t>
            </w:r>
            <w:r w:rsidRPr="00785FAB">
              <w:rPr>
                <w:rStyle w:val="cf01"/>
                <w:rFonts w:asciiTheme="minorHAnsi" w:hAnsiTheme="minorHAnsi" w:cstheme="minorHAnsi"/>
              </w:rPr>
              <w:t>ocal broadcasters (Community Radio, central AM Radio, TV) for local awareness. Organize live show</w:t>
            </w:r>
            <w:r w:rsidR="00656938">
              <w:rPr>
                <w:rStyle w:val="cf01"/>
                <w:rFonts w:asciiTheme="minorHAnsi" w:hAnsiTheme="minorHAnsi" w:cstheme="minorHAnsi"/>
              </w:rPr>
              <w:t>s</w:t>
            </w:r>
            <w:r w:rsidRPr="00785FAB">
              <w:rPr>
                <w:rStyle w:val="cf01"/>
                <w:rFonts w:asciiTheme="minorHAnsi" w:hAnsiTheme="minorHAnsi" w:cstheme="minorHAnsi"/>
              </w:rPr>
              <w:t xml:space="preserve">/live broadcasts </w:t>
            </w:r>
            <w:r w:rsidR="00782CB6">
              <w:rPr>
                <w:rStyle w:val="cf01"/>
                <w:rFonts w:asciiTheme="minorHAnsi" w:hAnsiTheme="minorHAnsi" w:cstheme="minorHAnsi"/>
              </w:rPr>
              <w:t xml:space="preserve">and </w:t>
            </w:r>
            <w:r w:rsidRPr="00785FAB">
              <w:rPr>
                <w:rStyle w:val="cf01"/>
                <w:rFonts w:asciiTheme="minorHAnsi" w:hAnsiTheme="minorHAnsi" w:cstheme="minorHAnsi"/>
              </w:rPr>
              <w:t>interactive discussion</w:t>
            </w:r>
            <w:r w:rsidR="00782CB6">
              <w:rPr>
                <w:rStyle w:val="cf01"/>
                <w:rFonts w:asciiTheme="minorHAnsi" w:hAnsiTheme="minorHAnsi" w:cstheme="minorHAnsi"/>
              </w:rPr>
              <w:t>s</w:t>
            </w:r>
            <w:r w:rsidRPr="00785FAB">
              <w:rPr>
                <w:rStyle w:val="cf01"/>
                <w:rFonts w:asciiTheme="minorHAnsi" w:hAnsiTheme="minorHAnsi" w:cstheme="minorHAnsi"/>
              </w:rPr>
              <w:t xml:space="preserve"> with CPC/DRMC</w:t>
            </w:r>
            <w:r w:rsidR="00782CB6">
              <w:rPr>
                <w:rStyle w:val="cf01"/>
                <w:rFonts w:asciiTheme="minorHAnsi" w:hAnsiTheme="minorHAnsi" w:cstheme="minorHAnsi"/>
              </w:rPr>
              <w:t xml:space="preserve"> and</w:t>
            </w:r>
            <w:r w:rsidRPr="00785FAB">
              <w:rPr>
                <w:rStyle w:val="cf01"/>
                <w:rFonts w:asciiTheme="minorHAnsi" w:hAnsiTheme="minorHAnsi" w:cstheme="minorHAnsi"/>
              </w:rPr>
              <w:t xml:space="preserve"> community/households with event situation update</w:t>
            </w:r>
            <w:r w:rsidR="00782CB6">
              <w:rPr>
                <w:rStyle w:val="cf01"/>
                <w:rFonts w:asciiTheme="minorHAnsi" w:hAnsiTheme="minorHAnsi" w:cstheme="minorHAnsi"/>
              </w:rPr>
              <w:t>s</w:t>
            </w:r>
            <w:r w:rsidRPr="00785FAB">
              <w:rPr>
                <w:rStyle w:val="cf01"/>
                <w:rFonts w:asciiTheme="minorHAnsi" w:hAnsiTheme="minorHAnsi" w:cstheme="minorHAnsi"/>
              </w:rPr>
              <w:t xml:space="preserve">, </w:t>
            </w:r>
            <w:r w:rsidR="00782CB6">
              <w:rPr>
                <w:rStyle w:val="cf01"/>
                <w:rFonts w:asciiTheme="minorHAnsi" w:hAnsiTheme="minorHAnsi" w:cstheme="minorHAnsi"/>
              </w:rPr>
              <w:t>a</w:t>
            </w:r>
            <w:r w:rsidRPr="00785FAB">
              <w:rPr>
                <w:rStyle w:val="cf01"/>
                <w:rFonts w:asciiTheme="minorHAnsi" w:hAnsiTheme="minorHAnsi" w:cstheme="minorHAnsi"/>
              </w:rPr>
              <w:t>ssessment</w:t>
            </w:r>
            <w:r w:rsidR="00782CB6">
              <w:rPr>
                <w:rStyle w:val="cf01"/>
                <w:rFonts w:asciiTheme="minorHAnsi" w:hAnsiTheme="minorHAnsi" w:cstheme="minorHAnsi"/>
              </w:rPr>
              <w:t>s</w:t>
            </w:r>
            <w:r w:rsidRPr="00785FAB">
              <w:rPr>
                <w:rStyle w:val="cf01"/>
                <w:rFonts w:asciiTheme="minorHAnsi" w:hAnsiTheme="minorHAnsi" w:cstheme="minorHAnsi"/>
              </w:rPr>
              <w:t xml:space="preserve"> of </w:t>
            </w:r>
            <w:r w:rsidR="00782CB6">
              <w:rPr>
                <w:rStyle w:val="cf01"/>
                <w:rFonts w:asciiTheme="minorHAnsi" w:hAnsiTheme="minorHAnsi" w:cstheme="minorHAnsi"/>
              </w:rPr>
              <w:t>p</w:t>
            </w:r>
            <w:r w:rsidRPr="00785FAB">
              <w:rPr>
                <w:rStyle w:val="cf01"/>
                <w:rFonts w:asciiTheme="minorHAnsi" w:hAnsiTheme="minorHAnsi" w:cstheme="minorHAnsi"/>
              </w:rPr>
              <w:t>rimary L</w:t>
            </w:r>
            <w:r w:rsidR="00656938">
              <w:rPr>
                <w:rStyle w:val="cf01"/>
                <w:rFonts w:asciiTheme="minorHAnsi" w:hAnsiTheme="minorHAnsi" w:cstheme="minorHAnsi"/>
              </w:rPr>
              <w:t>&amp;</w:t>
            </w:r>
            <w:r w:rsidRPr="00785FAB">
              <w:rPr>
                <w:rStyle w:val="cf01"/>
                <w:rFonts w:asciiTheme="minorHAnsi" w:hAnsiTheme="minorHAnsi" w:cstheme="minorHAnsi"/>
              </w:rPr>
              <w:t>D, humanitarian needs and priorities</w:t>
            </w:r>
            <w:r w:rsidR="00782CB6">
              <w:rPr>
                <w:rStyle w:val="cf01"/>
                <w:rFonts w:asciiTheme="minorHAnsi" w:hAnsiTheme="minorHAnsi" w:cstheme="minorHAnsi"/>
              </w:rPr>
              <w:t>,</w:t>
            </w:r>
            <w:r w:rsidRPr="00785FAB">
              <w:rPr>
                <w:rStyle w:val="cf01"/>
                <w:rFonts w:asciiTheme="minorHAnsi" w:hAnsiTheme="minorHAnsi" w:cstheme="minorHAnsi"/>
              </w:rPr>
              <w:t xml:space="preserve"> etc., and report back to </w:t>
            </w:r>
            <w:r w:rsidR="00024043">
              <w:rPr>
                <w:rStyle w:val="cf01"/>
                <w:rFonts w:asciiTheme="minorHAnsi" w:hAnsiTheme="minorHAnsi" w:cstheme="minorHAnsi"/>
              </w:rPr>
              <w:t>NMHEWC</w:t>
            </w:r>
            <w:r w:rsidRPr="00785FAB">
              <w:rPr>
                <w:rStyle w:val="cf01"/>
                <w:rFonts w:asciiTheme="minorHAnsi" w:hAnsiTheme="minorHAnsi" w:cstheme="minorHAnsi"/>
              </w:rPr>
              <w:t>.</w:t>
            </w:r>
          </w:p>
          <w:p w14:paraId="4C6BB023" w14:textId="42CB4BBF" w:rsidR="001C66AB" w:rsidRDefault="00997527">
            <w:pPr>
              <w:pStyle w:val="pf0"/>
              <w:numPr>
                <w:ilvl w:val="2"/>
                <w:numId w:val="19"/>
              </w:numPr>
              <w:spacing w:before="0" w:beforeAutospacing="0" w:after="0" w:afterAutospacing="0"/>
              <w:ind w:left="431" w:hanging="540"/>
              <w:jc w:val="both"/>
              <w:rPr>
                <w:rStyle w:val="cf01"/>
                <w:rFonts w:asciiTheme="minorHAnsi" w:hAnsiTheme="minorHAnsi" w:cstheme="minorHAnsi"/>
              </w:rPr>
            </w:pPr>
            <w:r w:rsidRPr="001C66AB">
              <w:rPr>
                <w:rStyle w:val="cf01"/>
                <w:rFonts w:asciiTheme="minorHAnsi" w:hAnsiTheme="minorHAnsi" w:cstheme="minorHAnsi"/>
              </w:rPr>
              <w:t>Enhance community risk knowledge, preparedness</w:t>
            </w:r>
            <w:r w:rsidR="00782CB6" w:rsidRPr="001C66AB">
              <w:rPr>
                <w:rStyle w:val="cf01"/>
                <w:rFonts w:asciiTheme="minorHAnsi" w:hAnsiTheme="minorHAnsi" w:cstheme="minorHAnsi"/>
              </w:rPr>
              <w:t>,</w:t>
            </w:r>
            <w:r w:rsidRPr="001C66AB">
              <w:rPr>
                <w:rStyle w:val="cf01"/>
                <w:rFonts w:asciiTheme="minorHAnsi" w:hAnsiTheme="minorHAnsi" w:cstheme="minorHAnsi"/>
              </w:rPr>
              <w:t xml:space="preserve"> and response capacity, utiliz</w:t>
            </w:r>
            <w:r w:rsidR="00782CB6" w:rsidRPr="001C66AB">
              <w:rPr>
                <w:rStyle w:val="cf01"/>
                <w:rFonts w:asciiTheme="minorHAnsi" w:hAnsiTheme="minorHAnsi" w:cstheme="minorHAnsi"/>
              </w:rPr>
              <w:t>e</w:t>
            </w:r>
            <w:r w:rsidRPr="001C66AB">
              <w:rPr>
                <w:rStyle w:val="cf01"/>
                <w:rFonts w:asciiTheme="minorHAnsi" w:hAnsiTheme="minorHAnsi" w:cstheme="minorHAnsi"/>
              </w:rPr>
              <w:t xml:space="preserve"> human and social capital for risk mitigation, sav</w:t>
            </w:r>
            <w:r w:rsidR="00782CB6" w:rsidRPr="001C66AB">
              <w:rPr>
                <w:rStyle w:val="cf01"/>
                <w:rFonts w:asciiTheme="minorHAnsi" w:hAnsiTheme="minorHAnsi" w:cstheme="minorHAnsi"/>
              </w:rPr>
              <w:t>e</w:t>
            </w:r>
            <w:r w:rsidRPr="001C66AB">
              <w:rPr>
                <w:rStyle w:val="cf01"/>
                <w:rFonts w:asciiTheme="minorHAnsi" w:hAnsiTheme="minorHAnsi" w:cstheme="minorHAnsi"/>
              </w:rPr>
              <w:t xml:space="preserve"> productive </w:t>
            </w:r>
            <w:r w:rsidR="00551CEC">
              <w:rPr>
                <w:rStyle w:val="cf01"/>
                <w:rFonts w:asciiTheme="minorHAnsi" w:hAnsiTheme="minorHAnsi" w:cstheme="minorHAnsi"/>
              </w:rPr>
              <w:t>assets</w:t>
            </w:r>
            <w:r w:rsidRPr="001C66AB">
              <w:rPr>
                <w:rStyle w:val="cf01"/>
                <w:rFonts w:asciiTheme="minorHAnsi" w:hAnsiTheme="minorHAnsi" w:cstheme="minorHAnsi"/>
              </w:rPr>
              <w:t xml:space="preserve"> based on weather alerts, </w:t>
            </w:r>
            <w:r w:rsidR="00782CB6" w:rsidRPr="001C66AB">
              <w:rPr>
                <w:rStyle w:val="cf01"/>
                <w:rFonts w:asciiTheme="minorHAnsi" w:hAnsiTheme="minorHAnsi" w:cstheme="minorHAnsi"/>
              </w:rPr>
              <w:t>and </w:t>
            </w:r>
            <w:r w:rsidRPr="001C66AB">
              <w:rPr>
                <w:rStyle w:val="cf01"/>
                <w:rFonts w:asciiTheme="minorHAnsi" w:hAnsiTheme="minorHAnsi" w:cstheme="minorHAnsi"/>
              </w:rPr>
              <w:t>rais</w:t>
            </w:r>
            <w:r w:rsidR="00782CB6" w:rsidRPr="001C66AB">
              <w:rPr>
                <w:rStyle w:val="cf01"/>
                <w:rFonts w:asciiTheme="minorHAnsi" w:hAnsiTheme="minorHAnsi" w:cstheme="minorHAnsi"/>
              </w:rPr>
              <w:t>e</w:t>
            </w:r>
            <w:r w:rsidRPr="001C66AB">
              <w:rPr>
                <w:rStyle w:val="cf01"/>
                <w:rFonts w:asciiTheme="minorHAnsi" w:hAnsiTheme="minorHAnsi" w:cstheme="minorHAnsi"/>
              </w:rPr>
              <w:t xml:space="preserve"> awareness about impending multi-hazards and disasters. </w:t>
            </w:r>
          </w:p>
          <w:p w14:paraId="72C369A2" w14:textId="2CB84CF0" w:rsidR="001C66AB" w:rsidRDefault="001C66AB">
            <w:pPr>
              <w:pStyle w:val="pf0"/>
              <w:numPr>
                <w:ilvl w:val="2"/>
                <w:numId w:val="19"/>
              </w:numPr>
              <w:spacing w:before="0" w:beforeAutospacing="0" w:after="0" w:afterAutospacing="0"/>
              <w:ind w:left="431" w:hanging="540"/>
              <w:jc w:val="both"/>
              <w:rPr>
                <w:rStyle w:val="cf01"/>
                <w:rFonts w:asciiTheme="minorHAnsi" w:hAnsiTheme="minorHAnsi" w:cstheme="minorHAnsi"/>
              </w:rPr>
            </w:pPr>
            <w:r w:rsidRPr="001C66AB">
              <w:rPr>
                <w:rStyle w:val="cf01"/>
                <w:rFonts w:asciiTheme="minorHAnsi" w:hAnsiTheme="minorHAnsi" w:cstheme="minorHAnsi"/>
              </w:rPr>
              <w:t xml:space="preserve">Develop </w:t>
            </w:r>
            <w:r w:rsidR="005B2846">
              <w:rPr>
                <w:rStyle w:val="cf01"/>
                <w:rFonts w:asciiTheme="minorHAnsi" w:hAnsiTheme="minorHAnsi" w:cstheme="minorHAnsi"/>
              </w:rPr>
              <w:t xml:space="preserve">a </w:t>
            </w:r>
            <w:r w:rsidRPr="001C66AB">
              <w:rPr>
                <w:rStyle w:val="cf01"/>
                <w:rFonts w:asciiTheme="minorHAnsi" w:hAnsiTheme="minorHAnsi" w:cstheme="minorHAnsi"/>
              </w:rPr>
              <w:t>Cyclone Preparedness Plan (CPP)</w:t>
            </w:r>
            <w:r>
              <w:rPr>
                <w:rStyle w:val="cf01"/>
                <w:rFonts w:asciiTheme="minorHAnsi" w:hAnsiTheme="minorHAnsi" w:cstheme="minorHAnsi"/>
              </w:rPr>
              <w:t xml:space="preserve"> </w:t>
            </w:r>
            <w:r w:rsidR="00656938">
              <w:rPr>
                <w:rStyle w:val="cf01"/>
                <w:rFonts w:asciiTheme="minorHAnsi" w:hAnsiTheme="minorHAnsi" w:cstheme="minorHAnsi"/>
              </w:rPr>
              <w:t>to</w:t>
            </w:r>
            <w:r>
              <w:rPr>
                <w:rStyle w:val="cf01"/>
                <w:rFonts w:asciiTheme="minorHAnsi" w:hAnsiTheme="minorHAnsi" w:cstheme="minorHAnsi"/>
              </w:rPr>
              <w:t xml:space="preserve"> raise </w:t>
            </w:r>
            <w:r w:rsidRPr="001C66AB">
              <w:rPr>
                <w:rStyle w:val="cf01"/>
                <w:rFonts w:asciiTheme="minorHAnsi" w:hAnsiTheme="minorHAnsi" w:cstheme="minorHAnsi"/>
              </w:rPr>
              <w:t xml:space="preserve">awareness at every coastal district and community level about the </w:t>
            </w:r>
            <w:r w:rsidR="00551CEC">
              <w:rPr>
                <w:rStyle w:val="cf01"/>
                <w:rFonts w:asciiTheme="minorHAnsi" w:hAnsiTheme="minorHAnsi" w:cstheme="minorHAnsi"/>
              </w:rPr>
              <w:t>impending</w:t>
            </w:r>
            <w:r w:rsidRPr="001C66AB">
              <w:rPr>
                <w:rStyle w:val="cf01"/>
                <w:rFonts w:asciiTheme="minorHAnsi" w:hAnsiTheme="minorHAnsi" w:cstheme="minorHAnsi"/>
              </w:rPr>
              <w:t xml:space="preserve"> cyclone</w:t>
            </w:r>
            <w:r w:rsidR="00656938">
              <w:rPr>
                <w:rStyle w:val="cf01"/>
                <w:rFonts w:asciiTheme="minorHAnsi" w:hAnsiTheme="minorHAnsi" w:cstheme="minorHAnsi"/>
              </w:rPr>
              <w:t>s</w:t>
            </w:r>
            <w:r w:rsidRPr="001C66AB">
              <w:rPr>
                <w:rStyle w:val="cf01"/>
                <w:rFonts w:asciiTheme="minorHAnsi" w:hAnsiTheme="minorHAnsi" w:cstheme="minorHAnsi"/>
              </w:rPr>
              <w:t xml:space="preserve"> </w:t>
            </w:r>
            <w:r w:rsidR="00656938">
              <w:rPr>
                <w:rStyle w:val="cf01"/>
                <w:rFonts w:asciiTheme="minorHAnsi" w:hAnsiTheme="minorHAnsi" w:cstheme="minorHAnsi"/>
              </w:rPr>
              <w:t>and</w:t>
            </w:r>
            <w:r w:rsidRPr="001C66AB">
              <w:rPr>
                <w:rStyle w:val="cf01"/>
                <w:rFonts w:asciiTheme="minorHAnsi" w:hAnsiTheme="minorHAnsi" w:cstheme="minorHAnsi"/>
              </w:rPr>
              <w:t xml:space="preserve"> storms </w:t>
            </w:r>
            <w:r w:rsidR="00656938">
              <w:rPr>
                <w:rStyle w:val="cf01"/>
                <w:rFonts w:asciiTheme="minorHAnsi" w:hAnsiTheme="minorHAnsi" w:cstheme="minorHAnsi"/>
              </w:rPr>
              <w:t>that</w:t>
            </w:r>
            <w:r w:rsidRPr="001C66AB">
              <w:rPr>
                <w:rStyle w:val="cf01"/>
                <w:rFonts w:asciiTheme="minorHAnsi" w:hAnsiTheme="minorHAnsi" w:cstheme="minorHAnsi"/>
              </w:rPr>
              <w:t xml:space="preserve"> are being </w:t>
            </w:r>
            <w:r w:rsidR="00E10240" w:rsidRPr="001C66AB">
              <w:rPr>
                <w:rStyle w:val="cf01"/>
                <w:rFonts w:asciiTheme="minorHAnsi" w:hAnsiTheme="minorHAnsi" w:cstheme="minorHAnsi"/>
              </w:rPr>
              <w:t>forecasted.</w:t>
            </w:r>
            <w:r w:rsidRPr="001C66AB">
              <w:rPr>
                <w:rStyle w:val="cf01"/>
                <w:rFonts w:asciiTheme="minorHAnsi" w:hAnsiTheme="minorHAnsi" w:cstheme="minorHAnsi"/>
              </w:rPr>
              <w:t xml:space="preserve"> </w:t>
            </w:r>
          </w:p>
          <w:p w14:paraId="6FA49682" w14:textId="4DC3E52E" w:rsidR="00997527" w:rsidRPr="001C66AB" w:rsidRDefault="001C66AB">
            <w:pPr>
              <w:pStyle w:val="pf0"/>
              <w:numPr>
                <w:ilvl w:val="2"/>
                <w:numId w:val="19"/>
              </w:numPr>
              <w:spacing w:before="0" w:beforeAutospacing="0" w:after="0" w:afterAutospacing="0"/>
              <w:ind w:left="431" w:hanging="540"/>
              <w:jc w:val="both"/>
              <w:rPr>
                <w:rStyle w:val="cf01"/>
                <w:rFonts w:asciiTheme="minorHAnsi" w:hAnsiTheme="minorHAnsi" w:cstheme="minorHAnsi"/>
              </w:rPr>
            </w:pPr>
            <w:r w:rsidRPr="001C66AB">
              <w:rPr>
                <w:rStyle w:val="cf01"/>
                <w:rFonts w:asciiTheme="minorHAnsi" w:hAnsiTheme="minorHAnsi" w:cstheme="minorHAnsi"/>
              </w:rPr>
              <w:t xml:space="preserve">Develop </w:t>
            </w:r>
            <w:r w:rsidR="00551CEC">
              <w:rPr>
                <w:rStyle w:val="cf01"/>
                <w:rFonts w:asciiTheme="minorHAnsi" w:hAnsiTheme="minorHAnsi" w:cstheme="minorHAnsi"/>
              </w:rPr>
              <w:t>a Flood/flash flood/landslide/heavy rainfall Preparedness Plan to raise awareness among vulnerable communities about impending</w:t>
            </w:r>
            <w:r w:rsidRPr="001C66AB">
              <w:rPr>
                <w:rStyle w:val="cf01"/>
                <w:rFonts w:asciiTheme="minorHAnsi" w:hAnsiTheme="minorHAnsi" w:cstheme="minorHAnsi"/>
              </w:rPr>
              <w:t xml:space="preserve"> flood</w:t>
            </w:r>
            <w:r w:rsidR="00656938">
              <w:rPr>
                <w:rStyle w:val="cf01"/>
                <w:rFonts w:asciiTheme="minorHAnsi" w:hAnsiTheme="minorHAnsi" w:cstheme="minorHAnsi"/>
              </w:rPr>
              <w:t>s</w:t>
            </w:r>
            <w:r w:rsidRPr="001C66AB">
              <w:rPr>
                <w:rStyle w:val="cf01"/>
                <w:rFonts w:asciiTheme="minorHAnsi" w:hAnsiTheme="minorHAnsi" w:cstheme="minorHAnsi"/>
              </w:rPr>
              <w:t xml:space="preserve">, heavy rainfall, </w:t>
            </w:r>
            <w:r w:rsidR="00656938">
              <w:rPr>
                <w:rStyle w:val="cf01"/>
                <w:rFonts w:asciiTheme="minorHAnsi" w:hAnsiTheme="minorHAnsi" w:cstheme="minorHAnsi"/>
              </w:rPr>
              <w:t xml:space="preserve">and </w:t>
            </w:r>
            <w:r w:rsidRPr="001C66AB">
              <w:rPr>
                <w:rStyle w:val="cf01"/>
                <w:rFonts w:asciiTheme="minorHAnsi" w:hAnsiTheme="minorHAnsi" w:cstheme="minorHAnsi"/>
              </w:rPr>
              <w:t>flash flood</w:t>
            </w:r>
            <w:r w:rsidR="00656938">
              <w:rPr>
                <w:rStyle w:val="cf01"/>
                <w:rFonts w:asciiTheme="minorHAnsi" w:hAnsiTheme="minorHAnsi" w:cstheme="minorHAnsi"/>
              </w:rPr>
              <w:t>s</w:t>
            </w:r>
            <w:r w:rsidRPr="001C66AB">
              <w:rPr>
                <w:rStyle w:val="cf01"/>
                <w:rFonts w:asciiTheme="minorHAnsi" w:hAnsiTheme="minorHAnsi" w:cstheme="minorHAnsi"/>
              </w:rPr>
              <w:t xml:space="preserve"> </w:t>
            </w:r>
            <w:r w:rsidR="00656938">
              <w:rPr>
                <w:rStyle w:val="cf01"/>
                <w:rFonts w:asciiTheme="minorHAnsi" w:hAnsiTheme="minorHAnsi" w:cstheme="minorHAnsi"/>
              </w:rPr>
              <w:t>that</w:t>
            </w:r>
            <w:r w:rsidRPr="001C66AB">
              <w:rPr>
                <w:rStyle w:val="cf01"/>
                <w:rFonts w:asciiTheme="minorHAnsi" w:hAnsiTheme="minorHAnsi" w:cstheme="minorHAnsi"/>
              </w:rPr>
              <w:t xml:space="preserve"> are forecasted</w:t>
            </w:r>
            <w:r w:rsidR="00E10240">
              <w:rPr>
                <w:rStyle w:val="cf01"/>
                <w:rFonts w:asciiTheme="minorHAnsi" w:hAnsiTheme="minorHAnsi" w:cstheme="minorHAnsi"/>
              </w:rPr>
              <w:t>.</w:t>
            </w:r>
            <w:r w:rsidRPr="001C66AB">
              <w:rPr>
                <w:rStyle w:val="cf01"/>
                <w:rFonts w:asciiTheme="minorHAnsi" w:hAnsiTheme="minorHAnsi" w:cstheme="minorHAnsi"/>
              </w:rPr>
              <w:t xml:space="preserve"> </w:t>
            </w:r>
          </w:p>
          <w:p w14:paraId="182EE20E" w14:textId="77777777" w:rsidR="00997527" w:rsidRPr="00785FAB" w:rsidRDefault="00997527" w:rsidP="00931EFF">
            <w:pPr>
              <w:pStyle w:val="pf0"/>
              <w:spacing w:before="0" w:beforeAutospacing="0" w:after="0" w:afterAutospacing="0"/>
              <w:ind w:left="-109"/>
              <w:jc w:val="both"/>
              <w:rPr>
                <w:rStyle w:val="cf01"/>
                <w:rFonts w:asciiTheme="minorHAnsi" w:hAnsiTheme="minorHAnsi" w:cstheme="minorHAnsi"/>
              </w:rPr>
            </w:pPr>
          </w:p>
          <w:p w14:paraId="59A2EB0E" w14:textId="77777777" w:rsidR="00997527" w:rsidRPr="00785FAB" w:rsidRDefault="00997527" w:rsidP="00931EFF">
            <w:pPr>
              <w:pStyle w:val="pf0"/>
              <w:spacing w:before="0" w:beforeAutospacing="0" w:after="0" w:afterAutospacing="0"/>
              <w:ind w:left="450" w:hanging="450"/>
              <w:jc w:val="both"/>
              <w:rPr>
                <w:rStyle w:val="cf01"/>
                <w:rFonts w:asciiTheme="minorHAnsi" w:hAnsiTheme="minorHAnsi" w:cstheme="minorHAnsi"/>
                <w:b/>
                <w:bCs/>
              </w:rPr>
            </w:pPr>
          </w:p>
          <w:p w14:paraId="5A206C39" w14:textId="77777777" w:rsidR="00997527" w:rsidRPr="00785FAB" w:rsidRDefault="00997527" w:rsidP="00931EFF">
            <w:pPr>
              <w:pStyle w:val="pf0"/>
              <w:spacing w:before="0" w:beforeAutospacing="0" w:after="0" w:afterAutospacing="0"/>
              <w:ind w:left="450" w:hanging="450"/>
              <w:jc w:val="both"/>
              <w:rPr>
                <w:rStyle w:val="cf01"/>
                <w:rFonts w:asciiTheme="minorHAnsi" w:hAnsiTheme="minorHAnsi" w:cstheme="minorHAnsi"/>
                <w:b/>
                <w:bCs/>
              </w:rPr>
            </w:pPr>
          </w:p>
          <w:p w14:paraId="28E4B561" w14:textId="77777777" w:rsidR="00997527" w:rsidRPr="00785FAB" w:rsidRDefault="00997527" w:rsidP="00931EFF">
            <w:pPr>
              <w:pStyle w:val="pf0"/>
              <w:spacing w:before="0" w:beforeAutospacing="0" w:after="0" w:afterAutospacing="0"/>
              <w:ind w:left="450" w:hanging="450"/>
              <w:jc w:val="both"/>
              <w:rPr>
                <w:rStyle w:val="cf01"/>
                <w:rFonts w:asciiTheme="minorHAnsi" w:hAnsiTheme="minorHAnsi" w:cstheme="minorHAnsi"/>
                <w:b/>
                <w:bCs/>
              </w:rPr>
            </w:pPr>
          </w:p>
          <w:p w14:paraId="690F0894" w14:textId="77777777" w:rsidR="00997527" w:rsidRPr="00785FAB" w:rsidRDefault="00997527" w:rsidP="00931EFF">
            <w:pPr>
              <w:pStyle w:val="pf0"/>
              <w:spacing w:before="0" w:beforeAutospacing="0" w:after="0" w:afterAutospacing="0"/>
              <w:ind w:left="450" w:hanging="450"/>
              <w:jc w:val="both"/>
              <w:rPr>
                <w:rStyle w:val="cf01"/>
                <w:rFonts w:asciiTheme="minorHAnsi" w:hAnsiTheme="minorHAnsi" w:cstheme="minorHAnsi"/>
                <w:b/>
                <w:bCs/>
              </w:rPr>
            </w:pPr>
          </w:p>
          <w:p w14:paraId="00C8F467" w14:textId="77777777" w:rsidR="00997527" w:rsidRPr="00785FAB" w:rsidRDefault="00997527" w:rsidP="00931EFF">
            <w:pPr>
              <w:pStyle w:val="pf0"/>
              <w:spacing w:before="0" w:beforeAutospacing="0" w:after="0" w:afterAutospacing="0"/>
              <w:ind w:left="450" w:hanging="450"/>
              <w:jc w:val="both"/>
              <w:rPr>
                <w:rStyle w:val="cf01"/>
                <w:rFonts w:asciiTheme="minorHAnsi" w:hAnsiTheme="minorHAnsi" w:cstheme="minorHAnsi"/>
                <w:b/>
                <w:bCs/>
              </w:rPr>
            </w:pPr>
          </w:p>
        </w:tc>
        <w:tc>
          <w:tcPr>
            <w:tcW w:w="3780" w:type="dxa"/>
          </w:tcPr>
          <w:p w14:paraId="3854D6B4" w14:textId="77777777" w:rsidR="00997527" w:rsidRPr="00785FAB" w:rsidRDefault="00997527" w:rsidP="00931EFF">
            <w:pPr>
              <w:jc w:val="both"/>
              <w:rPr>
                <w:rStyle w:val="cf01"/>
                <w:rFonts w:asciiTheme="minorHAnsi" w:hAnsiTheme="minorHAnsi" w:cstheme="minorHAnsi"/>
                <w:b/>
                <w:bCs/>
              </w:rPr>
            </w:pPr>
            <w:r w:rsidRPr="00785FAB">
              <w:rPr>
                <w:rStyle w:val="cf01"/>
                <w:rFonts w:asciiTheme="minorHAnsi" w:hAnsiTheme="minorHAnsi" w:cstheme="minorHAnsi"/>
                <w:b/>
                <w:bCs/>
              </w:rPr>
              <w:lastRenderedPageBreak/>
              <w:t xml:space="preserve">CPC/DMC at village and community level </w:t>
            </w:r>
          </w:p>
          <w:p w14:paraId="29BD9594" w14:textId="77777777" w:rsidR="00997527" w:rsidRPr="00785FAB" w:rsidRDefault="00997527" w:rsidP="00931EFF">
            <w:pPr>
              <w:jc w:val="both"/>
              <w:rPr>
                <w:rStyle w:val="cf01"/>
                <w:rFonts w:asciiTheme="minorHAnsi" w:eastAsia="Times New Roman" w:hAnsiTheme="minorHAnsi" w:cstheme="minorHAnsi"/>
                <w:b/>
                <w:bCs/>
                <w:kern w:val="0"/>
                <w14:ligatures w14:val="none"/>
              </w:rPr>
            </w:pPr>
            <w:r w:rsidRPr="00785FAB">
              <w:rPr>
                <w:rStyle w:val="cf01"/>
                <w:rFonts w:asciiTheme="minorHAnsi" w:eastAsia="Times New Roman" w:hAnsiTheme="minorHAnsi" w:cstheme="minorHAnsi"/>
                <w:b/>
                <w:bCs/>
                <w:kern w:val="0"/>
                <w14:ligatures w14:val="none"/>
              </w:rPr>
              <w:t xml:space="preserve">CSOs: </w:t>
            </w:r>
          </w:p>
          <w:p w14:paraId="69201A11" w14:textId="77777777" w:rsidR="00997527" w:rsidRPr="00785FAB" w:rsidRDefault="00997527">
            <w:pPr>
              <w:pStyle w:val="pf0"/>
              <w:numPr>
                <w:ilvl w:val="0"/>
                <w:numId w:val="14"/>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 xml:space="preserve">National NGOs Consortium  </w:t>
            </w:r>
          </w:p>
          <w:p w14:paraId="0F94ED13" w14:textId="77777777" w:rsidR="00997527" w:rsidRPr="00785FAB" w:rsidRDefault="00997527">
            <w:pPr>
              <w:pStyle w:val="pf0"/>
              <w:numPr>
                <w:ilvl w:val="0"/>
                <w:numId w:val="14"/>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b/>
                <w:bCs/>
              </w:rPr>
              <w:t>International NGOs</w:t>
            </w:r>
            <w:r w:rsidRPr="00785FAB">
              <w:rPr>
                <w:rStyle w:val="cf01"/>
                <w:rFonts w:asciiTheme="minorHAnsi" w:hAnsiTheme="minorHAnsi" w:cstheme="minorHAnsi"/>
              </w:rPr>
              <w:t xml:space="preserve"> Consortium </w:t>
            </w:r>
          </w:p>
          <w:p w14:paraId="5F579EC8" w14:textId="513D00C9" w:rsidR="00997527" w:rsidRPr="00785FAB" w:rsidRDefault="00997527">
            <w:pPr>
              <w:pStyle w:val="pf0"/>
              <w:numPr>
                <w:ilvl w:val="0"/>
                <w:numId w:val="14"/>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CSOs (Local charities, trust</w:t>
            </w:r>
            <w:r w:rsidR="00782CB6">
              <w:rPr>
                <w:rStyle w:val="cf01"/>
                <w:rFonts w:asciiTheme="minorHAnsi" w:hAnsiTheme="minorHAnsi" w:cstheme="minorHAnsi"/>
              </w:rPr>
              <w:t>s</w:t>
            </w:r>
            <w:r w:rsidRPr="00785FAB">
              <w:rPr>
                <w:rStyle w:val="cf01"/>
                <w:rFonts w:asciiTheme="minorHAnsi" w:hAnsiTheme="minorHAnsi" w:cstheme="minorHAnsi"/>
              </w:rPr>
              <w:t>, clubs, non-profit organization</w:t>
            </w:r>
            <w:r w:rsidR="00782CB6">
              <w:rPr>
                <w:rStyle w:val="cf01"/>
                <w:rFonts w:asciiTheme="minorHAnsi" w:hAnsiTheme="minorHAnsi" w:cstheme="minorHAnsi"/>
              </w:rPr>
              <w:t>s,</w:t>
            </w:r>
            <w:r w:rsidRPr="00785FAB">
              <w:rPr>
                <w:rStyle w:val="cf01"/>
                <w:rFonts w:asciiTheme="minorHAnsi" w:hAnsiTheme="minorHAnsi" w:cstheme="minorHAnsi"/>
              </w:rPr>
              <w:t xml:space="preserve"> etc.) </w:t>
            </w:r>
          </w:p>
          <w:p w14:paraId="3F73574B" w14:textId="77777777" w:rsidR="00997527" w:rsidRPr="00785FAB" w:rsidRDefault="00997527">
            <w:pPr>
              <w:pStyle w:val="pf0"/>
              <w:numPr>
                <w:ilvl w:val="0"/>
                <w:numId w:val="14"/>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 xml:space="preserve">Private sector </w:t>
            </w:r>
          </w:p>
          <w:p w14:paraId="46E89CA8" w14:textId="77777777" w:rsidR="00997527" w:rsidRPr="00785FAB" w:rsidRDefault="00997527">
            <w:pPr>
              <w:pStyle w:val="pf0"/>
              <w:numPr>
                <w:ilvl w:val="0"/>
                <w:numId w:val="14"/>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Local service providers</w:t>
            </w:r>
          </w:p>
          <w:p w14:paraId="64CEACA6" w14:textId="77777777" w:rsidR="00997527" w:rsidRPr="00785FAB" w:rsidRDefault="00997527">
            <w:pPr>
              <w:pStyle w:val="pf0"/>
              <w:numPr>
                <w:ilvl w:val="0"/>
                <w:numId w:val="14"/>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Utility service providers</w:t>
            </w:r>
          </w:p>
          <w:p w14:paraId="67C2516A" w14:textId="77777777" w:rsidR="00997527" w:rsidRPr="00785FAB" w:rsidRDefault="00997527">
            <w:pPr>
              <w:pStyle w:val="pf0"/>
              <w:numPr>
                <w:ilvl w:val="0"/>
                <w:numId w:val="14"/>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 xml:space="preserve">Extension officers/Technician </w:t>
            </w:r>
          </w:p>
          <w:p w14:paraId="24BA4C0A" w14:textId="77777777" w:rsidR="00997527" w:rsidRPr="00785FAB" w:rsidRDefault="00997527">
            <w:pPr>
              <w:pStyle w:val="pf0"/>
              <w:numPr>
                <w:ilvl w:val="0"/>
                <w:numId w:val="14"/>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 xml:space="preserve">Value chain operators </w:t>
            </w:r>
          </w:p>
          <w:p w14:paraId="1A03F121" w14:textId="77777777" w:rsidR="00997527" w:rsidRPr="00785FAB" w:rsidRDefault="00997527">
            <w:pPr>
              <w:pStyle w:val="pf0"/>
              <w:numPr>
                <w:ilvl w:val="0"/>
                <w:numId w:val="14"/>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Commercial entrepreneurs</w:t>
            </w:r>
          </w:p>
          <w:p w14:paraId="24463C22" w14:textId="77777777" w:rsidR="00997527" w:rsidRPr="00785FAB" w:rsidRDefault="00997527">
            <w:pPr>
              <w:pStyle w:val="pf0"/>
              <w:numPr>
                <w:ilvl w:val="0"/>
                <w:numId w:val="14"/>
              </w:numPr>
              <w:spacing w:before="0" w:beforeAutospacing="0" w:after="0" w:afterAutospacing="0"/>
              <w:ind w:left="251" w:hanging="251"/>
              <w:jc w:val="both"/>
              <w:rPr>
                <w:rStyle w:val="cf01"/>
                <w:rFonts w:asciiTheme="minorHAnsi" w:hAnsiTheme="minorHAnsi" w:cstheme="minorHAnsi"/>
              </w:rPr>
            </w:pPr>
            <w:r w:rsidRPr="00785FAB">
              <w:rPr>
                <w:rStyle w:val="cf01"/>
                <w:rFonts w:asciiTheme="minorHAnsi" w:hAnsiTheme="minorHAnsi" w:cstheme="minorHAnsi"/>
              </w:rPr>
              <w:t xml:space="preserve">Smallholder farmers </w:t>
            </w:r>
          </w:p>
          <w:p w14:paraId="357DA038" w14:textId="0696FABD" w:rsidR="00997527" w:rsidRPr="00785FAB" w:rsidRDefault="004571CB">
            <w:pPr>
              <w:pStyle w:val="pf0"/>
              <w:numPr>
                <w:ilvl w:val="0"/>
                <w:numId w:val="14"/>
              </w:numPr>
              <w:spacing w:before="0" w:beforeAutospacing="0" w:after="0" w:afterAutospacing="0"/>
              <w:ind w:left="251" w:hanging="251"/>
              <w:jc w:val="both"/>
              <w:rPr>
                <w:rStyle w:val="cf01"/>
                <w:rFonts w:asciiTheme="minorHAnsi" w:hAnsiTheme="minorHAnsi" w:cstheme="minorHAnsi"/>
              </w:rPr>
            </w:pPr>
            <w:r>
              <w:rPr>
                <w:rStyle w:val="cf01"/>
                <w:rFonts w:asciiTheme="minorHAnsi" w:hAnsiTheme="minorHAnsi" w:cstheme="minorHAnsi"/>
              </w:rPr>
              <w:t>Agribusiness</w:t>
            </w:r>
            <w:r w:rsidR="00997527" w:rsidRPr="00785FAB">
              <w:rPr>
                <w:rStyle w:val="cf01"/>
                <w:rFonts w:asciiTheme="minorHAnsi" w:hAnsiTheme="minorHAnsi" w:cstheme="minorHAnsi"/>
              </w:rPr>
              <w:t xml:space="preserve"> value chain operators </w:t>
            </w:r>
          </w:p>
          <w:p w14:paraId="2F786334" w14:textId="77777777" w:rsidR="00997527" w:rsidRPr="00785FAB" w:rsidRDefault="00997527" w:rsidP="00931EFF">
            <w:pPr>
              <w:pStyle w:val="pf0"/>
              <w:spacing w:before="0" w:beforeAutospacing="0" w:after="0" w:afterAutospacing="0"/>
              <w:ind w:left="630"/>
              <w:jc w:val="both"/>
              <w:rPr>
                <w:rStyle w:val="cf01"/>
                <w:rFonts w:asciiTheme="minorHAnsi" w:hAnsiTheme="minorHAnsi" w:cstheme="minorHAnsi"/>
              </w:rPr>
            </w:pPr>
          </w:p>
          <w:p w14:paraId="38829A15"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b/>
                <w:bCs/>
              </w:rPr>
            </w:pPr>
            <w:r w:rsidRPr="00785FAB">
              <w:rPr>
                <w:rStyle w:val="cf01"/>
                <w:rFonts w:asciiTheme="minorHAnsi" w:hAnsiTheme="minorHAnsi" w:cstheme="minorHAnsi"/>
                <w:b/>
                <w:bCs/>
              </w:rPr>
              <w:t xml:space="preserve">UN Agency: </w:t>
            </w:r>
          </w:p>
          <w:p w14:paraId="055DE974" w14:textId="77777777" w:rsidR="00997527" w:rsidRPr="00785FAB" w:rsidRDefault="00997527">
            <w:pPr>
              <w:pStyle w:val="pf0"/>
              <w:numPr>
                <w:ilvl w:val="0"/>
                <w:numId w:val="14"/>
              </w:numPr>
              <w:spacing w:before="0" w:beforeAutospacing="0" w:after="0" w:afterAutospacing="0"/>
              <w:ind w:left="251" w:hanging="180"/>
              <w:jc w:val="both"/>
              <w:rPr>
                <w:rStyle w:val="cf01"/>
                <w:rFonts w:asciiTheme="minorHAnsi" w:hAnsiTheme="minorHAnsi" w:cstheme="minorHAnsi"/>
              </w:rPr>
            </w:pPr>
            <w:r w:rsidRPr="00785FAB">
              <w:rPr>
                <w:rStyle w:val="cf01"/>
                <w:rFonts w:asciiTheme="minorHAnsi" w:hAnsiTheme="minorHAnsi" w:cstheme="minorHAnsi"/>
                <w:b/>
                <w:bCs/>
              </w:rPr>
              <w:lastRenderedPageBreak/>
              <w:t>UN Agency:</w:t>
            </w:r>
            <w:r w:rsidRPr="00785FAB">
              <w:rPr>
                <w:rStyle w:val="cf01"/>
                <w:rFonts w:asciiTheme="minorHAnsi" w:hAnsiTheme="minorHAnsi" w:cstheme="minorHAnsi"/>
              </w:rPr>
              <w:t xml:space="preserve"> OCHA, UN Clusters (CCM, Early Recovery, Education, Emergency Telecommunication, Food Security, Health, Logistics, Nutrition, Protection, Shelter, and WASH clusters)</w:t>
            </w:r>
          </w:p>
          <w:p w14:paraId="7ED1C81A" w14:textId="77777777" w:rsidR="00997527" w:rsidRPr="00785FAB" w:rsidRDefault="00997527">
            <w:pPr>
              <w:pStyle w:val="pf0"/>
              <w:numPr>
                <w:ilvl w:val="0"/>
                <w:numId w:val="14"/>
              </w:numPr>
              <w:spacing w:before="0" w:beforeAutospacing="0" w:after="0" w:afterAutospacing="0"/>
              <w:ind w:left="251" w:hanging="180"/>
              <w:jc w:val="both"/>
              <w:rPr>
                <w:rStyle w:val="cf01"/>
                <w:rFonts w:asciiTheme="minorHAnsi" w:hAnsiTheme="minorHAnsi" w:cstheme="minorHAnsi"/>
              </w:rPr>
            </w:pPr>
            <w:r w:rsidRPr="00785FAB">
              <w:rPr>
                <w:rStyle w:val="cf01"/>
                <w:rFonts w:asciiTheme="minorHAnsi" w:hAnsiTheme="minorHAnsi" w:cstheme="minorHAnsi"/>
              </w:rPr>
              <w:t xml:space="preserve">HCT/Individual UN Agency (UNDRR, UNDP, IOM, UNICEF, UNHCR, WFP, FAO, UN Women, UNFPA, WHO, IFAD, ITU, UN Volunteers, UNCDF etc.) </w:t>
            </w:r>
          </w:p>
          <w:p w14:paraId="50F679CA" w14:textId="77777777" w:rsidR="00997527" w:rsidRPr="00785FAB" w:rsidRDefault="00997527" w:rsidP="00931EFF">
            <w:pPr>
              <w:jc w:val="both"/>
              <w:rPr>
                <w:rStyle w:val="cf01"/>
                <w:rFonts w:asciiTheme="minorHAnsi" w:hAnsiTheme="minorHAnsi" w:cstheme="minorHAnsi"/>
                <w:b/>
                <w:bCs/>
              </w:rPr>
            </w:pPr>
            <w:r w:rsidRPr="00785FAB">
              <w:rPr>
                <w:rStyle w:val="cf01"/>
                <w:rFonts w:asciiTheme="minorHAnsi" w:hAnsiTheme="minorHAnsi" w:cstheme="minorHAnsi"/>
                <w:b/>
                <w:bCs/>
              </w:rPr>
              <w:t>Regional Actor:</w:t>
            </w:r>
            <w:r w:rsidRPr="00785FAB">
              <w:rPr>
                <w:rStyle w:val="cf01"/>
                <w:rFonts w:asciiTheme="minorHAnsi" w:hAnsiTheme="minorHAnsi" w:cstheme="minorHAnsi"/>
              </w:rPr>
              <w:t xml:space="preserve"> IGAD-ICPAC, African Risk Capacity</w:t>
            </w:r>
          </w:p>
        </w:tc>
      </w:tr>
      <w:tr w:rsidR="00997527" w:rsidRPr="00D57BC6" w14:paraId="2E756CD8" w14:textId="77777777" w:rsidTr="006B2E27">
        <w:tc>
          <w:tcPr>
            <w:tcW w:w="6480" w:type="dxa"/>
            <w:shd w:val="clear" w:color="auto" w:fill="F7CAAC" w:themeFill="accent2" w:themeFillTint="66"/>
          </w:tcPr>
          <w:p w14:paraId="33F974ED" w14:textId="711EE335" w:rsidR="00997527" w:rsidRPr="00785FAB" w:rsidRDefault="00997527">
            <w:pPr>
              <w:pStyle w:val="ListParagraph"/>
              <w:numPr>
                <w:ilvl w:val="1"/>
                <w:numId w:val="19"/>
              </w:numPr>
              <w:tabs>
                <w:tab w:val="left" w:pos="5220"/>
              </w:tabs>
              <w:jc w:val="both"/>
              <w:rPr>
                <w:rFonts w:eastAsia="Times New Roman" w:cstheme="minorHAnsi"/>
                <w:b/>
                <w:bCs/>
                <w:kern w:val="0"/>
                <w:sz w:val="18"/>
                <w:szCs w:val="18"/>
                <w14:ligatures w14:val="none"/>
              </w:rPr>
            </w:pPr>
            <w:r w:rsidRPr="00785FAB">
              <w:rPr>
                <w:rFonts w:eastAsia="Times New Roman" w:cstheme="minorHAnsi"/>
                <w:b/>
                <w:bCs/>
                <w:kern w:val="0"/>
                <w:sz w:val="18"/>
                <w:szCs w:val="18"/>
                <w14:ligatures w14:val="none"/>
              </w:rPr>
              <w:t xml:space="preserve">Improving </w:t>
            </w:r>
            <w:r w:rsidR="009C485F">
              <w:rPr>
                <w:rFonts w:eastAsia="Times New Roman" w:cstheme="minorHAnsi"/>
                <w:b/>
                <w:bCs/>
                <w:kern w:val="0"/>
                <w:sz w:val="18"/>
                <w:szCs w:val="18"/>
                <w14:ligatures w14:val="none"/>
              </w:rPr>
              <w:t>community-level</w:t>
            </w:r>
            <w:r w:rsidRPr="00785FAB">
              <w:rPr>
                <w:rFonts w:eastAsia="Times New Roman" w:cstheme="minorHAnsi"/>
                <w:b/>
                <w:bCs/>
                <w:kern w:val="0"/>
                <w:sz w:val="18"/>
                <w:szCs w:val="18"/>
                <w14:ligatures w14:val="none"/>
              </w:rPr>
              <w:t xml:space="preserve"> volunteering network for emergency preparedness and </w:t>
            </w:r>
            <w:r w:rsidR="009C485F">
              <w:rPr>
                <w:rFonts w:eastAsia="Times New Roman" w:cstheme="minorHAnsi"/>
                <w:b/>
                <w:bCs/>
                <w:kern w:val="0"/>
                <w:sz w:val="18"/>
                <w:szCs w:val="18"/>
                <w14:ligatures w14:val="none"/>
              </w:rPr>
              <w:t>Response</w:t>
            </w:r>
            <w:r w:rsidRPr="00785FAB">
              <w:rPr>
                <w:rFonts w:eastAsia="Times New Roman" w:cstheme="minorHAnsi"/>
                <w:b/>
                <w:bCs/>
                <w:kern w:val="0"/>
                <w:sz w:val="18"/>
                <w:szCs w:val="18"/>
                <w14:ligatures w14:val="none"/>
              </w:rPr>
              <w:t xml:space="preserve"> mechanism </w:t>
            </w:r>
          </w:p>
        </w:tc>
        <w:tc>
          <w:tcPr>
            <w:tcW w:w="3780" w:type="dxa"/>
            <w:shd w:val="clear" w:color="auto" w:fill="F7CAAC" w:themeFill="accent2" w:themeFillTint="66"/>
          </w:tcPr>
          <w:p w14:paraId="04077DE5"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rPr>
            </w:pPr>
          </w:p>
        </w:tc>
      </w:tr>
      <w:tr w:rsidR="00997527" w:rsidRPr="00D57BC6" w14:paraId="6889D38E" w14:textId="77777777" w:rsidTr="006B2E27">
        <w:tc>
          <w:tcPr>
            <w:tcW w:w="6480" w:type="dxa"/>
          </w:tcPr>
          <w:p w14:paraId="69DD6C37" w14:textId="6B57FE5D" w:rsidR="00997527" w:rsidRPr="00785FAB" w:rsidRDefault="00997527">
            <w:pPr>
              <w:pStyle w:val="ListParagraph"/>
              <w:numPr>
                <w:ilvl w:val="2"/>
                <w:numId w:val="19"/>
              </w:numPr>
              <w:tabs>
                <w:tab w:val="left" w:pos="5220"/>
              </w:tabs>
              <w:ind w:left="523" w:hanging="523"/>
              <w:jc w:val="both"/>
              <w:rPr>
                <w:rFonts w:eastAsia="Times New Roman" w:cstheme="minorHAnsi"/>
                <w:kern w:val="0"/>
                <w:sz w:val="18"/>
                <w:szCs w:val="18"/>
                <w14:ligatures w14:val="none"/>
              </w:rPr>
            </w:pPr>
            <w:r w:rsidRPr="00785FAB">
              <w:rPr>
                <w:rFonts w:cstheme="minorHAnsi"/>
                <w:sz w:val="18"/>
                <w:szCs w:val="18"/>
              </w:rPr>
              <w:t xml:space="preserve">Coordination structure of </w:t>
            </w:r>
            <w:proofErr w:type="spellStart"/>
            <w:r w:rsidRPr="00785FAB">
              <w:rPr>
                <w:rFonts w:cstheme="minorHAnsi"/>
                <w:sz w:val="18"/>
                <w:szCs w:val="18"/>
              </w:rPr>
              <w:t>SoDMA</w:t>
            </w:r>
            <w:proofErr w:type="spellEnd"/>
            <w:r w:rsidRPr="00785FAB">
              <w:rPr>
                <w:rFonts w:cstheme="minorHAnsi"/>
                <w:sz w:val="18"/>
                <w:szCs w:val="18"/>
              </w:rPr>
              <w:t>, Somali</w:t>
            </w:r>
            <w:r w:rsidR="00AD5795">
              <w:rPr>
                <w:rFonts w:cstheme="minorHAnsi"/>
                <w:sz w:val="18"/>
                <w:szCs w:val="18"/>
              </w:rPr>
              <w:t>an</w:t>
            </w:r>
            <w:r w:rsidRPr="00785FAB">
              <w:rPr>
                <w:rFonts w:cstheme="minorHAnsi"/>
                <w:sz w:val="18"/>
                <w:szCs w:val="18"/>
              </w:rPr>
              <w:t xml:space="preserve"> Red Cross Society (SRCS), </w:t>
            </w:r>
            <w:r w:rsidR="000C00CE">
              <w:rPr>
                <w:rFonts w:cstheme="minorHAnsi"/>
                <w:sz w:val="18"/>
                <w:szCs w:val="18"/>
              </w:rPr>
              <w:t>and </w:t>
            </w:r>
            <w:r w:rsidRPr="00785FAB">
              <w:rPr>
                <w:rFonts w:cstheme="minorHAnsi"/>
                <w:sz w:val="18"/>
                <w:szCs w:val="18"/>
              </w:rPr>
              <w:t>INGOs to es</w:t>
            </w:r>
            <w:r w:rsidRPr="00785FAB">
              <w:rPr>
                <w:rFonts w:eastAsia="Times New Roman" w:cstheme="minorHAnsi"/>
                <w:kern w:val="0"/>
                <w:sz w:val="18"/>
                <w:szCs w:val="18"/>
                <w14:ligatures w14:val="none"/>
              </w:rPr>
              <w:t xml:space="preserve">tablish </w:t>
            </w:r>
            <w:r w:rsidR="000C00CE">
              <w:rPr>
                <w:rFonts w:eastAsia="Times New Roman" w:cstheme="minorHAnsi"/>
                <w:kern w:val="0"/>
                <w:sz w:val="18"/>
                <w:szCs w:val="18"/>
                <w14:ligatures w14:val="none"/>
              </w:rPr>
              <w:t>a </w:t>
            </w:r>
            <w:r w:rsidRPr="00785FAB">
              <w:rPr>
                <w:rFonts w:eastAsia="Times New Roman" w:cstheme="minorHAnsi"/>
                <w:kern w:val="0"/>
                <w:sz w:val="18"/>
                <w:szCs w:val="18"/>
                <w14:ligatures w14:val="none"/>
              </w:rPr>
              <w:t xml:space="preserve">local </w:t>
            </w:r>
            <w:r w:rsidR="000C00CE">
              <w:rPr>
                <w:rFonts w:eastAsia="Times New Roman" w:cstheme="minorHAnsi"/>
                <w:kern w:val="0"/>
                <w:sz w:val="18"/>
                <w:szCs w:val="18"/>
                <w14:ligatures w14:val="none"/>
              </w:rPr>
              <w:t>community-level</w:t>
            </w:r>
            <w:r w:rsidRPr="00785FAB">
              <w:rPr>
                <w:rFonts w:eastAsia="Times New Roman" w:cstheme="minorHAnsi"/>
                <w:kern w:val="0"/>
                <w:sz w:val="18"/>
                <w:szCs w:val="18"/>
                <w14:ligatures w14:val="none"/>
              </w:rPr>
              <w:t xml:space="preserve"> volunteering network for emergency preparedness and response </w:t>
            </w:r>
            <w:r w:rsidR="009C485F" w:rsidRPr="00785FAB">
              <w:rPr>
                <w:rFonts w:eastAsia="Times New Roman" w:cstheme="minorHAnsi"/>
                <w:kern w:val="0"/>
                <w:sz w:val="18"/>
                <w:szCs w:val="18"/>
                <w14:ligatures w14:val="none"/>
              </w:rPr>
              <w:t>mechanism.</w:t>
            </w:r>
          </w:p>
          <w:p w14:paraId="6E8D5A56" w14:textId="77777777" w:rsidR="00997527" w:rsidRPr="00785FAB" w:rsidRDefault="00997527">
            <w:pPr>
              <w:pStyle w:val="ListParagraph"/>
              <w:numPr>
                <w:ilvl w:val="2"/>
                <w:numId w:val="19"/>
              </w:numPr>
              <w:tabs>
                <w:tab w:val="left" w:pos="5220"/>
              </w:tabs>
              <w:ind w:left="523" w:hanging="523"/>
              <w:jc w:val="both"/>
              <w:rPr>
                <w:rFonts w:cstheme="minorHAnsi"/>
                <w:sz w:val="18"/>
                <w:szCs w:val="18"/>
              </w:rPr>
            </w:pPr>
            <w:r w:rsidRPr="00785FAB">
              <w:rPr>
                <w:rFonts w:cstheme="minorHAnsi"/>
                <w:sz w:val="18"/>
                <w:szCs w:val="18"/>
              </w:rPr>
              <w:t xml:space="preserve">Capacity building for improving volunteering service delivery. </w:t>
            </w:r>
          </w:p>
          <w:p w14:paraId="3FCF85B6" w14:textId="7B5D8A0C" w:rsidR="00997527" w:rsidRPr="00785FAB" w:rsidRDefault="00997527">
            <w:pPr>
              <w:pStyle w:val="ListParagraph"/>
              <w:numPr>
                <w:ilvl w:val="2"/>
                <w:numId w:val="19"/>
              </w:numPr>
              <w:tabs>
                <w:tab w:val="left" w:pos="5220"/>
              </w:tabs>
              <w:ind w:left="523" w:hanging="523"/>
              <w:jc w:val="both"/>
              <w:rPr>
                <w:rFonts w:cstheme="minorHAnsi"/>
                <w:sz w:val="18"/>
                <w:szCs w:val="18"/>
              </w:rPr>
            </w:pPr>
            <w:r w:rsidRPr="00785FAB">
              <w:rPr>
                <w:rFonts w:cstheme="minorHAnsi"/>
                <w:sz w:val="18"/>
                <w:szCs w:val="18"/>
              </w:rPr>
              <w:t xml:space="preserve">Mandate CSOs to work with </w:t>
            </w:r>
            <w:r w:rsidR="000C00CE">
              <w:rPr>
                <w:rFonts w:cstheme="minorHAnsi"/>
                <w:sz w:val="18"/>
                <w:szCs w:val="18"/>
              </w:rPr>
              <w:t xml:space="preserve">the 5W matrix for effective disaster preparedness and response service </w:t>
            </w:r>
            <w:r w:rsidR="0009776F">
              <w:rPr>
                <w:rFonts w:cstheme="minorHAnsi"/>
                <w:sz w:val="18"/>
                <w:szCs w:val="18"/>
              </w:rPr>
              <w:t>delivery</w:t>
            </w:r>
            <w:r w:rsidR="000C00CE">
              <w:rPr>
                <w:rFonts w:cstheme="minorHAnsi"/>
                <w:sz w:val="18"/>
                <w:szCs w:val="18"/>
              </w:rPr>
              <w:t>, develop DRM strategies, and </w:t>
            </w:r>
            <w:r w:rsidRPr="00785FAB">
              <w:rPr>
                <w:rFonts w:cstheme="minorHAnsi"/>
                <w:sz w:val="18"/>
                <w:szCs w:val="18"/>
              </w:rPr>
              <w:t>link NS response operations with recovery and community resilience work.</w:t>
            </w:r>
          </w:p>
          <w:p w14:paraId="17496352" w14:textId="77777777" w:rsidR="00997527" w:rsidRPr="00785FAB" w:rsidRDefault="00997527" w:rsidP="00931EFF">
            <w:pPr>
              <w:pStyle w:val="ListParagraph"/>
              <w:tabs>
                <w:tab w:val="left" w:pos="5220"/>
              </w:tabs>
              <w:ind w:left="-19"/>
              <w:jc w:val="both"/>
              <w:rPr>
                <w:rStyle w:val="cf01"/>
                <w:rFonts w:asciiTheme="minorHAnsi" w:hAnsiTheme="minorHAnsi" w:cstheme="minorHAnsi"/>
                <w:b/>
                <w:bCs/>
              </w:rPr>
            </w:pPr>
          </w:p>
        </w:tc>
        <w:tc>
          <w:tcPr>
            <w:tcW w:w="3780" w:type="dxa"/>
          </w:tcPr>
          <w:p w14:paraId="75741036" w14:textId="77777777" w:rsidR="00997527" w:rsidRPr="00785FAB" w:rsidRDefault="00997527">
            <w:pPr>
              <w:pStyle w:val="ListParagraph"/>
              <w:numPr>
                <w:ilvl w:val="0"/>
                <w:numId w:val="14"/>
              </w:numPr>
              <w:ind w:left="75" w:hanging="180"/>
              <w:jc w:val="both"/>
              <w:rPr>
                <w:rFonts w:cstheme="minorHAnsi"/>
                <w:sz w:val="18"/>
                <w:szCs w:val="18"/>
              </w:rPr>
            </w:pPr>
            <w:r w:rsidRPr="00785FAB">
              <w:rPr>
                <w:rFonts w:cstheme="minorHAnsi"/>
                <w:sz w:val="18"/>
                <w:szCs w:val="18"/>
              </w:rPr>
              <w:t>SRCS</w:t>
            </w:r>
          </w:p>
          <w:p w14:paraId="009ED624" w14:textId="46B0CE31" w:rsidR="00997527" w:rsidRPr="00785FAB" w:rsidRDefault="00E60B27">
            <w:pPr>
              <w:pStyle w:val="ListParagraph"/>
              <w:numPr>
                <w:ilvl w:val="0"/>
                <w:numId w:val="14"/>
              </w:numPr>
              <w:ind w:left="75" w:hanging="180"/>
              <w:jc w:val="both"/>
              <w:rPr>
                <w:rStyle w:val="cf01"/>
                <w:rFonts w:asciiTheme="minorHAnsi" w:hAnsiTheme="minorHAnsi" w:cstheme="minorHAnsi"/>
              </w:rPr>
            </w:pPr>
            <w:r>
              <w:rPr>
                <w:rStyle w:val="cf01"/>
                <w:rFonts w:asciiTheme="minorHAnsi" w:hAnsiTheme="minorHAnsi" w:cstheme="minorHAnsi"/>
              </w:rPr>
              <w:t>Above-mentioned</w:t>
            </w:r>
            <w:r w:rsidR="00997527" w:rsidRPr="00785FAB">
              <w:rPr>
                <w:rStyle w:val="cf01"/>
                <w:rFonts w:asciiTheme="minorHAnsi" w:hAnsiTheme="minorHAnsi" w:cstheme="minorHAnsi"/>
              </w:rPr>
              <w:t xml:space="preserve"> actors </w:t>
            </w:r>
          </w:p>
        </w:tc>
      </w:tr>
      <w:tr w:rsidR="00997527" w:rsidRPr="00D57BC6" w14:paraId="0D52A07B" w14:textId="77777777" w:rsidTr="006B2E27">
        <w:tc>
          <w:tcPr>
            <w:tcW w:w="6480" w:type="dxa"/>
            <w:shd w:val="clear" w:color="auto" w:fill="F7CAAC" w:themeFill="accent2" w:themeFillTint="66"/>
          </w:tcPr>
          <w:p w14:paraId="0A85DC70" w14:textId="7B0FE663" w:rsidR="00997527" w:rsidRPr="00785FAB" w:rsidRDefault="00997527">
            <w:pPr>
              <w:pStyle w:val="ListParagraph"/>
              <w:numPr>
                <w:ilvl w:val="1"/>
                <w:numId w:val="19"/>
              </w:numPr>
              <w:jc w:val="both"/>
              <w:rPr>
                <w:rFonts w:eastAsia="Times New Roman" w:cstheme="minorHAnsi"/>
                <w:b/>
                <w:bCs/>
                <w:kern w:val="0"/>
                <w:sz w:val="18"/>
                <w:szCs w:val="18"/>
                <w14:ligatures w14:val="none"/>
              </w:rPr>
            </w:pPr>
            <w:r w:rsidRPr="00785FAB">
              <w:rPr>
                <w:rFonts w:eastAsia="Times New Roman" w:cstheme="minorHAnsi"/>
                <w:b/>
                <w:bCs/>
                <w:kern w:val="0"/>
                <w:sz w:val="18"/>
                <w:szCs w:val="18"/>
                <w14:ligatures w14:val="none"/>
              </w:rPr>
              <w:t xml:space="preserve">Improving </w:t>
            </w:r>
            <w:proofErr w:type="spellStart"/>
            <w:r w:rsidRPr="00785FAB">
              <w:rPr>
                <w:rFonts w:eastAsia="Times New Roman" w:cstheme="minorHAnsi"/>
                <w:b/>
                <w:bCs/>
                <w:kern w:val="0"/>
                <w:sz w:val="18"/>
                <w:szCs w:val="18"/>
                <w14:ligatures w14:val="none"/>
              </w:rPr>
              <w:t>SoDMA</w:t>
            </w:r>
            <w:proofErr w:type="spellEnd"/>
            <w:r w:rsidRPr="00785FAB">
              <w:rPr>
                <w:rFonts w:eastAsia="Times New Roman" w:cstheme="minorHAnsi"/>
                <w:b/>
                <w:bCs/>
                <w:kern w:val="0"/>
                <w:sz w:val="18"/>
                <w:szCs w:val="18"/>
                <w14:ligatures w14:val="none"/>
              </w:rPr>
              <w:t xml:space="preserve"> /Local Government technical and operational disaster repose </w:t>
            </w:r>
            <w:r w:rsidR="007C668B">
              <w:rPr>
                <w:rFonts w:eastAsia="Times New Roman" w:cstheme="minorHAnsi"/>
                <w:b/>
                <w:bCs/>
                <w:kern w:val="0"/>
                <w:sz w:val="18"/>
                <w:szCs w:val="18"/>
                <w14:ligatures w14:val="none"/>
              </w:rPr>
              <w:t xml:space="preserve">capacity </w:t>
            </w:r>
            <w:r w:rsidRPr="00785FAB">
              <w:rPr>
                <w:rFonts w:eastAsia="Times New Roman" w:cstheme="minorHAnsi"/>
                <w:b/>
                <w:bCs/>
                <w:kern w:val="0"/>
                <w:sz w:val="18"/>
                <w:szCs w:val="18"/>
                <w14:ligatures w14:val="none"/>
              </w:rPr>
              <w:t xml:space="preserve"> </w:t>
            </w:r>
          </w:p>
        </w:tc>
        <w:tc>
          <w:tcPr>
            <w:tcW w:w="3780" w:type="dxa"/>
            <w:shd w:val="clear" w:color="auto" w:fill="F7CAAC" w:themeFill="accent2" w:themeFillTint="66"/>
          </w:tcPr>
          <w:p w14:paraId="4C665834"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rPr>
            </w:pPr>
          </w:p>
        </w:tc>
      </w:tr>
      <w:tr w:rsidR="00997527" w:rsidRPr="00D57BC6" w14:paraId="04037374" w14:textId="77777777" w:rsidTr="006B2E27">
        <w:tc>
          <w:tcPr>
            <w:tcW w:w="6480" w:type="dxa"/>
          </w:tcPr>
          <w:p w14:paraId="35E33D24" w14:textId="698E6527" w:rsidR="00997527" w:rsidRPr="00785FAB" w:rsidRDefault="00997527">
            <w:pPr>
              <w:pStyle w:val="ListParagraph"/>
              <w:numPr>
                <w:ilvl w:val="2"/>
                <w:numId w:val="19"/>
              </w:numPr>
              <w:tabs>
                <w:tab w:val="left" w:pos="5220"/>
              </w:tabs>
              <w:ind w:left="518" w:hanging="518"/>
              <w:jc w:val="both"/>
              <w:rPr>
                <w:rFonts w:cstheme="minorHAnsi"/>
                <w:b/>
                <w:bCs/>
                <w:sz w:val="18"/>
                <w:szCs w:val="18"/>
              </w:rPr>
            </w:pPr>
            <w:r w:rsidRPr="00785FAB">
              <w:rPr>
                <w:rFonts w:eastAsia="Times New Roman" w:cstheme="minorHAnsi"/>
                <w:kern w:val="0"/>
                <w:sz w:val="18"/>
                <w:szCs w:val="18"/>
                <w14:ligatures w14:val="none"/>
              </w:rPr>
              <w:t xml:space="preserve">Establish </w:t>
            </w:r>
            <w:r w:rsidR="00790496">
              <w:rPr>
                <w:rFonts w:eastAsia="Times New Roman" w:cstheme="minorHAnsi"/>
                <w:kern w:val="0"/>
                <w:sz w:val="18"/>
                <w:szCs w:val="18"/>
                <w14:ligatures w14:val="none"/>
              </w:rPr>
              <w:t xml:space="preserve">a </w:t>
            </w:r>
            <w:r w:rsidRPr="00785FAB">
              <w:rPr>
                <w:rFonts w:eastAsia="Times New Roman" w:cstheme="minorHAnsi"/>
                <w:kern w:val="0"/>
                <w:sz w:val="18"/>
                <w:szCs w:val="18"/>
                <w14:ligatures w14:val="none"/>
              </w:rPr>
              <w:t>local community</w:t>
            </w:r>
            <w:r w:rsidR="00790496">
              <w:rPr>
                <w:rFonts w:eastAsia="Times New Roman" w:cstheme="minorHAnsi"/>
                <w:kern w:val="0"/>
                <w:sz w:val="18"/>
                <w:szCs w:val="18"/>
                <w14:ligatures w14:val="none"/>
              </w:rPr>
              <w:t>-</w:t>
            </w:r>
            <w:r w:rsidRPr="00785FAB">
              <w:rPr>
                <w:rFonts w:eastAsia="Times New Roman" w:cstheme="minorHAnsi"/>
                <w:kern w:val="0"/>
                <w:sz w:val="18"/>
                <w:szCs w:val="18"/>
                <w14:ligatures w14:val="none"/>
              </w:rPr>
              <w:t>level volunteering network for emergency preparedness and response mechanism</w:t>
            </w:r>
            <w:r w:rsidR="00790496">
              <w:rPr>
                <w:rFonts w:eastAsia="Times New Roman" w:cstheme="minorHAnsi"/>
                <w:kern w:val="0"/>
                <w:sz w:val="18"/>
                <w:szCs w:val="18"/>
                <w14:ligatures w14:val="none"/>
              </w:rPr>
              <w:t>s</w:t>
            </w:r>
            <w:r w:rsidRPr="00785FAB">
              <w:rPr>
                <w:rFonts w:eastAsia="Times New Roman" w:cstheme="minorHAnsi"/>
                <w:kern w:val="0"/>
                <w:sz w:val="18"/>
                <w:szCs w:val="18"/>
                <w14:ligatures w14:val="none"/>
              </w:rPr>
              <w:t xml:space="preserve">. </w:t>
            </w:r>
          </w:p>
          <w:p w14:paraId="69AD593B" w14:textId="77777777" w:rsidR="00997527" w:rsidRPr="00785FAB" w:rsidRDefault="00997527">
            <w:pPr>
              <w:pStyle w:val="ListParagraph"/>
              <w:numPr>
                <w:ilvl w:val="2"/>
                <w:numId w:val="19"/>
              </w:numPr>
              <w:tabs>
                <w:tab w:val="left" w:pos="5220"/>
              </w:tabs>
              <w:ind w:left="518" w:hanging="518"/>
              <w:jc w:val="both"/>
              <w:rPr>
                <w:rFonts w:cstheme="minorHAnsi"/>
                <w:b/>
                <w:bCs/>
                <w:sz w:val="18"/>
                <w:szCs w:val="18"/>
              </w:rPr>
            </w:pPr>
            <w:r w:rsidRPr="00785FAB">
              <w:rPr>
                <w:rFonts w:eastAsia="Times New Roman" w:cstheme="minorHAnsi"/>
                <w:kern w:val="0"/>
                <w:sz w:val="18"/>
                <w:szCs w:val="18"/>
                <w14:ligatures w14:val="none"/>
              </w:rPr>
              <w:t xml:space="preserve">Capacity building for improving volunteering service delivery. </w:t>
            </w:r>
          </w:p>
          <w:p w14:paraId="3A450D64" w14:textId="77777777" w:rsidR="00997527" w:rsidRPr="00785FAB" w:rsidRDefault="00997527" w:rsidP="00931EFF">
            <w:pPr>
              <w:tabs>
                <w:tab w:val="left" w:pos="5220"/>
              </w:tabs>
              <w:jc w:val="both"/>
              <w:rPr>
                <w:rStyle w:val="cf01"/>
                <w:rFonts w:asciiTheme="minorHAnsi" w:hAnsiTheme="minorHAnsi" w:cstheme="minorHAnsi"/>
                <w:b/>
                <w:bCs/>
              </w:rPr>
            </w:pPr>
          </w:p>
        </w:tc>
        <w:tc>
          <w:tcPr>
            <w:tcW w:w="3780" w:type="dxa"/>
          </w:tcPr>
          <w:p w14:paraId="061F90D2" w14:textId="4B5634FE" w:rsidR="00997527" w:rsidRPr="00785FAB" w:rsidRDefault="000A45DD">
            <w:pPr>
              <w:pStyle w:val="ListParagraph"/>
              <w:numPr>
                <w:ilvl w:val="0"/>
                <w:numId w:val="14"/>
              </w:numPr>
              <w:ind w:left="75" w:hanging="180"/>
              <w:jc w:val="both"/>
              <w:rPr>
                <w:rStyle w:val="cf01"/>
                <w:rFonts w:asciiTheme="minorHAnsi" w:hAnsiTheme="minorHAnsi" w:cstheme="minorHAnsi"/>
                <w:b/>
                <w:bCs/>
              </w:rPr>
            </w:pPr>
            <w:r>
              <w:rPr>
                <w:rStyle w:val="cf01"/>
                <w:rFonts w:asciiTheme="minorHAnsi" w:hAnsiTheme="minorHAnsi" w:cstheme="minorHAnsi"/>
              </w:rPr>
              <w:t>The above-mentioned</w:t>
            </w:r>
            <w:r w:rsidR="00997527" w:rsidRPr="00785FAB">
              <w:rPr>
                <w:rStyle w:val="cf01"/>
                <w:rFonts w:asciiTheme="minorHAnsi" w:hAnsiTheme="minorHAnsi" w:cstheme="minorHAnsi"/>
              </w:rPr>
              <w:t xml:space="preserve"> actors </w:t>
            </w:r>
          </w:p>
        </w:tc>
      </w:tr>
      <w:tr w:rsidR="00997527" w:rsidRPr="00D57BC6" w14:paraId="6764FFEB" w14:textId="77777777" w:rsidTr="006B2E27">
        <w:tc>
          <w:tcPr>
            <w:tcW w:w="6480" w:type="dxa"/>
            <w:shd w:val="clear" w:color="auto" w:fill="F7CAAC" w:themeFill="accent2" w:themeFillTint="66"/>
          </w:tcPr>
          <w:p w14:paraId="1370CE3C" w14:textId="77777777" w:rsidR="00997527" w:rsidRPr="00785FAB" w:rsidRDefault="00997527">
            <w:pPr>
              <w:pStyle w:val="ListParagraph"/>
              <w:numPr>
                <w:ilvl w:val="1"/>
                <w:numId w:val="19"/>
              </w:numPr>
              <w:spacing w:after="160" w:line="259" w:lineRule="auto"/>
              <w:jc w:val="both"/>
              <w:rPr>
                <w:rFonts w:eastAsia="Times New Roman" w:cstheme="minorHAnsi"/>
                <w:b/>
                <w:bCs/>
                <w:kern w:val="0"/>
                <w:sz w:val="18"/>
                <w:szCs w:val="18"/>
                <w14:ligatures w14:val="none"/>
              </w:rPr>
            </w:pPr>
            <w:r w:rsidRPr="00785FAB">
              <w:rPr>
                <w:rFonts w:eastAsia="Times New Roman" w:cstheme="minorHAnsi"/>
                <w:b/>
                <w:bCs/>
                <w:kern w:val="0"/>
                <w:sz w:val="18"/>
                <w:szCs w:val="18"/>
                <w14:ligatures w14:val="none"/>
              </w:rPr>
              <w:t>Improving Lack of Government Coordination Structure of crisis response</w:t>
            </w:r>
          </w:p>
        </w:tc>
        <w:tc>
          <w:tcPr>
            <w:tcW w:w="3780" w:type="dxa"/>
            <w:shd w:val="clear" w:color="auto" w:fill="F7CAAC" w:themeFill="accent2" w:themeFillTint="66"/>
          </w:tcPr>
          <w:p w14:paraId="69A483E6"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Above mentioned actors </w:t>
            </w:r>
          </w:p>
        </w:tc>
      </w:tr>
      <w:tr w:rsidR="00997527" w:rsidRPr="00D57BC6" w14:paraId="038E0D3F" w14:textId="77777777" w:rsidTr="006B2E27">
        <w:tc>
          <w:tcPr>
            <w:tcW w:w="6480" w:type="dxa"/>
          </w:tcPr>
          <w:p w14:paraId="28BAD3C2" w14:textId="77777777" w:rsidR="00997527" w:rsidRPr="00785FAB" w:rsidRDefault="00997527">
            <w:pPr>
              <w:pStyle w:val="ListParagraph"/>
              <w:numPr>
                <w:ilvl w:val="2"/>
                <w:numId w:val="19"/>
              </w:numPr>
              <w:ind w:left="518" w:hanging="518"/>
              <w:jc w:val="both"/>
              <w:rPr>
                <w:rStyle w:val="cf01"/>
                <w:rFonts w:asciiTheme="minorHAnsi" w:hAnsiTheme="minorHAnsi" w:cstheme="minorHAnsi"/>
                <w:b/>
                <w:bCs/>
              </w:rPr>
            </w:pPr>
            <w:r w:rsidRPr="00785FAB">
              <w:rPr>
                <w:rFonts w:eastAsia="Times New Roman" w:cstheme="minorHAnsi"/>
                <w:kern w:val="0"/>
                <w:sz w:val="18"/>
                <w:szCs w:val="18"/>
                <w14:ligatures w14:val="none"/>
              </w:rPr>
              <w:t xml:space="preserve">Improving </w:t>
            </w:r>
            <w:proofErr w:type="spellStart"/>
            <w:r w:rsidRPr="00785FAB">
              <w:rPr>
                <w:rFonts w:eastAsia="Times New Roman" w:cstheme="minorHAnsi"/>
                <w:kern w:val="0"/>
                <w:sz w:val="18"/>
                <w:szCs w:val="18"/>
                <w14:ligatures w14:val="none"/>
              </w:rPr>
              <w:t>SoDMA</w:t>
            </w:r>
            <w:proofErr w:type="spellEnd"/>
            <w:r w:rsidRPr="00785FAB">
              <w:rPr>
                <w:rFonts w:eastAsia="Times New Roman" w:cstheme="minorHAnsi"/>
                <w:kern w:val="0"/>
                <w:sz w:val="18"/>
                <w:szCs w:val="18"/>
                <w14:ligatures w14:val="none"/>
              </w:rPr>
              <w:t xml:space="preserve"> -Stakeholder/CSO coordination for Recovery and Resilience Framework (RRF) for actions </w:t>
            </w:r>
          </w:p>
        </w:tc>
        <w:tc>
          <w:tcPr>
            <w:tcW w:w="3780" w:type="dxa"/>
          </w:tcPr>
          <w:p w14:paraId="225A76D8" w14:textId="6D3507F6" w:rsidR="00997527" w:rsidRPr="00785FAB" w:rsidRDefault="000A45DD">
            <w:pPr>
              <w:pStyle w:val="ListParagraph"/>
              <w:numPr>
                <w:ilvl w:val="0"/>
                <w:numId w:val="14"/>
              </w:numPr>
              <w:ind w:left="75" w:hanging="180"/>
              <w:jc w:val="both"/>
              <w:rPr>
                <w:rStyle w:val="cf01"/>
                <w:rFonts w:asciiTheme="minorHAnsi" w:hAnsiTheme="minorHAnsi" w:cstheme="minorHAnsi"/>
                <w:b/>
                <w:bCs/>
              </w:rPr>
            </w:pPr>
            <w:r>
              <w:rPr>
                <w:rStyle w:val="cf01"/>
                <w:rFonts w:asciiTheme="minorHAnsi" w:hAnsiTheme="minorHAnsi" w:cstheme="minorHAnsi"/>
              </w:rPr>
              <w:t>The above-mentioned</w:t>
            </w:r>
            <w:r w:rsidR="00997527" w:rsidRPr="00785FAB">
              <w:rPr>
                <w:rStyle w:val="cf01"/>
                <w:rFonts w:asciiTheme="minorHAnsi" w:hAnsiTheme="minorHAnsi" w:cstheme="minorHAnsi"/>
              </w:rPr>
              <w:t xml:space="preserve"> actors </w:t>
            </w:r>
          </w:p>
        </w:tc>
      </w:tr>
      <w:tr w:rsidR="00572659" w:rsidRPr="00D57BC6" w14:paraId="038A0372" w14:textId="77777777" w:rsidTr="00E66DE8">
        <w:tc>
          <w:tcPr>
            <w:tcW w:w="6480" w:type="dxa"/>
            <w:shd w:val="clear" w:color="auto" w:fill="F7CAAC" w:themeFill="accent2" w:themeFillTint="66"/>
          </w:tcPr>
          <w:p w14:paraId="71A24A6B" w14:textId="520CEB77" w:rsidR="00572659" w:rsidRPr="00572659" w:rsidRDefault="00572659">
            <w:pPr>
              <w:pStyle w:val="ListParagraph"/>
              <w:numPr>
                <w:ilvl w:val="1"/>
                <w:numId w:val="19"/>
              </w:numPr>
              <w:tabs>
                <w:tab w:val="left" w:pos="5220"/>
              </w:tabs>
              <w:ind w:left="340" w:hanging="340"/>
              <w:jc w:val="both"/>
              <w:rPr>
                <w:rFonts w:eastAsia="Times New Roman" w:cstheme="minorHAnsi"/>
                <w:b/>
                <w:bCs/>
                <w:kern w:val="0"/>
                <w:sz w:val="18"/>
                <w:szCs w:val="18"/>
                <w14:ligatures w14:val="none"/>
              </w:rPr>
            </w:pPr>
            <w:r w:rsidRPr="00572659">
              <w:rPr>
                <w:rFonts w:eastAsia="Times New Roman" w:cstheme="minorHAnsi"/>
                <w:b/>
                <w:bCs/>
                <w:kern w:val="0"/>
                <w:sz w:val="18"/>
                <w:szCs w:val="18"/>
                <w14:ligatures w14:val="none"/>
              </w:rPr>
              <w:t xml:space="preserve"> Improve risk-informed local level </w:t>
            </w:r>
            <w:proofErr w:type="gramStart"/>
            <w:r w:rsidRPr="00572659">
              <w:rPr>
                <w:rFonts w:eastAsia="Times New Roman" w:cstheme="minorHAnsi"/>
                <w:b/>
                <w:bCs/>
                <w:kern w:val="0"/>
                <w:sz w:val="18"/>
                <w:szCs w:val="18"/>
                <w14:ligatures w14:val="none"/>
              </w:rPr>
              <w:t>( District</w:t>
            </w:r>
            <w:proofErr w:type="gramEnd"/>
            <w:r w:rsidRPr="00572659">
              <w:rPr>
                <w:rFonts w:eastAsia="Times New Roman" w:cstheme="minorHAnsi"/>
                <w:b/>
                <w:bCs/>
                <w:kern w:val="0"/>
                <w:sz w:val="18"/>
                <w:szCs w:val="18"/>
                <w14:ligatures w14:val="none"/>
              </w:rPr>
              <w:t>/Village/</w:t>
            </w:r>
            <w:proofErr w:type="gramStart"/>
            <w:r w:rsidRPr="00572659">
              <w:rPr>
                <w:rFonts w:eastAsia="Times New Roman" w:cstheme="minorHAnsi"/>
                <w:b/>
                <w:bCs/>
                <w:kern w:val="0"/>
                <w:sz w:val="18"/>
                <w:szCs w:val="18"/>
                <w14:ligatures w14:val="none"/>
              </w:rPr>
              <w:t>Community)  DRR ,CCA</w:t>
            </w:r>
            <w:proofErr w:type="gramEnd"/>
            <w:r w:rsidRPr="00572659">
              <w:rPr>
                <w:rFonts w:eastAsia="Times New Roman" w:cstheme="minorHAnsi"/>
                <w:b/>
                <w:bCs/>
                <w:kern w:val="0"/>
                <w:sz w:val="18"/>
                <w:szCs w:val="18"/>
                <w14:ligatures w14:val="none"/>
              </w:rPr>
              <w:t xml:space="preserve">, </w:t>
            </w:r>
            <w:proofErr w:type="spellStart"/>
            <w:r w:rsidRPr="00572659">
              <w:rPr>
                <w:rFonts w:eastAsia="Times New Roman" w:cstheme="minorHAnsi"/>
                <w:b/>
                <w:bCs/>
                <w:kern w:val="0"/>
                <w:sz w:val="18"/>
                <w:szCs w:val="18"/>
                <w14:ligatures w14:val="none"/>
              </w:rPr>
              <w:t>NbS</w:t>
            </w:r>
            <w:proofErr w:type="spellEnd"/>
            <w:r w:rsidRPr="00572659">
              <w:rPr>
                <w:rFonts w:eastAsia="Times New Roman" w:cstheme="minorHAnsi"/>
                <w:b/>
                <w:bCs/>
                <w:kern w:val="0"/>
                <w:sz w:val="18"/>
                <w:szCs w:val="18"/>
                <w14:ligatures w14:val="none"/>
              </w:rPr>
              <w:t xml:space="preserve">, </w:t>
            </w:r>
            <w:proofErr w:type="spellStart"/>
            <w:r w:rsidRPr="00572659">
              <w:rPr>
                <w:rFonts w:eastAsia="Times New Roman" w:cstheme="minorHAnsi"/>
                <w:b/>
                <w:bCs/>
                <w:kern w:val="0"/>
                <w:sz w:val="18"/>
                <w:szCs w:val="18"/>
                <w14:ligatures w14:val="none"/>
              </w:rPr>
              <w:t>NbA</w:t>
            </w:r>
            <w:proofErr w:type="spellEnd"/>
            <w:r w:rsidRPr="00572659">
              <w:rPr>
                <w:rFonts w:eastAsia="Times New Roman" w:cstheme="minorHAnsi"/>
                <w:b/>
                <w:bCs/>
                <w:kern w:val="0"/>
                <w:sz w:val="18"/>
                <w:szCs w:val="18"/>
                <w14:ligatures w14:val="none"/>
              </w:rPr>
              <w:t xml:space="preserve">, LLA </w:t>
            </w:r>
            <w:proofErr w:type="gramStart"/>
            <w:r w:rsidRPr="00572659">
              <w:rPr>
                <w:rFonts w:eastAsia="Times New Roman" w:cstheme="minorHAnsi"/>
                <w:b/>
                <w:bCs/>
                <w:kern w:val="0"/>
                <w:sz w:val="18"/>
                <w:szCs w:val="18"/>
                <w14:ligatures w14:val="none"/>
              </w:rPr>
              <w:t>inclusive  planning</w:t>
            </w:r>
            <w:proofErr w:type="gramEnd"/>
            <w:r w:rsidRPr="00572659">
              <w:rPr>
                <w:rFonts w:eastAsia="Times New Roman" w:cstheme="minorHAnsi"/>
                <w:b/>
                <w:bCs/>
                <w:kern w:val="0"/>
                <w:sz w:val="18"/>
                <w:szCs w:val="18"/>
                <w14:ligatures w14:val="none"/>
              </w:rPr>
              <w:t xml:space="preserve"> and budgeting capacity    </w:t>
            </w:r>
          </w:p>
        </w:tc>
        <w:tc>
          <w:tcPr>
            <w:tcW w:w="3780" w:type="dxa"/>
            <w:shd w:val="clear" w:color="auto" w:fill="F7CAAC" w:themeFill="accent2" w:themeFillTint="66"/>
          </w:tcPr>
          <w:p w14:paraId="7A0DEEAB" w14:textId="77777777" w:rsidR="00572659" w:rsidRPr="00785FAB" w:rsidRDefault="00572659" w:rsidP="00931EFF">
            <w:pPr>
              <w:pStyle w:val="pf0"/>
              <w:spacing w:before="0" w:beforeAutospacing="0" w:after="0" w:afterAutospacing="0"/>
              <w:jc w:val="both"/>
              <w:rPr>
                <w:rStyle w:val="cf01"/>
                <w:rFonts w:asciiTheme="minorHAnsi" w:hAnsiTheme="minorHAnsi" w:cstheme="minorHAnsi"/>
              </w:rPr>
            </w:pPr>
          </w:p>
        </w:tc>
      </w:tr>
      <w:tr w:rsidR="00572659" w:rsidRPr="00D57BC6" w14:paraId="42E0FA04" w14:textId="77777777" w:rsidTr="00E66DE8">
        <w:tc>
          <w:tcPr>
            <w:tcW w:w="6480" w:type="dxa"/>
          </w:tcPr>
          <w:p w14:paraId="60B2E07D" w14:textId="5BBAE406" w:rsidR="00572659" w:rsidRPr="00785FAB" w:rsidRDefault="00572659">
            <w:pPr>
              <w:pStyle w:val="pf0"/>
              <w:numPr>
                <w:ilvl w:val="2"/>
                <w:numId w:val="19"/>
              </w:numPr>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Enhance </w:t>
            </w:r>
            <w:proofErr w:type="spellStart"/>
            <w:r w:rsidRPr="00785FAB">
              <w:rPr>
                <w:rStyle w:val="cf01"/>
                <w:rFonts w:asciiTheme="minorHAnsi" w:hAnsiTheme="minorHAnsi" w:cstheme="minorHAnsi"/>
              </w:rPr>
              <w:t>SoDMA</w:t>
            </w:r>
            <w:proofErr w:type="spellEnd"/>
            <w:r w:rsidRPr="00785FAB">
              <w:rPr>
                <w:rStyle w:val="cf01"/>
                <w:rFonts w:asciiTheme="minorHAnsi" w:hAnsiTheme="minorHAnsi" w:cstheme="minorHAnsi"/>
              </w:rPr>
              <w:t xml:space="preserve"> and Local Government capacity in </w:t>
            </w:r>
            <w:r w:rsidR="000A45DD">
              <w:rPr>
                <w:rStyle w:val="cf01"/>
                <w:rFonts w:asciiTheme="minorHAnsi" w:hAnsiTheme="minorHAnsi" w:cstheme="minorHAnsi"/>
              </w:rPr>
              <w:t>risk-informed</w:t>
            </w:r>
            <w:r w:rsidRPr="00785FAB">
              <w:rPr>
                <w:rStyle w:val="cf01"/>
                <w:rFonts w:asciiTheme="minorHAnsi" w:hAnsiTheme="minorHAnsi" w:cstheme="minorHAnsi"/>
              </w:rPr>
              <w:t xml:space="preserve"> </w:t>
            </w:r>
            <w:r w:rsidRPr="005C6D0C">
              <w:rPr>
                <w:rStyle w:val="cf01"/>
                <w:rFonts w:asciiTheme="minorHAnsi" w:hAnsiTheme="minorHAnsi" w:cstheme="minorHAnsi"/>
              </w:rPr>
              <w:t>DRR,</w:t>
            </w:r>
            <w:r w:rsidR="000A45DD">
              <w:rPr>
                <w:rStyle w:val="cf01"/>
                <w:rFonts w:asciiTheme="minorHAnsi" w:hAnsiTheme="minorHAnsi" w:cstheme="minorHAnsi"/>
              </w:rPr>
              <w:t xml:space="preserve"> </w:t>
            </w:r>
            <w:r w:rsidRPr="005C6D0C">
              <w:rPr>
                <w:rStyle w:val="cf01"/>
                <w:rFonts w:asciiTheme="minorHAnsi" w:hAnsiTheme="minorHAnsi" w:cstheme="minorHAnsi"/>
              </w:rPr>
              <w:t xml:space="preserve">CCA, </w:t>
            </w:r>
            <w:proofErr w:type="spellStart"/>
            <w:r w:rsidRPr="005C6D0C">
              <w:rPr>
                <w:rStyle w:val="cf01"/>
                <w:rFonts w:asciiTheme="minorHAnsi" w:hAnsiTheme="minorHAnsi" w:cstheme="minorHAnsi"/>
              </w:rPr>
              <w:t>NbS</w:t>
            </w:r>
            <w:proofErr w:type="spellEnd"/>
            <w:r w:rsidRPr="005C6D0C">
              <w:rPr>
                <w:rStyle w:val="cf01"/>
                <w:rFonts w:asciiTheme="minorHAnsi" w:hAnsiTheme="minorHAnsi" w:cstheme="minorHAnsi"/>
              </w:rPr>
              <w:t>, LLA</w:t>
            </w:r>
            <w:r>
              <w:rPr>
                <w:rStyle w:val="cf01"/>
                <w:rFonts w:asciiTheme="minorHAnsi" w:hAnsiTheme="minorHAnsi" w:cstheme="minorHAnsi"/>
              </w:rPr>
              <w:t xml:space="preserve"> </w:t>
            </w:r>
            <w:r w:rsidR="001810A9">
              <w:rPr>
                <w:rStyle w:val="cf01"/>
              </w:rPr>
              <w:t>community-inclusive participatory planning and budgeting system and intervention</w:t>
            </w:r>
            <w:r w:rsidRPr="00785FAB">
              <w:rPr>
                <w:rStyle w:val="cf01"/>
                <w:rFonts w:asciiTheme="minorHAnsi" w:hAnsiTheme="minorHAnsi" w:cstheme="minorHAnsi"/>
              </w:rPr>
              <w:t xml:space="preserve"> process.</w:t>
            </w:r>
            <w:r w:rsidR="00324C2E">
              <w:rPr>
                <w:rStyle w:val="cf01"/>
                <w:rFonts w:asciiTheme="minorHAnsi" w:hAnsiTheme="minorHAnsi" w:cstheme="minorHAnsi"/>
              </w:rPr>
              <w:t xml:space="preserve"> </w:t>
            </w:r>
          </w:p>
        </w:tc>
        <w:tc>
          <w:tcPr>
            <w:tcW w:w="3780" w:type="dxa"/>
          </w:tcPr>
          <w:p w14:paraId="495AFE77" w14:textId="77777777" w:rsidR="00572659" w:rsidRPr="00785FAB" w:rsidRDefault="00572659" w:rsidP="00931EFF">
            <w:pPr>
              <w:pStyle w:val="pf0"/>
              <w:spacing w:before="0" w:beforeAutospacing="0" w:after="0" w:afterAutospacing="0"/>
              <w:ind w:left="75"/>
              <w:jc w:val="both"/>
              <w:rPr>
                <w:rStyle w:val="cf01"/>
                <w:rFonts w:asciiTheme="minorHAnsi" w:hAnsiTheme="minorHAnsi" w:cstheme="minorHAnsi"/>
              </w:rPr>
            </w:pPr>
          </w:p>
        </w:tc>
      </w:tr>
      <w:tr w:rsidR="00997527" w:rsidRPr="00D57BC6" w14:paraId="716C7A9B" w14:textId="77777777" w:rsidTr="006B2E27">
        <w:tc>
          <w:tcPr>
            <w:tcW w:w="6480" w:type="dxa"/>
            <w:shd w:val="clear" w:color="auto" w:fill="F7CAAC" w:themeFill="accent2" w:themeFillTint="66"/>
          </w:tcPr>
          <w:p w14:paraId="7B9ED604" w14:textId="3B3105A1" w:rsidR="00997527" w:rsidRPr="00785FAB" w:rsidRDefault="00997527">
            <w:pPr>
              <w:pStyle w:val="ListParagraph"/>
              <w:numPr>
                <w:ilvl w:val="1"/>
                <w:numId w:val="19"/>
              </w:numPr>
              <w:tabs>
                <w:tab w:val="left" w:pos="5220"/>
              </w:tabs>
              <w:jc w:val="both"/>
              <w:rPr>
                <w:rFonts w:eastAsia="Times New Roman" w:cstheme="minorHAnsi"/>
                <w:b/>
                <w:bCs/>
                <w:kern w:val="0"/>
                <w:sz w:val="18"/>
                <w:szCs w:val="18"/>
                <w14:ligatures w14:val="none"/>
              </w:rPr>
            </w:pPr>
            <w:r w:rsidRPr="00785FAB">
              <w:rPr>
                <w:rFonts w:eastAsia="Times New Roman" w:cstheme="minorHAnsi"/>
                <w:b/>
                <w:bCs/>
                <w:kern w:val="0"/>
                <w:sz w:val="18"/>
                <w:szCs w:val="18"/>
                <w14:ligatures w14:val="none"/>
              </w:rPr>
              <w:t xml:space="preserve">Improving </w:t>
            </w:r>
            <w:r w:rsidR="005223D5">
              <w:rPr>
                <w:rFonts w:eastAsia="Times New Roman" w:cstheme="minorHAnsi"/>
                <w:b/>
                <w:bCs/>
                <w:kern w:val="0"/>
                <w:sz w:val="18"/>
                <w:szCs w:val="18"/>
                <w14:ligatures w14:val="none"/>
              </w:rPr>
              <w:t>community-level</w:t>
            </w:r>
            <w:r w:rsidRPr="00785FAB">
              <w:rPr>
                <w:rFonts w:eastAsia="Times New Roman" w:cstheme="minorHAnsi"/>
                <w:b/>
                <w:bCs/>
                <w:kern w:val="0"/>
                <w:sz w:val="18"/>
                <w:szCs w:val="18"/>
                <w14:ligatures w14:val="none"/>
              </w:rPr>
              <w:t xml:space="preserve"> volunteering network for </w:t>
            </w:r>
            <w:r w:rsidR="00790496" w:rsidRPr="00785FAB">
              <w:rPr>
                <w:rFonts w:eastAsia="Times New Roman" w:cstheme="minorHAnsi"/>
                <w:b/>
                <w:bCs/>
                <w:kern w:val="0"/>
                <w:sz w:val="18"/>
                <w:szCs w:val="18"/>
                <w14:ligatures w14:val="none"/>
              </w:rPr>
              <w:t>emergency preparedness</w:t>
            </w:r>
            <w:r w:rsidRPr="00785FAB">
              <w:rPr>
                <w:rFonts w:eastAsia="Times New Roman" w:cstheme="minorHAnsi"/>
                <w:b/>
                <w:bCs/>
                <w:kern w:val="0"/>
                <w:sz w:val="18"/>
                <w:szCs w:val="18"/>
                <w14:ligatures w14:val="none"/>
              </w:rPr>
              <w:t xml:space="preserve"> and response mechanism </w:t>
            </w:r>
          </w:p>
        </w:tc>
        <w:tc>
          <w:tcPr>
            <w:tcW w:w="3780" w:type="dxa"/>
            <w:shd w:val="clear" w:color="auto" w:fill="F7CAAC" w:themeFill="accent2" w:themeFillTint="66"/>
          </w:tcPr>
          <w:p w14:paraId="17855722"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Above mentioned actors </w:t>
            </w:r>
          </w:p>
        </w:tc>
      </w:tr>
      <w:tr w:rsidR="00997527" w:rsidRPr="00D57BC6" w14:paraId="62608270" w14:textId="77777777" w:rsidTr="006B2E27">
        <w:tc>
          <w:tcPr>
            <w:tcW w:w="6480" w:type="dxa"/>
          </w:tcPr>
          <w:p w14:paraId="69A8828B" w14:textId="39291112" w:rsidR="00997527" w:rsidRPr="00785FAB" w:rsidRDefault="00997527">
            <w:pPr>
              <w:pStyle w:val="ListParagraph"/>
              <w:numPr>
                <w:ilvl w:val="2"/>
                <w:numId w:val="19"/>
              </w:numPr>
              <w:tabs>
                <w:tab w:val="left" w:pos="5220"/>
              </w:tabs>
              <w:ind w:left="518" w:hanging="518"/>
              <w:jc w:val="both"/>
              <w:rPr>
                <w:rFonts w:cstheme="minorHAnsi"/>
                <w:b/>
                <w:bCs/>
                <w:sz w:val="18"/>
                <w:szCs w:val="18"/>
              </w:rPr>
            </w:pPr>
            <w:r w:rsidRPr="00785FAB">
              <w:rPr>
                <w:rFonts w:eastAsia="Times New Roman" w:cstheme="minorHAnsi"/>
                <w:kern w:val="0"/>
                <w:sz w:val="18"/>
                <w:szCs w:val="18"/>
                <w14:ligatures w14:val="none"/>
              </w:rPr>
              <w:t xml:space="preserve">Establish </w:t>
            </w:r>
            <w:r w:rsidR="00790496">
              <w:rPr>
                <w:rFonts w:eastAsia="Times New Roman" w:cstheme="minorHAnsi"/>
                <w:kern w:val="0"/>
                <w:sz w:val="18"/>
                <w:szCs w:val="18"/>
                <w14:ligatures w14:val="none"/>
              </w:rPr>
              <w:t>a </w:t>
            </w:r>
            <w:r w:rsidRPr="00785FAB">
              <w:rPr>
                <w:rFonts w:eastAsia="Times New Roman" w:cstheme="minorHAnsi"/>
                <w:kern w:val="0"/>
                <w:sz w:val="18"/>
                <w:szCs w:val="18"/>
                <w14:ligatures w14:val="none"/>
              </w:rPr>
              <w:t xml:space="preserve">local </w:t>
            </w:r>
            <w:r w:rsidR="000B1AD8">
              <w:rPr>
                <w:rFonts w:eastAsia="Times New Roman" w:cstheme="minorHAnsi"/>
                <w:kern w:val="0"/>
                <w:sz w:val="18"/>
                <w:szCs w:val="18"/>
                <w14:ligatures w14:val="none"/>
              </w:rPr>
              <w:t>community-level</w:t>
            </w:r>
            <w:r w:rsidRPr="00785FAB">
              <w:rPr>
                <w:rFonts w:eastAsia="Times New Roman" w:cstheme="minorHAnsi"/>
                <w:kern w:val="0"/>
                <w:sz w:val="18"/>
                <w:szCs w:val="18"/>
                <w14:ligatures w14:val="none"/>
              </w:rPr>
              <w:t xml:space="preserve"> volunteering network for </w:t>
            </w:r>
            <w:r w:rsidR="00790496" w:rsidRPr="00785FAB">
              <w:rPr>
                <w:rFonts w:eastAsia="Times New Roman" w:cstheme="minorHAnsi"/>
                <w:kern w:val="0"/>
                <w:sz w:val="18"/>
                <w:szCs w:val="18"/>
                <w14:ligatures w14:val="none"/>
              </w:rPr>
              <w:t>emergency preparedness</w:t>
            </w:r>
            <w:r w:rsidRPr="00785FAB">
              <w:rPr>
                <w:rFonts w:eastAsia="Times New Roman" w:cstheme="minorHAnsi"/>
                <w:kern w:val="0"/>
                <w:sz w:val="18"/>
                <w:szCs w:val="18"/>
                <w14:ligatures w14:val="none"/>
              </w:rPr>
              <w:t xml:space="preserve"> and response </w:t>
            </w:r>
            <w:r w:rsidR="005223D5">
              <w:rPr>
                <w:rFonts w:eastAsia="Times New Roman" w:cstheme="minorHAnsi"/>
                <w:kern w:val="0"/>
                <w:sz w:val="18"/>
                <w:szCs w:val="18"/>
                <w14:ligatures w14:val="none"/>
              </w:rPr>
              <w:t>mechanisms</w:t>
            </w:r>
            <w:r w:rsidR="00790496" w:rsidRPr="00785FAB">
              <w:rPr>
                <w:rFonts w:eastAsia="Times New Roman" w:cstheme="minorHAnsi"/>
                <w:kern w:val="0"/>
                <w:sz w:val="18"/>
                <w:szCs w:val="18"/>
                <w14:ligatures w14:val="none"/>
              </w:rPr>
              <w:t>.</w:t>
            </w:r>
            <w:r w:rsidRPr="00785FAB">
              <w:rPr>
                <w:rFonts w:eastAsia="Times New Roman" w:cstheme="minorHAnsi"/>
                <w:kern w:val="0"/>
                <w:sz w:val="18"/>
                <w:szCs w:val="18"/>
                <w14:ligatures w14:val="none"/>
              </w:rPr>
              <w:t xml:space="preserve"> </w:t>
            </w:r>
          </w:p>
          <w:p w14:paraId="55155303" w14:textId="2BCA9598" w:rsidR="00997527" w:rsidRPr="00785FAB" w:rsidRDefault="00997527">
            <w:pPr>
              <w:pStyle w:val="ListParagraph"/>
              <w:numPr>
                <w:ilvl w:val="2"/>
                <w:numId w:val="19"/>
              </w:numPr>
              <w:tabs>
                <w:tab w:val="left" w:pos="5220"/>
              </w:tabs>
              <w:ind w:left="518" w:hanging="518"/>
              <w:jc w:val="both"/>
              <w:rPr>
                <w:rStyle w:val="cf01"/>
                <w:rFonts w:asciiTheme="minorHAnsi" w:hAnsiTheme="minorHAnsi" w:cstheme="minorHAnsi"/>
                <w:b/>
                <w:bCs/>
              </w:rPr>
            </w:pPr>
            <w:r w:rsidRPr="00785FAB">
              <w:rPr>
                <w:rFonts w:eastAsia="Times New Roman" w:cstheme="minorHAnsi"/>
                <w:kern w:val="0"/>
                <w:sz w:val="18"/>
                <w:szCs w:val="18"/>
                <w14:ligatures w14:val="none"/>
              </w:rPr>
              <w:t xml:space="preserve">Capacity building for improving volunteering service </w:t>
            </w:r>
            <w:r w:rsidR="00790496" w:rsidRPr="00785FAB">
              <w:rPr>
                <w:rFonts w:eastAsia="Times New Roman" w:cstheme="minorHAnsi"/>
                <w:kern w:val="0"/>
                <w:sz w:val="18"/>
                <w:szCs w:val="18"/>
                <w14:ligatures w14:val="none"/>
              </w:rPr>
              <w:t>delivery.</w:t>
            </w:r>
            <w:r w:rsidRPr="00785FAB">
              <w:rPr>
                <w:rFonts w:eastAsia="Times New Roman" w:cstheme="minorHAnsi"/>
                <w:kern w:val="0"/>
                <w:sz w:val="18"/>
                <w:szCs w:val="18"/>
                <w14:ligatures w14:val="none"/>
              </w:rPr>
              <w:t xml:space="preserve"> </w:t>
            </w:r>
          </w:p>
        </w:tc>
        <w:tc>
          <w:tcPr>
            <w:tcW w:w="3780" w:type="dxa"/>
          </w:tcPr>
          <w:p w14:paraId="2E1E7AFA" w14:textId="00A2F689" w:rsidR="00997527" w:rsidRPr="00785FAB" w:rsidRDefault="000A45DD">
            <w:pPr>
              <w:pStyle w:val="ListParagraph"/>
              <w:numPr>
                <w:ilvl w:val="0"/>
                <w:numId w:val="14"/>
              </w:numPr>
              <w:ind w:left="75" w:hanging="180"/>
              <w:jc w:val="both"/>
              <w:rPr>
                <w:rStyle w:val="cf01"/>
                <w:rFonts w:asciiTheme="minorHAnsi" w:hAnsiTheme="minorHAnsi" w:cstheme="minorHAnsi"/>
                <w:b/>
                <w:bCs/>
              </w:rPr>
            </w:pPr>
            <w:r>
              <w:rPr>
                <w:rStyle w:val="cf01"/>
                <w:rFonts w:asciiTheme="minorHAnsi" w:hAnsiTheme="minorHAnsi" w:cstheme="minorHAnsi"/>
              </w:rPr>
              <w:t>The above-mentioned</w:t>
            </w:r>
            <w:r w:rsidR="00997527" w:rsidRPr="00785FAB">
              <w:rPr>
                <w:rStyle w:val="cf01"/>
                <w:rFonts w:asciiTheme="minorHAnsi" w:hAnsiTheme="minorHAnsi" w:cstheme="minorHAnsi"/>
              </w:rPr>
              <w:t xml:space="preserve"> actors </w:t>
            </w:r>
          </w:p>
        </w:tc>
      </w:tr>
      <w:tr w:rsidR="00997527" w:rsidRPr="00D57BC6" w14:paraId="3C5E7855" w14:textId="77777777" w:rsidTr="006B2E27">
        <w:tc>
          <w:tcPr>
            <w:tcW w:w="6480" w:type="dxa"/>
            <w:shd w:val="clear" w:color="auto" w:fill="F7CAAC" w:themeFill="accent2" w:themeFillTint="66"/>
          </w:tcPr>
          <w:p w14:paraId="32215901" w14:textId="140A199E" w:rsidR="00997527" w:rsidRPr="00785FAB" w:rsidRDefault="00997527">
            <w:pPr>
              <w:pStyle w:val="ListParagraph"/>
              <w:numPr>
                <w:ilvl w:val="1"/>
                <w:numId w:val="19"/>
              </w:numPr>
              <w:tabs>
                <w:tab w:val="left" w:pos="5220"/>
              </w:tabs>
              <w:jc w:val="both"/>
              <w:rPr>
                <w:rFonts w:eastAsia="Times New Roman" w:cstheme="minorHAnsi"/>
                <w:b/>
                <w:bCs/>
                <w:kern w:val="0"/>
                <w:sz w:val="18"/>
                <w:szCs w:val="18"/>
                <w14:ligatures w14:val="none"/>
              </w:rPr>
            </w:pPr>
            <w:r w:rsidRPr="00785FAB">
              <w:rPr>
                <w:rFonts w:eastAsia="Times New Roman" w:cstheme="minorHAnsi"/>
                <w:b/>
                <w:bCs/>
                <w:kern w:val="0"/>
                <w:sz w:val="18"/>
                <w:szCs w:val="18"/>
                <w14:ligatures w14:val="none"/>
              </w:rPr>
              <w:t xml:space="preserve"> Improve community capacity to </w:t>
            </w:r>
            <w:proofErr w:type="gramStart"/>
            <w:r w:rsidR="00572659" w:rsidRPr="00572659">
              <w:rPr>
                <w:rFonts w:eastAsia="Times New Roman" w:cstheme="minorHAnsi"/>
                <w:b/>
                <w:bCs/>
                <w:kern w:val="0"/>
                <w:sz w:val="18"/>
                <w:szCs w:val="18"/>
                <w14:ligatures w14:val="none"/>
              </w:rPr>
              <w:t>DRR ,CCA</w:t>
            </w:r>
            <w:proofErr w:type="gramEnd"/>
            <w:r w:rsidR="00572659" w:rsidRPr="00572659">
              <w:rPr>
                <w:rFonts w:eastAsia="Times New Roman" w:cstheme="minorHAnsi"/>
                <w:b/>
                <w:bCs/>
                <w:kern w:val="0"/>
                <w:sz w:val="18"/>
                <w:szCs w:val="18"/>
                <w14:ligatures w14:val="none"/>
              </w:rPr>
              <w:t xml:space="preserve">, </w:t>
            </w:r>
            <w:proofErr w:type="spellStart"/>
            <w:r w:rsidR="00572659" w:rsidRPr="00572659">
              <w:rPr>
                <w:rFonts w:eastAsia="Times New Roman" w:cstheme="minorHAnsi"/>
                <w:b/>
                <w:bCs/>
                <w:kern w:val="0"/>
                <w:sz w:val="18"/>
                <w:szCs w:val="18"/>
                <w14:ligatures w14:val="none"/>
              </w:rPr>
              <w:t>NbS</w:t>
            </w:r>
            <w:proofErr w:type="spellEnd"/>
            <w:r w:rsidR="00572659" w:rsidRPr="00572659">
              <w:rPr>
                <w:rFonts w:eastAsia="Times New Roman" w:cstheme="minorHAnsi"/>
                <w:b/>
                <w:bCs/>
                <w:kern w:val="0"/>
                <w:sz w:val="18"/>
                <w:szCs w:val="18"/>
                <w14:ligatures w14:val="none"/>
              </w:rPr>
              <w:t xml:space="preserve">, </w:t>
            </w:r>
            <w:proofErr w:type="spellStart"/>
            <w:r w:rsidR="00572659" w:rsidRPr="00572659">
              <w:rPr>
                <w:rFonts w:eastAsia="Times New Roman" w:cstheme="minorHAnsi"/>
                <w:b/>
                <w:bCs/>
                <w:kern w:val="0"/>
                <w:sz w:val="18"/>
                <w:szCs w:val="18"/>
                <w14:ligatures w14:val="none"/>
              </w:rPr>
              <w:t>NbA</w:t>
            </w:r>
            <w:proofErr w:type="spellEnd"/>
            <w:r w:rsidR="00572659" w:rsidRPr="00572659">
              <w:rPr>
                <w:rFonts w:eastAsia="Times New Roman" w:cstheme="minorHAnsi"/>
                <w:b/>
                <w:bCs/>
                <w:kern w:val="0"/>
                <w:sz w:val="18"/>
                <w:szCs w:val="18"/>
                <w14:ligatures w14:val="none"/>
              </w:rPr>
              <w:t xml:space="preserve">, LLA </w:t>
            </w:r>
          </w:p>
        </w:tc>
        <w:tc>
          <w:tcPr>
            <w:tcW w:w="3780" w:type="dxa"/>
            <w:shd w:val="clear" w:color="auto" w:fill="F7CAAC" w:themeFill="accent2" w:themeFillTint="66"/>
          </w:tcPr>
          <w:p w14:paraId="446045B1" w14:textId="77777777" w:rsidR="00997527" w:rsidRPr="00785FAB" w:rsidRDefault="00997527" w:rsidP="00931EFF">
            <w:pPr>
              <w:pStyle w:val="pf0"/>
              <w:spacing w:before="0" w:beforeAutospacing="0" w:after="0" w:afterAutospacing="0"/>
              <w:jc w:val="both"/>
              <w:rPr>
                <w:rStyle w:val="cf01"/>
                <w:rFonts w:asciiTheme="minorHAnsi" w:hAnsiTheme="minorHAnsi" w:cstheme="minorHAnsi"/>
              </w:rPr>
            </w:pPr>
            <w:r w:rsidRPr="00785FAB">
              <w:rPr>
                <w:rStyle w:val="cf01"/>
                <w:rFonts w:asciiTheme="minorHAnsi" w:hAnsiTheme="minorHAnsi" w:cstheme="minorHAnsi"/>
              </w:rPr>
              <w:t xml:space="preserve">Above mentioned actors </w:t>
            </w:r>
          </w:p>
        </w:tc>
      </w:tr>
      <w:tr w:rsidR="00997527" w:rsidRPr="00D57BC6" w14:paraId="73548834" w14:textId="77777777" w:rsidTr="006B2E27">
        <w:tc>
          <w:tcPr>
            <w:tcW w:w="6480" w:type="dxa"/>
          </w:tcPr>
          <w:p w14:paraId="0F3B3757" w14:textId="593A27B8" w:rsidR="00997527" w:rsidRPr="00785FAB" w:rsidRDefault="005223D5">
            <w:pPr>
              <w:pStyle w:val="ListParagraph"/>
              <w:numPr>
                <w:ilvl w:val="2"/>
                <w:numId w:val="19"/>
              </w:numPr>
              <w:tabs>
                <w:tab w:val="left" w:pos="5220"/>
              </w:tabs>
              <w:ind w:left="518" w:hanging="518"/>
              <w:jc w:val="both"/>
              <w:rPr>
                <w:rFonts w:cstheme="minorHAnsi"/>
                <w:sz w:val="18"/>
                <w:szCs w:val="18"/>
              </w:rPr>
            </w:pPr>
            <w:r>
              <w:rPr>
                <w:rFonts w:eastAsia="Times New Roman" w:cstheme="minorHAnsi"/>
                <w:kern w:val="0"/>
                <w:sz w:val="18"/>
                <w:szCs w:val="18"/>
                <w14:ligatures w14:val="none"/>
              </w:rPr>
              <w:t>Develop a s</w:t>
            </w:r>
            <w:r w:rsidR="00997527" w:rsidRPr="00785FAB">
              <w:rPr>
                <w:rFonts w:eastAsia="Times New Roman" w:cstheme="minorHAnsi"/>
                <w:kern w:val="0"/>
                <w:sz w:val="18"/>
                <w:szCs w:val="18"/>
                <w14:ligatures w14:val="none"/>
              </w:rPr>
              <w:t>takeholder coordination strategy to avoid overlapping local</w:t>
            </w:r>
            <w:r>
              <w:rPr>
                <w:rFonts w:eastAsia="Times New Roman" w:cstheme="minorHAnsi"/>
                <w:kern w:val="0"/>
                <w:sz w:val="18"/>
                <w:szCs w:val="18"/>
                <w14:ligatures w14:val="none"/>
              </w:rPr>
              <w:t>-</w:t>
            </w:r>
            <w:r w:rsidR="00997527" w:rsidRPr="00785FAB">
              <w:rPr>
                <w:rFonts w:eastAsia="Times New Roman" w:cstheme="minorHAnsi"/>
                <w:kern w:val="0"/>
                <w:sz w:val="18"/>
                <w:szCs w:val="18"/>
                <w14:ligatures w14:val="none"/>
              </w:rPr>
              <w:t xml:space="preserve">level </w:t>
            </w:r>
            <w:proofErr w:type="gramStart"/>
            <w:r w:rsidR="00997527" w:rsidRPr="00785FAB">
              <w:rPr>
                <w:rFonts w:eastAsia="Times New Roman" w:cstheme="minorHAnsi"/>
                <w:kern w:val="0"/>
                <w:sz w:val="18"/>
                <w:szCs w:val="18"/>
                <w14:ligatures w14:val="none"/>
              </w:rPr>
              <w:t>DRR,CCA</w:t>
            </w:r>
            <w:proofErr w:type="gramEnd"/>
            <w:r w:rsidR="00997527" w:rsidRPr="00785FAB">
              <w:rPr>
                <w:rFonts w:eastAsia="Times New Roman" w:cstheme="minorHAnsi"/>
                <w:kern w:val="0"/>
                <w:sz w:val="18"/>
                <w:szCs w:val="18"/>
                <w14:ligatures w14:val="none"/>
              </w:rPr>
              <w:t xml:space="preserve">, </w:t>
            </w:r>
            <w:proofErr w:type="spellStart"/>
            <w:r w:rsidR="00956372">
              <w:rPr>
                <w:rFonts w:eastAsia="Times New Roman" w:cstheme="minorHAnsi"/>
                <w:kern w:val="0"/>
                <w:sz w:val="18"/>
                <w:szCs w:val="18"/>
                <w14:ligatures w14:val="none"/>
              </w:rPr>
              <w:t>NbS</w:t>
            </w:r>
            <w:proofErr w:type="spellEnd"/>
            <w:r w:rsidR="000B1AD8">
              <w:rPr>
                <w:rFonts w:eastAsia="Times New Roman" w:cstheme="minorHAnsi"/>
                <w:kern w:val="0"/>
                <w:sz w:val="18"/>
                <w:szCs w:val="18"/>
                <w14:ligatures w14:val="none"/>
              </w:rPr>
              <w:t>,</w:t>
            </w:r>
            <w:r w:rsidR="00997527" w:rsidRPr="00785FAB">
              <w:rPr>
                <w:rFonts w:eastAsia="Times New Roman" w:cstheme="minorHAnsi"/>
                <w:kern w:val="0"/>
                <w:sz w:val="18"/>
                <w:szCs w:val="18"/>
                <w14:ligatures w14:val="none"/>
              </w:rPr>
              <w:t xml:space="preserve"> and climate resilience</w:t>
            </w:r>
            <w:r>
              <w:rPr>
                <w:rFonts w:eastAsia="Times New Roman" w:cstheme="minorHAnsi"/>
                <w:kern w:val="0"/>
                <w:sz w:val="18"/>
                <w:szCs w:val="18"/>
                <w14:ligatures w14:val="none"/>
              </w:rPr>
              <w:t>-</w:t>
            </w:r>
            <w:r w:rsidR="00997527" w:rsidRPr="00785FAB">
              <w:rPr>
                <w:rFonts w:eastAsia="Times New Roman" w:cstheme="minorHAnsi"/>
                <w:kern w:val="0"/>
                <w:sz w:val="18"/>
                <w:szCs w:val="18"/>
                <w14:ligatures w14:val="none"/>
              </w:rPr>
              <w:t>building initiatives.</w:t>
            </w:r>
          </w:p>
          <w:p w14:paraId="6DC6ABA4" w14:textId="23DBD332" w:rsidR="00997527" w:rsidRPr="00785FAB" w:rsidRDefault="00997527">
            <w:pPr>
              <w:pStyle w:val="ListParagraph"/>
              <w:numPr>
                <w:ilvl w:val="2"/>
                <w:numId w:val="19"/>
              </w:numPr>
              <w:tabs>
                <w:tab w:val="left" w:pos="5220"/>
              </w:tabs>
              <w:ind w:left="518" w:hanging="518"/>
              <w:jc w:val="both"/>
              <w:rPr>
                <w:rFonts w:cstheme="minorHAnsi"/>
                <w:sz w:val="18"/>
                <w:szCs w:val="18"/>
              </w:rPr>
            </w:pPr>
            <w:r w:rsidRPr="00785FAB">
              <w:rPr>
                <w:rFonts w:cstheme="minorHAnsi"/>
                <w:sz w:val="18"/>
                <w:szCs w:val="18"/>
              </w:rPr>
              <w:t xml:space="preserve">Develop </w:t>
            </w:r>
            <w:proofErr w:type="gramStart"/>
            <w:r w:rsidRPr="00785FAB">
              <w:rPr>
                <w:rFonts w:cstheme="minorHAnsi"/>
                <w:sz w:val="18"/>
                <w:szCs w:val="18"/>
              </w:rPr>
              <w:t>DRR,CCA</w:t>
            </w:r>
            <w:proofErr w:type="gramEnd"/>
            <w:r w:rsidRPr="00785FAB">
              <w:rPr>
                <w:rFonts w:cstheme="minorHAnsi"/>
                <w:sz w:val="18"/>
                <w:szCs w:val="18"/>
              </w:rPr>
              <w:t xml:space="preserve">, </w:t>
            </w:r>
            <w:proofErr w:type="spellStart"/>
            <w:r w:rsidR="00956372">
              <w:rPr>
                <w:rFonts w:cstheme="minorHAnsi"/>
                <w:sz w:val="18"/>
                <w:szCs w:val="18"/>
              </w:rPr>
              <w:t>NbS</w:t>
            </w:r>
            <w:proofErr w:type="spellEnd"/>
            <w:r w:rsidRPr="00785FAB">
              <w:rPr>
                <w:rFonts w:cstheme="minorHAnsi"/>
                <w:sz w:val="18"/>
                <w:szCs w:val="18"/>
              </w:rPr>
              <w:t xml:space="preserve"> coordination structure for local </w:t>
            </w:r>
            <w:proofErr w:type="gramStart"/>
            <w:r w:rsidRPr="00785FAB">
              <w:rPr>
                <w:rFonts w:cstheme="minorHAnsi"/>
                <w:sz w:val="18"/>
                <w:szCs w:val="18"/>
              </w:rPr>
              <w:t>level( District</w:t>
            </w:r>
            <w:proofErr w:type="gramEnd"/>
            <w:r w:rsidRPr="00785FAB">
              <w:rPr>
                <w:rFonts w:cstheme="minorHAnsi"/>
                <w:sz w:val="18"/>
                <w:szCs w:val="18"/>
              </w:rPr>
              <w:t xml:space="preserve">, Village, </w:t>
            </w:r>
            <w:proofErr w:type="gramStart"/>
            <w:r w:rsidRPr="00785FAB">
              <w:rPr>
                <w:rFonts w:cstheme="minorHAnsi"/>
                <w:sz w:val="18"/>
                <w:szCs w:val="18"/>
              </w:rPr>
              <w:t>Community)  coordination</w:t>
            </w:r>
            <w:proofErr w:type="gramEnd"/>
            <w:r w:rsidRPr="00785FAB">
              <w:rPr>
                <w:rFonts w:cstheme="minorHAnsi"/>
                <w:sz w:val="18"/>
                <w:szCs w:val="18"/>
              </w:rPr>
              <w:t xml:space="preserve"> in interventions</w:t>
            </w:r>
          </w:p>
          <w:p w14:paraId="79B3A4C4" w14:textId="2F07CB34" w:rsidR="00997527" w:rsidRPr="00785FAB" w:rsidRDefault="00997527">
            <w:pPr>
              <w:pStyle w:val="ListParagraph"/>
              <w:numPr>
                <w:ilvl w:val="2"/>
                <w:numId w:val="19"/>
              </w:numPr>
              <w:tabs>
                <w:tab w:val="left" w:pos="5220"/>
              </w:tabs>
              <w:ind w:left="518" w:hanging="518"/>
              <w:jc w:val="both"/>
              <w:rPr>
                <w:rFonts w:cstheme="minorHAnsi"/>
                <w:sz w:val="18"/>
                <w:szCs w:val="18"/>
              </w:rPr>
            </w:pPr>
            <w:r w:rsidRPr="00785FAB">
              <w:rPr>
                <w:rFonts w:cstheme="minorHAnsi"/>
                <w:sz w:val="18"/>
                <w:szCs w:val="18"/>
              </w:rPr>
              <w:t xml:space="preserve">Enhance stakeholder capacity in </w:t>
            </w:r>
            <w:r w:rsidR="000B1AD8">
              <w:rPr>
                <w:rFonts w:cstheme="minorHAnsi"/>
                <w:sz w:val="18"/>
                <w:szCs w:val="18"/>
              </w:rPr>
              <w:t>risk-informed</w:t>
            </w:r>
            <w:r w:rsidRPr="00785FAB">
              <w:rPr>
                <w:rFonts w:cstheme="minorHAnsi"/>
                <w:sz w:val="18"/>
                <w:szCs w:val="18"/>
              </w:rPr>
              <w:t xml:space="preserve"> and </w:t>
            </w:r>
            <w:r w:rsidR="000B1AD8">
              <w:rPr>
                <w:rFonts w:cstheme="minorHAnsi"/>
                <w:sz w:val="18"/>
                <w:szCs w:val="18"/>
              </w:rPr>
              <w:t>evidence-based</w:t>
            </w:r>
            <w:r w:rsidRPr="00785FAB">
              <w:rPr>
                <w:rFonts w:cstheme="minorHAnsi"/>
                <w:sz w:val="18"/>
                <w:szCs w:val="18"/>
              </w:rPr>
              <w:t xml:space="preserve"> DRR, CCA</w:t>
            </w:r>
            <w:r w:rsidR="000B1AD8">
              <w:rPr>
                <w:rFonts w:cstheme="minorHAnsi"/>
                <w:sz w:val="18"/>
                <w:szCs w:val="18"/>
              </w:rPr>
              <w:t>,</w:t>
            </w:r>
            <w:r w:rsidRPr="00785FAB">
              <w:rPr>
                <w:rFonts w:cstheme="minorHAnsi"/>
                <w:sz w:val="18"/>
                <w:szCs w:val="18"/>
              </w:rPr>
              <w:t xml:space="preserve"> and </w:t>
            </w:r>
            <w:proofErr w:type="spellStart"/>
            <w:r w:rsidR="00956372">
              <w:rPr>
                <w:rFonts w:cstheme="minorHAnsi"/>
                <w:sz w:val="18"/>
                <w:szCs w:val="18"/>
              </w:rPr>
              <w:t>NbS</w:t>
            </w:r>
            <w:proofErr w:type="spellEnd"/>
            <w:r w:rsidRPr="00785FAB">
              <w:rPr>
                <w:rFonts w:cstheme="minorHAnsi"/>
                <w:sz w:val="18"/>
                <w:szCs w:val="18"/>
              </w:rPr>
              <w:t xml:space="preserve"> interventions at </w:t>
            </w:r>
            <w:r w:rsidR="000B1AD8">
              <w:rPr>
                <w:rFonts w:cstheme="minorHAnsi"/>
                <w:sz w:val="18"/>
                <w:szCs w:val="18"/>
              </w:rPr>
              <w:t>the </w:t>
            </w:r>
            <w:r w:rsidRPr="00785FAB">
              <w:rPr>
                <w:rFonts w:cstheme="minorHAnsi"/>
                <w:sz w:val="18"/>
                <w:szCs w:val="18"/>
              </w:rPr>
              <w:t xml:space="preserve">community </w:t>
            </w:r>
            <w:r w:rsidR="00790496" w:rsidRPr="00785FAB">
              <w:rPr>
                <w:rFonts w:cstheme="minorHAnsi"/>
                <w:sz w:val="18"/>
                <w:szCs w:val="18"/>
              </w:rPr>
              <w:t>level.</w:t>
            </w:r>
          </w:p>
          <w:p w14:paraId="7BC4EC82" w14:textId="2F221767" w:rsidR="00997527" w:rsidRPr="00785FAB" w:rsidRDefault="00997527">
            <w:pPr>
              <w:pStyle w:val="ListParagraph"/>
              <w:numPr>
                <w:ilvl w:val="2"/>
                <w:numId w:val="19"/>
              </w:numPr>
              <w:tabs>
                <w:tab w:val="left" w:pos="5220"/>
              </w:tabs>
              <w:ind w:left="518" w:hanging="518"/>
              <w:jc w:val="both"/>
              <w:rPr>
                <w:rFonts w:cstheme="minorHAnsi"/>
                <w:sz w:val="18"/>
                <w:szCs w:val="18"/>
              </w:rPr>
            </w:pPr>
            <w:r w:rsidRPr="00785FAB">
              <w:rPr>
                <w:rFonts w:cstheme="minorHAnsi"/>
                <w:sz w:val="18"/>
                <w:szCs w:val="18"/>
              </w:rPr>
              <w:t xml:space="preserve">Enhance </w:t>
            </w:r>
            <w:r w:rsidR="000B1AD8">
              <w:rPr>
                <w:rFonts w:cstheme="minorHAnsi"/>
                <w:sz w:val="18"/>
                <w:szCs w:val="18"/>
              </w:rPr>
              <w:t>local-level</w:t>
            </w:r>
            <w:r w:rsidRPr="00785FAB">
              <w:rPr>
                <w:rFonts w:cstheme="minorHAnsi"/>
                <w:sz w:val="18"/>
                <w:szCs w:val="18"/>
              </w:rPr>
              <w:t xml:space="preserve"> humanitarian and DRR interventions by </w:t>
            </w:r>
            <w:r w:rsidR="000A45DD">
              <w:rPr>
                <w:rFonts w:cstheme="minorHAnsi"/>
                <w:sz w:val="18"/>
                <w:szCs w:val="18"/>
              </w:rPr>
              <w:t>INGOs, NGOs, CSOs, and local governments</w:t>
            </w:r>
            <w:r w:rsidR="00790496" w:rsidRPr="00785FAB">
              <w:rPr>
                <w:rFonts w:cstheme="minorHAnsi"/>
                <w:sz w:val="18"/>
                <w:szCs w:val="18"/>
              </w:rPr>
              <w:t>.</w:t>
            </w:r>
            <w:r w:rsidRPr="00785FAB">
              <w:rPr>
                <w:rFonts w:cstheme="minorHAnsi"/>
                <w:sz w:val="18"/>
                <w:szCs w:val="18"/>
              </w:rPr>
              <w:t xml:space="preserve"> </w:t>
            </w:r>
          </w:p>
          <w:p w14:paraId="4CB23A6D" w14:textId="5983108B" w:rsidR="00997527" w:rsidRPr="00785FAB" w:rsidRDefault="00997527">
            <w:pPr>
              <w:pStyle w:val="ListParagraph"/>
              <w:numPr>
                <w:ilvl w:val="2"/>
                <w:numId w:val="19"/>
              </w:numPr>
              <w:tabs>
                <w:tab w:val="left" w:pos="5220"/>
              </w:tabs>
              <w:ind w:left="518" w:hanging="518"/>
              <w:jc w:val="both"/>
              <w:rPr>
                <w:rFonts w:cstheme="minorHAnsi"/>
                <w:sz w:val="18"/>
                <w:szCs w:val="18"/>
              </w:rPr>
            </w:pPr>
            <w:r w:rsidRPr="00785FAB">
              <w:rPr>
                <w:rFonts w:cstheme="minorHAnsi"/>
                <w:sz w:val="18"/>
                <w:szCs w:val="18"/>
              </w:rPr>
              <w:t>Enhance community capacity in DRR, CCA</w:t>
            </w:r>
            <w:r w:rsidR="000B1AD8">
              <w:rPr>
                <w:rFonts w:cstheme="minorHAnsi"/>
                <w:sz w:val="18"/>
                <w:szCs w:val="18"/>
              </w:rPr>
              <w:t>,</w:t>
            </w:r>
            <w:r w:rsidRPr="00785FAB">
              <w:rPr>
                <w:rFonts w:cstheme="minorHAnsi"/>
                <w:sz w:val="18"/>
                <w:szCs w:val="18"/>
              </w:rPr>
              <w:t xml:space="preserve"> and </w:t>
            </w:r>
            <w:proofErr w:type="spellStart"/>
            <w:r w:rsidR="00956372">
              <w:rPr>
                <w:rFonts w:cstheme="minorHAnsi"/>
                <w:sz w:val="18"/>
                <w:szCs w:val="18"/>
              </w:rPr>
              <w:t>NbS</w:t>
            </w:r>
            <w:proofErr w:type="spellEnd"/>
            <w:r w:rsidRPr="00785FAB">
              <w:rPr>
                <w:rFonts w:cstheme="minorHAnsi"/>
                <w:sz w:val="18"/>
                <w:szCs w:val="18"/>
              </w:rPr>
              <w:t xml:space="preserve"> </w:t>
            </w:r>
          </w:p>
          <w:p w14:paraId="6C784388" w14:textId="77777777" w:rsidR="00997527" w:rsidRPr="00785FAB" w:rsidRDefault="00997527">
            <w:pPr>
              <w:pStyle w:val="ListParagraph"/>
              <w:numPr>
                <w:ilvl w:val="2"/>
                <w:numId w:val="19"/>
              </w:numPr>
              <w:tabs>
                <w:tab w:val="left" w:pos="5220"/>
              </w:tabs>
              <w:ind w:left="518" w:hanging="518"/>
              <w:jc w:val="both"/>
              <w:rPr>
                <w:rFonts w:cstheme="minorHAnsi"/>
                <w:sz w:val="18"/>
                <w:szCs w:val="18"/>
              </w:rPr>
            </w:pPr>
            <w:r w:rsidRPr="00785FAB">
              <w:rPr>
                <w:rFonts w:cstheme="minorHAnsi"/>
                <w:sz w:val="18"/>
                <w:szCs w:val="18"/>
              </w:rPr>
              <w:t>Enhance local government /</w:t>
            </w:r>
            <w:proofErr w:type="spellStart"/>
            <w:r w:rsidRPr="00785FAB">
              <w:rPr>
                <w:rFonts w:cstheme="minorHAnsi"/>
                <w:sz w:val="18"/>
                <w:szCs w:val="18"/>
              </w:rPr>
              <w:t>SoDMA</w:t>
            </w:r>
            <w:proofErr w:type="spellEnd"/>
            <w:r w:rsidRPr="00785FAB">
              <w:rPr>
                <w:rFonts w:cstheme="minorHAnsi"/>
                <w:sz w:val="18"/>
                <w:szCs w:val="18"/>
              </w:rPr>
              <w:t xml:space="preserve"> engagement in Humanitarian Response Planning and intervention process.</w:t>
            </w:r>
          </w:p>
          <w:p w14:paraId="5CC3B3BD" w14:textId="77777777" w:rsidR="00997527" w:rsidRPr="00785FAB" w:rsidRDefault="00997527" w:rsidP="00931EFF">
            <w:pPr>
              <w:pStyle w:val="ListParagraph"/>
              <w:tabs>
                <w:tab w:val="left" w:pos="5220"/>
              </w:tabs>
              <w:ind w:left="-19"/>
              <w:jc w:val="both"/>
              <w:rPr>
                <w:rStyle w:val="cf01"/>
                <w:rFonts w:asciiTheme="minorHAnsi" w:hAnsiTheme="minorHAnsi" w:cstheme="minorHAnsi"/>
              </w:rPr>
            </w:pPr>
          </w:p>
        </w:tc>
        <w:tc>
          <w:tcPr>
            <w:tcW w:w="3780" w:type="dxa"/>
          </w:tcPr>
          <w:p w14:paraId="5AD332E6" w14:textId="5F4EF8F0" w:rsidR="00997527" w:rsidRPr="00785FAB" w:rsidRDefault="000A45DD">
            <w:pPr>
              <w:pStyle w:val="ListParagraph"/>
              <w:numPr>
                <w:ilvl w:val="0"/>
                <w:numId w:val="14"/>
              </w:numPr>
              <w:ind w:left="75" w:hanging="180"/>
              <w:jc w:val="both"/>
              <w:rPr>
                <w:rStyle w:val="cf01"/>
                <w:rFonts w:asciiTheme="minorHAnsi" w:hAnsiTheme="minorHAnsi" w:cstheme="minorHAnsi"/>
                <w:b/>
                <w:bCs/>
              </w:rPr>
            </w:pPr>
            <w:r>
              <w:rPr>
                <w:rStyle w:val="cf01"/>
                <w:rFonts w:asciiTheme="minorHAnsi" w:hAnsiTheme="minorHAnsi" w:cstheme="minorHAnsi"/>
              </w:rPr>
              <w:t>The actors mentioned above</w:t>
            </w:r>
            <w:r w:rsidR="00997527" w:rsidRPr="00785FAB">
              <w:rPr>
                <w:rStyle w:val="cf01"/>
                <w:rFonts w:asciiTheme="minorHAnsi" w:hAnsiTheme="minorHAnsi" w:cstheme="minorHAnsi"/>
              </w:rPr>
              <w:t xml:space="preserve"> </w:t>
            </w:r>
          </w:p>
        </w:tc>
      </w:tr>
      <w:tr w:rsidR="000A45DD" w:rsidRPr="00D57BC6" w14:paraId="3B75FF1E" w14:textId="77777777" w:rsidTr="006B2E27">
        <w:tc>
          <w:tcPr>
            <w:tcW w:w="6480" w:type="dxa"/>
            <w:shd w:val="clear" w:color="auto" w:fill="F7CAAC" w:themeFill="accent2" w:themeFillTint="66"/>
          </w:tcPr>
          <w:p w14:paraId="0CFA2D41" w14:textId="77777777" w:rsidR="000A45DD" w:rsidRPr="00785FAB" w:rsidRDefault="000A45DD">
            <w:pPr>
              <w:pStyle w:val="ListParagraph"/>
              <w:numPr>
                <w:ilvl w:val="1"/>
                <w:numId w:val="19"/>
              </w:numPr>
              <w:tabs>
                <w:tab w:val="left" w:pos="5220"/>
              </w:tabs>
              <w:jc w:val="both"/>
              <w:rPr>
                <w:rFonts w:eastAsia="Times New Roman" w:cstheme="minorHAnsi"/>
                <w:b/>
                <w:bCs/>
                <w:kern w:val="0"/>
                <w:sz w:val="18"/>
                <w:szCs w:val="18"/>
                <w14:ligatures w14:val="none"/>
              </w:rPr>
            </w:pPr>
            <w:r w:rsidRPr="00785FAB">
              <w:rPr>
                <w:rFonts w:eastAsia="Times New Roman" w:cstheme="minorHAnsi"/>
                <w:b/>
                <w:bCs/>
                <w:kern w:val="0"/>
                <w:sz w:val="18"/>
                <w:szCs w:val="18"/>
                <w14:ligatures w14:val="none"/>
              </w:rPr>
              <w:t xml:space="preserve"> Develop disaster risk finance framework for national and subnational level   </w:t>
            </w:r>
          </w:p>
        </w:tc>
        <w:tc>
          <w:tcPr>
            <w:tcW w:w="3780" w:type="dxa"/>
            <w:shd w:val="clear" w:color="auto" w:fill="F7CAAC" w:themeFill="accent2" w:themeFillTint="66"/>
          </w:tcPr>
          <w:p w14:paraId="74A6BB8D" w14:textId="66EA959D" w:rsidR="000A45DD" w:rsidRPr="00785FAB" w:rsidRDefault="000A45DD" w:rsidP="00931EFF">
            <w:pPr>
              <w:pStyle w:val="pf0"/>
              <w:spacing w:before="0" w:beforeAutospacing="0" w:after="0" w:afterAutospacing="0"/>
              <w:jc w:val="both"/>
              <w:rPr>
                <w:rStyle w:val="cf01"/>
                <w:rFonts w:asciiTheme="minorHAnsi" w:hAnsiTheme="minorHAnsi" w:cstheme="minorHAnsi"/>
              </w:rPr>
            </w:pPr>
            <w:r>
              <w:rPr>
                <w:rStyle w:val="cf01"/>
                <w:rFonts w:asciiTheme="minorHAnsi" w:hAnsiTheme="minorHAnsi" w:cstheme="minorHAnsi"/>
              </w:rPr>
              <w:t>The actors mentioned above</w:t>
            </w:r>
            <w:r w:rsidRPr="00785FAB">
              <w:rPr>
                <w:rStyle w:val="cf01"/>
                <w:rFonts w:asciiTheme="minorHAnsi" w:hAnsiTheme="minorHAnsi" w:cstheme="minorHAnsi"/>
              </w:rPr>
              <w:t xml:space="preserve"> </w:t>
            </w:r>
          </w:p>
        </w:tc>
      </w:tr>
      <w:tr w:rsidR="000A45DD" w:rsidRPr="00D57BC6" w14:paraId="3C9ACF36" w14:textId="77777777" w:rsidTr="006B2E27">
        <w:tc>
          <w:tcPr>
            <w:tcW w:w="6480" w:type="dxa"/>
          </w:tcPr>
          <w:p w14:paraId="38C8F525" w14:textId="77777777" w:rsidR="000A45DD" w:rsidRPr="00785FAB" w:rsidRDefault="000A45DD" w:rsidP="00931EFF">
            <w:pPr>
              <w:pStyle w:val="pf0"/>
              <w:spacing w:before="0" w:beforeAutospacing="0" w:after="0" w:afterAutospacing="0"/>
              <w:jc w:val="both"/>
              <w:rPr>
                <w:rStyle w:val="cf01"/>
                <w:rFonts w:asciiTheme="minorHAnsi" w:hAnsiTheme="minorHAnsi" w:cstheme="minorHAnsi"/>
                <w:b/>
                <w:bCs/>
              </w:rPr>
            </w:pPr>
          </w:p>
          <w:p w14:paraId="10715EB7" w14:textId="30577731" w:rsidR="000A45DD" w:rsidRPr="00785FAB" w:rsidRDefault="000A45DD">
            <w:pPr>
              <w:pStyle w:val="pf0"/>
              <w:numPr>
                <w:ilvl w:val="2"/>
                <w:numId w:val="19"/>
              </w:numPr>
              <w:spacing w:before="0" w:beforeAutospacing="0" w:after="0" w:afterAutospacing="0"/>
              <w:ind w:left="523" w:hanging="523"/>
              <w:jc w:val="both"/>
              <w:rPr>
                <w:rStyle w:val="cf01"/>
                <w:rFonts w:asciiTheme="minorHAnsi" w:hAnsiTheme="minorHAnsi" w:cstheme="minorHAnsi"/>
              </w:rPr>
            </w:pPr>
            <w:r w:rsidRPr="00785FAB">
              <w:rPr>
                <w:rStyle w:val="cf01"/>
                <w:rFonts w:asciiTheme="minorHAnsi" w:hAnsiTheme="minorHAnsi" w:cstheme="minorHAnsi"/>
              </w:rPr>
              <w:t xml:space="preserve">Develop </w:t>
            </w:r>
            <w:r>
              <w:rPr>
                <w:rStyle w:val="cf01"/>
                <w:rFonts w:asciiTheme="minorHAnsi" w:hAnsiTheme="minorHAnsi" w:cstheme="minorHAnsi"/>
              </w:rPr>
              <w:t xml:space="preserve">an </w:t>
            </w:r>
            <w:r w:rsidRPr="00785FAB">
              <w:rPr>
                <w:rStyle w:val="cf01"/>
                <w:rFonts w:asciiTheme="minorHAnsi" w:hAnsiTheme="minorHAnsi" w:cstheme="minorHAnsi"/>
              </w:rPr>
              <w:t xml:space="preserve">intended action plan over the next 5 years for closing the indicative preparedness and response gaps at </w:t>
            </w:r>
            <w:r>
              <w:rPr>
                <w:rStyle w:val="cf01"/>
                <w:rFonts w:asciiTheme="minorHAnsi" w:hAnsiTheme="minorHAnsi" w:cstheme="minorHAnsi"/>
              </w:rPr>
              <w:t xml:space="preserve">the </w:t>
            </w:r>
            <w:r w:rsidRPr="00785FAB">
              <w:rPr>
                <w:rStyle w:val="cf01"/>
                <w:rFonts w:asciiTheme="minorHAnsi" w:hAnsiTheme="minorHAnsi" w:cstheme="minorHAnsi"/>
              </w:rPr>
              <w:t xml:space="preserve">local level </w:t>
            </w:r>
          </w:p>
          <w:p w14:paraId="684B56E3" w14:textId="144A3C33" w:rsidR="000A45DD" w:rsidRPr="00785FAB" w:rsidRDefault="000A45DD">
            <w:pPr>
              <w:pStyle w:val="pf0"/>
              <w:numPr>
                <w:ilvl w:val="2"/>
                <w:numId w:val="19"/>
              </w:numPr>
              <w:spacing w:before="0" w:beforeAutospacing="0" w:after="0" w:afterAutospacing="0"/>
              <w:ind w:left="523" w:hanging="523"/>
              <w:jc w:val="both"/>
              <w:rPr>
                <w:rStyle w:val="cf01"/>
                <w:rFonts w:asciiTheme="minorHAnsi" w:hAnsiTheme="minorHAnsi" w:cstheme="minorHAnsi"/>
              </w:rPr>
            </w:pPr>
            <w:r w:rsidRPr="00785FAB">
              <w:rPr>
                <w:rStyle w:val="cf01"/>
                <w:rFonts w:asciiTheme="minorHAnsi" w:hAnsiTheme="minorHAnsi" w:cstheme="minorHAnsi"/>
              </w:rPr>
              <w:t xml:space="preserve">Develop coordination structure, SP, and capacity building of CSOs for implementing </w:t>
            </w:r>
            <w:r>
              <w:rPr>
                <w:rStyle w:val="cf01"/>
                <w:rFonts w:asciiTheme="minorHAnsi" w:hAnsiTheme="minorHAnsi" w:cstheme="minorHAnsi"/>
              </w:rPr>
              <w:t>cash-for-work</w:t>
            </w:r>
            <w:r w:rsidRPr="00785FAB">
              <w:rPr>
                <w:rStyle w:val="cf01"/>
                <w:rFonts w:asciiTheme="minorHAnsi" w:hAnsiTheme="minorHAnsi" w:cstheme="minorHAnsi"/>
              </w:rPr>
              <w:t xml:space="preserve"> interventions at </w:t>
            </w:r>
            <w:r>
              <w:rPr>
                <w:rStyle w:val="cf01"/>
                <w:rFonts w:asciiTheme="minorHAnsi" w:hAnsiTheme="minorHAnsi" w:cstheme="minorHAnsi"/>
              </w:rPr>
              <w:t xml:space="preserve">the </w:t>
            </w:r>
            <w:r w:rsidRPr="00785FAB">
              <w:rPr>
                <w:rStyle w:val="cf01"/>
                <w:rFonts w:asciiTheme="minorHAnsi" w:hAnsiTheme="minorHAnsi" w:cstheme="minorHAnsi"/>
              </w:rPr>
              <w:t xml:space="preserve">community level </w:t>
            </w:r>
          </w:p>
          <w:p w14:paraId="2D513C73" w14:textId="77777777" w:rsidR="000A45DD" w:rsidRPr="00785FAB" w:rsidRDefault="000A45DD" w:rsidP="00931EFF">
            <w:pPr>
              <w:pStyle w:val="pf0"/>
              <w:spacing w:before="0" w:beforeAutospacing="0" w:after="0" w:afterAutospacing="0"/>
              <w:ind w:left="450" w:hanging="450"/>
              <w:jc w:val="both"/>
              <w:rPr>
                <w:rStyle w:val="cf01"/>
                <w:rFonts w:asciiTheme="minorHAnsi" w:hAnsiTheme="minorHAnsi" w:cstheme="minorHAnsi"/>
                <w:b/>
                <w:bCs/>
              </w:rPr>
            </w:pPr>
          </w:p>
        </w:tc>
        <w:tc>
          <w:tcPr>
            <w:tcW w:w="3780" w:type="dxa"/>
          </w:tcPr>
          <w:p w14:paraId="2088D687" w14:textId="596B92BA" w:rsidR="000A45DD" w:rsidRPr="00785FAB" w:rsidRDefault="000A45DD" w:rsidP="00931EFF">
            <w:pPr>
              <w:jc w:val="both"/>
              <w:rPr>
                <w:rStyle w:val="cf01"/>
                <w:rFonts w:asciiTheme="minorHAnsi" w:hAnsiTheme="minorHAnsi" w:cstheme="minorHAnsi"/>
                <w:b/>
                <w:bCs/>
              </w:rPr>
            </w:pPr>
            <w:r>
              <w:rPr>
                <w:rStyle w:val="cf01"/>
                <w:rFonts w:asciiTheme="minorHAnsi" w:hAnsiTheme="minorHAnsi" w:cstheme="minorHAnsi"/>
              </w:rPr>
              <w:t>The actors mentioned above</w:t>
            </w:r>
            <w:r w:rsidRPr="00785FAB">
              <w:rPr>
                <w:rStyle w:val="cf01"/>
                <w:rFonts w:asciiTheme="minorHAnsi" w:hAnsiTheme="minorHAnsi" w:cstheme="minorHAnsi"/>
              </w:rPr>
              <w:t xml:space="preserve"> </w:t>
            </w:r>
          </w:p>
        </w:tc>
      </w:tr>
    </w:tbl>
    <w:p w14:paraId="46F8AC0B" w14:textId="77777777" w:rsidR="008C6A1D" w:rsidRDefault="008C6A1D" w:rsidP="00931EFF">
      <w:pPr>
        <w:pStyle w:val="Heading2"/>
        <w:jc w:val="both"/>
        <w:rPr>
          <w:rFonts w:asciiTheme="minorHAnsi" w:hAnsiTheme="minorHAnsi" w:cstheme="minorHAnsi"/>
          <w:b/>
          <w:bCs/>
          <w:sz w:val="24"/>
          <w:szCs w:val="24"/>
        </w:rPr>
      </w:pPr>
    </w:p>
    <w:p w14:paraId="3689F411" w14:textId="77777777" w:rsidR="00672274" w:rsidRDefault="00672274" w:rsidP="00931EFF">
      <w:pPr>
        <w:jc w:val="both"/>
      </w:pPr>
    </w:p>
    <w:p w14:paraId="42B5B9A4" w14:textId="253D97E3" w:rsidR="006B2E27" w:rsidRPr="00C45041" w:rsidRDefault="00BC1F4E" w:rsidP="00931EFF">
      <w:pPr>
        <w:pStyle w:val="Heading2"/>
        <w:jc w:val="both"/>
        <w:rPr>
          <w:rFonts w:asciiTheme="minorHAnsi" w:hAnsiTheme="minorHAnsi" w:cstheme="minorHAnsi"/>
          <w:b/>
          <w:bCs/>
          <w:sz w:val="24"/>
          <w:szCs w:val="24"/>
        </w:rPr>
      </w:pPr>
      <w:bookmarkStart w:id="47" w:name="_Toc236955028"/>
      <w:r>
        <w:rPr>
          <w:rFonts w:asciiTheme="minorHAnsi" w:hAnsiTheme="minorHAnsi" w:cstheme="minorHAnsi"/>
          <w:b/>
          <w:bCs/>
          <w:sz w:val="24"/>
          <w:szCs w:val="24"/>
        </w:rPr>
        <w:t>3.4.3</w:t>
      </w:r>
      <w:r w:rsidR="006B2E27" w:rsidRPr="00C45041">
        <w:rPr>
          <w:rFonts w:asciiTheme="minorHAnsi" w:hAnsiTheme="minorHAnsi" w:cstheme="minorHAnsi"/>
          <w:b/>
          <w:bCs/>
          <w:sz w:val="24"/>
          <w:szCs w:val="24"/>
        </w:rPr>
        <w:t xml:space="preserve"> Roadmap ahead for Pillar 4 by 2027 and beyond</w:t>
      </w:r>
      <w:bookmarkEnd w:id="47"/>
      <w:r w:rsidR="006B2E27" w:rsidRPr="00C45041">
        <w:rPr>
          <w:rFonts w:asciiTheme="minorHAnsi" w:hAnsiTheme="minorHAnsi" w:cstheme="minorHAnsi"/>
          <w:b/>
          <w:bCs/>
          <w:sz w:val="24"/>
          <w:szCs w:val="24"/>
        </w:rPr>
        <w:t xml:space="preserve"> </w:t>
      </w:r>
    </w:p>
    <w:p w14:paraId="0AB5758B" w14:textId="77777777" w:rsidR="00997527" w:rsidRDefault="00997527" w:rsidP="00931EFF">
      <w:pPr>
        <w:pStyle w:val="pf0"/>
        <w:spacing w:before="0" w:beforeAutospacing="0" w:after="0" w:afterAutospacing="0"/>
        <w:jc w:val="both"/>
        <w:rPr>
          <w:rStyle w:val="cf01"/>
          <w:rFonts w:asciiTheme="minorHAnsi" w:hAnsiTheme="minorHAnsi" w:cstheme="minorHAnsi"/>
          <w:sz w:val="20"/>
          <w:szCs w:val="20"/>
        </w:rPr>
      </w:pPr>
    </w:p>
    <w:p w14:paraId="2C16C22F" w14:textId="5E22F457" w:rsidR="003C2325" w:rsidRPr="00642CCA" w:rsidRDefault="003C2325" w:rsidP="00931EFF">
      <w:pPr>
        <w:pStyle w:val="pf0"/>
        <w:spacing w:before="0" w:beforeAutospacing="0" w:after="0" w:afterAutospacing="0"/>
        <w:jc w:val="both"/>
        <w:rPr>
          <w:rStyle w:val="cf01"/>
          <w:rFonts w:asciiTheme="minorHAnsi" w:hAnsiTheme="minorHAnsi" w:cstheme="minorHAnsi"/>
          <w:b/>
          <w:bCs/>
          <w:sz w:val="20"/>
          <w:szCs w:val="20"/>
        </w:rPr>
      </w:pPr>
      <w:r w:rsidRPr="00642CCA">
        <w:rPr>
          <w:rStyle w:val="cf01"/>
          <w:rFonts w:asciiTheme="minorHAnsi" w:hAnsiTheme="minorHAnsi" w:cstheme="minorHAnsi"/>
          <w:b/>
          <w:bCs/>
          <w:sz w:val="20"/>
          <w:szCs w:val="20"/>
        </w:rPr>
        <w:t xml:space="preserve">Pillar 4: Areas of </w:t>
      </w:r>
      <w:r w:rsidR="00B3410E">
        <w:rPr>
          <w:rStyle w:val="cf01"/>
          <w:rFonts w:asciiTheme="minorHAnsi" w:hAnsiTheme="minorHAnsi" w:cstheme="minorHAnsi"/>
          <w:b/>
          <w:bCs/>
          <w:sz w:val="20"/>
          <w:szCs w:val="20"/>
        </w:rPr>
        <w:t>Action</w:t>
      </w:r>
      <w:r w:rsidRPr="00642CCA">
        <w:rPr>
          <w:rStyle w:val="cf01"/>
          <w:rFonts w:asciiTheme="minorHAnsi" w:hAnsiTheme="minorHAnsi" w:cstheme="minorHAnsi"/>
          <w:b/>
          <w:bCs/>
          <w:sz w:val="20"/>
          <w:szCs w:val="20"/>
        </w:rPr>
        <w:t xml:space="preserve"> for Effective Preparedness, Timely Response</w:t>
      </w:r>
      <w:r w:rsidR="00B3410E">
        <w:rPr>
          <w:rStyle w:val="cf01"/>
          <w:rFonts w:asciiTheme="minorHAnsi" w:hAnsiTheme="minorHAnsi" w:cstheme="minorHAnsi"/>
          <w:b/>
          <w:bCs/>
          <w:sz w:val="20"/>
          <w:szCs w:val="20"/>
        </w:rPr>
        <w:t>,</w:t>
      </w:r>
      <w:r w:rsidRPr="00642CCA">
        <w:rPr>
          <w:rStyle w:val="cf01"/>
          <w:rFonts w:asciiTheme="minorHAnsi" w:hAnsiTheme="minorHAnsi" w:cstheme="minorHAnsi"/>
          <w:b/>
          <w:bCs/>
          <w:sz w:val="20"/>
          <w:szCs w:val="20"/>
        </w:rPr>
        <w:t xml:space="preserve"> and Early Action</w:t>
      </w:r>
    </w:p>
    <w:p w14:paraId="033C6EBC" w14:textId="16D31CC2" w:rsidR="00642CCA" w:rsidRDefault="00642CCA" w:rsidP="00931EFF">
      <w:pPr>
        <w:pStyle w:val="pf0"/>
        <w:spacing w:after="0"/>
        <w:jc w:val="both"/>
        <w:rPr>
          <w:rStyle w:val="cf01"/>
          <w:rFonts w:asciiTheme="minorHAnsi" w:hAnsiTheme="minorHAnsi" w:cstheme="minorHAnsi"/>
          <w:sz w:val="20"/>
          <w:szCs w:val="20"/>
        </w:rPr>
      </w:pPr>
      <w:r w:rsidRPr="003C2325">
        <w:rPr>
          <w:rStyle w:val="cf01"/>
          <w:rFonts w:asciiTheme="minorHAnsi" w:hAnsiTheme="minorHAnsi" w:cstheme="minorHAnsi"/>
          <w:b/>
          <w:bCs/>
          <w:sz w:val="20"/>
          <w:szCs w:val="20"/>
        </w:rPr>
        <w:t>The roadmap Pillar 4</w:t>
      </w:r>
      <w:r>
        <w:rPr>
          <w:rStyle w:val="cf01"/>
          <w:rFonts w:asciiTheme="minorHAnsi" w:hAnsiTheme="minorHAnsi" w:cstheme="minorHAnsi"/>
          <w:sz w:val="20"/>
          <w:szCs w:val="20"/>
        </w:rPr>
        <w:t xml:space="preserve"> aim</w:t>
      </w:r>
      <w:r w:rsidR="00996128">
        <w:rPr>
          <w:rStyle w:val="cf01"/>
          <w:rFonts w:asciiTheme="minorHAnsi" w:hAnsiTheme="minorHAnsi" w:cstheme="minorHAnsi"/>
          <w:sz w:val="20"/>
          <w:szCs w:val="20"/>
        </w:rPr>
        <w:t>ed</w:t>
      </w:r>
      <w:r>
        <w:rPr>
          <w:rStyle w:val="cf01"/>
          <w:rFonts w:asciiTheme="minorHAnsi" w:hAnsiTheme="minorHAnsi" w:cstheme="minorHAnsi"/>
          <w:sz w:val="20"/>
          <w:szCs w:val="20"/>
        </w:rPr>
        <w:t xml:space="preserve"> to close the indicative gaps and overcome challenges </w:t>
      </w:r>
      <w:r w:rsidR="00824F4F">
        <w:rPr>
          <w:rStyle w:val="cf01"/>
          <w:rFonts w:asciiTheme="minorHAnsi" w:hAnsiTheme="minorHAnsi" w:cstheme="minorHAnsi"/>
          <w:sz w:val="20"/>
          <w:szCs w:val="20"/>
        </w:rPr>
        <w:t xml:space="preserve">by promoting more effective engagement of the community, local shareholders, actors, state, and other non-state actors to develop a new paradigm of Effective Preparedness, Timely Response, and Early Action mechanisms to be established by 2027 and beyond for frontline communities, building better </w:t>
      </w:r>
      <w:r w:rsidR="006851E3">
        <w:rPr>
          <w:rStyle w:val="cf01"/>
          <w:rFonts w:asciiTheme="minorHAnsi" w:hAnsiTheme="minorHAnsi" w:cstheme="minorHAnsi"/>
          <w:sz w:val="20"/>
          <w:szCs w:val="20"/>
        </w:rPr>
        <w:t>disaster aftermath</w:t>
      </w:r>
      <w:r w:rsidR="00824F4F">
        <w:rPr>
          <w:rStyle w:val="cf01"/>
          <w:rFonts w:asciiTheme="minorHAnsi" w:hAnsiTheme="minorHAnsi" w:cstheme="minorHAnsi"/>
          <w:sz w:val="20"/>
          <w:szCs w:val="20"/>
        </w:rPr>
        <w:t xml:space="preserve"> and post-disaster resilience</w:t>
      </w:r>
      <w:r w:rsidR="003E0C99">
        <w:rPr>
          <w:rStyle w:val="cf01"/>
          <w:rFonts w:asciiTheme="minorHAnsi" w:hAnsiTheme="minorHAnsi" w:cstheme="minorHAnsi"/>
          <w:sz w:val="20"/>
          <w:szCs w:val="20"/>
        </w:rPr>
        <w:t xml:space="preserve">. </w:t>
      </w:r>
    </w:p>
    <w:p w14:paraId="7934A1AE" w14:textId="77777777" w:rsidR="00642CCA" w:rsidRDefault="00642CCA" w:rsidP="00931EFF">
      <w:pPr>
        <w:pStyle w:val="pf0"/>
        <w:spacing w:before="0" w:beforeAutospacing="0" w:after="0" w:afterAutospacing="0"/>
        <w:jc w:val="both"/>
        <w:rPr>
          <w:rStyle w:val="cf01"/>
          <w:rFonts w:asciiTheme="minorHAnsi" w:hAnsiTheme="minorHAnsi" w:cstheme="minorHAnsi"/>
          <w:sz w:val="20"/>
          <w:szCs w:val="20"/>
        </w:rPr>
      </w:pPr>
    </w:p>
    <w:p w14:paraId="54A17968" w14:textId="77777777" w:rsidR="003C2325" w:rsidRDefault="003C2325" w:rsidP="00931EFF">
      <w:pPr>
        <w:pStyle w:val="pf0"/>
        <w:spacing w:before="0" w:beforeAutospacing="0" w:after="0" w:afterAutospacing="0"/>
        <w:jc w:val="both"/>
        <w:rPr>
          <w:rStyle w:val="cf01"/>
          <w:rFonts w:asciiTheme="minorHAnsi" w:hAnsiTheme="minorHAnsi" w:cstheme="minorHAnsi"/>
          <w:sz w:val="20"/>
          <w:szCs w:val="20"/>
        </w:rPr>
      </w:pPr>
    </w:p>
    <w:p w14:paraId="1FC4BA45" w14:textId="5356EB92" w:rsidR="003C2325" w:rsidRDefault="003C2325" w:rsidP="00931EFF">
      <w:pPr>
        <w:pStyle w:val="pf0"/>
        <w:spacing w:before="0" w:beforeAutospacing="0" w:after="0" w:afterAutospacing="0"/>
        <w:jc w:val="both"/>
        <w:rPr>
          <w:rStyle w:val="cf01"/>
          <w:rFonts w:asciiTheme="minorHAnsi" w:hAnsiTheme="minorHAnsi" w:cstheme="minorHAnsi"/>
          <w:sz w:val="20"/>
          <w:szCs w:val="20"/>
        </w:rPr>
      </w:pPr>
      <w:r>
        <w:rPr>
          <w:rFonts w:asciiTheme="minorHAnsi" w:hAnsiTheme="minorHAnsi" w:cstheme="minorHAnsi"/>
          <w:noProof/>
          <w:sz w:val="20"/>
          <w:szCs w:val="20"/>
          <w14:ligatures w14:val="standardContextual"/>
        </w:rPr>
        <w:drawing>
          <wp:inline distT="0" distB="0" distL="0" distR="0" wp14:anchorId="48982D6F" wp14:editId="4D1924D1">
            <wp:extent cx="5663421" cy="3542501"/>
            <wp:effectExtent l="0" t="0" r="0" b="1270"/>
            <wp:docPr id="1631578494" name="Picture 1" descr="A long shot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78494" name="Picture 1" descr="A long shot of a road&#10;&#10;Description automatically generated"/>
                    <pic:cNvPicPr/>
                  </pic:nvPicPr>
                  <pic:blipFill rotWithShape="1">
                    <a:blip r:embed="rId33" cstate="print">
                      <a:extLst>
                        <a:ext uri="{28A0092B-C50C-407E-A947-70E740481C1C}">
                          <a14:useLocalDpi xmlns:a14="http://schemas.microsoft.com/office/drawing/2010/main" val="0"/>
                        </a:ext>
                      </a:extLst>
                    </a:blip>
                    <a:srcRect l="3570" t="18822" r="4963" b="9659"/>
                    <a:stretch/>
                  </pic:blipFill>
                  <pic:spPr bwMode="auto">
                    <a:xfrm>
                      <a:off x="0" y="0"/>
                      <a:ext cx="5668261" cy="3545528"/>
                    </a:xfrm>
                    <a:prstGeom prst="rect">
                      <a:avLst/>
                    </a:prstGeom>
                    <a:ln>
                      <a:noFill/>
                    </a:ln>
                    <a:extLst>
                      <a:ext uri="{53640926-AAD7-44D8-BBD7-CCE9431645EC}">
                        <a14:shadowObscured xmlns:a14="http://schemas.microsoft.com/office/drawing/2010/main"/>
                      </a:ext>
                    </a:extLst>
                  </pic:spPr>
                </pic:pic>
              </a:graphicData>
            </a:graphic>
          </wp:inline>
        </w:drawing>
      </w:r>
    </w:p>
    <w:p w14:paraId="76B5AFF9" w14:textId="4B3234D7" w:rsidR="00A106A7" w:rsidRPr="003F1405" w:rsidRDefault="00A106A7" w:rsidP="00931EFF">
      <w:pPr>
        <w:jc w:val="both"/>
        <w:rPr>
          <w:rFonts w:cstheme="minorHAnsi"/>
          <w:i/>
          <w:iCs/>
          <w:sz w:val="18"/>
          <w:szCs w:val="18"/>
        </w:rPr>
      </w:pPr>
      <w:r w:rsidRPr="003F1405">
        <w:rPr>
          <w:rFonts w:cstheme="minorHAnsi"/>
          <w:i/>
          <w:iCs/>
          <w:sz w:val="18"/>
          <w:szCs w:val="18"/>
        </w:rPr>
        <w:t xml:space="preserve">Figure </w:t>
      </w:r>
      <w:r>
        <w:rPr>
          <w:rFonts w:cstheme="minorHAnsi"/>
          <w:i/>
          <w:iCs/>
          <w:sz w:val="18"/>
          <w:szCs w:val="18"/>
        </w:rPr>
        <w:t>16</w:t>
      </w:r>
      <w:r w:rsidRPr="003F1405">
        <w:rPr>
          <w:rFonts w:cstheme="minorHAnsi"/>
          <w:i/>
          <w:iCs/>
          <w:sz w:val="18"/>
          <w:szCs w:val="18"/>
        </w:rPr>
        <w:t xml:space="preserve">: </w:t>
      </w:r>
      <w:r w:rsidRPr="000709D5">
        <w:rPr>
          <w:rFonts w:cstheme="minorHAnsi"/>
          <w:i/>
          <w:iCs/>
          <w:sz w:val="18"/>
          <w:szCs w:val="18"/>
        </w:rPr>
        <w:t xml:space="preserve">The roadmap for Pillar </w:t>
      </w:r>
      <w:r>
        <w:rPr>
          <w:rFonts w:cstheme="minorHAnsi"/>
          <w:i/>
          <w:iCs/>
          <w:sz w:val="18"/>
          <w:szCs w:val="18"/>
        </w:rPr>
        <w:t>4</w:t>
      </w:r>
    </w:p>
    <w:p w14:paraId="783AFE63" w14:textId="77777777" w:rsidR="003C2325" w:rsidRDefault="003C2325" w:rsidP="00931EFF">
      <w:pPr>
        <w:pStyle w:val="pf0"/>
        <w:spacing w:before="0" w:beforeAutospacing="0" w:after="0" w:afterAutospacing="0"/>
        <w:jc w:val="both"/>
        <w:rPr>
          <w:rStyle w:val="cf01"/>
          <w:rFonts w:asciiTheme="minorHAnsi" w:hAnsiTheme="minorHAnsi" w:cstheme="minorHAnsi"/>
          <w:b/>
          <w:bCs/>
          <w:sz w:val="20"/>
          <w:szCs w:val="20"/>
        </w:rPr>
      </w:pPr>
    </w:p>
    <w:p w14:paraId="38F03EE1" w14:textId="77777777" w:rsidR="00642CCA" w:rsidRDefault="00642CCA" w:rsidP="00931EFF">
      <w:pPr>
        <w:pStyle w:val="pf0"/>
        <w:spacing w:before="0" w:beforeAutospacing="0" w:after="0" w:afterAutospacing="0"/>
        <w:jc w:val="both"/>
        <w:rPr>
          <w:rStyle w:val="cf01"/>
          <w:rFonts w:asciiTheme="minorHAnsi" w:hAnsiTheme="minorHAnsi" w:cstheme="minorHAnsi"/>
          <w:sz w:val="20"/>
          <w:szCs w:val="20"/>
        </w:rPr>
      </w:pPr>
    </w:p>
    <w:p w14:paraId="24AEFEE2" w14:textId="0E12D2FD" w:rsidR="000753DF" w:rsidRDefault="005E02E8" w:rsidP="00931EFF">
      <w:pPr>
        <w:pStyle w:val="pf0"/>
        <w:spacing w:before="0" w:beforeAutospacing="0" w:after="0" w:afterAutospacing="0"/>
        <w:jc w:val="both"/>
        <w:rPr>
          <w:rStyle w:val="cf01"/>
          <w:rFonts w:asciiTheme="minorHAnsi" w:hAnsiTheme="minorHAnsi" w:cstheme="minorHAnsi"/>
          <w:sz w:val="20"/>
          <w:szCs w:val="20"/>
        </w:rPr>
      </w:pPr>
      <w:r>
        <w:rPr>
          <w:rStyle w:val="cf01"/>
          <w:rFonts w:asciiTheme="minorHAnsi" w:hAnsiTheme="minorHAnsi" w:cstheme="minorHAnsi"/>
          <w:b/>
          <w:bCs/>
          <w:sz w:val="20"/>
          <w:szCs w:val="20"/>
        </w:rPr>
        <w:t>Goal-specific</w:t>
      </w:r>
      <w:r w:rsidR="00CD28D3" w:rsidRPr="00CD28D3">
        <w:rPr>
          <w:rStyle w:val="cf01"/>
          <w:rFonts w:asciiTheme="minorHAnsi" w:hAnsiTheme="minorHAnsi" w:cstheme="minorHAnsi"/>
          <w:b/>
          <w:bCs/>
          <w:sz w:val="20"/>
          <w:szCs w:val="20"/>
        </w:rPr>
        <w:t xml:space="preserve"> </w:t>
      </w:r>
      <w:r w:rsidR="006B672C" w:rsidRPr="00CD28D3">
        <w:rPr>
          <w:rStyle w:val="cf01"/>
          <w:rFonts w:asciiTheme="minorHAnsi" w:hAnsiTheme="minorHAnsi" w:cstheme="minorHAnsi"/>
          <w:b/>
          <w:bCs/>
          <w:sz w:val="20"/>
          <w:szCs w:val="20"/>
        </w:rPr>
        <w:t>Outcome</w:t>
      </w:r>
      <w:proofErr w:type="gramStart"/>
      <w:r w:rsidR="00CD28D3">
        <w:rPr>
          <w:rStyle w:val="cf01"/>
          <w:rFonts w:asciiTheme="minorHAnsi" w:hAnsiTheme="minorHAnsi" w:cstheme="minorHAnsi"/>
          <w:sz w:val="20"/>
          <w:szCs w:val="20"/>
        </w:rPr>
        <w:t xml:space="preserve">: </w:t>
      </w:r>
      <w:r w:rsidR="006B672C">
        <w:rPr>
          <w:rStyle w:val="cf01"/>
          <w:rFonts w:asciiTheme="minorHAnsi" w:hAnsiTheme="minorHAnsi" w:cstheme="minorHAnsi"/>
          <w:sz w:val="20"/>
          <w:szCs w:val="20"/>
        </w:rPr>
        <w:t xml:space="preserve"> </w:t>
      </w:r>
      <w:r w:rsidR="002A4996">
        <w:rPr>
          <w:rStyle w:val="cf01"/>
          <w:rFonts w:asciiTheme="minorHAnsi" w:hAnsiTheme="minorHAnsi" w:cstheme="minorHAnsi"/>
          <w:sz w:val="20"/>
          <w:szCs w:val="20"/>
        </w:rPr>
        <w:t>To</w:t>
      </w:r>
      <w:proofErr w:type="gramEnd"/>
      <w:r w:rsidR="002A4996">
        <w:rPr>
          <w:rStyle w:val="cf01"/>
          <w:rFonts w:asciiTheme="minorHAnsi" w:hAnsiTheme="minorHAnsi" w:cstheme="minorHAnsi"/>
          <w:sz w:val="20"/>
          <w:szCs w:val="20"/>
        </w:rPr>
        <w:t xml:space="preserve"> achieve the defined pillar </w:t>
      </w:r>
      <w:r>
        <w:rPr>
          <w:rStyle w:val="cf01"/>
          <w:rFonts w:asciiTheme="minorHAnsi" w:hAnsiTheme="minorHAnsi" w:cstheme="minorHAnsi"/>
          <w:sz w:val="20"/>
          <w:szCs w:val="20"/>
        </w:rPr>
        <w:t>4</w:t>
      </w:r>
      <w:r w:rsidR="002A4996">
        <w:rPr>
          <w:rStyle w:val="cf01"/>
          <w:rFonts w:asciiTheme="minorHAnsi" w:hAnsiTheme="minorHAnsi" w:cstheme="minorHAnsi"/>
          <w:sz w:val="20"/>
          <w:szCs w:val="20"/>
        </w:rPr>
        <w:t xml:space="preserve"> </w:t>
      </w:r>
      <w:r w:rsidR="00AD4713">
        <w:rPr>
          <w:rStyle w:val="cf01"/>
          <w:rFonts w:asciiTheme="minorHAnsi" w:hAnsiTheme="minorHAnsi" w:cstheme="minorHAnsi"/>
          <w:sz w:val="20"/>
          <w:szCs w:val="20"/>
        </w:rPr>
        <w:t>goal-centric</w:t>
      </w:r>
      <w:r w:rsidR="002A4996">
        <w:rPr>
          <w:rStyle w:val="cf01"/>
          <w:rFonts w:asciiTheme="minorHAnsi" w:hAnsiTheme="minorHAnsi" w:cstheme="minorHAnsi"/>
          <w:sz w:val="20"/>
          <w:szCs w:val="20"/>
        </w:rPr>
        <w:t xml:space="preserve"> a</w:t>
      </w:r>
      <w:r w:rsidR="003C2325" w:rsidRPr="003C2325">
        <w:rPr>
          <w:rStyle w:val="cf01"/>
          <w:rFonts w:asciiTheme="minorHAnsi" w:hAnsiTheme="minorHAnsi" w:cstheme="minorHAnsi"/>
          <w:sz w:val="20"/>
          <w:szCs w:val="20"/>
        </w:rPr>
        <w:t xml:space="preserve">reas of </w:t>
      </w:r>
      <w:r w:rsidR="005F55F6">
        <w:rPr>
          <w:rStyle w:val="cf01"/>
          <w:rFonts w:asciiTheme="minorHAnsi" w:hAnsiTheme="minorHAnsi" w:cstheme="minorHAnsi"/>
          <w:sz w:val="20"/>
          <w:szCs w:val="20"/>
        </w:rPr>
        <w:t>Action</w:t>
      </w:r>
      <w:r w:rsidR="003C2325" w:rsidRPr="003C2325">
        <w:rPr>
          <w:rStyle w:val="cf01"/>
          <w:rFonts w:asciiTheme="minorHAnsi" w:hAnsiTheme="minorHAnsi" w:cstheme="minorHAnsi"/>
          <w:sz w:val="20"/>
          <w:szCs w:val="20"/>
        </w:rPr>
        <w:t xml:space="preserve"> for Effective Preparedness, Timely Response</w:t>
      </w:r>
      <w:r w:rsidR="00AD4713">
        <w:rPr>
          <w:rStyle w:val="cf01"/>
          <w:rFonts w:asciiTheme="minorHAnsi" w:hAnsiTheme="minorHAnsi" w:cstheme="minorHAnsi"/>
          <w:sz w:val="20"/>
          <w:szCs w:val="20"/>
        </w:rPr>
        <w:t>,</w:t>
      </w:r>
      <w:r w:rsidR="003C2325" w:rsidRPr="003C2325">
        <w:rPr>
          <w:rStyle w:val="cf01"/>
          <w:rFonts w:asciiTheme="minorHAnsi" w:hAnsiTheme="minorHAnsi" w:cstheme="minorHAnsi"/>
          <w:sz w:val="20"/>
          <w:szCs w:val="20"/>
        </w:rPr>
        <w:t xml:space="preserve"> and Early Action</w:t>
      </w:r>
      <w:r w:rsidR="00095DAF">
        <w:rPr>
          <w:rStyle w:val="cf01"/>
          <w:rFonts w:asciiTheme="minorHAnsi" w:hAnsiTheme="minorHAnsi" w:cstheme="minorHAnsi"/>
          <w:sz w:val="20"/>
          <w:szCs w:val="20"/>
        </w:rPr>
        <w:t xml:space="preserve">, </w:t>
      </w:r>
      <w:r>
        <w:rPr>
          <w:rStyle w:val="cf01"/>
          <w:rFonts w:asciiTheme="minorHAnsi" w:hAnsiTheme="minorHAnsi" w:cstheme="minorHAnsi"/>
          <w:sz w:val="20"/>
          <w:szCs w:val="20"/>
        </w:rPr>
        <w:t xml:space="preserve">the </w:t>
      </w:r>
      <w:r w:rsidR="00095DAF">
        <w:rPr>
          <w:rStyle w:val="cf01"/>
          <w:rFonts w:asciiTheme="minorHAnsi" w:hAnsiTheme="minorHAnsi" w:cstheme="minorHAnsi"/>
          <w:sz w:val="20"/>
          <w:szCs w:val="20"/>
        </w:rPr>
        <w:t xml:space="preserve">following </w:t>
      </w:r>
      <w:r w:rsidR="00AD4713">
        <w:rPr>
          <w:rStyle w:val="cf01"/>
          <w:rFonts w:asciiTheme="minorHAnsi" w:hAnsiTheme="minorHAnsi" w:cstheme="minorHAnsi"/>
          <w:sz w:val="20"/>
          <w:szCs w:val="20"/>
        </w:rPr>
        <w:t>milestones</w:t>
      </w:r>
      <w:r w:rsidR="00095DAF">
        <w:rPr>
          <w:rStyle w:val="cf01"/>
          <w:rFonts w:asciiTheme="minorHAnsi" w:hAnsiTheme="minorHAnsi" w:cstheme="minorHAnsi"/>
          <w:sz w:val="20"/>
          <w:szCs w:val="20"/>
        </w:rPr>
        <w:t xml:space="preserve"> </w:t>
      </w:r>
      <w:r>
        <w:rPr>
          <w:rStyle w:val="cf01"/>
          <w:rFonts w:asciiTheme="minorHAnsi" w:hAnsiTheme="minorHAnsi" w:cstheme="minorHAnsi"/>
          <w:sz w:val="20"/>
          <w:szCs w:val="20"/>
        </w:rPr>
        <w:t>are</w:t>
      </w:r>
      <w:r w:rsidR="00095DAF">
        <w:rPr>
          <w:rStyle w:val="cf01"/>
          <w:rFonts w:asciiTheme="minorHAnsi" w:hAnsiTheme="minorHAnsi" w:cstheme="minorHAnsi"/>
          <w:sz w:val="20"/>
          <w:szCs w:val="20"/>
        </w:rPr>
        <w:t xml:space="preserve"> </w:t>
      </w:r>
      <w:proofErr w:type="gramStart"/>
      <w:r w:rsidR="00095DAF">
        <w:rPr>
          <w:rStyle w:val="cf01"/>
          <w:rFonts w:asciiTheme="minorHAnsi" w:hAnsiTheme="minorHAnsi" w:cstheme="minorHAnsi"/>
          <w:sz w:val="20"/>
          <w:szCs w:val="20"/>
        </w:rPr>
        <w:t>intended ;</w:t>
      </w:r>
      <w:proofErr w:type="gramEnd"/>
    </w:p>
    <w:p w14:paraId="4997C0D4" w14:textId="77777777" w:rsidR="00095DAF" w:rsidRPr="00D57BC6" w:rsidRDefault="00095DAF" w:rsidP="00931EFF">
      <w:pPr>
        <w:pStyle w:val="pf0"/>
        <w:spacing w:before="0" w:beforeAutospacing="0" w:after="0" w:afterAutospacing="0"/>
        <w:jc w:val="both"/>
        <w:rPr>
          <w:rStyle w:val="cf01"/>
          <w:rFonts w:asciiTheme="minorHAnsi" w:hAnsiTheme="minorHAnsi" w:cstheme="minorHAnsi"/>
          <w:sz w:val="20"/>
          <w:szCs w:val="20"/>
        </w:rPr>
      </w:pPr>
    </w:p>
    <w:p w14:paraId="3869C0F1" w14:textId="4A3D169F" w:rsidR="00997527" w:rsidRPr="00113403" w:rsidRDefault="00997527">
      <w:pPr>
        <w:pStyle w:val="pf0"/>
        <w:numPr>
          <w:ilvl w:val="1"/>
          <w:numId w:val="46"/>
        </w:numPr>
        <w:spacing w:before="0" w:beforeAutospacing="0" w:after="0" w:afterAutospacing="0"/>
        <w:jc w:val="both"/>
        <w:rPr>
          <w:rStyle w:val="cf01"/>
          <w:rFonts w:asciiTheme="minorHAnsi" w:hAnsiTheme="minorHAnsi" w:cstheme="minorHAnsi"/>
          <w:b/>
          <w:bCs/>
          <w:color w:val="0070C0"/>
          <w:sz w:val="20"/>
          <w:szCs w:val="20"/>
        </w:rPr>
      </w:pPr>
      <w:r w:rsidRPr="00113403">
        <w:rPr>
          <w:rStyle w:val="cf01"/>
          <w:rFonts w:asciiTheme="minorHAnsi" w:hAnsiTheme="minorHAnsi" w:cstheme="minorHAnsi"/>
          <w:b/>
          <w:bCs/>
          <w:color w:val="0070C0"/>
          <w:sz w:val="20"/>
          <w:szCs w:val="20"/>
        </w:rPr>
        <w:t>Disaster preparedness for early action, effective response, and recovery improved</w:t>
      </w:r>
    </w:p>
    <w:p w14:paraId="3E6F2DCE" w14:textId="77777777" w:rsidR="000753DF" w:rsidRDefault="000753DF" w:rsidP="00931EFF">
      <w:pPr>
        <w:pStyle w:val="pf0"/>
        <w:spacing w:before="0" w:beforeAutospacing="0" w:after="0" w:afterAutospacing="0"/>
        <w:ind w:left="360"/>
        <w:jc w:val="both"/>
        <w:rPr>
          <w:rStyle w:val="cf01"/>
          <w:rFonts w:asciiTheme="minorHAnsi" w:hAnsiTheme="minorHAnsi" w:cstheme="minorHAnsi"/>
          <w:b/>
          <w:bCs/>
          <w:sz w:val="20"/>
          <w:szCs w:val="20"/>
        </w:rPr>
      </w:pPr>
    </w:p>
    <w:p w14:paraId="387557C9" w14:textId="0A6B141F" w:rsidR="000753DF" w:rsidRPr="000753DF" w:rsidRDefault="000753DF">
      <w:pPr>
        <w:pStyle w:val="pf0"/>
        <w:numPr>
          <w:ilvl w:val="2"/>
          <w:numId w:val="46"/>
        </w:numPr>
        <w:spacing w:before="0" w:beforeAutospacing="0" w:after="0" w:afterAutospacing="0"/>
        <w:ind w:hanging="540"/>
        <w:jc w:val="both"/>
        <w:rPr>
          <w:rStyle w:val="cf01"/>
          <w:rFonts w:asciiTheme="minorHAnsi" w:hAnsiTheme="minorHAnsi" w:cstheme="minorHAnsi"/>
        </w:rPr>
      </w:pPr>
      <w:r w:rsidRPr="000753DF">
        <w:rPr>
          <w:rStyle w:val="cf01"/>
          <w:rFonts w:asciiTheme="minorHAnsi" w:hAnsiTheme="minorHAnsi" w:cstheme="minorHAnsi"/>
        </w:rPr>
        <w:t>Disaster preparedness measures, including response plans, developed in a participatory and gender-responsive manner</w:t>
      </w:r>
    </w:p>
    <w:p w14:paraId="45017118" w14:textId="55F0E5DC"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Disaster preparedness measures, including response plans</w:t>
      </w:r>
      <w:r w:rsidR="0021654F">
        <w:rPr>
          <w:rStyle w:val="cf01"/>
          <w:rFonts w:asciiTheme="minorHAnsi" w:hAnsiTheme="minorHAnsi" w:cstheme="minorHAnsi"/>
        </w:rPr>
        <w:t>,</w:t>
      </w:r>
      <w:r w:rsidRPr="000753DF">
        <w:rPr>
          <w:rStyle w:val="cf01"/>
          <w:rFonts w:asciiTheme="minorHAnsi" w:hAnsiTheme="minorHAnsi" w:cstheme="minorHAnsi"/>
        </w:rPr>
        <w:t xml:space="preserve"> practiced.</w:t>
      </w:r>
    </w:p>
    <w:p w14:paraId="635C87B9" w14:textId="01E32EAA"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Disaster preparedness measures, including response plans, account for the needs of people with vulnerabilities.</w:t>
      </w:r>
    </w:p>
    <w:p w14:paraId="6FCFB486" w14:textId="0381E6AF"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 xml:space="preserve">Multi-hazard risk assessments </w:t>
      </w:r>
      <w:proofErr w:type="gramStart"/>
      <w:r w:rsidRPr="000753DF">
        <w:rPr>
          <w:rStyle w:val="cf01"/>
          <w:rFonts w:asciiTheme="minorHAnsi" w:hAnsiTheme="minorHAnsi" w:cstheme="minorHAnsi"/>
        </w:rPr>
        <w:t>utilized</w:t>
      </w:r>
      <w:proofErr w:type="gramEnd"/>
      <w:r w:rsidRPr="000753DF">
        <w:rPr>
          <w:rStyle w:val="cf01"/>
          <w:rFonts w:asciiTheme="minorHAnsi" w:hAnsiTheme="minorHAnsi" w:cstheme="minorHAnsi"/>
        </w:rPr>
        <w:t xml:space="preserve"> to develop and design evacuation and recovery strategies.</w:t>
      </w:r>
    </w:p>
    <w:p w14:paraId="0E4D5D3D" w14:textId="297B8086"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Communities’ ability to respond effectively to early warnings assessed and enhanced, particularly women and people in vulnerable conditions.</w:t>
      </w:r>
    </w:p>
    <w:p w14:paraId="48FE97A5" w14:textId="01FE60F4"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Capacity to prepare, understand warning messages, and take early action is enhanced.</w:t>
      </w:r>
    </w:p>
    <w:p w14:paraId="6A0C6E67" w14:textId="5CACCD9C"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 xml:space="preserve">Contingency planning is developed </w:t>
      </w:r>
      <w:r w:rsidR="00AD4713">
        <w:rPr>
          <w:rStyle w:val="cf01"/>
          <w:rFonts w:asciiTheme="minorHAnsi" w:hAnsiTheme="minorHAnsi" w:cstheme="minorHAnsi"/>
        </w:rPr>
        <w:t>scenario-based</w:t>
      </w:r>
      <w:r w:rsidRPr="000753DF">
        <w:rPr>
          <w:rStyle w:val="cf01"/>
          <w:rFonts w:asciiTheme="minorHAnsi" w:hAnsiTheme="minorHAnsi" w:cstheme="minorHAnsi"/>
        </w:rPr>
        <w:t xml:space="preserve"> following forecasts or likely scenarios across timescales.</w:t>
      </w:r>
    </w:p>
    <w:p w14:paraId="79F460F9" w14:textId="46DB34D7"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 xml:space="preserve">Early action and response options across time </w:t>
      </w:r>
      <w:proofErr w:type="gramStart"/>
      <w:r w:rsidRPr="000753DF">
        <w:rPr>
          <w:rStyle w:val="cf01"/>
          <w:rFonts w:asciiTheme="minorHAnsi" w:hAnsiTheme="minorHAnsi" w:cstheme="minorHAnsi"/>
        </w:rPr>
        <w:t>and</w:t>
      </w:r>
      <w:proofErr w:type="gramEnd"/>
      <w:r w:rsidRPr="000753DF">
        <w:rPr>
          <w:rStyle w:val="cf01"/>
          <w:rFonts w:asciiTheme="minorHAnsi" w:hAnsiTheme="minorHAnsi" w:cstheme="minorHAnsi"/>
        </w:rPr>
        <w:t xml:space="preserve"> geographical scales are linked to the provision of funding to support them for all priority hazards.</w:t>
      </w:r>
    </w:p>
    <w:p w14:paraId="2F391E74" w14:textId="6286F1B6"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lastRenderedPageBreak/>
        <w:t>Community-based organizations, including youth groups and women’s organizations, lead public awareness and education campaigns for all priority hazards.</w:t>
      </w:r>
    </w:p>
    <w:p w14:paraId="3D52147E" w14:textId="2366E931"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 xml:space="preserve">Percentage of women </w:t>
      </w:r>
      <w:r w:rsidR="00AD4713">
        <w:rPr>
          <w:rStyle w:val="cf01"/>
          <w:rFonts w:asciiTheme="minorHAnsi" w:hAnsiTheme="minorHAnsi" w:cstheme="minorHAnsi"/>
        </w:rPr>
        <w:t>correctly identifying</w:t>
      </w:r>
      <w:r w:rsidRPr="000753DF">
        <w:rPr>
          <w:rStyle w:val="cf01"/>
          <w:rFonts w:asciiTheme="minorHAnsi" w:hAnsiTheme="minorHAnsi" w:cstheme="minorHAnsi"/>
        </w:rPr>
        <w:t xml:space="preserve"> what actions should be taken for all priority hazards.</w:t>
      </w:r>
    </w:p>
    <w:p w14:paraId="10E90323" w14:textId="2697806A"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 xml:space="preserve">Previous emergency and disaster events and responses </w:t>
      </w:r>
      <w:r w:rsidR="00AD4713">
        <w:rPr>
          <w:rStyle w:val="cf01"/>
          <w:rFonts w:asciiTheme="minorHAnsi" w:hAnsiTheme="minorHAnsi" w:cstheme="minorHAnsi"/>
        </w:rPr>
        <w:t xml:space="preserve">were analyzed, and lessons learned were </w:t>
      </w:r>
      <w:r w:rsidRPr="000753DF">
        <w:rPr>
          <w:rStyle w:val="cf01"/>
          <w:rFonts w:asciiTheme="minorHAnsi" w:hAnsiTheme="minorHAnsi" w:cstheme="minorHAnsi"/>
        </w:rPr>
        <w:t>incorporated into preparedness and response plans.</w:t>
      </w:r>
    </w:p>
    <w:p w14:paraId="562A15A1" w14:textId="0FE0F6E5"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Previous emergency and disaster events and responses analyzed, and lessons learned incorporated into capacity-building strategies.</w:t>
      </w:r>
    </w:p>
    <w:p w14:paraId="278C9902" w14:textId="446C6F8E"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Public awareness strategies and programs are evaluated regularly and updated as required.</w:t>
      </w:r>
    </w:p>
    <w:p w14:paraId="57D69B32" w14:textId="67B27963"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 xml:space="preserve">Drills and exercises conducted with first responders and </w:t>
      </w:r>
      <w:r w:rsidR="008E76E4">
        <w:rPr>
          <w:rStyle w:val="cf01"/>
          <w:rFonts w:asciiTheme="minorHAnsi" w:hAnsiTheme="minorHAnsi" w:cstheme="minorHAnsi"/>
        </w:rPr>
        <w:t xml:space="preserve">the </w:t>
      </w:r>
      <w:r w:rsidRPr="000753DF">
        <w:rPr>
          <w:rStyle w:val="cf01"/>
          <w:rFonts w:asciiTheme="minorHAnsi" w:hAnsiTheme="minorHAnsi" w:cstheme="minorHAnsi"/>
        </w:rPr>
        <w:t>community.</w:t>
      </w:r>
    </w:p>
    <w:p w14:paraId="5F0CB337" w14:textId="1FAA6955"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Population at risk acted as a priority hazard when an alert was received.</w:t>
      </w:r>
    </w:p>
    <w:p w14:paraId="05442DF5" w14:textId="0C7F2FAB" w:rsidR="000753DF" w:rsidRPr="000753DF" w:rsidRDefault="000753DF">
      <w:pPr>
        <w:pStyle w:val="pf0"/>
        <w:numPr>
          <w:ilvl w:val="2"/>
          <w:numId w:val="46"/>
        </w:numPr>
        <w:spacing w:after="0"/>
        <w:ind w:hanging="540"/>
        <w:jc w:val="both"/>
        <w:rPr>
          <w:rStyle w:val="cf01"/>
          <w:rFonts w:asciiTheme="minorHAnsi" w:hAnsiTheme="minorHAnsi" w:cstheme="minorHAnsi"/>
        </w:rPr>
      </w:pPr>
      <w:r w:rsidRPr="000753DF">
        <w:rPr>
          <w:rStyle w:val="cf01"/>
          <w:rFonts w:asciiTheme="minorHAnsi" w:hAnsiTheme="minorHAnsi" w:cstheme="minorHAnsi"/>
        </w:rPr>
        <w:t xml:space="preserve">Early warnings </w:t>
      </w:r>
      <w:r w:rsidR="00AD4713">
        <w:rPr>
          <w:rStyle w:val="cf01"/>
          <w:rFonts w:asciiTheme="minorHAnsi" w:hAnsiTheme="minorHAnsi" w:cstheme="minorHAnsi"/>
        </w:rPr>
        <w:t>align</w:t>
      </w:r>
      <w:r w:rsidRPr="000753DF">
        <w:rPr>
          <w:rStyle w:val="cf01"/>
          <w:rFonts w:asciiTheme="minorHAnsi" w:hAnsiTheme="minorHAnsi" w:cstheme="minorHAnsi"/>
        </w:rPr>
        <w:t xml:space="preserve"> with risk information, particularly with the WDRP and other Urban Initiatives.</w:t>
      </w:r>
    </w:p>
    <w:p w14:paraId="0E621C75" w14:textId="3F745CC5" w:rsidR="000753DF" w:rsidRDefault="000753DF">
      <w:pPr>
        <w:pStyle w:val="pf0"/>
        <w:numPr>
          <w:ilvl w:val="2"/>
          <w:numId w:val="46"/>
        </w:numPr>
        <w:spacing w:before="0" w:beforeAutospacing="0" w:after="0" w:afterAutospacing="0"/>
        <w:ind w:hanging="540"/>
        <w:jc w:val="both"/>
        <w:rPr>
          <w:rStyle w:val="cf01"/>
          <w:rFonts w:asciiTheme="minorHAnsi" w:hAnsiTheme="minorHAnsi" w:cstheme="minorHAnsi"/>
        </w:rPr>
      </w:pPr>
      <w:r w:rsidRPr="000753DF">
        <w:rPr>
          <w:rStyle w:val="cf01"/>
          <w:rFonts w:asciiTheme="minorHAnsi" w:hAnsiTheme="minorHAnsi" w:cstheme="minorHAnsi"/>
        </w:rPr>
        <w:t>After-action reviews of preparedness, response, and early action practices fostered and strengthened at community, regional, and national levels.</w:t>
      </w:r>
    </w:p>
    <w:p w14:paraId="0F05DAE7" w14:textId="77777777" w:rsidR="00E41059" w:rsidRPr="000753DF" w:rsidRDefault="00E41059" w:rsidP="00931EFF">
      <w:pPr>
        <w:pStyle w:val="pf0"/>
        <w:spacing w:before="0" w:beforeAutospacing="0" w:after="0" w:afterAutospacing="0"/>
        <w:ind w:left="720"/>
        <w:jc w:val="both"/>
        <w:rPr>
          <w:rStyle w:val="cf01"/>
          <w:rFonts w:asciiTheme="minorHAnsi" w:hAnsiTheme="minorHAnsi" w:cstheme="minorHAnsi"/>
        </w:rPr>
      </w:pPr>
    </w:p>
    <w:p w14:paraId="3913E07E" w14:textId="12741947" w:rsidR="00166AD9" w:rsidRPr="00113403" w:rsidRDefault="002E0E7E">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bookmarkStart w:id="48" w:name="_Hlk182324177"/>
      <w:r w:rsidRPr="00113403">
        <w:rPr>
          <w:rStyle w:val="cf01"/>
          <w:rFonts w:asciiTheme="minorHAnsi" w:eastAsia="Times New Roman" w:hAnsiTheme="minorHAnsi" w:cstheme="minorHAnsi"/>
          <w:b/>
          <w:bCs/>
          <w:color w:val="0070C0"/>
          <w:kern w:val="0"/>
          <w:sz w:val="20"/>
          <w:szCs w:val="20"/>
          <w14:ligatures w14:val="none"/>
        </w:rPr>
        <w:t>Improved Crisis</w:t>
      </w:r>
      <w:r w:rsidR="00EA7B68" w:rsidRPr="00113403">
        <w:rPr>
          <w:rStyle w:val="cf01"/>
          <w:rFonts w:asciiTheme="minorHAnsi" w:eastAsia="Times New Roman" w:hAnsiTheme="minorHAnsi" w:cstheme="minorHAnsi"/>
          <w:b/>
          <w:bCs/>
          <w:color w:val="0070C0"/>
          <w:kern w:val="0"/>
          <w:sz w:val="20"/>
          <w:szCs w:val="20"/>
          <w14:ligatures w14:val="none"/>
        </w:rPr>
        <w:t xml:space="preserve"> </w:t>
      </w:r>
      <w:r w:rsidR="00824F4F" w:rsidRPr="00113403">
        <w:rPr>
          <w:rStyle w:val="cf01"/>
          <w:rFonts w:asciiTheme="minorHAnsi" w:eastAsia="Times New Roman" w:hAnsiTheme="minorHAnsi" w:cstheme="minorHAnsi"/>
          <w:b/>
          <w:bCs/>
          <w:color w:val="0070C0"/>
          <w:kern w:val="0"/>
          <w:sz w:val="20"/>
          <w:szCs w:val="20"/>
          <w14:ligatures w14:val="none"/>
        </w:rPr>
        <w:t>Response Management Governance System</w:t>
      </w:r>
    </w:p>
    <w:p w14:paraId="778BA919" w14:textId="3D6E48BE" w:rsidR="00A23C2D" w:rsidRPr="00113403" w:rsidRDefault="00A23C2D">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Improv</w:t>
      </w:r>
      <w:r w:rsidR="00D63EFB" w:rsidRPr="00113403">
        <w:rPr>
          <w:rStyle w:val="cf01"/>
          <w:rFonts w:asciiTheme="minorHAnsi" w:eastAsia="Times New Roman" w:hAnsiTheme="minorHAnsi" w:cstheme="minorHAnsi"/>
          <w:b/>
          <w:bCs/>
          <w:color w:val="0070C0"/>
          <w:kern w:val="0"/>
          <w:sz w:val="20"/>
          <w:szCs w:val="20"/>
          <w14:ligatures w14:val="none"/>
        </w:rPr>
        <w:t>ed</w:t>
      </w:r>
      <w:r w:rsidRPr="00113403">
        <w:rPr>
          <w:rStyle w:val="cf01"/>
          <w:rFonts w:asciiTheme="minorHAnsi" w:eastAsia="Times New Roman" w:hAnsiTheme="minorHAnsi" w:cstheme="minorHAnsi"/>
          <w:b/>
          <w:bCs/>
          <w:color w:val="0070C0"/>
          <w:kern w:val="0"/>
          <w:sz w:val="20"/>
          <w:szCs w:val="20"/>
          <w14:ligatures w14:val="none"/>
        </w:rPr>
        <w:t xml:space="preserve"> Multi-hazard/Disaster Crisis </w:t>
      </w:r>
      <w:r w:rsidR="00824F4F" w:rsidRPr="00113403">
        <w:rPr>
          <w:rStyle w:val="cf01"/>
          <w:rFonts w:asciiTheme="minorHAnsi" w:eastAsia="Times New Roman" w:hAnsiTheme="minorHAnsi" w:cstheme="minorHAnsi"/>
          <w:b/>
          <w:bCs/>
          <w:color w:val="0070C0"/>
          <w:kern w:val="0"/>
          <w:sz w:val="20"/>
          <w:szCs w:val="20"/>
          <w14:ligatures w14:val="none"/>
        </w:rPr>
        <w:t>Response Capacity</w:t>
      </w:r>
      <w:r w:rsidRPr="00113403">
        <w:rPr>
          <w:rStyle w:val="cf01"/>
          <w:rFonts w:asciiTheme="minorHAnsi" w:eastAsia="Times New Roman" w:hAnsiTheme="minorHAnsi" w:cstheme="minorHAnsi"/>
          <w:b/>
          <w:bCs/>
          <w:color w:val="0070C0"/>
          <w:kern w:val="0"/>
          <w:sz w:val="20"/>
          <w:szCs w:val="20"/>
          <w14:ligatures w14:val="none"/>
        </w:rPr>
        <w:t xml:space="preserve"> </w:t>
      </w:r>
    </w:p>
    <w:p w14:paraId="10CBA128" w14:textId="5D125943" w:rsidR="00A23C2D" w:rsidRPr="00113403" w:rsidRDefault="00A23C2D">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Improv</w:t>
      </w:r>
      <w:r w:rsidR="00D63EFB" w:rsidRPr="00113403">
        <w:rPr>
          <w:rStyle w:val="cf01"/>
          <w:rFonts w:asciiTheme="minorHAnsi" w:eastAsia="Times New Roman" w:hAnsiTheme="minorHAnsi" w:cstheme="minorHAnsi"/>
          <w:b/>
          <w:bCs/>
          <w:color w:val="0070C0"/>
          <w:kern w:val="0"/>
          <w:sz w:val="20"/>
          <w:szCs w:val="20"/>
          <w14:ligatures w14:val="none"/>
        </w:rPr>
        <w:t>ed</w:t>
      </w:r>
      <w:r w:rsidRPr="00113403">
        <w:rPr>
          <w:rStyle w:val="cf01"/>
          <w:rFonts w:asciiTheme="minorHAnsi" w:eastAsia="Times New Roman" w:hAnsiTheme="minorHAnsi" w:cstheme="minorHAnsi"/>
          <w:b/>
          <w:bCs/>
          <w:color w:val="0070C0"/>
          <w:kern w:val="0"/>
          <w:sz w:val="20"/>
          <w:szCs w:val="20"/>
          <w14:ligatures w14:val="none"/>
        </w:rPr>
        <w:t xml:space="preserve"> last-mile disaster preparedness capacity </w:t>
      </w:r>
    </w:p>
    <w:p w14:paraId="7A90EB51" w14:textId="06547224" w:rsidR="00A23C2D" w:rsidRPr="00113403" w:rsidRDefault="00A23C2D">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 Develop Institutional and stakeholder capacity in Disaster preparedness, response, and recovery planning. </w:t>
      </w:r>
    </w:p>
    <w:p w14:paraId="12AA7B0D" w14:textId="2BEE6FB5" w:rsidR="00A23C2D" w:rsidRPr="00113403" w:rsidRDefault="00A23C2D">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Enhance</w:t>
      </w:r>
      <w:r w:rsidR="008B3858" w:rsidRPr="00113403">
        <w:rPr>
          <w:rStyle w:val="cf01"/>
          <w:rFonts w:asciiTheme="minorHAnsi" w:eastAsia="Times New Roman" w:hAnsiTheme="minorHAnsi" w:cstheme="minorHAnsi"/>
          <w:b/>
          <w:bCs/>
          <w:color w:val="0070C0"/>
          <w:kern w:val="0"/>
          <w:sz w:val="20"/>
          <w:szCs w:val="20"/>
          <w14:ligatures w14:val="none"/>
        </w:rPr>
        <w:t>d</w:t>
      </w:r>
      <w:r w:rsidRPr="00113403">
        <w:rPr>
          <w:rStyle w:val="cf01"/>
          <w:rFonts w:asciiTheme="minorHAnsi" w:eastAsia="Times New Roman" w:hAnsiTheme="minorHAnsi" w:cstheme="minorHAnsi"/>
          <w:b/>
          <w:bCs/>
          <w:color w:val="0070C0"/>
          <w:kern w:val="0"/>
          <w:sz w:val="20"/>
          <w:szCs w:val="20"/>
          <w14:ligatures w14:val="none"/>
        </w:rPr>
        <w:t xml:space="preserve"> </w:t>
      </w:r>
      <w:proofErr w:type="spellStart"/>
      <w:r w:rsidRPr="00113403">
        <w:rPr>
          <w:rStyle w:val="cf01"/>
          <w:rFonts w:asciiTheme="minorHAnsi" w:eastAsia="Times New Roman" w:hAnsiTheme="minorHAnsi" w:cstheme="minorHAnsi"/>
          <w:b/>
          <w:bCs/>
          <w:color w:val="0070C0"/>
          <w:kern w:val="0"/>
          <w:sz w:val="20"/>
          <w:szCs w:val="20"/>
          <w14:ligatures w14:val="none"/>
        </w:rPr>
        <w:t>SoDMA</w:t>
      </w:r>
      <w:proofErr w:type="spellEnd"/>
      <w:r w:rsidRPr="00113403">
        <w:rPr>
          <w:rStyle w:val="cf01"/>
          <w:rFonts w:asciiTheme="minorHAnsi" w:eastAsia="Times New Roman" w:hAnsiTheme="minorHAnsi" w:cstheme="minorHAnsi"/>
          <w:b/>
          <w:bCs/>
          <w:color w:val="0070C0"/>
          <w:kern w:val="0"/>
          <w:sz w:val="20"/>
          <w:szCs w:val="20"/>
          <w14:ligatures w14:val="none"/>
        </w:rPr>
        <w:t xml:space="preserve"> and Local Government sectoral DRM/DRR capacity at the local level </w:t>
      </w:r>
    </w:p>
    <w:p w14:paraId="41C262E7" w14:textId="008714A5" w:rsidR="00A23C2D" w:rsidRPr="00113403" w:rsidRDefault="00A23C2D">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Improv</w:t>
      </w:r>
      <w:r w:rsidR="008B3858" w:rsidRPr="00113403">
        <w:rPr>
          <w:rStyle w:val="cf01"/>
          <w:rFonts w:asciiTheme="minorHAnsi" w:eastAsia="Times New Roman" w:hAnsiTheme="minorHAnsi" w:cstheme="minorHAnsi"/>
          <w:b/>
          <w:bCs/>
          <w:color w:val="0070C0"/>
          <w:kern w:val="0"/>
          <w:sz w:val="20"/>
          <w:szCs w:val="20"/>
          <w14:ligatures w14:val="none"/>
        </w:rPr>
        <w:t>ed</w:t>
      </w:r>
      <w:r w:rsidRPr="00113403">
        <w:rPr>
          <w:rStyle w:val="cf01"/>
          <w:rFonts w:asciiTheme="minorHAnsi" w:eastAsia="Times New Roman" w:hAnsiTheme="minorHAnsi" w:cstheme="minorHAnsi"/>
          <w:b/>
          <w:bCs/>
          <w:color w:val="0070C0"/>
          <w:kern w:val="0"/>
          <w:sz w:val="20"/>
          <w:szCs w:val="20"/>
          <w14:ligatures w14:val="none"/>
        </w:rPr>
        <w:t xml:space="preserve"> Institutional Capacity in Developing Forecast-based Early Action Protocol (EAP) Development  </w:t>
      </w:r>
    </w:p>
    <w:p w14:paraId="1EFA8603" w14:textId="7F4A154C" w:rsidR="00A23C2D" w:rsidRPr="00113403" w:rsidRDefault="00A23C2D">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Established civil protection committee (CPC)/ Disaster Management Committee (DMC) at City, Municipality, Urban Center, Town, Village, and Community level committees (Represented by Different age groups, professional groups, sector-level extension officers, youth, elderly, disabled population, women, students, etc.) </w:t>
      </w:r>
    </w:p>
    <w:p w14:paraId="2702A4FB" w14:textId="02776777" w:rsidR="00256624" w:rsidRPr="00113403" w:rsidRDefault="00256624">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Developed Cyclone Preparedness Plan (CPP), raised awareness at every coastal district and community level about the </w:t>
      </w:r>
      <w:r w:rsidR="000B173E" w:rsidRPr="00113403">
        <w:rPr>
          <w:rStyle w:val="cf01"/>
          <w:rFonts w:asciiTheme="minorHAnsi" w:eastAsia="Times New Roman" w:hAnsiTheme="minorHAnsi" w:cstheme="minorHAnsi"/>
          <w:b/>
          <w:bCs/>
          <w:color w:val="0070C0"/>
          <w:kern w:val="0"/>
          <w:sz w:val="20"/>
          <w:szCs w:val="20"/>
          <w14:ligatures w14:val="none"/>
        </w:rPr>
        <w:t>impending</w:t>
      </w:r>
      <w:r w:rsidRPr="00113403">
        <w:rPr>
          <w:rStyle w:val="cf01"/>
          <w:rFonts w:asciiTheme="minorHAnsi" w:eastAsia="Times New Roman" w:hAnsiTheme="minorHAnsi" w:cstheme="minorHAnsi"/>
          <w:b/>
          <w:bCs/>
          <w:color w:val="0070C0"/>
          <w:kern w:val="0"/>
          <w:sz w:val="20"/>
          <w:szCs w:val="20"/>
          <w14:ligatures w14:val="none"/>
        </w:rPr>
        <w:t xml:space="preserve"> cyclone </w:t>
      </w:r>
      <w:r w:rsidR="0084622F" w:rsidRPr="00113403">
        <w:rPr>
          <w:rStyle w:val="cf01"/>
          <w:rFonts w:asciiTheme="minorHAnsi" w:eastAsia="Times New Roman" w:hAnsiTheme="minorHAnsi" w:cstheme="minorHAnsi"/>
          <w:b/>
          <w:bCs/>
          <w:color w:val="0070C0"/>
          <w:kern w:val="0"/>
          <w:sz w:val="20"/>
          <w:szCs w:val="20"/>
          <w14:ligatures w14:val="none"/>
        </w:rPr>
        <w:t>and storm surge</w:t>
      </w:r>
      <w:r w:rsidRPr="00113403">
        <w:rPr>
          <w:rStyle w:val="cf01"/>
          <w:rFonts w:asciiTheme="minorHAnsi" w:eastAsia="Times New Roman" w:hAnsiTheme="minorHAnsi" w:cstheme="minorHAnsi"/>
          <w:b/>
          <w:bCs/>
          <w:color w:val="0070C0"/>
          <w:kern w:val="0"/>
          <w:sz w:val="20"/>
          <w:szCs w:val="20"/>
          <w14:ligatures w14:val="none"/>
        </w:rPr>
        <w:t xml:space="preserve"> being </w:t>
      </w:r>
      <w:r w:rsidR="0084622F" w:rsidRPr="00113403">
        <w:rPr>
          <w:rStyle w:val="cf01"/>
          <w:rFonts w:asciiTheme="minorHAnsi" w:eastAsia="Times New Roman" w:hAnsiTheme="minorHAnsi" w:cstheme="minorHAnsi"/>
          <w:b/>
          <w:bCs/>
          <w:color w:val="0070C0"/>
          <w:kern w:val="0"/>
          <w:sz w:val="20"/>
          <w:szCs w:val="20"/>
          <w14:ligatures w14:val="none"/>
        </w:rPr>
        <w:t>forecasted.</w:t>
      </w:r>
      <w:r w:rsidRPr="00113403">
        <w:rPr>
          <w:rStyle w:val="cf01"/>
          <w:rFonts w:asciiTheme="minorHAnsi" w:eastAsia="Times New Roman" w:hAnsiTheme="minorHAnsi" w:cstheme="minorHAnsi"/>
          <w:b/>
          <w:bCs/>
          <w:color w:val="0070C0"/>
          <w:kern w:val="0"/>
          <w:sz w:val="20"/>
          <w:szCs w:val="20"/>
          <w14:ligatures w14:val="none"/>
        </w:rPr>
        <w:t xml:space="preserve"> </w:t>
      </w:r>
    </w:p>
    <w:p w14:paraId="5B6BE075" w14:textId="6C44AF53" w:rsidR="005B24A0" w:rsidRPr="00113403" w:rsidRDefault="005B24A0">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Developed Flood/flash flood/landslide/heavy </w:t>
      </w:r>
      <w:r w:rsidR="000B173E" w:rsidRPr="00113403">
        <w:rPr>
          <w:rStyle w:val="cf01"/>
          <w:rFonts w:asciiTheme="minorHAnsi" w:eastAsia="Times New Roman" w:hAnsiTheme="minorHAnsi" w:cstheme="minorHAnsi"/>
          <w:b/>
          <w:bCs/>
          <w:color w:val="0070C0"/>
          <w:kern w:val="0"/>
          <w:sz w:val="20"/>
          <w:szCs w:val="20"/>
          <w14:ligatures w14:val="none"/>
        </w:rPr>
        <w:t>rainfall Preparedness</w:t>
      </w:r>
      <w:r w:rsidRPr="00113403">
        <w:rPr>
          <w:rStyle w:val="cf01"/>
          <w:rFonts w:asciiTheme="minorHAnsi" w:eastAsia="Times New Roman" w:hAnsiTheme="minorHAnsi" w:cstheme="minorHAnsi"/>
          <w:b/>
          <w:bCs/>
          <w:color w:val="0070C0"/>
          <w:kern w:val="0"/>
          <w:sz w:val="20"/>
          <w:szCs w:val="20"/>
          <w14:ligatures w14:val="none"/>
        </w:rPr>
        <w:t xml:space="preserve"> Plan, raised awareness for vulnerable </w:t>
      </w:r>
      <w:r w:rsidR="0084622F" w:rsidRPr="00113403">
        <w:rPr>
          <w:rStyle w:val="cf01"/>
          <w:rFonts w:asciiTheme="minorHAnsi" w:eastAsia="Times New Roman" w:hAnsiTheme="minorHAnsi" w:cstheme="minorHAnsi"/>
          <w:b/>
          <w:bCs/>
          <w:color w:val="0070C0"/>
          <w:kern w:val="0"/>
          <w:sz w:val="20"/>
          <w:szCs w:val="20"/>
          <w14:ligatures w14:val="none"/>
        </w:rPr>
        <w:t>communities</w:t>
      </w:r>
      <w:r w:rsidRPr="00113403">
        <w:rPr>
          <w:rStyle w:val="cf01"/>
          <w:rFonts w:asciiTheme="minorHAnsi" w:eastAsia="Times New Roman" w:hAnsiTheme="minorHAnsi" w:cstheme="minorHAnsi"/>
          <w:b/>
          <w:bCs/>
          <w:color w:val="0070C0"/>
          <w:kern w:val="0"/>
          <w:sz w:val="20"/>
          <w:szCs w:val="20"/>
          <w14:ligatures w14:val="none"/>
        </w:rPr>
        <w:t xml:space="preserve"> about the </w:t>
      </w:r>
      <w:r w:rsidR="0084622F" w:rsidRPr="00113403">
        <w:rPr>
          <w:rStyle w:val="cf01"/>
          <w:rFonts w:asciiTheme="minorHAnsi" w:eastAsia="Times New Roman" w:hAnsiTheme="minorHAnsi" w:cstheme="minorHAnsi"/>
          <w:b/>
          <w:bCs/>
          <w:color w:val="0070C0"/>
          <w:kern w:val="0"/>
          <w:sz w:val="20"/>
          <w:szCs w:val="20"/>
          <w14:ligatures w14:val="none"/>
        </w:rPr>
        <w:t>impending</w:t>
      </w:r>
      <w:r w:rsidRPr="00113403">
        <w:rPr>
          <w:rStyle w:val="cf01"/>
          <w:rFonts w:asciiTheme="minorHAnsi" w:eastAsia="Times New Roman" w:hAnsiTheme="minorHAnsi" w:cstheme="minorHAnsi"/>
          <w:b/>
          <w:bCs/>
          <w:color w:val="0070C0"/>
          <w:kern w:val="0"/>
          <w:sz w:val="20"/>
          <w:szCs w:val="20"/>
          <w14:ligatures w14:val="none"/>
        </w:rPr>
        <w:t xml:space="preserve"> flood, heavy rainfall, </w:t>
      </w:r>
      <w:r w:rsidR="0084622F" w:rsidRPr="00113403">
        <w:rPr>
          <w:rStyle w:val="cf01"/>
          <w:rFonts w:asciiTheme="minorHAnsi" w:eastAsia="Times New Roman" w:hAnsiTheme="minorHAnsi" w:cstheme="minorHAnsi"/>
          <w:b/>
          <w:bCs/>
          <w:color w:val="0070C0"/>
          <w:kern w:val="0"/>
          <w:sz w:val="20"/>
          <w:szCs w:val="20"/>
          <w14:ligatures w14:val="none"/>
        </w:rPr>
        <w:t xml:space="preserve">and </w:t>
      </w:r>
      <w:r w:rsidRPr="00113403">
        <w:rPr>
          <w:rStyle w:val="cf01"/>
          <w:rFonts w:asciiTheme="minorHAnsi" w:eastAsia="Times New Roman" w:hAnsiTheme="minorHAnsi" w:cstheme="minorHAnsi"/>
          <w:b/>
          <w:bCs/>
          <w:color w:val="0070C0"/>
          <w:kern w:val="0"/>
          <w:sz w:val="20"/>
          <w:szCs w:val="20"/>
          <w14:ligatures w14:val="none"/>
        </w:rPr>
        <w:t xml:space="preserve">flash </w:t>
      </w:r>
      <w:r w:rsidR="0084622F" w:rsidRPr="00113403">
        <w:rPr>
          <w:rStyle w:val="cf01"/>
          <w:rFonts w:asciiTheme="minorHAnsi" w:eastAsia="Times New Roman" w:hAnsiTheme="minorHAnsi" w:cstheme="minorHAnsi"/>
          <w:b/>
          <w:bCs/>
          <w:color w:val="0070C0"/>
          <w:kern w:val="0"/>
          <w:sz w:val="20"/>
          <w:szCs w:val="20"/>
          <w14:ligatures w14:val="none"/>
        </w:rPr>
        <w:t>floods are</w:t>
      </w:r>
      <w:r w:rsidRPr="00113403">
        <w:rPr>
          <w:rStyle w:val="cf01"/>
          <w:rFonts w:asciiTheme="minorHAnsi" w:eastAsia="Times New Roman" w:hAnsiTheme="minorHAnsi" w:cstheme="minorHAnsi"/>
          <w:b/>
          <w:bCs/>
          <w:color w:val="0070C0"/>
          <w:kern w:val="0"/>
          <w:sz w:val="20"/>
          <w:szCs w:val="20"/>
          <w14:ligatures w14:val="none"/>
        </w:rPr>
        <w:t xml:space="preserve"> being </w:t>
      </w:r>
      <w:r w:rsidR="0084622F" w:rsidRPr="00113403">
        <w:rPr>
          <w:rStyle w:val="cf01"/>
          <w:rFonts w:asciiTheme="minorHAnsi" w:eastAsia="Times New Roman" w:hAnsiTheme="minorHAnsi" w:cstheme="minorHAnsi"/>
          <w:b/>
          <w:bCs/>
          <w:color w:val="0070C0"/>
          <w:kern w:val="0"/>
          <w:sz w:val="20"/>
          <w:szCs w:val="20"/>
          <w14:ligatures w14:val="none"/>
        </w:rPr>
        <w:t>forecasted.</w:t>
      </w:r>
      <w:r w:rsidRPr="00113403">
        <w:rPr>
          <w:rStyle w:val="cf01"/>
          <w:rFonts w:asciiTheme="minorHAnsi" w:eastAsia="Times New Roman" w:hAnsiTheme="minorHAnsi" w:cstheme="minorHAnsi"/>
          <w:b/>
          <w:bCs/>
          <w:color w:val="0070C0"/>
          <w:kern w:val="0"/>
          <w:sz w:val="20"/>
          <w:szCs w:val="20"/>
          <w14:ligatures w14:val="none"/>
        </w:rPr>
        <w:t xml:space="preserve"> </w:t>
      </w:r>
    </w:p>
    <w:p w14:paraId="44A5929D" w14:textId="0AF48620" w:rsidR="00EC4BD4" w:rsidRPr="00113403" w:rsidRDefault="001350B6">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Enhanced </w:t>
      </w:r>
      <w:proofErr w:type="spellStart"/>
      <w:r w:rsidRPr="00113403">
        <w:rPr>
          <w:rStyle w:val="cf01"/>
          <w:rFonts w:asciiTheme="minorHAnsi" w:eastAsia="Times New Roman" w:hAnsiTheme="minorHAnsi" w:cstheme="minorHAnsi"/>
          <w:b/>
          <w:bCs/>
          <w:color w:val="0070C0"/>
          <w:kern w:val="0"/>
          <w:sz w:val="20"/>
          <w:szCs w:val="20"/>
          <w14:ligatures w14:val="none"/>
        </w:rPr>
        <w:t>SoDMA</w:t>
      </w:r>
      <w:proofErr w:type="spellEnd"/>
      <w:r w:rsidRPr="00113403">
        <w:rPr>
          <w:rStyle w:val="cf01"/>
          <w:rFonts w:asciiTheme="minorHAnsi" w:eastAsia="Times New Roman" w:hAnsiTheme="minorHAnsi" w:cstheme="minorHAnsi"/>
          <w:b/>
          <w:bCs/>
          <w:color w:val="0070C0"/>
          <w:kern w:val="0"/>
          <w:sz w:val="20"/>
          <w:szCs w:val="20"/>
          <w14:ligatures w14:val="none"/>
        </w:rPr>
        <w:t xml:space="preserve"> capacity in disaster preparedness for effective response and to “Build Back Better” in recovery, rehabilitation</w:t>
      </w:r>
      <w:r w:rsidR="0084622F" w:rsidRPr="00113403">
        <w:rPr>
          <w:rStyle w:val="cf01"/>
          <w:rFonts w:asciiTheme="minorHAnsi" w:eastAsia="Times New Roman" w:hAnsiTheme="minorHAnsi" w:cstheme="minorHAnsi"/>
          <w:b/>
          <w:bCs/>
          <w:color w:val="0070C0"/>
          <w:kern w:val="0"/>
          <w:sz w:val="20"/>
          <w:szCs w:val="20"/>
          <w14:ligatures w14:val="none"/>
        </w:rPr>
        <w:t>,</w:t>
      </w:r>
      <w:r w:rsidRPr="00113403">
        <w:rPr>
          <w:rStyle w:val="cf01"/>
          <w:rFonts w:asciiTheme="minorHAnsi" w:eastAsia="Times New Roman" w:hAnsiTheme="minorHAnsi" w:cstheme="minorHAnsi"/>
          <w:b/>
          <w:bCs/>
          <w:color w:val="0070C0"/>
          <w:kern w:val="0"/>
          <w:sz w:val="20"/>
          <w:szCs w:val="20"/>
          <w14:ligatures w14:val="none"/>
        </w:rPr>
        <w:t xml:space="preserve"> and </w:t>
      </w:r>
      <w:r w:rsidR="00F4309E" w:rsidRPr="00113403">
        <w:rPr>
          <w:rStyle w:val="cf01"/>
          <w:rFonts w:asciiTheme="minorHAnsi" w:eastAsia="Times New Roman" w:hAnsiTheme="minorHAnsi" w:cstheme="minorHAnsi"/>
          <w:b/>
          <w:bCs/>
          <w:color w:val="0070C0"/>
          <w:kern w:val="0"/>
          <w:sz w:val="20"/>
          <w:szCs w:val="20"/>
          <w14:ligatures w14:val="none"/>
        </w:rPr>
        <w:t>reconstruction.</w:t>
      </w:r>
    </w:p>
    <w:p w14:paraId="208FB0C1" w14:textId="46A2418E" w:rsidR="00230D30" w:rsidRPr="00113403" w:rsidRDefault="00230D30">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Improved </w:t>
      </w:r>
      <w:r w:rsidR="0084622F" w:rsidRPr="00113403">
        <w:rPr>
          <w:rStyle w:val="cf01"/>
          <w:rFonts w:asciiTheme="minorHAnsi" w:eastAsia="Times New Roman" w:hAnsiTheme="minorHAnsi" w:cstheme="minorHAnsi"/>
          <w:b/>
          <w:bCs/>
          <w:color w:val="0070C0"/>
          <w:kern w:val="0"/>
          <w:sz w:val="20"/>
          <w:szCs w:val="20"/>
          <w14:ligatures w14:val="none"/>
        </w:rPr>
        <w:t>Community-based</w:t>
      </w:r>
      <w:r w:rsidRPr="00113403">
        <w:rPr>
          <w:rStyle w:val="cf01"/>
          <w:rFonts w:asciiTheme="minorHAnsi" w:eastAsia="Times New Roman" w:hAnsiTheme="minorHAnsi" w:cstheme="minorHAnsi"/>
          <w:b/>
          <w:bCs/>
          <w:color w:val="0070C0"/>
          <w:kern w:val="0"/>
          <w:sz w:val="20"/>
          <w:szCs w:val="20"/>
          <w14:ligatures w14:val="none"/>
        </w:rPr>
        <w:t xml:space="preserve"> early warning </w:t>
      </w:r>
      <w:r w:rsidR="00F4309E" w:rsidRPr="00113403">
        <w:rPr>
          <w:rStyle w:val="cf01"/>
          <w:rFonts w:asciiTheme="minorHAnsi" w:eastAsia="Times New Roman" w:hAnsiTheme="minorHAnsi" w:cstheme="minorHAnsi"/>
          <w:b/>
          <w:bCs/>
          <w:color w:val="0070C0"/>
          <w:kern w:val="0"/>
          <w:sz w:val="20"/>
          <w:szCs w:val="20"/>
          <w14:ligatures w14:val="none"/>
        </w:rPr>
        <w:t xml:space="preserve">capacity and </w:t>
      </w:r>
      <w:r w:rsidR="000B173E" w:rsidRPr="00113403">
        <w:rPr>
          <w:rStyle w:val="cf01"/>
          <w:rFonts w:asciiTheme="minorHAnsi" w:eastAsia="Times New Roman" w:hAnsiTheme="minorHAnsi" w:cstheme="minorHAnsi"/>
          <w:b/>
          <w:bCs/>
          <w:color w:val="0070C0"/>
          <w:kern w:val="0"/>
          <w:sz w:val="20"/>
          <w:szCs w:val="20"/>
          <w14:ligatures w14:val="none"/>
        </w:rPr>
        <w:t>community-led</w:t>
      </w:r>
      <w:r w:rsidR="00F4309E" w:rsidRPr="00113403">
        <w:rPr>
          <w:rStyle w:val="cf01"/>
          <w:rFonts w:asciiTheme="minorHAnsi" w:eastAsia="Times New Roman" w:hAnsiTheme="minorHAnsi" w:cstheme="minorHAnsi"/>
          <w:b/>
          <w:bCs/>
          <w:color w:val="0070C0"/>
          <w:kern w:val="0"/>
          <w:sz w:val="20"/>
          <w:szCs w:val="20"/>
          <w14:ligatures w14:val="none"/>
        </w:rPr>
        <w:t xml:space="preserve"> </w:t>
      </w:r>
      <w:r w:rsidRPr="00113403">
        <w:rPr>
          <w:rStyle w:val="cf01"/>
          <w:rFonts w:asciiTheme="minorHAnsi" w:eastAsia="Times New Roman" w:hAnsiTheme="minorHAnsi" w:cstheme="minorHAnsi"/>
          <w:b/>
          <w:bCs/>
          <w:color w:val="0070C0"/>
          <w:kern w:val="0"/>
          <w:sz w:val="20"/>
          <w:szCs w:val="20"/>
          <w14:ligatures w14:val="none"/>
        </w:rPr>
        <w:t xml:space="preserve">  </w:t>
      </w:r>
      <w:proofErr w:type="gramStart"/>
      <w:r w:rsidR="00F4309E" w:rsidRPr="00113403">
        <w:rPr>
          <w:rStyle w:val="cf01"/>
          <w:rFonts w:asciiTheme="minorHAnsi" w:eastAsia="Times New Roman" w:hAnsiTheme="minorHAnsi" w:cstheme="minorHAnsi"/>
          <w:b/>
          <w:bCs/>
          <w:color w:val="0070C0"/>
          <w:kern w:val="0"/>
          <w:sz w:val="20"/>
          <w:szCs w:val="20"/>
          <w14:ligatures w14:val="none"/>
        </w:rPr>
        <w:t>DRR ,CCA</w:t>
      </w:r>
      <w:proofErr w:type="gramEnd"/>
      <w:r w:rsidR="00F4309E" w:rsidRPr="00113403">
        <w:rPr>
          <w:rStyle w:val="cf01"/>
          <w:rFonts w:asciiTheme="minorHAnsi" w:eastAsia="Times New Roman" w:hAnsiTheme="minorHAnsi" w:cstheme="minorHAnsi"/>
          <w:b/>
          <w:bCs/>
          <w:color w:val="0070C0"/>
          <w:kern w:val="0"/>
          <w:sz w:val="20"/>
          <w:szCs w:val="20"/>
          <w14:ligatures w14:val="none"/>
        </w:rPr>
        <w:t xml:space="preserve">, </w:t>
      </w:r>
      <w:proofErr w:type="spellStart"/>
      <w:r w:rsidR="00F4309E" w:rsidRPr="00113403">
        <w:rPr>
          <w:rStyle w:val="cf01"/>
          <w:rFonts w:asciiTheme="minorHAnsi" w:eastAsia="Times New Roman" w:hAnsiTheme="minorHAnsi" w:cstheme="minorHAnsi"/>
          <w:b/>
          <w:bCs/>
          <w:color w:val="0070C0"/>
          <w:kern w:val="0"/>
          <w:sz w:val="20"/>
          <w:szCs w:val="20"/>
          <w14:ligatures w14:val="none"/>
        </w:rPr>
        <w:t>NbS</w:t>
      </w:r>
      <w:proofErr w:type="spellEnd"/>
      <w:r w:rsidR="00F4309E" w:rsidRPr="00113403">
        <w:rPr>
          <w:rStyle w:val="cf01"/>
          <w:rFonts w:asciiTheme="minorHAnsi" w:eastAsia="Times New Roman" w:hAnsiTheme="minorHAnsi" w:cstheme="minorHAnsi"/>
          <w:b/>
          <w:bCs/>
          <w:color w:val="0070C0"/>
          <w:kern w:val="0"/>
          <w:sz w:val="20"/>
          <w:szCs w:val="20"/>
          <w14:ligatures w14:val="none"/>
        </w:rPr>
        <w:t xml:space="preserve">, </w:t>
      </w:r>
      <w:proofErr w:type="spellStart"/>
      <w:r w:rsidR="00F4309E" w:rsidRPr="00113403">
        <w:rPr>
          <w:rStyle w:val="cf01"/>
          <w:rFonts w:asciiTheme="minorHAnsi" w:eastAsia="Times New Roman" w:hAnsiTheme="minorHAnsi" w:cstheme="minorHAnsi"/>
          <w:b/>
          <w:bCs/>
          <w:color w:val="0070C0"/>
          <w:kern w:val="0"/>
          <w:sz w:val="20"/>
          <w:szCs w:val="20"/>
          <w14:ligatures w14:val="none"/>
        </w:rPr>
        <w:t>NbA</w:t>
      </w:r>
      <w:proofErr w:type="spellEnd"/>
      <w:r w:rsidR="00F4309E" w:rsidRPr="00113403">
        <w:rPr>
          <w:rStyle w:val="cf01"/>
          <w:rFonts w:asciiTheme="minorHAnsi" w:eastAsia="Times New Roman" w:hAnsiTheme="minorHAnsi" w:cstheme="minorHAnsi"/>
          <w:b/>
          <w:bCs/>
          <w:color w:val="0070C0"/>
          <w:kern w:val="0"/>
          <w:sz w:val="20"/>
          <w:szCs w:val="20"/>
          <w14:ligatures w14:val="none"/>
        </w:rPr>
        <w:t>, LLA practices are improved</w:t>
      </w:r>
    </w:p>
    <w:p w14:paraId="19EA196A" w14:textId="21FDB6FD" w:rsidR="00891654" w:rsidRPr="00113403" w:rsidRDefault="0084622F">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The community-level volunteering network for emergency preparedness and Response mechanisms and the frontline community’s post-disaster livelihood are being improved</w:t>
      </w:r>
      <w:r w:rsidR="00F4309E" w:rsidRPr="00113403">
        <w:rPr>
          <w:rStyle w:val="cf01"/>
          <w:rFonts w:asciiTheme="minorHAnsi" w:eastAsia="Times New Roman" w:hAnsiTheme="minorHAnsi" w:cstheme="minorHAnsi"/>
          <w:b/>
          <w:bCs/>
          <w:color w:val="0070C0"/>
          <w:kern w:val="0"/>
          <w:sz w:val="20"/>
          <w:szCs w:val="20"/>
          <w14:ligatures w14:val="none"/>
        </w:rPr>
        <w:t xml:space="preserve">. </w:t>
      </w:r>
    </w:p>
    <w:p w14:paraId="1EE5E918" w14:textId="16D6E9A5" w:rsidR="00A47154" w:rsidRPr="00113403" w:rsidRDefault="00A47154">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Improved </w:t>
      </w:r>
      <w:proofErr w:type="spellStart"/>
      <w:r w:rsidRPr="00113403">
        <w:rPr>
          <w:rStyle w:val="cf01"/>
          <w:rFonts w:asciiTheme="minorHAnsi" w:eastAsia="Times New Roman" w:hAnsiTheme="minorHAnsi" w:cstheme="minorHAnsi"/>
          <w:b/>
          <w:bCs/>
          <w:color w:val="0070C0"/>
          <w:kern w:val="0"/>
          <w:sz w:val="20"/>
          <w:szCs w:val="20"/>
          <w14:ligatures w14:val="none"/>
        </w:rPr>
        <w:t>SoDMA</w:t>
      </w:r>
      <w:proofErr w:type="spellEnd"/>
      <w:r w:rsidRPr="00113403">
        <w:rPr>
          <w:rStyle w:val="cf01"/>
          <w:rFonts w:asciiTheme="minorHAnsi" w:eastAsia="Times New Roman" w:hAnsiTheme="minorHAnsi" w:cstheme="minorHAnsi"/>
          <w:b/>
          <w:bCs/>
          <w:color w:val="0070C0"/>
          <w:kern w:val="0"/>
          <w:sz w:val="20"/>
          <w:szCs w:val="20"/>
          <w14:ligatures w14:val="none"/>
        </w:rPr>
        <w:t xml:space="preserve"> /Local Government technical and operational disaster repose framework of action and interventions at </w:t>
      </w:r>
      <w:r w:rsidR="0084622F" w:rsidRPr="00113403">
        <w:rPr>
          <w:rStyle w:val="cf01"/>
          <w:rFonts w:asciiTheme="minorHAnsi" w:eastAsia="Times New Roman" w:hAnsiTheme="minorHAnsi" w:cstheme="minorHAnsi"/>
          <w:b/>
          <w:bCs/>
          <w:color w:val="0070C0"/>
          <w:kern w:val="0"/>
          <w:sz w:val="20"/>
          <w:szCs w:val="20"/>
          <w14:ligatures w14:val="none"/>
        </w:rPr>
        <w:t xml:space="preserve">the </w:t>
      </w:r>
      <w:r w:rsidRPr="00113403">
        <w:rPr>
          <w:rStyle w:val="cf01"/>
          <w:rFonts w:asciiTheme="minorHAnsi" w:eastAsia="Times New Roman" w:hAnsiTheme="minorHAnsi" w:cstheme="minorHAnsi"/>
          <w:b/>
          <w:bCs/>
          <w:color w:val="0070C0"/>
          <w:kern w:val="0"/>
          <w:sz w:val="20"/>
          <w:szCs w:val="20"/>
          <w14:ligatures w14:val="none"/>
        </w:rPr>
        <w:t xml:space="preserve">local level </w:t>
      </w:r>
    </w:p>
    <w:p w14:paraId="7DBC27E2" w14:textId="2B38035E" w:rsidR="00891654" w:rsidRPr="00113403" w:rsidRDefault="00371494">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D</w:t>
      </w:r>
      <w:r w:rsidR="00891654" w:rsidRPr="00113403">
        <w:rPr>
          <w:rStyle w:val="cf01"/>
          <w:rFonts w:asciiTheme="minorHAnsi" w:eastAsia="Times New Roman" w:hAnsiTheme="minorHAnsi" w:cstheme="minorHAnsi"/>
          <w:b/>
          <w:bCs/>
          <w:color w:val="0070C0"/>
          <w:kern w:val="0"/>
          <w:sz w:val="20"/>
          <w:szCs w:val="20"/>
          <w14:ligatures w14:val="none"/>
        </w:rPr>
        <w:t xml:space="preserve">isaster risk finance framework for national and subnational level   </w:t>
      </w:r>
      <w:r w:rsidR="00D63EFB" w:rsidRPr="00113403">
        <w:rPr>
          <w:rStyle w:val="cf01"/>
          <w:rFonts w:asciiTheme="minorHAnsi" w:eastAsia="Times New Roman" w:hAnsiTheme="minorHAnsi" w:cstheme="minorHAnsi"/>
          <w:b/>
          <w:bCs/>
          <w:color w:val="0070C0"/>
          <w:kern w:val="0"/>
          <w:sz w:val="20"/>
          <w:szCs w:val="20"/>
          <w14:ligatures w14:val="none"/>
        </w:rPr>
        <w:t>Develop</w:t>
      </w:r>
      <w:r w:rsidR="00E7075A" w:rsidRPr="00113403">
        <w:rPr>
          <w:rStyle w:val="cf01"/>
          <w:rFonts w:asciiTheme="minorHAnsi" w:eastAsia="Times New Roman" w:hAnsiTheme="minorHAnsi" w:cstheme="minorHAnsi"/>
          <w:b/>
          <w:bCs/>
          <w:color w:val="0070C0"/>
          <w:kern w:val="0"/>
          <w:sz w:val="20"/>
          <w:szCs w:val="20"/>
          <w14:ligatures w14:val="none"/>
        </w:rPr>
        <w:t>ed</w:t>
      </w:r>
      <w:r w:rsidR="00D63EFB" w:rsidRPr="00113403">
        <w:rPr>
          <w:rStyle w:val="cf01"/>
          <w:rFonts w:asciiTheme="minorHAnsi" w:eastAsia="Times New Roman" w:hAnsiTheme="minorHAnsi" w:cstheme="minorHAnsi"/>
          <w:b/>
          <w:bCs/>
          <w:color w:val="0070C0"/>
          <w:kern w:val="0"/>
          <w:sz w:val="20"/>
          <w:szCs w:val="20"/>
          <w14:ligatures w14:val="none"/>
        </w:rPr>
        <w:t xml:space="preserve"> and </w:t>
      </w:r>
      <w:r w:rsidR="00F4309E" w:rsidRPr="00113403">
        <w:rPr>
          <w:rStyle w:val="cf01"/>
          <w:rFonts w:asciiTheme="minorHAnsi" w:eastAsia="Times New Roman" w:hAnsiTheme="minorHAnsi" w:cstheme="minorHAnsi"/>
          <w:b/>
          <w:bCs/>
          <w:color w:val="0070C0"/>
          <w:kern w:val="0"/>
          <w:sz w:val="20"/>
          <w:szCs w:val="20"/>
          <w14:ligatures w14:val="none"/>
        </w:rPr>
        <w:t xml:space="preserve">disaster risk </w:t>
      </w:r>
      <w:r w:rsidRPr="00113403">
        <w:rPr>
          <w:rStyle w:val="cf01"/>
          <w:rFonts w:asciiTheme="minorHAnsi" w:eastAsia="Times New Roman" w:hAnsiTheme="minorHAnsi" w:cstheme="minorHAnsi"/>
          <w:b/>
          <w:bCs/>
          <w:color w:val="0070C0"/>
          <w:kern w:val="0"/>
          <w:sz w:val="20"/>
          <w:szCs w:val="20"/>
          <w14:ligatures w14:val="none"/>
        </w:rPr>
        <w:t>finance</w:t>
      </w:r>
      <w:r w:rsidR="00F4309E" w:rsidRPr="00113403">
        <w:rPr>
          <w:rStyle w:val="cf01"/>
          <w:rFonts w:asciiTheme="minorHAnsi" w:eastAsia="Times New Roman" w:hAnsiTheme="minorHAnsi" w:cstheme="minorHAnsi"/>
          <w:b/>
          <w:bCs/>
          <w:color w:val="0070C0"/>
          <w:kern w:val="0"/>
          <w:sz w:val="20"/>
          <w:szCs w:val="20"/>
          <w14:ligatures w14:val="none"/>
        </w:rPr>
        <w:t xml:space="preserve"> </w:t>
      </w:r>
      <w:proofErr w:type="gramStart"/>
      <w:r w:rsidR="00F4309E" w:rsidRPr="00113403">
        <w:rPr>
          <w:rStyle w:val="cf01"/>
          <w:rFonts w:asciiTheme="minorHAnsi" w:eastAsia="Times New Roman" w:hAnsiTheme="minorHAnsi" w:cstheme="minorHAnsi"/>
          <w:b/>
          <w:bCs/>
          <w:color w:val="0070C0"/>
          <w:kern w:val="0"/>
          <w:sz w:val="20"/>
          <w:szCs w:val="20"/>
          <w14:ligatures w14:val="none"/>
        </w:rPr>
        <w:t>mobilization efforts</w:t>
      </w:r>
      <w:proofErr w:type="gramEnd"/>
      <w:r w:rsidR="00F4309E" w:rsidRPr="00113403">
        <w:rPr>
          <w:rStyle w:val="cf01"/>
          <w:rFonts w:asciiTheme="minorHAnsi" w:eastAsia="Times New Roman" w:hAnsiTheme="minorHAnsi" w:cstheme="minorHAnsi"/>
          <w:b/>
          <w:bCs/>
          <w:color w:val="0070C0"/>
          <w:kern w:val="0"/>
          <w:sz w:val="20"/>
          <w:szCs w:val="20"/>
          <w14:ligatures w14:val="none"/>
        </w:rPr>
        <w:t xml:space="preserve"> being </w:t>
      </w:r>
      <w:r w:rsidR="00E7075A" w:rsidRPr="00113403">
        <w:rPr>
          <w:rStyle w:val="cf01"/>
          <w:rFonts w:asciiTheme="minorHAnsi" w:eastAsia="Times New Roman" w:hAnsiTheme="minorHAnsi" w:cstheme="minorHAnsi"/>
          <w:b/>
          <w:bCs/>
          <w:color w:val="0070C0"/>
          <w:kern w:val="0"/>
          <w:sz w:val="20"/>
          <w:szCs w:val="20"/>
          <w14:ligatures w14:val="none"/>
        </w:rPr>
        <w:t>facilitated.</w:t>
      </w:r>
      <w:r w:rsidR="00F4309E" w:rsidRPr="00113403">
        <w:rPr>
          <w:rStyle w:val="cf01"/>
          <w:rFonts w:asciiTheme="minorHAnsi" w:eastAsia="Times New Roman" w:hAnsiTheme="minorHAnsi" w:cstheme="minorHAnsi"/>
          <w:b/>
          <w:bCs/>
          <w:color w:val="0070C0"/>
          <w:kern w:val="0"/>
          <w:sz w:val="20"/>
          <w:szCs w:val="20"/>
          <w14:ligatures w14:val="none"/>
        </w:rPr>
        <w:t xml:space="preserve"> </w:t>
      </w:r>
    </w:p>
    <w:p w14:paraId="0C67F5D2" w14:textId="705054C0" w:rsidR="005C6D0C" w:rsidRPr="00113403" w:rsidRDefault="00371494">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Developed and mandated actionable </w:t>
      </w:r>
      <w:r w:rsidR="005C6D0C" w:rsidRPr="00113403">
        <w:rPr>
          <w:rStyle w:val="cf01"/>
          <w:rFonts w:asciiTheme="minorHAnsi" w:eastAsia="Times New Roman" w:hAnsiTheme="minorHAnsi" w:cstheme="minorHAnsi"/>
          <w:b/>
          <w:bCs/>
          <w:color w:val="0070C0"/>
          <w:kern w:val="0"/>
          <w:sz w:val="20"/>
          <w:szCs w:val="20"/>
          <w14:ligatures w14:val="none"/>
        </w:rPr>
        <w:t>Disaster Risk Management (DRM)</w:t>
      </w:r>
      <w:r w:rsidRPr="00113403">
        <w:rPr>
          <w:rStyle w:val="cf01"/>
          <w:rFonts w:asciiTheme="minorHAnsi" w:eastAsia="Times New Roman" w:hAnsiTheme="minorHAnsi" w:cstheme="minorHAnsi"/>
          <w:b/>
          <w:bCs/>
          <w:color w:val="0070C0"/>
          <w:kern w:val="0"/>
          <w:sz w:val="20"/>
          <w:szCs w:val="20"/>
          <w14:ligatures w14:val="none"/>
        </w:rPr>
        <w:t xml:space="preserve"> </w:t>
      </w:r>
      <w:r w:rsidR="005C6D0C" w:rsidRPr="00113403">
        <w:rPr>
          <w:rStyle w:val="cf01"/>
          <w:rFonts w:asciiTheme="minorHAnsi" w:eastAsia="Times New Roman" w:hAnsiTheme="minorHAnsi" w:cstheme="minorHAnsi"/>
          <w:b/>
          <w:bCs/>
          <w:color w:val="0070C0"/>
          <w:kern w:val="0"/>
          <w:sz w:val="20"/>
          <w:szCs w:val="20"/>
          <w14:ligatures w14:val="none"/>
        </w:rPr>
        <w:t>Framework</w:t>
      </w:r>
      <w:r w:rsidR="00655C70" w:rsidRPr="00113403">
        <w:rPr>
          <w:rStyle w:val="cf01"/>
          <w:rFonts w:asciiTheme="minorHAnsi" w:eastAsia="Times New Roman" w:hAnsiTheme="minorHAnsi" w:cstheme="minorHAnsi"/>
          <w:b/>
          <w:bCs/>
          <w:color w:val="0070C0"/>
          <w:kern w:val="0"/>
          <w:sz w:val="20"/>
          <w:szCs w:val="20"/>
          <w14:ligatures w14:val="none"/>
        </w:rPr>
        <w:t xml:space="preserve"> and </w:t>
      </w:r>
      <w:r w:rsidR="0084622F" w:rsidRPr="00113403">
        <w:rPr>
          <w:rStyle w:val="cf01"/>
          <w:rFonts w:asciiTheme="minorHAnsi" w:eastAsia="Times New Roman" w:hAnsiTheme="minorHAnsi" w:cstheme="minorHAnsi"/>
          <w:b/>
          <w:bCs/>
          <w:color w:val="0070C0"/>
          <w:kern w:val="0"/>
          <w:sz w:val="20"/>
          <w:szCs w:val="20"/>
          <w14:ligatures w14:val="none"/>
        </w:rPr>
        <w:t>sector-level</w:t>
      </w:r>
      <w:r w:rsidR="00655C70" w:rsidRPr="00113403">
        <w:rPr>
          <w:rStyle w:val="cf01"/>
          <w:rFonts w:asciiTheme="minorHAnsi" w:eastAsia="Times New Roman" w:hAnsiTheme="minorHAnsi" w:cstheme="minorHAnsi"/>
          <w:b/>
          <w:bCs/>
          <w:color w:val="0070C0"/>
          <w:kern w:val="0"/>
          <w:sz w:val="20"/>
          <w:szCs w:val="20"/>
          <w14:ligatures w14:val="none"/>
        </w:rPr>
        <w:t xml:space="preserve"> </w:t>
      </w:r>
      <w:r w:rsidR="0084622F" w:rsidRPr="00113403">
        <w:rPr>
          <w:rStyle w:val="cf01"/>
          <w:rFonts w:asciiTheme="minorHAnsi" w:eastAsia="Times New Roman" w:hAnsiTheme="minorHAnsi" w:cstheme="minorHAnsi"/>
          <w:b/>
          <w:bCs/>
          <w:color w:val="0070C0"/>
          <w:kern w:val="0"/>
          <w:sz w:val="20"/>
          <w:szCs w:val="20"/>
          <w14:ligatures w14:val="none"/>
        </w:rPr>
        <w:t>plan for</w:t>
      </w:r>
      <w:r w:rsidR="00B90816" w:rsidRPr="00113403">
        <w:rPr>
          <w:rStyle w:val="cf01"/>
          <w:rFonts w:asciiTheme="minorHAnsi" w:eastAsia="Times New Roman" w:hAnsiTheme="minorHAnsi" w:cstheme="minorHAnsi"/>
          <w:b/>
          <w:bCs/>
          <w:color w:val="0070C0"/>
          <w:kern w:val="0"/>
          <w:sz w:val="20"/>
          <w:szCs w:val="20"/>
          <w14:ligatures w14:val="none"/>
        </w:rPr>
        <w:t xml:space="preserve"> better stakeholder coordination and </w:t>
      </w:r>
      <w:r w:rsidR="00293067" w:rsidRPr="00113403">
        <w:rPr>
          <w:rStyle w:val="cf01"/>
          <w:rFonts w:asciiTheme="minorHAnsi" w:eastAsia="Times New Roman" w:hAnsiTheme="minorHAnsi" w:cstheme="minorHAnsi"/>
          <w:b/>
          <w:bCs/>
          <w:color w:val="0070C0"/>
          <w:kern w:val="0"/>
          <w:sz w:val="20"/>
          <w:szCs w:val="20"/>
          <w14:ligatures w14:val="none"/>
        </w:rPr>
        <w:t>community-based</w:t>
      </w:r>
      <w:r w:rsidR="00B90816" w:rsidRPr="00113403">
        <w:rPr>
          <w:rStyle w:val="cf01"/>
          <w:rFonts w:asciiTheme="minorHAnsi" w:eastAsia="Times New Roman" w:hAnsiTheme="minorHAnsi" w:cstheme="minorHAnsi"/>
          <w:b/>
          <w:bCs/>
          <w:color w:val="0070C0"/>
          <w:kern w:val="0"/>
          <w:sz w:val="20"/>
          <w:szCs w:val="20"/>
          <w14:ligatures w14:val="none"/>
        </w:rPr>
        <w:t xml:space="preserve"> DRM services </w:t>
      </w:r>
    </w:p>
    <w:p w14:paraId="551BD9A0" w14:textId="2711768A" w:rsidR="00D63EFB" w:rsidRPr="00113403" w:rsidRDefault="00B90816">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Developed and </w:t>
      </w:r>
      <w:r w:rsidR="00293067" w:rsidRPr="00113403">
        <w:rPr>
          <w:rStyle w:val="cf01"/>
          <w:rFonts w:asciiTheme="minorHAnsi" w:eastAsia="Times New Roman" w:hAnsiTheme="minorHAnsi" w:cstheme="minorHAnsi"/>
          <w:b/>
          <w:bCs/>
          <w:color w:val="0070C0"/>
          <w:kern w:val="0"/>
          <w:sz w:val="20"/>
          <w:szCs w:val="20"/>
          <w14:ligatures w14:val="none"/>
        </w:rPr>
        <w:t xml:space="preserve">mandated </w:t>
      </w:r>
      <w:r w:rsidR="008E76E4" w:rsidRPr="00113403">
        <w:rPr>
          <w:rStyle w:val="cf01"/>
          <w:rFonts w:asciiTheme="minorHAnsi" w:eastAsia="Times New Roman" w:hAnsiTheme="minorHAnsi" w:cstheme="minorHAnsi"/>
          <w:b/>
          <w:bCs/>
          <w:color w:val="0070C0"/>
          <w:kern w:val="0"/>
          <w:sz w:val="20"/>
          <w:szCs w:val="20"/>
          <w14:ligatures w14:val="none"/>
        </w:rPr>
        <w:t xml:space="preserve">an </w:t>
      </w:r>
      <w:r w:rsidR="00293067" w:rsidRPr="00113403">
        <w:rPr>
          <w:rStyle w:val="cf01"/>
          <w:rFonts w:asciiTheme="minorHAnsi" w:eastAsia="Times New Roman" w:hAnsiTheme="minorHAnsi" w:cstheme="minorHAnsi"/>
          <w:b/>
          <w:bCs/>
          <w:color w:val="0070C0"/>
          <w:kern w:val="0"/>
          <w:sz w:val="20"/>
          <w:szCs w:val="20"/>
          <w14:ligatures w14:val="none"/>
        </w:rPr>
        <w:t>actionable</w:t>
      </w:r>
      <w:r w:rsidRPr="00113403">
        <w:rPr>
          <w:rStyle w:val="cf01"/>
          <w:rFonts w:asciiTheme="minorHAnsi" w:eastAsia="Times New Roman" w:hAnsiTheme="minorHAnsi" w:cstheme="minorHAnsi"/>
          <w:b/>
          <w:bCs/>
          <w:color w:val="0070C0"/>
          <w:kern w:val="0"/>
          <w:sz w:val="20"/>
          <w:szCs w:val="20"/>
          <w14:ligatures w14:val="none"/>
        </w:rPr>
        <w:t xml:space="preserve"> </w:t>
      </w:r>
      <w:r w:rsidR="005C6D0C" w:rsidRPr="00113403">
        <w:rPr>
          <w:rStyle w:val="cf01"/>
          <w:rFonts w:asciiTheme="minorHAnsi" w:eastAsia="Times New Roman" w:hAnsiTheme="minorHAnsi" w:cstheme="minorHAnsi"/>
          <w:b/>
          <w:bCs/>
          <w:color w:val="0070C0"/>
          <w:kern w:val="0"/>
          <w:sz w:val="20"/>
          <w:szCs w:val="20"/>
          <w14:ligatures w14:val="none"/>
        </w:rPr>
        <w:t xml:space="preserve">coherent sector level actionable </w:t>
      </w:r>
      <w:r w:rsidRPr="00113403">
        <w:rPr>
          <w:rStyle w:val="cf01"/>
          <w:rFonts w:asciiTheme="minorHAnsi" w:eastAsia="Times New Roman" w:hAnsiTheme="minorHAnsi" w:cstheme="minorHAnsi"/>
          <w:b/>
          <w:bCs/>
          <w:color w:val="0070C0"/>
          <w:kern w:val="0"/>
          <w:sz w:val="20"/>
          <w:szCs w:val="20"/>
          <w14:ligatures w14:val="none"/>
        </w:rPr>
        <w:t>disaster preparedness, response</w:t>
      </w:r>
      <w:r w:rsidR="00A212F8" w:rsidRPr="00113403">
        <w:rPr>
          <w:rStyle w:val="cf01"/>
          <w:rFonts w:asciiTheme="minorHAnsi" w:eastAsia="Times New Roman" w:hAnsiTheme="minorHAnsi" w:cstheme="minorHAnsi"/>
          <w:b/>
          <w:bCs/>
          <w:color w:val="0070C0"/>
          <w:kern w:val="0"/>
          <w:sz w:val="20"/>
          <w:szCs w:val="20"/>
          <w14:ligatures w14:val="none"/>
        </w:rPr>
        <w:t>,</w:t>
      </w:r>
      <w:r w:rsidRPr="00113403">
        <w:rPr>
          <w:rStyle w:val="cf01"/>
          <w:rFonts w:asciiTheme="minorHAnsi" w:eastAsia="Times New Roman" w:hAnsiTheme="minorHAnsi" w:cstheme="minorHAnsi"/>
          <w:b/>
          <w:bCs/>
          <w:color w:val="0070C0"/>
          <w:kern w:val="0"/>
          <w:sz w:val="20"/>
          <w:szCs w:val="20"/>
          <w14:ligatures w14:val="none"/>
        </w:rPr>
        <w:t xml:space="preserve"> and </w:t>
      </w:r>
      <w:r w:rsidR="00293067" w:rsidRPr="00113403">
        <w:rPr>
          <w:rStyle w:val="cf01"/>
          <w:rFonts w:asciiTheme="minorHAnsi" w:eastAsia="Times New Roman" w:hAnsiTheme="minorHAnsi" w:cstheme="minorHAnsi"/>
          <w:b/>
          <w:bCs/>
          <w:color w:val="0070C0"/>
          <w:kern w:val="0"/>
          <w:sz w:val="20"/>
          <w:szCs w:val="20"/>
          <w14:ligatures w14:val="none"/>
        </w:rPr>
        <w:t>recovery framework</w:t>
      </w:r>
      <w:r w:rsidRPr="00113403">
        <w:rPr>
          <w:rStyle w:val="cf01"/>
          <w:rFonts w:asciiTheme="minorHAnsi" w:eastAsia="Times New Roman" w:hAnsiTheme="minorHAnsi" w:cstheme="minorHAnsi"/>
          <w:b/>
          <w:bCs/>
          <w:color w:val="0070C0"/>
          <w:kern w:val="0"/>
          <w:sz w:val="20"/>
          <w:szCs w:val="20"/>
          <w14:ligatures w14:val="none"/>
        </w:rPr>
        <w:t xml:space="preserve"> and sector department are well coordinated to Disaster </w:t>
      </w:r>
      <w:r w:rsidR="005C6D0C" w:rsidRPr="00113403">
        <w:rPr>
          <w:rStyle w:val="cf01"/>
          <w:rFonts w:asciiTheme="minorHAnsi" w:eastAsia="Times New Roman" w:hAnsiTheme="minorHAnsi" w:cstheme="minorHAnsi"/>
          <w:b/>
          <w:bCs/>
          <w:color w:val="0070C0"/>
          <w:kern w:val="0"/>
          <w:sz w:val="20"/>
          <w:szCs w:val="20"/>
          <w14:ligatures w14:val="none"/>
        </w:rPr>
        <w:t xml:space="preserve"> </w:t>
      </w:r>
    </w:p>
    <w:p w14:paraId="32EDAE3C" w14:textId="414CE0E1" w:rsidR="005C6D0C" w:rsidRPr="00113403" w:rsidRDefault="00FE2727">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proofErr w:type="spellStart"/>
      <w:r w:rsidRPr="00113403">
        <w:rPr>
          <w:rStyle w:val="cf01"/>
          <w:rFonts w:asciiTheme="minorHAnsi" w:eastAsia="Times New Roman" w:hAnsiTheme="minorHAnsi" w:cstheme="minorHAnsi"/>
          <w:b/>
          <w:bCs/>
          <w:color w:val="0070C0"/>
          <w:kern w:val="0"/>
          <w:sz w:val="20"/>
          <w:szCs w:val="20"/>
          <w14:ligatures w14:val="none"/>
        </w:rPr>
        <w:t>SoDMA</w:t>
      </w:r>
      <w:proofErr w:type="spellEnd"/>
      <w:r w:rsidRPr="00113403">
        <w:rPr>
          <w:rStyle w:val="cf01"/>
          <w:rFonts w:asciiTheme="minorHAnsi" w:eastAsia="Times New Roman" w:hAnsiTheme="minorHAnsi" w:cstheme="minorHAnsi"/>
          <w:b/>
          <w:bCs/>
          <w:color w:val="0070C0"/>
          <w:kern w:val="0"/>
          <w:sz w:val="20"/>
          <w:szCs w:val="20"/>
          <w14:ligatures w14:val="none"/>
        </w:rPr>
        <w:t xml:space="preserve"> </w:t>
      </w:r>
      <w:r w:rsidR="00A212F8" w:rsidRPr="00113403">
        <w:rPr>
          <w:rStyle w:val="cf01"/>
          <w:rFonts w:asciiTheme="minorHAnsi" w:eastAsia="Times New Roman" w:hAnsiTheme="minorHAnsi" w:cstheme="minorHAnsi"/>
          <w:b/>
          <w:bCs/>
          <w:color w:val="0070C0"/>
          <w:kern w:val="0"/>
          <w:sz w:val="20"/>
          <w:szCs w:val="20"/>
          <w14:ligatures w14:val="none"/>
        </w:rPr>
        <w:t>has</w:t>
      </w:r>
      <w:r w:rsidRPr="00113403">
        <w:rPr>
          <w:rStyle w:val="cf01"/>
          <w:rFonts w:asciiTheme="minorHAnsi" w:eastAsia="Times New Roman" w:hAnsiTheme="minorHAnsi" w:cstheme="minorHAnsi"/>
          <w:b/>
          <w:bCs/>
          <w:color w:val="0070C0"/>
          <w:kern w:val="0"/>
          <w:sz w:val="20"/>
          <w:szCs w:val="20"/>
          <w14:ligatures w14:val="none"/>
        </w:rPr>
        <w:t xml:space="preserve"> </w:t>
      </w:r>
      <w:r w:rsidR="0084622F" w:rsidRPr="00113403">
        <w:rPr>
          <w:rStyle w:val="cf01"/>
          <w:rFonts w:asciiTheme="minorHAnsi" w:eastAsia="Times New Roman" w:hAnsiTheme="minorHAnsi" w:cstheme="minorHAnsi"/>
          <w:b/>
          <w:bCs/>
          <w:color w:val="0070C0"/>
          <w:kern w:val="0"/>
          <w:sz w:val="20"/>
          <w:szCs w:val="20"/>
          <w14:ligatures w14:val="none"/>
        </w:rPr>
        <w:t xml:space="preserve">a </w:t>
      </w:r>
      <w:r w:rsidRPr="00113403">
        <w:rPr>
          <w:rStyle w:val="cf01"/>
          <w:rFonts w:asciiTheme="minorHAnsi" w:eastAsia="Times New Roman" w:hAnsiTheme="minorHAnsi" w:cstheme="minorHAnsi"/>
          <w:b/>
          <w:bCs/>
          <w:color w:val="0070C0"/>
          <w:kern w:val="0"/>
          <w:sz w:val="20"/>
          <w:szCs w:val="20"/>
          <w14:ligatures w14:val="none"/>
        </w:rPr>
        <w:t>d</w:t>
      </w:r>
      <w:r w:rsidR="005C6D0C" w:rsidRPr="00113403">
        <w:rPr>
          <w:rStyle w:val="cf01"/>
          <w:rFonts w:asciiTheme="minorHAnsi" w:eastAsia="Times New Roman" w:hAnsiTheme="minorHAnsi" w:cstheme="minorHAnsi"/>
          <w:b/>
          <w:bCs/>
          <w:color w:val="0070C0"/>
          <w:kern w:val="0"/>
          <w:sz w:val="20"/>
          <w:szCs w:val="20"/>
          <w14:ligatures w14:val="none"/>
        </w:rPr>
        <w:t>isaster Emergency Preparedness Framework, actionable plan</w:t>
      </w:r>
      <w:r w:rsidR="0084622F" w:rsidRPr="00113403">
        <w:rPr>
          <w:rStyle w:val="cf01"/>
          <w:rFonts w:asciiTheme="minorHAnsi" w:eastAsia="Times New Roman" w:hAnsiTheme="minorHAnsi" w:cstheme="minorHAnsi"/>
          <w:b/>
          <w:bCs/>
          <w:color w:val="0070C0"/>
          <w:kern w:val="0"/>
          <w:sz w:val="20"/>
          <w:szCs w:val="20"/>
          <w14:ligatures w14:val="none"/>
        </w:rPr>
        <w:t>,</w:t>
      </w:r>
      <w:r w:rsidR="005C6D0C" w:rsidRPr="00113403">
        <w:rPr>
          <w:rStyle w:val="cf01"/>
          <w:rFonts w:asciiTheme="minorHAnsi" w:eastAsia="Times New Roman" w:hAnsiTheme="minorHAnsi" w:cstheme="minorHAnsi"/>
          <w:b/>
          <w:bCs/>
          <w:color w:val="0070C0"/>
          <w:kern w:val="0"/>
          <w:sz w:val="20"/>
          <w:szCs w:val="20"/>
          <w14:ligatures w14:val="none"/>
        </w:rPr>
        <w:t xml:space="preserve"> and mandates: </w:t>
      </w:r>
    </w:p>
    <w:p w14:paraId="2428CE21" w14:textId="6E6D2FBA" w:rsidR="005C6D0C" w:rsidRPr="00113403" w:rsidRDefault="005C6D0C">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proofErr w:type="spellStart"/>
      <w:r w:rsidRPr="00113403">
        <w:rPr>
          <w:rStyle w:val="cf01"/>
          <w:rFonts w:asciiTheme="minorHAnsi" w:eastAsia="Times New Roman" w:hAnsiTheme="minorHAnsi" w:cstheme="minorHAnsi"/>
          <w:b/>
          <w:bCs/>
          <w:color w:val="0070C0"/>
          <w:kern w:val="0"/>
          <w:sz w:val="20"/>
          <w:szCs w:val="20"/>
          <w14:ligatures w14:val="none"/>
        </w:rPr>
        <w:t>SoDMA</w:t>
      </w:r>
      <w:proofErr w:type="spellEnd"/>
      <w:r w:rsidRPr="00113403">
        <w:rPr>
          <w:rStyle w:val="cf01"/>
          <w:rFonts w:asciiTheme="minorHAnsi" w:eastAsia="Times New Roman" w:hAnsiTheme="minorHAnsi" w:cstheme="minorHAnsi"/>
          <w:b/>
          <w:bCs/>
          <w:color w:val="0070C0"/>
          <w:kern w:val="0"/>
          <w:sz w:val="20"/>
          <w:szCs w:val="20"/>
          <w14:ligatures w14:val="none"/>
        </w:rPr>
        <w:t xml:space="preserve"> and </w:t>
      </w:r>
      <w:r w:rsidR="00E65F76">
        <w:rPr>
          <w:rStyle w:val="cf01"/>
          <w:rFonts w:asciiTheme="minorHAnsi" w:eastAsia="Times New Roman" w:hAnsiTheme="minorHAnsi" w:cstheme="minorHAnsi"/>
          <w:b/>
          <w:bCs/>
          <w:color w:val="0070C0"/>
          <w:kern w:val="0"/>
          <w:sz w:val="20"/>
          <w:szCs w:val="20"/>
          <w14:ligatures w14:val="none"/>
        </w:rPr>
        <w:t>local government-led</w:t>
      </w:r>
      <w:r w:rsidRPr="00113403">
        <w:rPr>
          <w:rStyle w:val="cf01"/>
          <w:rFonts w:asciiTheme="minorHAnsi" w:eastAsia="Times New Roman" w:hAnsiTheme="minorHAnsi" w:cstheme="minorHAnsi"/>
          <w:b/>
          <w:bCs/>
          <w:color w:val="0070C0"/>
          <w:kern w:val="0"/>
          <w:sz w:val="20"/>
          <w:szCs w:val="20"/>
          <w14:ligatures w14:val="none"/>
        </w:rPr>
        <w:t xml:space="preserve"> </w:t>
      </w:r>
      <w:r w:rsidR="00FE2727" w:rsidRPr="00113403">
        <w:rPr>
          <w:rStyle w:val="cf01"/>
          <w:rFonts w:asciiTheme="minorHAnsi" w:eastAsia="Times New Roman" w:hAnsiTheme="minorHAnsi" w:cstheme="minorHAnsi"/>
          <w:b/>
          <w:bCs/>
          <w:color w:val="0070C0"/>
          <w:kern w:val="0"/>
          <w:sz w:val="20"/>
          <w:szCs w:val="20"/>
          <w14:ligatures w14:val="none"/>
        </w:rPr>
        <w:t>DRR/CCA/</w:t>
      </w:r>
      <w:proofErr w:type="spellStart"/>
      <w:r w:rsidR="00FE2727" w:rsidRPr="00113403">
        <w:rPr>
          <w:rStyle w:val="cf01"/>
          <w:rFonts w:asciiTheme="minorHAnsi" w:eastAsia="Times New Roman" w:hAnsiTheme="minorHAnsi" w:cstheme="minorHAnsi"/>
          <w:b/>
          <w:bCs/>
          <w:color w:val="0070C0"/>
          <w:kern w:val="0"/>
          <w:sz w:val="20"/>
          <w:szCs w:val="20"/>
          <w14:ligatures w14:val="none"/>
        </w:rPr>
        <w:t>NbS</w:t>
      </w:r>
      <w:proofErr w:type="spellEnd"/>
      <w:r w:rsidR="00FE2727" w:rsidRPr="00113403">
        <w:rPr>
          <w:rStyle w:val="cf01"/>
          <w:rFonts w:asciiTheme="minorHAnsi" w:eastAsia="Times New Roman" w:hAnsiTheme="minorHAnsi" w:cstheme="minorHAnsi"/>
          <w:b/>
          <w:bCs/>
          <w:color w:val="0070C0"/>
          <w:kern w:val="0"/>
          <w:sz w:val="20"/>
          <w:szCs w:val="20"/>
          <w14:ligatures w14:val="none"/>
        </w:rPr>
        <w:t>/</w:t>
      </w:r>
      <w:proofErr w:type="spellStart"/>
      <w:r w:rsidR="00FE2727" w:rsidRPr="00113403">
        <w:rPr>
          <w:rStyle w:val="cf01"/>
          <w:rFonts w:asciiTheme="minorHAnsi" w:eastAsia="Times New Roman" w:hAnsiTheme="minorHAnsi" w:cstheme="minorHAnsi"/>
          <w:b/>
          <w:bCs/>
          <w:color w:val="0070C0"/>
          <w:kern w:val="0"/>
          <w:sz w:val="20"/>
          <w:szCs w:val="20"/>
          <w14:ligatures w14:val="none"/>
        </w:rPr>
        <w:t>NbA</w:t>
      </w:r>
      <w:proofErr w:type="spellEnd"/>
      <w:r w:rsidR="00FE2727" w:rsidRPr="00113403">
        <w:rPr>
          <w:rStyle w:val="cf01"/>
          <w:rFonts w:asciiTheme="minorHAnsi" w:eastAsia="Times New Roman" w:hAnsiTheme="minorHAnsi" w:cstheme="minorHAnsi"/>
          <w:b/>
          <w:bCs/>
          <w:color w:val="0070C0"/>
          <w:kern w:val="0"/>
          <w:sz w:val="20"/>
          <w:szCs w:val="20"/>
          <w14:ligatures w14:val="none"/>
        </w:rPr>
        <w:t>/</w:t>
      </w:r>
      <w:r w:rsidR="00293067" w:rsidRPr="00113403">
        <w:rPr>
          <w:rStyle w:val="cf01"/>
          <w:rFonts w:asciiTheme="minorHAnsi" w:eastAsia="Times New Roman" w:hAnsiTheme="minorHAnsi" w:cstheme="minorHAnsi"/>
          <w:b/>
          <w:bCs/>
          <w:color w:val="0070C0"/>
          <w:kern w:val="0"/>
          <w:sz w:val="20"/>
          <w:szCs w:val="20"/>
          <w14:ligatures w14:val="none"/>
        </w:rPr>
        <w:t>LLA coordination</w:t>
      </w:r>
      <w:r w:rsidRPr="00113403">
        <w:rPr>
          <w:rStyle w:val="cf01"/>
          <w:rFonts w:asciiTheme="minorHAnsi" w:eastAsia="Times New Roman" w:hAnsiTheme="minorHAnsi" w:cstheme="minorHAnsi"/>
          <w:b/>
          <w:bCs/>
          <w:color w:val="0070C0"/>
          <w:kern w:val="0"/>
          <w:sz w:val="20"/>
          <w:szCs w:val="20"/>
          <w14:ligatures w14:val="none"/>
        </w:rPr>
        <w:t xml:space="preserve"> </w:t>
      </w:r>
      <w:r w:rsidR="00293067" w:rsidRPr="00113403">
        <w:rPr>
          <w:rStyle w:val="cf01"/>
          <w:rFonts w:asciiTheme="minorHAnsi" w:eastAsia="Times New Roman" w:hAnsiTheme="minorHAnsi" w:cstheme="minorHAnsi"/>
          <w:b/>
          <w:bCs/>
          <w:color w:val="0070C0"/>
          <w:kern w:val="0"/>
          <w:sz w:val="20"/>
          <w:szCs w:val="20"/>
          <w14:ligatures w14:val="none"/>
        </w:rPr>
        <w:t>framework.</w:t>
      </w:r>
      <w:r w:rsidR="00FE2727" w:rsidRPr="00113403">
        <w:rPr>
          <w:rStyle w:val="cf01"/>
          <w:rFonts w:asciiTheme="minorHAnsi" w:eastAsia="Times New Roman" w:hAnsiTheme="minorHAnsi" w:cstheme="minorHAnsi"/>
          <w:b/>
          <w:bCs/>
          <w:color w:val="0070C0"/>
          <w:kern w:val="0"/>
          <w:sz w:val="20"/>
          <w:szCs w:val="20"/>
          <w14:ligatures w14:val="none"/>
        </w:rPr>
        <w:t xml:space="preserve"> </w:t>
      </w:r>
    </w:p>
    <w:p w14:paraId="466A274A" w14:textId="5ADBFE62" w:rsidR="005C6D0C" w:rsidRPr="00113403" w:rsidRDefault="00FE2727">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Strengthened </w:t>
      </w:r>
      <w:r w:rsidR="00293067" w:rsidRPr="00113403">
        <w:rPr>
          <w:rStyle w:val="cf01"/>
          <w:rFonts w:asciiTheme="minorHAnsi" w:eastAsia="Times New Roman" w:hAnsiTheme="minorHAnsi" w:cstheme="minorHAnsi"/>
          <w:b/>
          <w:bCs/>
          <w:color w:val="0070C0"/>
          <w:kern w:val="0"/>
          <w:sz w:val="20"/>
          <w:szCs w:val="20"/>
          <w14:ligatures w14:val="none"/>
        </w:rPr>
        <w:t>stakeholder,</w:t>
      </w:r>
      <w:r w:rsidR="005415CC" w:rsidRPr="00113403">
        <w:rPr>
          <w:rStyle w:val="cf01"/>
          <w:rFonts w:asciiTheme="minorHAnsi" w:eastAsia="Times New Roman" w:hAnsiTheme="minorHAnsi" w:cstheme="minorHAnsi"/>
          <w:b/>
          <w:bCs/>
          <w:color w:val="0070C0"/>
          <w:kern w:val="0"/>
          <w:sz w:val="20"/>
          <w:szCs w:val="20"/>
          <w14:ligatures w14:val="none"/>
        </w:rPr>
        <w:t xml:space="preserve"> CPC/DMC</w:t>
      </w:r>
      <w:r w:rsidR="00B819A5" w:rsidRPr="00113403">
        <w:rPr>
          <w:rStyle w:val="cf01"/>
          <w:rFonts w:asciiTheme="minorHAnsi" w:eastAsia="Times New Roman" w:hAnsiTheme="minorHAnsi" w:cstheme="minorHAnsi"/>
          <w:b/>
          <w:bCs/>
          <w:color w:val="0070C0"/>
          <w:kern w:val="0"/>
          <w:sz w:val="20"/>
          <w:szCs w:val="20"/>
          <w14:ligatures w14:val="none"/>
        </w:rPr>
        <w:t xml:space="preserve">/Taskforce </w:t>
      </w:r>
      <w:r w:rsidR="00293067" w:rsidRPr="00113403">
        <w:rPr>
          <w:rStyle w:val="cf01"/>
          <w:rFonts w:asciiTheme="minorHAnsi" w:eastAsia="Times New Roman" w:hAnsiTheme="minorHAnsi" w:cstheme="minorHAnsi"/>
          <w:b/>
          <w:bCs/>
          <w:color w:val="0070C0"/>
          <w:kern w:val="0"/>
          <w:sz w:val="20"/>
          <w:szCs w:val="20"/>
          <w14:ligatures w14:val="none"/>
        </w:rPr>
        <w:t>and community multi</w:t>
      </w:r>
      <w:r w:rsidR="005C6D0C" w:rsidRPr="00113403">
        <w:rPr>
          <w:rStyle w:val="cf01"/>
          <w:rFonts w:asciiTheme="minorHAnsi" w:eastAsia="Times New Roman" w:hAnsiTheme="minorHAnsi" w:cstheme="minorHAnsi"/>
          <w:b/>
          <w:bCs/>
          <w:color w:val="0070C0"/>
          <w:kern w:val="0"/>
          <w:sz w:val="20"/>
          <w:szCs w:val="20"/>
          <w14:ligatures w14:val="none"/>
        </w:rPr>
        <w:t>-hazard preparedness Capacity:</w:t>
      </w:r>
    </w:p>
    <w:p w14:paraId="3A9A0E79" w14:textId="6C4BEE3B" w:rsidR="005C6D0C" w:rsidRPr="00113403" w:rsidRDefault="00293067">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Developed Disaster</w:t>
      </w:r>
      <w:r w:rsidR="005C6D0C" w:rsidRPr="00113403">
        <w:rPr>
          <w:rStyle w:val="cf01"/>
          <w:rFonts w:asciiTheme="minorHAnsi" w:eastAsia="Times New Roman" w:hAnsiTheme="minorHAnsi" w:cstheme="minorHAnsi"/>
          <w:b/>
          <w:bCs/>
          <w:color w:val="0070C0"/>
          <w:kern w:val="0"/>
          <w:sz w:val="20"/>
          <w:szCs w:val="20"/>
          <w14:ligatures w14:val="none"/>
        </w:rPr>
        <w:t xml:space="preserve"> Response</w:t>
      </w:r>
      <w:r w:rsidR="00FE2727" w:rsidRPr="00113403">
        <w:rPr>
          <w:rStyle w:val="cf01"/>
          <w:rFonts w:asciiTheme="minorHAnsi" w:eastAsia="Times New Roman" w:hAnsiTheme="minorHAnsi" w:cstheme="minorHAnsi"/>
          <w:b/>
          <w:bCs/>
          <w:color w:val="0070C0"/>
          <w:kern w:val="0"/>
          <w:sz w:val="20"/>
          <w:szCs w:val="20"/>
          <w14:ligatures w14:val="none"/>
        </w:rPr>
        <w:t xml:space="preserve"> plan and stakeholder &amp; community </w:t>
      </w:r>
      <w:r w:rsidR="00605822" w:rsidRPr="00113403">
        <w:rPr>
          <w:rStyle w:val="cf01"/>
          <w:rFonts w:asciiTheme="minorHAnsi" w:eastAsia="Times New Roman" w:hAnsiTheme="minorHAnsi" w:cstheme="minorHAnsi"/>
          <w:b/>
          <w:bCs/>
          <w:color w:val="0070C0"/>
          <w:kern w:val="0"/>
          <w:sz w:val="20"/>
          <w:szCs w:val="20"/>
          <w14:ligatures w14:val="none"/>
        </w:rPr>
        <w:t>engagement plans</w:t>
      </w:r>
      <w:r w:rsidR="00FE2727" w:rsidRPr="00113403">
        <w:rPr>
          <w:rStyle w:val="cf01"/>
          <w:rFonts w:asciiTheme="minorHAnsi" w:eastAsia="Times New Roman" w:hAnsiTheme="minorHAnsi" w:cstheme="minorHAnsi"/>
          <w:b/>
          <w:bCs/>
          <w:color w:val="0070C0"/>
          <w:kern w:val="0"/>
          <w:sz w:val="20"/>
          <w:szCs w:val="20"/>
          <w14:ligatures w14:val="none"/>
        </w:rPr>
        <w:t xml:space="preserve"> in disaster preparedness and response</w:t>
      </w:r>
    </w:p>
    <w:p w14:paraId="4AFE18CA" w14:textId="1DFE3758" w:rsidR="005C6D0C" w:rsidRPr="00113403" w:rsidRDefault="00EA3639">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Developed </w:t>
      </w:r>
      <w:r w:rsidR="005C6D0C" w:rsidRPr="00113403">
        <w:rPr>
          <w:rStyle w:val="cf01"/>
          <w:rFonts w:asciiTheme="minorHAnsi" w:eastAsia="Times New Roman" w:hAnsiTheme="minorHAnsi" w:cstheme="minorHAnsi"/>
          <w:b/>
          <w:bCs/>
          <w:color w:val="0070C0"/>
          <w:kern w:val="0"/>
          <w:sz w:val="20"/>
          <w:szCs w:val="20"/>
          <w14:ligatures w14:val="none"/>
        </w:rPr>
        <w:t xml:space="preserve">Disaster Recovery and Prevention </w:t>
      </w:r>
      <w:proofErr w:type="gramStart"/>
      <w:r w:rsidR="005C6D0C" w:rsidRPr="00113403">
        <w:rPr>
          <w:rStyle w:val="cf01"/>
          <w:rFonts w:asciiTheme="minorHAnsi" w:eastAsia="Times New Roman" w:hAnsiTheme="minorHAnsi" w:cstheme="minorHAnsi"/>
          <w:b/>
          <w:bCs/>
          <w:color w:val="0070C0"/>
          <w:kern w:val="0"/>
          <w:sz w:val="20"/>
          <w:szCs w:val="20"/>
          <w14:ligatures w14:val="none"/>
        </w:rPr>
        <w:t>Framework</w:t>
      </w:r>
      <w:r w:rsidRPr="00113403">
        <w:rPr>
          <w:rStyle w:val="cf01"/>
          <w:rFonts w:asciiTheme="minorHAnsi" w:eastAsia="Times New Roman" w:hAnsiTheme="minorHAnsi" w:cstheme="minorHAnsi"/>
          <w:b/>
          <w:bCs/>
          <w:color w:val="0070C0"/>
          <w:kern w:val="0"/>
          <w:sz w:val="20"/>
          <w:szCs w:val="20"/>
          <w14:ligatures w14:val="none"/>
        </w:rPr>
        <w:t xml:space="preserve"> </w:t>
      </w:r>
      <w:r w:rsidR="005C6D0C" w:rsidRPr="00113403">
        <w:rPr>
          <w:rStyle w:val="cf01"/>
          <w:rFonts w:asciiTheme="minorHAnsi" w:eastAsia="Times New Roman" w:hAnsiTheme="minorHAnsi" w:cstheme="minorHAnsi"/>
          <w:b/>
          <w:bCs/>
          <w:color w:val="0070C0"/>
          <w:kern w:val="0"/>
          <w:sz w:val="20"/>
          <w:szCs w:val="20"/>
          <w14:ligatures w14:val="none"/>
        </w:rPr>
        <w:t xml:space="preserve"> </w:t>
      </w:r>
      <w:r w:rsidR="0084622F" w:rsidRPr="00113403">
        <w:rPr>
          <w:rStyle w:val="cf01"/>
          <w:rFonts w:asciiTheme="minorHAnsi" w:eastAsia="Times New Roman" w:hAnsiTheme="minorHAnsi" w:cstheme="minorHAnsi"/>
          <w:b/>
          <w:bCs/>
          <w:color w:val="0070C0"/>
          <w:kern w:val="0"/>
          <w:sz w:val="20"/>
          <w:szCs w:val="20"/>
          <w14:ligatures w14:val="none"/>
        </w:rPr>
        <w:t>and</w:t>
      </w:r>
      <w:proofErr w:type="gramEnd"/>
      <w:r w:rsidR="0084622F" w:rsidRPr="00113403">
        <w:rPr>
          <w:rStyle w:val="cf01"/>
          <w:rFonts w:asciiTheme="minorHAnsi" w:eastAsia="Times New Roman" w:hAnsiTheme="minorHAnsi" w:cstheme="minorHAnsi"/>
          <w:b/>
          <w:bCs/>
          <w:color w:val="0070C0"/>
          <w:kern w:val="0"/>
          <w:sz w:val="20"/>
          <w:szCs w:val="20"/>
          <w14:ligatures w14:val="none"/>
        </w:rPr>
        <w:t xml:space="preserve"> action plan</w:t>
      </w:r>
    </w:p>
    <w:p w14:paraId="01F1E254" w14:textId="50F8F863" w:rsidR="005C6D0C" w:rsidRPr="00113403" w:rsidRDefault="00EA3639">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Developed </w:t>
      </w:r>
      <w:r w:rsidR="005C6D0C" w:rsidRPr="00113403">
        <w:rPr>
          <w:rStyle w:val="cf01"/>
          <w:rFonts w:asciiTheme="minorHAnsi" w:eastAsia="Times New Roman" w:hAnsiTheme="minorHAnsi" w:cstheme="minorHAnsi"/>
          <w:b/>
          <w:bCs/>
          <w:color w:val="0070C0"/>
          <w:kern w:val="0"/>
          <w:sz w:val="20"/>
          <w:szCs w:val="20"/>
          <w14:ligatures w14:val="none"/>
        </w:rPr>
        <w:t xml:space="preserve">disaster risk financing </w:t>
      </w:r>
      <w:proofErr w:type="gramStart"/>
      <w:r w:rsidR="005C6D0C" w:rsidRPr="00113403">
        <w:rPr>
          <w:rStyle w:val="cf01"/>
          <w:rFonts w:asciiTheme="minorHAnsi" w:eastAsia="Times New Roman" w:hAnsiTheme="minorHAnsi" w:cstheme="minorHAnsi"/>
          <w:b/>
          <w:bCs/>
          <w:color w:val="0070C0"/>
          <w:kern w:val="0"/>
          <w:sz w:val="20"/>
          <w:szCs w:val="20"/>
          <w14:ligatures w14:val="none"/>
        </w:rPr>
        <w:t>framework :</w:t>
      </w:r>
      <w:proofErr w:type="gramEnd"/>
      <w:r w:rsidR="005C6D0C" w:rsidRPr="00113403">
        <w:rPr>
          <w:rStyle w:val="cf01"/>
          <w:rFonts w:asciiTheme="minorHAnsi" w:eastAsia="Times New Roman" w:hAnsiTheme="minorHAnsi" w:cstheme="minorHAnsi"/>
          <w:b/>
          <w:bCs/>
          <w:color w:val="0070C0"/>
          <w:kern w:val="0"/>
          <w:sz w:val="20"/>
          <w:szCs w:val="20"/>
          <w14:ligatures w14:val="none"/>
        </w:rPr>
        <w:t xml:space="preserve"> </w:t>
      </w:r>
    </w:p>
    <w:p w14:paraId="2BCDAE0B" w14:textId="635EA7FD" w:rsidR="005F0D9B" w:rsidRPr="00113403" w:rsidRDefault="00EA3639">
      <w:pPr>
        <w:pStyle w:val="ListParagraph"/>
        <w:numPr>
          <w:ilvl w:val="1"/>
          <w:numId w:val="46"/>
        </w:numPr>
        <w:ind w:left="720" w:hanging="720"/>
        <w:jc w:val="both"/>
        <w:rPr>
          <w:rStyle w:val="cf01"/>
          <w:rFonts w:asciiTheme="minorHAnsi" w:eastAsia="Times New Roman" w:hAnsiTheme="minorHAnsi" w:cstheme="minorHAnsi"/>
          <w:b/>
          <w:bCs/>
          <w:color w:val="0070C0"/>
          <w:kern w:val="0"/>
          <w:sz w:val="20"/>
          <w:szCs w:val="20"/>
          <w14:ligatures w14:val="none"/>
        </w:rPr>
      </w:pPr>
      <w:r w:rsidRPr="00113403">
        <w:rPr>
          <w:rStyle w:val="cf01"/>
          <w:rFonts w:asciiTheme="minorHAnsi" w:eastAsia="Times New Roman" w:hAnsiTheme="minorHAnsi" w:cstheme="minorHAnsi"/>
          <w:b/>
          <w:bCs/>
          <w:color w:val="0070C0"/>
          <w:kern w:val="0"/>
          <w:sz w:val="20"/>
          <w:szCs w:val="20"/>
          <w14:ligatures w14:val="none"/>
        </w:rPr>
        <w:t xml:space="preserve">Developed </w:t>
      </w:r>
      <w:r w:rsidR="008E76E4" w:rsidRPr="00113403">
        <w:rPr>
          <w:rStyle w:val="cf01"/>
          <w:rFonts w:asciiTheme="minorHAnsi" w:eastAsia="Times New Roman" w:hAnsiTheme="minorHAnsi" w:cstheme="minorHAnsi"/>
          <w:b/>
          <w:bCs/>
          <w:color w:val="0070C0"/>
          <w:kern w:val="0"/>
          <w:sz w:val="20"/>
          <w:szCs w:val="20"/>
          <w14:ligatures w14:val="none"/>
        </w:rPr>
        <w:t>Sector-level</w:t>
      </w:r>
      <w:r w:rsidR="005C6D0C" w:rsidRPr="00113403">
        <w:rPr>
          <w:rStyle w:val="cf01"/>
          <w:rFonts w:asciiTheme="minorHAnsi" w:eastAsia="Times New Roman" w:hAnsiTheme="minorHAnsi" w:cstheme="minorHAnsi"/>
          <w:b/>
          <w:bCs/>
          <w:color w:val="0070C0"/>
          <w:kern w:val="0"/>
          <w:sz w:val="20"/>
          <w:szCs w:val="20"/>
          <w14:ligatures w14:val="none"/>
        </w:rPr>
        <w:t xml:space="preserve"> DRR/CCA/</w:t>
      </w:r>
      <w:proofErr w:type="spellStart"/>
      <w:r w:rsidR="005C6D0C" w:rsidRPr="00113403">
        <w:rPr>
          <w:rStyle w:val="cf01"/>
          <w:rFonts w:asciiTheme="minorHAnsi" w:eastAsia="Times New Roman" w:hAnsiTheme="minorHAnsi" w:cstheme="minorHAnsi"/>
          <w:b/>
          <w:bCs/>
          <w:color w:val="0070C0"/>
          <w:kern w:val="0"/>
          <w:sz w:val="20"/>
          <w:szCs w:val="20"/>
          <w14:ligatures w14:val="none"/>
        </w:rPr>
        <w:t>NbS</w:t>
      </w:r>
      <w:proofErr w:type="spellEnd"/>
      <w:r w:rsidR="005C6D0C" w:rsidRPr="00113403">
        <w:rPr>
          <w:rStyle w:val="cf01"/>
          <w:rFonts w:asciiTheme="minorHAnsi" w:eastAsia="Times New Roman" w:hAnsiTheme="minorHAnsi" w:cstheme="minorHAnsi"/>
          <w:b/>
          <w:bCs/>
          <w:color w:val="0070C0"/>
          <w:kern w:val="0"/>
          <w:sz w:val="20"/>
          <w:szCs w:val="20"/>
          <w14:ligatures w14:val="none"/>
        </w:rPr>
        <w:t>/</w:t>
      </w:r>
      <w:proofErr w:type="spellStart"/>
      <w:r w:rsidR="005C6D0C" w:rsidRPr="00113403">
        <w:rPr>
          <w:rStyle w:val="cf01"/>
          <w:rFonts w:asciiTheme="minorHAnsi" w:eastAsia="Times New Roman" w:hAnsiTheme="minorHAnsi" w:cstheme="minorHAnsi"/>
          <w:b/>
          <w:bCs/>
          <w:color w:val="0070C0"/>
          <w:kern w:val="0"/>
          <w:sz w:val="20"/>
          <w:szCs w:val="20"/>
          <w14:ligatures w14:val="none"/>
        </w:rPr>
        <w:t>NbA</w:t>
      </w:r>
      <w:proofErr w:type="spellEnd"/>
      <w:r w:rsidR="005C6D0C" w:rsidRPr="00113403">
        <w:rPr>
          <w:rStyle w:val="cf01"/>
          <w:rFonts w:asciiTheme="minorHAnsi" w:eastAsia="Times New Roman" w:hAnsiTheme="minorHAnsi" w:cstheme="minorHAnsi"/>
          <w:b/>
          <w:bCs/>
          <w:color w:val="0070C0"/>
          <w:kern w:val="0"/>
          <w:sz w:val="20"/>
          <w:szCs w:val="20"/>
          <w14:ligatures w14:val="none"/>
        </w:rPr>
        <w:t xml:space="preserve">/LLA </w:t>
      </w:r>
      <w:proofErr w:type="gramStart"/>
      <w:r w:rsidR="005C6D0C" w:rsidRPr="00113403">
        <w:rPr>
          <w:rStyle w:val="cf01"/>
          <w:rFonts w:asciiTheme="minorHAnsi" w:eastAsia="Times New Roman" w:hAnsiTheme="minorHAnsi" w:cstheme="minorHAnsi"/>
          <w:b/>
          <w:bCs/>
          <w:color w:val="0070C0"/>
          <w:kern w:val="0"/>
          <w:sz w:val="20"/>
          <w:szCs w:val="20"/>
          <w14:ligatures w14:val="none"/>
        </w:rPr>
        <w:t>plan :</w:t>
      </w:r>
      <w:proofErr w:type="gramEnd"/>
      <w:r w:rsidR="005C6D0C" w:rsidRPr="00113403">
        <w:rPr>
          <w:rStyle w:val="cf01"/>
          <w:rFonts w:asciiTheme="minorHAnsi" w:eastAsia="Times New Roman" w:hAnsiTheme="minorHAnsi" w:cstheme="minorHAnsi"/>
          <w:b/>
          <w:bCs/>
          <w:color w:val="0070C0"/>
          <w:kern w:val="0"/>
          <w:sz w:val="20"/>
          <w:szCs w:val="20"/>
          <w14:ligatures w14:val="none"/>
        </w:rPr>
        <w:t xml:space="preserve">  </w:t>
      </w:r>
    </w:p>
    <w:bookmarkEnd w:id="48"/>
    <w:p w14:paraId="378F34F8" w14:textId="77777777" w:rsidR="00A23C2D" w:rsidRDefault="00A23C2D" w:rsidP="00931EFF">
      <w:pPr>
        <w:jc w:val="both"/>
        <w:rPr>
          <w:rStyle w:val="cf01"/>
          <w:rFonts w:asciiTheme="minorHAnsi" w:eastAsia="Times New Roman" w:hAnsiTheme="minorHAnsi" w:cstheme="minorHAnsi"/>
          <w:b/>
          <w:bCs/>
          <w:kern w:val="0"/>
          <w:sz w:val="20"/>
          <w:szCs w:val="20"/>
          <w14:ligatures w14:val="none"/>
        </w:rPr>
      </w:pPr>
    </w:p>
    <w:p w14:paraId="08109D08" w14:textId="14ACA2AA" w:rsidR="00EA7B68" w:rsidRPr="00EA7B68" w:rsidRDefault="00EA7B68" w:rsidP="00931EFF">
      <w:pPr>
        <w:jc w:val="both"/>
        <w:rPr>
          <w:rFonts w:cstheme="minorHAnsi"/>
        </w:rPr>
      </w:pPr>
    </w:p>
    <w:p w14:paraId="7E3CD9A7" w14:textId="725322EF" w:rsidR="00FB3DB8" w:rsidRPr="00D57BC6" w:rsidRDefault="00A36A3A" w:rsidP="00931EFF">
      <w:pPr>
        <w:tabs>
          <w:tab w:val="left" w:pos="2160"/>
        </w:tabs>
        <w:jc w:val="both"/>
        <w:rPr>
          <w:rFonts w:cstheme="minorHAnsi"/>
        </w:rPr>
        <w:sectPr w:rsidR="00FB3DB8" w:rsidRPr="00D57BC6" w:rsidSect="00FE7756">
          <w:pgSz w:w="11909" w:h="16834" w:code="9"/>
          <w:pgMar w:top="1440" w:right="1440" w:bottom="1440" w:left="1440" w:header="720" w:footer="720" w:gutter="0"/>
          <w:cols w:space="720"/>
          <w:docGrid w:linePitch="360"/>
        </w:sectPr>
      </w:pPr>
      <w:r>
        <w:rPr>
          <w:rFonts w:cstheme="minorHAnsi"/>
          <w:noProof/>
        </w:rPr>
        <w:lastRenderedPageBreak/>
        <w:drawing>
          <wp:inline distT="0" distB="0" distL="0" distR="0" wp14:anchorId="7A701BAA" wp14:editId="69A9D410">
            <wp:extent cx="5733415" cy="8600440"/>
            <wp:effectExtent l="0" t="0" r="635" b="0"/>
            <wp:docPr id="8866406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40616" name="Picture 886640616"/>
                    <pic:cNvPicPr/>
                  </pic:nvPicPr>
                  <pic:blipFill>
                    <a:blip r:embed="rId34">
                      <a:extLst>
                        <a:ext uri="{28A0092B-C50C-407E-A947-70E740481C1C}">
                          <a14:useLocalDpi xmlns:a14="http://schemas.microsoft.com/office/drawing/2010/main" val="0"/>
                        </a:ext>
                      </a:extLst>
                    </a:blip>
                    <a:stretch>
                      <a:fillRect/>
                    </a:stretch>
                  </pic:blipFill>
                  <pic:spPr>
                    <a:xfrm>
                      <a:off x="0" y="0"/>
                      <a:ext cx="5733415" cy="8600440"/>
                    </a:xfrm>
                    <a:prstGeom prst="rect">
                      <a:avLst/>
                    </a:prstGeom>
                  </pic:spPr>
                </pic:pic>
              </a:graphicData>
            </a:graphic>
          </wp:inline>
        </w:drawing>
      </w:r>
    </w:p>
    <w:p w14:paraId="44E19051" w14:textId="741550D8" w:rsidR="00166AD9" w:rsidRPr="00D57BC6" w:rsidRDefault="00EE7D21" w:rsidP="00931EFF">
      <w:pPr>
        <w:pStyle w:val="Heading2"/>
        <w:jc w:val="both"/>
        <w:rPr>
          <w:rFonts w:asciiTheme="minorHAnsi" w:hAnsiTheme="minorHAnsi" w:cstheme="minorHAnsi"/>
        </w:rPr>
      </w:pPr>
      <w:bookmarkStart w:id="49" w:name="_Toc236955029"/>
      <w:r>
        <w:rPr>
          <w:rFonts w:asciiTheme="minorHAnsi" w:hAnsiTheme="minorHAnsi" w:cstheme="minorHAnsi"/>
        </w:rPr>
        <w:lastRenderedPageBreak/>
        <w:t>3.4.4</w:t>
      </w:r>
      <w:r w:rsidR="00FB3DB8" w:rsidRPr="00D57BC6">
        <w:rPr>
          <w:rFonts w:asciiTheme="minorHAnsi" w:hAnsiTheme="minorHAnsi" w:cstheme="minorHAnsi"/>
        </w:rPr>
        <w:t xml:space="preserve"> Work Plan for Pillar 4 </w:t>
      </w:r>
      <w:r w:rsidR="00913C85">
        <w:rPr>
          <w:rFonts w:asciiTheme="minorHAnsi" w:hAnsiTheme="minorHAnsi" w:cstheme="minorHAnsi"/>
        </w:rPr>
        <w:t>(</w:t>
      </w:r>
      <w:r w:rsidR="00913C85" w:rsidRPr="00913C85">
        <w:rPr>
          <w:rFonts w:asciiTheme="minorHAnsi" w:hAnsiTheme="minorHAnsi" w:cstheme="minorHAnsi"/>
        </w:rPr>
        <w:t>Preparedness, timely responses and early actions</w:t>
      </w:r>
      <w:r w:rsidR="00913C85">
        <w:rPr>
          <w:rFonts w:asciiTheme="minorHAnsi" w:hAnsiTheme="minorHAnsi" w:cstheme="minorHAnsi"/>
        </w:rPr>
        <w:t>)</w:t>
      </w:r>
      <w:bookmarkEnd w:id="49"/>
    </w:p>
    <w:tbl>
      <w:tblPr>
        <w:tblStyle w:val="TableGrid"/>
        <w:tblW w:w="16117" w:type="dxa"/>
        <w:tblInd w:w="-905" w:type="dxa"/>
        <w:tblLayout w:type="fixed"/>
        <w:tblLook w:val="04A0" w:firstRow="1" w:lastRow="0" w:firstColumn="1" w:lastColumn="0" w:noHBand="0" w:noVBand="1"/>
      </w:tblPr>
      <w:tblGrid>
        <w:gridCol w:w="360"/>
        <w:gridCol w:w="3780"/>
        <w:gridCol w:w="450"/>
        <w:gridCol w:w="270"/>
        <w:gridCol w:w="236"/>
        <w:gridCol w:w="270"/>
        <w:gridCol w:w="236"/>
        <w:gridCol w:w="270"/>
        <w:gridCol w:w="270"/>
        <w:gridCol w:w="270"/>
        <w:gridCol w:w="252"/>
        <w:gridCol w:w="236"/>
        <w:gridCol w:w="236"/>
        <w:gridCol w:w="248"/>
        <w:gridCol w:w="270"/>
        <w:gridCol w:w="236"/>
        <w:gridCol w:w="236"/>
        <w:gridCol w:w="248"/>
        <w:gridCol w:w="270"/>
        <w:gridCol w:w="236"/>
        <w:gridCol w:w="236"/>
        <w:gridCol w:w="248"/>
        <w:gridCol w:w="270"/>
        <w:gridCol w:w="236"/>
        <w:gridCol w:w="236"/>
        <w:gridCol w:w="248"/>
        <w:gridCol w:w="270"/>
        <w:gridCol w:w="900"/>
        <w:gridCol w:w="2613"/>
        <w:gridCol w:w="1170"/>
        <w:gridCol w:w="810"/>
      </w:tblGrid>
      <w:tr w:rsidR="00FB3DB8" w:rsidRPr="00D57BC6" w14:paraId="70084099" w14:textId="77777777" w:rsidTr="006A5057">
        <w:trPr>
          <w:tblHeader/>
        </w:trPr>
        <w:tc>
          <w:tcPr>
            <w:tcW w:w="360" w:type="dxa"/>
            <w:shd w:val="clear" w:color="auto" w:fill="D9D9D9" w:themeFill="background1" w:themeFillShade="D9"/>
          </w:tcPr>
          <w:p w14:paraId="2AA919AC" w14:textId="77777777" w:rsidR="00FB3DB8" w:rsidRPr="00D57BC6" w:rsidRDefault="00FB3DB8" w:rsidP="00931EFF">
            <w:pPr>
              <w:jc w:val="both"/>
              <w:rPr>
                <w:rFonts w:cstheme="minorHAnsi"/>
                <w:b/>
                <w:bCs/>
                <w:sz w:val="20"/>
                <w:szCs w:val="20"/>
              </w:rPr>
            </w:pPr>
            <w:r w:rsidRPr="00D57BC6">
              <w:rPr>
                <w:rFonts w:cstheme="minorHAnsi"/>
                <w:b/>
                <w:bCs/>
                <w:sz w:val="20"/>
                <w:szCs w:val="20"/>
              </w:rPr>
              <w:t>SL</w:t>
            </w:r>
          </w:p>
        </w:tc>
        <w:tc>
          <w:tcPr>
            <w:tcW w:w="3780" w:type="dxa"/>
            <w:shd w:val="clear" w:color="auto" w:fill="D9D9D9" w:themeFill="background1" w:themeFillShade="D9"/>
          </w:tcPr>
          <w:p w14:paraId="344AB10E" w14:textId="77777777" w:rsidR="00FB3DB8" w:rsidRPr="00D57BC6" w:rsidRDefault="00FB3DB8" w:rsidP="00931EFF">
            <w:pPr>
              <w:jc w:val="both"/>
              <w:rPr>
                <w:rFonts w:cstheme="minorHAnsi"/>
                <w:b/>
                <w:bCs/>
                <w:sz w:val="20"/>
                <w:szCs w:val="20"/>
              </w:rPr>
            </w:pPr>
            <w:r w:rsidRPr="00D57BC6">
              <w:rPr>
                <w:rFonts w:cstheme="minorHAnsi"/>
                <w:b/>
                <w:bCs/>
                <w:sz w:val="20"/>
                <w:szCs w:val="20"/>
              </w:rPr>
              <w:t xml:space="preserve">Milestone  </w:t>
            </w:r>
          </w:p>
        </w:tc>
        <w:tc>
          <w:tcPr>
            <w:tcW w:w="6484" w:type="dxa"/>
            <w:gridSpan w:val="25"/>
            <w:shd w:val="clear" w:color="auto" w:fill="D9D9D9" w:themeFill="background1" w:themeFillShade="D9"/>
          </w:tcPr>
          <w:p w14:paraId="30772A32" w14:textId="77777777" w:rsidR="00FB3DB8" w:rsidRPr="00D57BC6" w:rsidRDefault="00FB3DB8" w:rsidP="00931EFF">
            <w:pPr>
              <w:jc w:val="both"/>
              <w:rPr>
                <w:rFonts w:cstheme="minorHAnsi"/>
                <w:b/>
                <w:bCs/>
                <w:sz w:val="20"/>
                <w:szCs w:val="20"/>
              </w:rPr>
            </w:pPr>
            <w:r w:rsidRPr="00D57BC6">
              <w:rPr>
                <w:rFonts w:cstheme="minorHAnsi"/>
                <w:b/>
                <w:bCs/>
                <w:sz w:val="20"/>
                <w:szCs w:val="20"/>
              </w:rPr>
              <w:t xml:space="preserve">Timeline </w:t>
            </w:r>
          </w:p>
        </w:tc>
        <w:tc>
          <w:tcPr>
            <w:tcW w:w="3513" w:type="dxa"/>
            <w:gridSpan w:val="2"/>
            <w:shd w:val="clear" w:color="auto" w:fill="D9D9D9" w:themeFill="background1" w:themeFillShade="D9"/>
          </w:tcPr>
          <w:p w14:paraId="669A9E46" w14:textId="77777777" w:rsidR="00FB3DB8" w:rsidRPr="00D57BC6" w:rsidRDefault="00FB3DB8" w:rsidP="00931EFF">
            <w:pPr>
              <w:jc w:val="both"/>
              <w:rPr>
                <w:rFonts w:cstheme="minorHAnsi"/>
                <w:b/>
                <w:bCs/>
                <w:sz w:val="20"/>
                <w:szCs w:val="20"/>
              </w:rPr>
            </w:pPr>
            <w:r w:rsidRPr="00D57BC6">
              <w:rPr>
                <w:rFonts w:cstheme="minorHAnsi"/>
                <w:b/>
                <w:bCs/>
                <w:sz w:val="20"/>
                <w:szCs w:val="20"/>
              </w:rPr>
              <w:t>Responsibility</w:t>
            </w:r>
          </w:p>
        </w:tc>
        <w:tc>
          <w:tcPr>
            <w:tcW w:w="1170" w:type="dxa"/>
            <w:shd w:val="clear" w:color="auto" w:fill="D9D9D9" w:themeFill="background1" w:themeFillShade="D9"/>
          </w:tcPr>
          <w:p w14:paraId="54B6C2AA" w14:textId="77777777" w:rsidR="00FB3DB8" w:rsidRPr="00D57BC6" w:rsidRDefault="00FB3DB8" w:rsidP="00931EFF">
            <w:pPr>
              <w:jc w:val="both"/>
              <w:rPr>
                <w:rFonts w:cstheme="minorHAnsi"/>
                <w:b/>
                <w:bCs/>
                <w:sz w:val="20"/>
                <w:szCs w:val="20"/>
              </w:rPr>
            </w:pPr>
            <w:r w:rsidRPr="00D57BC6">
              <w:rPr>
                <w:rFonts w:cstheme="minorHAnsi"/>
                <w:b/>
                <w:bCs/>
                <w:sz w:val="20"/>
                <w:szCs w:val="20"/>
              </w:rPr>
              <w:t>Budget</w:t>
            </w:r>
          </w:p>
          <w:p w14:paraId="0256C86E" w14:textId="77777777" w:rsidR="00FB3DB8" w:rsidRPr="00D57BC6" w:rsidRDefault="00FB3DB8" w:rsidP="00931EFF">
            <w:pPr>
              <w:jc w:val="both"/>
              <w:rPr>
                <w:rFonts w:cstheme="minorHAnsi"/>
                <w:b/>
                <w:bCs/>
                <w:sz w:val="20"/>
                <w:szCs w:val="20"/>
              </w:rPr>
            </w:pPr>
            <w:r w:rsidRPr="00D57BC6">
              <w:rPr>
                <w:rFonts w:cstheme="minorHAnsi"/>
                <w:b/>
                <w:bCs/>
                <w:sz w:val="20"/>
                <w:szCs w:val="20"/>
              </w:rPr>
              <w:t>USD / LCU</w:t>
            </w:r>
          </w:p>
        </w:tc>
        <w:tc>
          <w:tcPr>
            <w:tcW w:w="810" w:type="dxa"/>
            <w:shd w:val="clear" w:color="auto" w:fill="D9D9D9" w:themeFill="background1" w:themeFillShade="D9"/>
          </w:tcPr>
          <w:p w14:paraId="5653E12D" w14:textId="77777777" w:rsidR="00FB3DB8" w:rsidRPr="00D57BC6" w:rsidRDefault="00FB3DB8" w:rsidP="00931EFF">
            <w:pPr>
              <w:jc w:val="both"/>
              <w:rPr>
                <w:rFonts w:cstheme="minorHAnsi"/>
                <w:b/>
                <w:bCs/>
                <w:sz w:val="20"/>
                <w:szCs w:val="20"/>
              </w:rPr>
            </w:pPr>
            <w:r w:rsidRPr="00D57BC6">
              <w:rPr>
                <w:rFonts w:cstheme="minorHAnsi"/>
                <w:b/>
                <w:bCs/>
                <w:sz w:val="20"/>
                <w:szCs w:val="20"/>
              </w:rPr>
              <w:t>Budget</w:t>
            </w:r>
          </w:p>
          <w:p w14:paraId="6AF2648C" w14:textId="77777777" w:rsidR="00FB3DB8" w:rsidRPr="00D57BC6" w:rsidRDefault="00FB3DB8" w:rsidP="00931EFF">
            <w:pPr>
              <w:jc w:val="both"/>
              <w:rPr>
                <w:rFonts w:cstheme="minorHAnsi"/>
                <w:b/>
                <w:bCs/>
                <w:sz w:val="20"/>
                <w:szCs w:val="20"/>
              </w:rPr>
            </w:pPr>
            <w:r w:rsidRPr="00D57BC6">
              <w:rPr>
                <w:rFonts w:cstheme="minorHAnsi"/>
                <w:b/>
                <w:bCs/>
                <w:sz w:val="20"/>
                <w:szCs w:val="20"/>
              </w:rPr>
              <w:t xml:space="preserve">Source </w:t>
            </w:r>
          </w:p>
        </w:tc>
      </w:tr>
      <w:tr w:rsidR="00FB3DB8" w:rsidRPr="00D57BC6" w14:paraId="4E9CEE95" w14:textId="77777777" w:rsidTr="006A5057">
        <w:trPr>
          <w:tblHeader/>
        </w:trPr>
        <w:tc>
          <w:tcPr>
            <w:tcW w:w="360" w:type="dxa"/>
            <w:shd w:val="clear" w:color="auto" w:fill="D9D9D9" w:themeFill="background1" w:themeFillShade="D9"/>
          </w:tcPr>
          <w:p w14:paraId="07A32399" w14:textId="77777777" w:rsidR="00FB3DB8" w:rsidRPr="00D57BC6" w:rsidRDefault="00FB3DB8" w:rsidP="00931EFF">
            <w:pPr>
              <w:jc w:val="both"/>
              <w:rPr>
                <w:rFonts w:cstheme="minorHAnsi"/>
                <w:sz w:val="16"/>
                <w:szCs w:val="16"/>
              </w:rPr>
            </w:pPr>
          </w:p>
        </w:tc>
        <w:tc>
          <w:tcPr>
            <w:tcW w:w="3780" w:type="dxa"/>
            <w:shd w:val="clear" w:color="auto" w:fill="D9D9D9" w:themeFill="background1" w:themeFillShade="D9"/>
          </w:tcPr>
          <w:p w14:paraId="18995B5B" w14:textId="77777777" w:rsidR="00FB3DB8" w:rsidRPr="00D57BC6" w:rsidRDefault="00FB3DB8" w:rsidP="00931EFF">
            <w:pPr>
              <w:jc w:val="both"/>
              <w:rPr>
                <w:rFonts w:cstheme="minorHAnsi"/>
                <w:sz w:val="16"/>
                <w:szCs w:val="16"/>
              </w:rPr>
            </w:pPr>
          </w:p>
        </w:tc>
        <w:tc>
          <w:tcPr>
            <w:tcW w:w="450" w:type="dxa"/>
            <w:shd w:val="clear" w:color="auto" w:fill="D9D9D9" w:themeFill="background1" w:themeFillShade="D9"/>
          </w:tcPr>
          <w:p w14:paraId="4E52836E" w14:textId="77777777" w:rsidR="00FB3DB8" w:rsidRPr="00D57BC6" w:rsidRDefault="00FB3DB8" w:rsidP="00931EFF">
            <w:pPr>
              <w:jc w:val="both"/>
              <w:rPr>
                <w:rFonts w:cstheme="minorHAnsi"/>
                <w:b/>
                <w:bCs/>
                <w:sz w:val="20"/>
                <w:szCs w:val="20"/>
              </w:rPr>
            </w:pPr>
            <w:r w:rsidRPr="00D57BC6">
              <w:rPr>
                <w:rFonts w:cstheme="minorHAnsi"/>
                <w:b/>
                <w:bCs/>
                <w:sz w:val="20"/>
                <w:szCs w:val="20"/>
              </w:rPr>
              <w:t>20</w:t>
            </w:r>
          </w:p>
          <w:p w14:paraId="4E88F6D7" w14:textId="77777777" w:rsidR="00FB3DB8" w:rsidRPr="00D57BC6" w:rsidRDefault="00FB3DB8" w:rsidP="00931EFF">
            <w:pPr>
              <w:jc w:val="both"/>
              <w:rPr>
                <w:rFonts w:cstheme="minorHAnsi"/>
                <w:b/>
                <w:bCs/>
                <w:sz w:val="20"/>
                <w:szCs w:val="20"/>
              </w:rPr>
            </w:pPr>
            <w:r w:rsidRPr="00D57BC6">
              <w:rPr>
                <w:rFonts w:cstheme="minorHAnsi"/>
                <w:b/>
                <w:bCs/>
                <w:sz w:val="20"/>
                <w:szCs w:val="20"/>
              </w:rPr>
              <w:t>24</w:t>
            </w:r>
          </w:p>
        </w:tc>
        <w:tc>
          <w:tcPr>
            <w:tcW w:w="1012" w:type="dxa"/>
            <w:gridSpan w:val="4"/>
            <w:shd w:val="clear" w:color="auto" w:fill="D9D9D9" w:themeFill="background1" w:themeFillShade="D9"/>
          </w:tcPr>
          <w:p w14:paraId="777274D0" w14:textId="77777777" w:rsidR="00FB3DB8" w:rsidRPr="00D57BC6" w:rsidRDefault="00FB3DB8" w:rsidP="00931EFF">
            <w:pPr>
              <w:jc w:val="both"/>
              <w:rPr>
                <w:rFonts w:cstheme="minorHAnsi"/>
                <w:b/>
                <w:bCs/>
                <w:sz w:val="20"/>
                <w:szCs w:val="20"/>
              </w:rPr>
            </w:pPr>
            <w:r w:rsidRPr="00D57BC6">
              <w:rPr>
                <w:rFonts w:cstheme="minorHAnsi"/>
                <w:b/>
                <w:bCs/>
                <w:sz w:val="20"/>
                <w:szCs w:val="20"/>
              </w:rPr>
              <w:t>2025</w:t>
            </w:r>
          </w:p>
        </w:tc>
        <w:tc>
          <w:tcPr>
            <w:tcW w:w="1062" w:type="dxa"/>
            <w:gridSpan w:val="4"/>
            <w:shd w:val="clear" w:color="auto" w:fill="D9D9D9" w:themeFill="background1" w:themeFillShade="D9"/>
          </w:tcPr>
          <w:p w14:paraId="7CF8402D" w14:textId="77777777" w:rsidR="00FB3DB8" w:rsidRPr="00D57BC6" w:rsidRDefault="00FB3DB8" w:rsidP="00931EFF">
            <w:pPr>
              <w:jc w:val="both"/>
              <w:rPr>
                <w:rFonts w:cstheme="minorHAnsi"/>
                <w:b/>
                <w:bCs/>
                <w:sz w:val="20"/>
                <w:szCs w:val="20"/>
              </w:rPr>
            </w:pPr>
            <w:r w:rsidRPr="00D57BC6">
              <w:rPr>
                <w:rFonts w:cstheme="minorHAnsi"/>
                <w:b/>
                <w:bCs/>
                <w:sz w:val="20"/>
                <w:szCs w:val="20"/>
              </w:rPr>
              <w:t>2026</w:t>
            </w:r>
          </w:p>
        </w:tc>
        <w:tc>
          <w:tcPr>
            <w:tcW w:w="990" w:type="dxa"/>
            <w:gridSpan w:val="4"/>
            <w:shd w:val="clear" w:color="auto" w:fill="D9D9D9" w:themeFill="background1" w:themeFillShade="D9"/>
          </w:tcPr>
          <w:p w14:paraId="5AC2FED9" w14:textId="77777777" w:rsidR="00FB3DB8" w:rsidRPr="00D57BC6" w:rsidRDefault="00FB3DB8" w:rsidP="00931EFF">
            <w:pPr>
              <w:jc w:val="both"/>
              <w:rPr>
                <w:rFonts w:cstheme="minorHAnsi"/>
                <w:b/>
                <w:bCs/>
                <w:sz w:val="20"/>
                <w:szCs w:val="20"/>
              </w:rPr>
            </w:pPr>
            <w:r w:rsidRPr="00D57BC6">
              <w:rPr>
                <w:rFonts w:cstheme="minorHAnsi"/>
                <w:b/>
                <w:bCs/>
                <w:sz w:val="20"/>
                <w:szCs w:val="20"/>
              </w:rPr>
              <w:t>2027</w:t>
            </w:r>
          </w:p>
        </w:tc>
        <w:tc>
          <w:tcPr>
            <w:tcW w:w="990" w:type="dxa"/>
            <w:gridSpan w:val="4"/>
            <w:shd w:val="clear" w:color="auto" w:fill="D9D9D9" w:themeFill="background1" w:themeFillShade="D9"/>
          </w:tcPr>
          <w:p w14:paraId="05B7B875" w14:textId="77777777" w:rsidR="00FB3DB8" w:rsidRPr="00D57BC6" w:rsidRDefault="00FB3DB8" w:rsidP="00931EFF">
            <w:pPr>
              <w:jc w:val="both"/>
              <w:rPr>
                <w:rFonts w:cstheme="minorHAnsi"/>
                <w:b/>
                <w:bCs/>
                <w:sz w:val="20"/>
                <w:szCs w:val="20"/>
              </w:rPr>
            </w:pPr>
            <w:r w:rsidRPr="00D57BC6">
              <w:rPr>
                <w:rFonts w:cstheme="minorHAnsi"/>
                <w:b/>
                <w:bCs/>
                <w:sz w:val="20"/>
                <w:szCs w:val="20"/>
              </w:rPr>
              <w:t>2028</w:t>
            </w:r>
          </w:p>
        </w:tc>
        <w:tc>
          <w:tcPr>
            <w:tcW w:w="990" w:type="dxa"/>
            <w:gridSpan w:val="4"/>
            <w:shd w:val="clear" w:color="auto" w:fill="D9D9D9" w:themeFill="background1" w:themeFillShade="D9"/>
          </w:tcPr>
          <w:p w14:paraId="742C0A03" w14:textId="77777777" w:rsidR="00FB3DB8" w:rsidRPr="00D57BC6" w:rsidRDefault="00FB3DB8" w:rsidP="00931EFF">
            <w:pPr>
              <w:jc w:val="both"/>
              <w:rPr>
                <w:rFonts w:cstheme="minorHAnsi"/>
                <w:b/>
                <w:bCs/>
                <w:sz w:val="20"/>
                <w:szCs w:val="20"/>
              </w:rPr>
            </w:pPr>
            <w:r w:rsidRPr="00D57BC6">
              <w:rPr>
                <w:rFonts w:cstheme="minorHAnsi"/>
                <w:b/>
                <w:bCs/>
                <w:sz w:val="20"/>
                <w:szCs w:val="20"/>
              </w:rPr>
              <w:t>2029</w:t>
            </w:r>
          </w:p>
        </w:tc>
        <w:tc>
          <w:tcPr>
            <w:tcW w:w="990" w:type="dxa"/>
            <w:gridSpan w:val="4"/>
            <w:shd w:val="clear" w:color="auto" w:fill="D9D9D9" w:themeFill="background1" w:themeFillShade="D9"/>
          </w:tcPr>
          <w:p w14:paraId="5889070E" w14:textId="77777777" w:rsidR="00FB3DB8" w:rsidRPr="00D57BC6" w:rsidRDefault="00FB3DB8" w:rsidP="00931EFF">
            <w:pPr>
              <w:jc w:val="both"/>
              <w:rPr>
                <w:rFonts w:cstheme="minorHAnsi"/>
                <w:b/>
                <w:bCs/>
                <w:sz w:val="20"/>
                <w:szCs w:val="20"/>
              </w:rPr>
            </w:pPr>
            <w:r w:rsidRPr="00D57BC6">
              <w:rPr>
                <w:rFonts w:cstheme="minorHAnsi"/>
                <w:b/>
                <w:bCs/>
                <w:sz w:val="20"/>
                <w:szCs w:val="20"/>
              </w:rPr>
              <w:t>2030</w:t>
            </w:r>
          </w:p>
        </w:tc>
        <w:tc>
          <w:tcPr>
            <w:tcW w:w="900" w:type="dxa"/>
            <w:shd w:val="clear" w:color="auto" w:fill="D9D9D9" w:themeFill="background1" w:themeFillShade="D9"/>
          </w:tcPr>
          <w:p w14:paraId="1BE08891" w14:textId="77777777" w:rsidR="00FB3DB8" w:rsidRPr="00D57BC6" w:rsidRDefault="00FB3DB8" w:rsidP="00931EFF">
            <w:pPr>
              <w:jc w:val="both"/>
              <w:rPr>
                <w:rFonts w:cstheme="minorHAnsi"/>
                <w:b/>
                <w:bCs/>
                <w:sz w:val="20"/>
                <w:szCs w:val="20"/>
              </w:rPr>
            </w:pPr>
            <w:r w:rsidRPr="00D57BC6">
              <w:rPr>
                <w:rFonts w:cstheme="minorHAnsi"/>
                <w:b/>
                <w:bCs/>
                <w:sz w:val="20"/>
                <w:szCs w:val="20"/>
              </w:rPr>
              <w:t>Lead</w:t>
            </w:r>
          </w:p>
        </w:tc>
        <w:tc>
          <w:tcPr>
            <w:tcW w:w="2613" w:type="dxa"/>
            <w:shd w:val="clear" w:color="auto" w:fill="D9D9D9" w:themeFill="background1" w:themeFillShade="D9"/>
          </w:tcPr>
          <w:p w14:paraId="0FE3EC69" w14:textId="77777777" w:rsidR="00FB3DB8" w:rsidRPr="00D57BC6" w:rsidRDefault="00FB3DB8" w:rsidP="00931EFF">
            <w:pPr>
              <w:jc w:val="both"/>
              <w:rPr>
                <w:rFonts w:cstheme="minorHAnsi"/>
                <w:b/>
                <w:bCs/>
                <w:sz w:val="20"/>
                <w:szCs w:val="20"/>
              </w:rPr>
            </w:pPr>
            <w:r w:rsidRPr="00D57BC6">
              <w:rPr>
                <w:rFonts w:cstheme="minorHAnsi"/>
                <w:b/>
                <w:bCs/>
                <w:sz w:val="20"/>
                <w:szCs w:val="20"/>
              </w:rPr>
              <w:t>Support</w:t>
            </w:r>
          </w:p>
        </w:tc>
        <w:tc>
          <w:tcPr>
            <w:tcW w:w="1170" w:type="dxa"/>
            <w:shd w:val="clear" w:color="auto" w:fill="D9D9D9" w:themeFill="background1" w:themeFillShade="D9"/>
          </w:tcPr>
          <w:p w14:paraId="35F1216E" w14:textId="77777777" w:rsidR="00FB3DB8" w:rsidRPr="00D57BC6" w:rsidRDefault="00FB3DB8" w:rsidP="00931EFF">
            <w:pPr>
              <w:jc w:val="both"/>
              <w:rPr>
                <w:rFonts w:cstheme="minorHAnsi"/>
                <w:b/>
                <w:bCs/>
                <w:sz w:val="20"/>
                <w:szCs w:val="20"/>
              </w:rPr>
            </w:pPr>
          </w:p>
        </w:tc>
        <w:tc>
          <w:tcPr>
            <w:tcW w:w="810" w:type="dxa"/>
            <w:shd w:val="clear" w:color="auto" w:fill="D9D9D9" w:themeFill="background1" w:themeFillShade="D9"/>
          </w:tcPr>
          <w:p w14:paraId="7E9C5605" w14:textId="77777777" w:rsidR="00FB3DB8" w:rsidRPr="00D57BC6" w:rsidRDefault="00FB3DB8" w:rsidP="00931EFF">
            <w:pPr>
              <w:jc w:val="both"/>
              <w:rPr>
                <w:rFonts w:cstheme="minorHAnsi"/>
                <w:b/>
                <w:bCs/>
                <w:sz w:val="20"/>
                <w:szCs w:val="20"/>
              </w:rPr>
            </w:pPr>
          </w:p>
        </w:tc>
      </w:tr>
      <w:tr w:rsidR="00FB3DB8" w:rsidRPr="00D57BC6" w14:paraId="27613DE1" w14:textId="77777777" w:rsidTr="006A5057">
        <w:trPr>
          <w:tblHeader/>
        </w:trPr>
        <w:tc>
          <w:tcPr>
            <w:tcW w:w="360" w:type="dxa"/>
            <w:shd w:val="clear" w:color="auto" w:fill="F2F2F2" w:themeFill="background1" w:themeFillShade="F2"/>
          </w:tcPr>
          <w:p w14:paraId="7579B234" w14:textId="77777777" w:rsidR="00FB3DB8" w:rsidRPr="00D57BC6" w:rsidRDefault="00FB3DB8" w:rsidP="00931EFF">
            <w:pPr>
              <w:jc w:val="both"/>
              <w:rPr>
                <w:rFonts w:cstheme="minorHAnsi"/>
                <w:b/>
                <w:bCs/>
                <w:sz w:val="16"/>
                <w:szCs w:val="16"/>
              </w:rPr>
            </w:pPr>
          </w:p>
        </w:tc>
        <w:tc>
          <w:tcPr>
            <w:tcW w:w="3780" w:type="dxa"/>
            <w:shd w:val="clear" w:color="auto" w:fill="F2F2F2" w:themeFill="background1" w:themeFillShade="F2"/>
          </w:tcPr>
          <w:p w14:paraId="58B65A31" w14:textId="77777777" w:rsidR="00FB3DB8" w:rsidRPr="00D57BC6" w:rsidRDefault="00FB3DB8" w:rsidP="00931EFF">
            <w:pPr>
              <w:jc w:val="both"/>
              <w:rPr>
                <w:rFonts w:cstheme="minorHAnsi"/>
                <w:sz w:val="16"/>
                <w:szCs w:val="16"/>
              </w:rPr>
            </w:pPr>
          </w:p>
        </w:tc>
        <w:tc>
          <w:tcPr>
            <w:tcW w:w="450" w:type="dxa"/>
            <w:shd w:val="clear" w:color="auto" w:fill="F2F2F2" w:themeFill="background1" w:themeFillShade="F2"/>
          </w:tcPr>
          <w:p w14:paraId="66AEF9D1" w14:textId="77777777" w:rsidR="00FB3DB8" w:rsidRPr="00D57BC6" w:rsidRDefault="00FB3DB8" w:rsidP="00931EFF">
            <w:pPr>
              <w:jc w:val="both"/>
              <w:rPr>
                <w:rFonts w:cstheme="minorHAnsi"/>
                <w:b/>
                <w:bCs/>
                <w:sz w:val="16"/>
                <w:szCs w:val="16"/>
              </w:rPr>
            </w:pPr>
            <w:r w:rsidRPr="00D57BC6">
              <w:rPr>
                <w:rFonts w:cstheme="minorHAnsi"/>
                <w:b/>
                <w:bCs/>
                <w:sz w:val="16"/>
                <w:szCs w:val="16"/>
              </w:rPr>
              <w:t>Q4</w:t>
            </w:r>
          </w:p>
        </w:tc>
        <w:tc>
          <w:tcPr>
            <w:tcW w:w="270" w:type="dxa"/>
            <w:shd w:val="clear" w:color="auto" w:fill="F2F2F2" w:themeFill="background1" w:themeFillShade="F2"/>
          </w:tcPr>
          <w:p w14:paraId="61B2B5F8" w14:textId="77777777" w:rsidR="00FB3DB8" w:rsidRPr="00D57BC6" w:rsidRDefault="00FB3DB8"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1FFBCC47" w14:textId="77777777" w:rsidR="00FB3DB8" w:rsidRPr="00D57BC6" w:rsidRDefault="00FB3DB8" w:rsidP="00931EFF">
            <w:pPr>
              <w:jc w:val="both"/>
              <w:rPr>
                <w:rFonts w:cstheme="minorHAnsi"/>
                <w:b/>
                <w:bCs/>
                <w:sz w:val="16"/>
                <w:szCs w:val="16"/>
              </w:rPr>
            </w:pPr>
            <w:r w:rsidRPr="00D57BC6">
              <w:rPr>
                <w:rFonts w:cstheme="minorHAnsi"/>
                <w:b/>
                <w:bCs/>
                <w:sz w:val="16"/>
                <w:szCs w:val="16"/>
              </w:rPr>
              <w:t>Q2</w:t>
            </w:r>
          </w:p>
        </w:tc>
        <w:tc>
          <w:tcPr>
            <w:tcW w:w="270" w:type="dxa"/>
            <w:shd w:val="clear" w:color="auto" w:fill="F2F2F2" w:themeFill="background1" w:themeFillShade="F2"/>
          </w:tcPr>
          <w:p w14:paraId="19D889D3" w14:textId="77777777" w:rsidR="00FB3DB8" w:rsidRPr="00D57BC6" w:rsidRDefault="00FB3DB8" w:rsidP="00931EFF">
            <w:pPr>
              <w:jc w:val="both"/>
              <w:rPr>
                <w:rFonts w:cstheme="minorHAnsi"/>
                <w:b/>
                <w:bCs/>
                <w:sz w:val="16"/>
                <w:szCs w:val="16"/>
              </w:rPr>
            </w:pPr>
            <w:r w:rsidRPr="00D57BC6">
              <w:rPr>
                <w:rFonts w:cstheme="minorHAnsi"/>
                <w:b/>
                <w:bCs/>
                <w:sz w:val="16"/>
                <w:szCs w:val="16"/>
              </w:rPr>
              <w:t>Q3</w:t>
            </w:r>
          </w:p>
        </w:tc>
        <w:tc>
          <w:tcPr>
            <w:tcW w:w="236" w:type="dxa"/>
            <w:shd w:val="clear" w:color="auto" w:fill="F2F2F2" w:themeFill="background1" w:themeFillShade="F2"/>
          </w:tcPr>
          <w:p w14:paraId="232C28D0" w14:textId="77777777" w:rsidR="00FB3DB8" w:rsidRPr="00D57BC6" w:rsidRDefault="00FB3DB8" w:rsidP="00931EFF">
            <w:pPr>
              <w:jc w:val="both"/>
              <w:rPr>
                <w:rFonts w:cstheme="minorHAnsi"/>
                <w:b/>
                <w:bCs/>
                <w:sz w:val="16"/>
                <w:szCs w:val="16"/>
              </w:rPr>
            </w:pPr>
            <w:r w:rsidRPr="00D57BC6">
              <w:rPr>
                <w:rFonts w:cstheme="minorHAnsi"/>
                <w:b/>
                <w:bCs/>
                <w:sz w:val="16"/>
                <w:szCs w:val="16"/>
              </w:rPr>
              <w:t>Q4</w:t>
            </w:r>
          </w:p>
        </w:tc>
        <w:tc>
          <w:tcPr>
            <w:tcW w:w="270" w:type="dxa"/>
            <w:shd w:val="clear" w:color="auto" w:fill="F2F2F2" w:themeFill="background1" w:themeFillShade="F2"/>
          </w:tcPr>
          <w:p w14:paraId="70268023" w14:textId="77777777" w:rsidR="00FB3DB8" w:rsidRPr="00D57BC6" w:rsidRDefault="00FB3DB8" w:rsidP="00931EFF">
            <w:pPr>
              <w:jc w:val="both"/>
              <w:rPr>
                <w:rFonts w:cstheme="minorHAnsi"/>
                <w:b/>
                <w:bCs/>
                <w:sz w:val="16"/>
                <w:szCs w:val="16"/>
              </w:rPr>
            </w:pPr>
            <w:r w:rsidRPr="00D57BC6">
              <w:rPr>
                <w:rFonts w:cstheme="minorHAnsi"/>
                <w:b/>
                <w:bCs/>
                <w:sz w:val="16"/>
                <w:szCs w:val="16"/>
              </w:rPr>
              <w:t>Q1</w:t>
            </w:r>
          </w:p>
        </w:tc>
        <w:tc>
          <w:tcPr>
            <w:tcW w:w="270" w:type="dxa"/>
            <w:shd w:val="clear" w:color="auto" w:fill="F2F2F2" w:themeFill="background1" w:themeFillShade="F2"/>
          </w:tcPr>
          <w:p w14:paraId="100EB0FC" w14:textId="77777777" w:rsidR="00FB3DB8" w:rsidRPr="00D57BC6" w:rsidRDefault="00FB3DB8" w:rsidP="00931EFF">
            <w:pPr>
              <w:jc w:val="both"/>
              <w:rPr>
                <w:rFonts w:cstheme="minorHAnsi"/>
                <w:b/>
                <w:bCs/>
                <w:sz w:val="16"/>
                <w:szCs w:val="16"/>
              </w:rPr>
            </w:pPr>
            <w:r w:rsidRPr="00D57BC6">
              <w:rPr>
                <w:rFonts w:cstheme="minorHAnsi"/>
                <w:b/>
                <w:bCs/>
                <w:sz w:val="16"/>
                <w:szCs w:val="16"/>
              </w:rPr>
              <w:t>Q2</w:t>
            </w:r>
          </w:p>
        </w:tc>
        <w:tc>
          <w:tcPr>
            <w:tcW w:w="270" w:type="dxa"/>
            <w:shd w:val="clear" w:color="auto" w:fill="F2F2F2" w:themeFill="background1" w:themeFillShade="F2"/>
          </w:tcPr>
          <w:p w14:paraId="1EA8672D" w14:textId="77777777" w:rsidR="00FB3DB8" w:rsidRPr="00D57BC6" w:rsidRDefault="00FB3DB8" w:rsidP="00931EFF">
            <w:pPr>
              <w:jc w:val="both"/>
              <w:rPr>
                <w:rFonts w:cstheme="minorHAnsi"/>
                <w:b/>
                <w:bCs/>
                <w:sz w:val="16"/>
                <w:szCs w:val="16"/>
              </w:rPr>
            </w:pPr>
            <w:r w:rsidRPr="00D57BC6">
              <w:rPr>
                <w:rFonts w:cstheme="minorHAnsi"/>
                <w:b/>
                <w:bCs/>
                <w:sz w:val="16"/>
                <w:szCs w:val="16"/>
              </w:rPr>
              <w:t>Q3</w:t>
            </w:r>
          </w:p>
        </w:tc>
        <w:tc>
          <w:tcPr>
            <w:tcW w:w="252" w:type="dxa"/>
            <w:shd w:val="clear" w:color="auto" w:fill="F2F2F2" w:themeFill="background1" w:themeFillShade="F2"/>
          </w:tcPr>
          <w:p w14:paraId="3D8AE298" w14:textId="77777777" w:rsidR="00FB3DB8" w:rsidRPr="00D57BC6" w:rsidRDefault="00FB3DB8"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1423B25E" w14:textId="77777777" w:rsidR="00FB3DB8" w:rsidRPr="00D57BC6" w:rsidRDefault="00FB3DB8"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387E8F20" w14:textId="77777777" w:rsidR="00FB3DB8" w:rsidRPr="00D57BC6" w:rsidRDefault="00FB3DB8"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6A458355" w14:textId="77777777" w:rsidR="00FB3DB8" w:rsidRPr="00D57BC6" w:rsidRDefault="00FB3DB8"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07CC4360" w14:textId="77777777" w:rsidR="00FB3DB8" w:rsidRPr="00D57BC6" w:rsidRDefault="00FB3DB8"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42417824" w14:textId="77777777" w:rsidR="00FB3DB8" w:rsidRPr="00D57BC6" w:rsidRDefault="00FB3DB8"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64AAD4BE" w14:textId="77777777" w:rsidR="00FB3DB8" w:rsidRPr="00D57BC6" w:rsidRDefault="00FB3DB8"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08B06ACC" w14:textId="77777777" w:rsidR="00FB3DB8" w:rsidRPr="00D57BC6" w:rsidRDefault="00FB3DB8"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72FDCB8E" w14:textId="77777777" w:rsidR="00FB3DB8" w:rsidRPr="00D57BC6" w:rsidRDefault="00FB3DB8"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0D76F050" w14:textId="77777777" w:rsidR="00FB3DB8" w:rsidRPr="00D57BC6" w:rsidRDefault="00FB3DB8"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26EDEBEE" w14:textId="77777777" w:rsidR="00FB3DB8" w:rsidRPr="00D57BC6" w:rsidRDefault="00FB3DB8"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1080CC26" w14:textId="77777777" w:rsidR="00FB3DB8" w:rsidRPr="00D57BC6" w:rsidRDefault="00FB3DB8"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38249A9B" w14:textId="77777777" w:rsidR="00FB3DB8" w:rsidRPr="00D57BC6" w:rsidRDefault="00FB3DB8" w:rsidP="00931EFF">
            <w:pPr>
              <w:jc w:val="both"/>
              <w:rPr>
                <w:rFonts w:cstheme="minorHAnsi"/>
                <w:b/>
                <w:bCs/>
                <w:sz w:val="16"/>
                <w:szCs w:val="16"/>
              </w:rPr>
            </w:pPr>
            <w:r w:rsidRPr="00D57BC6">
              <w:rPr>
                <w:rFonts w:cstheme="minorHAnsi"/>
                <w:b/>
                <w:bCs/>
                <w:sz w:val="16"/>
                <w:szCs w:val="16"/>
              </w:rPr>
              <w:t>Q4</w:t>
            </w:r>
          </w:p>
        </w:tc>
        <w:tc>
          <w:tcPr>
            <w:tcW w:w="236" w:type="dxa"/>
            <w:shd w:val="clear" w:color="auto" w:fill="F2F2F2" w:themeFill="background1" w:themeFillShade="F2"/>
          </w:tcPr>
          <w:p w14:paraId="6F4C0D1D" w14:textId="77777777" w:rsidR="00FB3DB8" w:rsidRPr="00D57BC6" w:rsidRDefault="00FB3DB8" w:rsidP="00931EFF">
            <w:pPr>
              <w:jc w:val="both"/>
              <w:rPr>
                <w:rFonts w:cstheme="minorHAnsi"/>
                <w:b/>
                <w:bCs/>
                <w:sz w:val="16"/>
                <w:szCs w:val="16"/>
              </w:rPr>
            </w:pPr>
            <w:r w:rsidRPr="00D57BC6">
              <w:rPr>
                <w:rFonts w:cstheme="minorHAnsi"/>
                <w:b/>
                <w:bCs/>
                <w:sz w:val="16"/>
                <w:szCs w:val="16"/>
              </w:rPr>
              <w:t>Q1</w:t>
            </w:r>
          </w:p>
        </w:tc>
        <w:tc>
          <w:tcPr>
            <w:tcW w:w="236" w:type="dxa"/>
            <w:shd w:val="clear" w:color="auto" w:fill="F2F2F2" w:themeFill="background1" w:themeFillShade="F2"/>
          </w:tcPr>
          <w:p w14:paraId="53A00573" w14:textId="77777777" w:rsidR="00FB3DB8" w:rsidRPr="00D57BC6" w:rsidRDefault="00FB3DB8" w:rsidP="00931EFF">
            <w:pPr>
              <w:jc w:val="both"/>
              <w:rPr>
                <w:rFonts w:cstheme="minorHAnsi"/>
                <w:b/>
                <w:bCs/>
                <w:sz w:val="16"/>
                <w:szCs w:val="16"/>
              </w:rPr>
            </w:pPr>
            <w:r w:rsidRPr="00D57BC6">
              <w:rPr>
                <w:rFonts w:cstheme="minorHAnsi"/>
                <w:b/>
                <w:bCs/>
                <w:sz w:val="16"/>
                <w:szCs w:val="16"/>
              </w:rPr>
              <w:t>Q2</w:t>
            </w:r>
          </w:p>
        </w:tc>
        <w:tc>
          <w:tcPr>
            <w:tcW w:w="248" w:type="dxa"/>
            <w:shd w:val="clear" w:color="auto" w:fill="F2F2F2" w:themeFill="background1" w:themeFillShade="F2"/>
          </w:tcPr>
          <w:p w14:paraId="3CFDE69E" w14:textId="77777777" w:rsidR="00FB3DB8" w:rsidRPr="00D57BC6" w:rsidRDefault="00FB3DB8" w:rsidP="00931EFF">
            <w:pPr>
              <w:jc w:val="both"/>
              <w:rPr>
                <w:rFonts w:cstheme="minorHAnsi"/>
                <w:b/>
                <w:bCs/>
                <w:sz w:val="16"/>
                <w:szCs w:val="16"/>
              </w:rPr>
            </w:pPr>
            <w:r w:rsidRPr="00D57BC6">
              <w:rPr>
                <w:rFonts w:cstheme="minorHAnsi"/>
                <w:b/>
                <w:bCs/>
                <w:sz w:val="16"/>
                <w:szCs w:val="16"/>
              </w:rPr>
              <w:t>Q3</w:t>
            </w:r>
          </w:p>
        </w:tc>
        <w:tc>
          <w:tcPr>
            <w:tcW w:w="270" w:type="dxa"/>
            <w:shd w:val="clear" w:color="auto" w:fill="F2F2F2" w:themeFill="background1" w:themeFillShade="F2"/>
          </w:tcPr>
          <w:p w14:paraId="73850D11" w14:textId="77777777" w:rsidR="00FB3DB8" w:rsidRPr="00D57BC6" w:rsidRDefault="00FB3DB8" w:rsidP="00931EFF">
            <w:pPr>
              <w:jc w:val="both"/>
              <w:rPr>
                <w:rFonts w:cstheme="minorHAnsi"/>
                <w:b/>
                <w:bCs/>
                <w:sz w:val="16"/>
                <w:szCs w:val="16"/>
              </w:rPr>
            </w:pPr>
            <w:r w:rsidRPr="00D57BC6">
              <w:rPr>
                <w:rFonts w:cstheme="minorHAnsi"/>
                <w:b/>
                <w:bCs/>
                <w:sz w:val="16"/>
                <w:szCs w:val="16"/>
              </w:rPr>
              <w:t>Q4</w:t>
            </w:r>
          </w:p>
        </w:tc>
        <w:tc>
          <w:tcPr>
            <w:tcW w:w="900" w:type="dxa"/>
            <w:shd w:val="clear" w:color="auto" w:fill="F2F2F2" w:themeFill="background1" w:themeFillShade="F2"/>
          </w:tcPr>
          <w:p w14:paraId="525344ED" w14:textId="77777777" w:rsidR="00FB3DB8" w:rsidRPr="00D57BC6" w:rsidRDefault="00FB3DB8" w:rsidP="00931EFF">
            <w:pPr>
              <w:jc w:val="both"/>
              <w:rPr>
                <w:rFonts w:cstheme="minorHAnsi"/>
                <w:b/>
                <w:bCs/>
                <w:sz w:val="16"/>
                <w:szCs w:val="16"/>
              </w:rPr>
            </w:pPr>
          </w:p>
        </w:tc>
        <w:tc>
          <w:tcPr>
            <w:tcW w:w="2613" w:type="dxa"/>
            <w:shd w:val="clear" w:color="auto" w:fill="F2F2F2" w:themeFill="background1" w:themeFillShade="F2"/>
          </w:tcPr>
          <w:p w14:paraId="5F882CC2" w14:textId="77777777" w:rsidR="00FB3DB8" w:rsidRPr="00D57BC6" w:rsidRDefault="00FB3DB8" w:rsidP="00931EFF">
            <w:pPr>
              <w:jc w:val="both"/>
              <w:rPr>
                <w:rFonts w:cstheme="minorHAnsi"/>
                <w:b/>
                <w:bCs/>
                <w:sz w:val="16"/>
                <w:szCs w:val="16"/>
              </w:rPr>
            </w:pPr>
          </w:p>
        </w:tc>
        <w:tc>
          <w:tcPr>
            <w:tcW w:w="1170" w:type="dxa"/>
            <w:shd w:val="clear" w:color="auto" w:fill="F2F2F2" w:themeFill="background1" w:themeFillShade="F2"/>
          </w:tcPr>
          <w:p w14:paraId="062A0791" w14:textId="77777777" w:rsidR="00FB3DB8" w:rsidRPr="00D57BC6" w:rsidRDefault="00FB3DB8" w:rsidP="00931EFF">
            <w:pPr>
              <w:jc w:val="both"/>
              <w:rPr>
                <w:rFonts w:cstheme="minorHAnsi"/>
                <w:b/>
                <w:bCs/>
                <w:sz w:val="16"/>
                <w:szCs w:val="16"/>
              </w:rPr>
            </w:pPr>
          </w:p>
        </w:tc>
        <w:tc>
          <w:tcPr>
            <w:tcW w:w="810" w:type="dxa"/>
            <w:shd w:val="clear" w:color="auto" w:fill="F2F2F2" w:themeFill="background1" w:themeFillShade="F2"/>
          </w:tcPr>
          <w:p w14:paraId="1570E72C" w14:textId="77777777" w:rsidR="00FB3DB8" w:rsidRPr="00D57BC6" w:rsidRDefault="00FB3DB8" w:rsidP="00931EFF">
            <w:pPr>
              <w:jc w:val="both"/>
              <w:rPr>
                <w:rFonts w:cstheme="minorHAnsi"/>
                <w:b/>
                <w:bCs/>
                <w:sz w:val="16"/>
                <w:szCs w:val="16"/>
              </w:rPr>
            </w:pPr>
          </w:p>
        </w:tc>
      </w:tr>
      <w:tr w:rsidR="00FB3DB8" w:rsidRPr="00D57BC6" w14:paraId="081EECDE" w14:textId="77777777" w:rsidTr="00A32FFF">
        <w:tc>
          <w:tcPr>
            <w:tcW w:w="360" w:type="dxa"/>
          </w:tcPr>
          <w:p w14:paraId="588FB1BC"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1BA260B3" w14:textId="1BFEF491" w:rsidR="00FB3DB8" w:rsidRPr="00D57BC6" w:rsidRDefault="00FB3DB8" w:rsidP="00931EFF">
            <w:pPr>
              <w:jc w:val="both"/>
              <w:rPr>
                <w:rFonts w:cstheme="minorHAnsi"/>
                <w:sz w:val="16"/>
                <w:szCs w:val="16"/>
              </w:rPr>
            </w:pPr>
            <w:r w:rsidRPr="00D57BC6">
              <w:rPr>
                <w:rFonts w:cstheme="minorHAnsi"/>
                <w:b/>
                <w:bCs/>
                <w:sz w:val="16"/>
                <w:szCs w:val="16"/>
              </w:rPr>
              <w:t xml:space="preserve">Improved Crisis response management governance system at </w:t>
            </w:r>
            <w:r w:rsidR="00A32FFF" w:rsidRPr="00D57BC6">
              <w:rPr>
                <w:rFonts w:cstheme="minorHAnsi"/>
                <w:b/>
                <w:bCs/>
                <w:sz w:val="16"/>
                <w:szCs w:val="16"/>
              </w:rPr>
              <w:t>national,</w:t>
            </w:r>
            <w:r w:rsidR="00F50A99">
              <w:rPr>
                <w:rFonts w:cstheme="minorHAnsi"/>
                <w:b/>
                <w:bCs/>
                <w:sz w:val="16"/>
                <w:szCs w:val="16"/>
              </w:rPr>
              <w:t xml:space="preserve"> federal state, state, </w:t>
            </w:r>
            <w:proofErr w:type="gramStart"/>
            <w:r w:rsidR="00F50A99">
              <w:rPr>
                <w:rFonts w:cstheme="minorHAnsi"/>
                <w:b/>
                <w:bCs/>
                <w:sz w:val="16"/>
                <w:szCs w:val="16"/>
              </w:rPr>
              <w:t>district  and</w:t>
            </w:r>
            <w:proofErr w:type="gramEnd"/>
            <w:r w:rsidRPr="00D57BC6">
              <w:rPr>
                <w:rFonts w:cstheme="minorHAnsi"/>
                <w:b/>
                <w:bCs/>
                <w:sz w:val="16"/>
                <w:szCs w:val="16"/>
              </w:rPr>
              <w:t xml:space="preserve"> </w:t>
            </w:r>
            <w:proofErr w:type="gramStart"/>
            <w:r w:rsidR="00F50A99">
              <w:rPr>
                <w:rFonts w:cstheme="minorHAnsi"/>
                <w:b/>
                <w:bCs/>
                <w:sz w:val="16"/>
                <w:szCs w:val="16"/>
              </w:rPr>
              <w:t xml:space="preserve">village </w:t>
            </w:r>
            <w:r w:rsidRPr="00D57BC6">
              <w:rPr>
                <w:rFonts w:cstheme="minorHAnsi"/>
                <w:b/>
                <w:bCs/>
                <w:sz w:val="16"/>
                <w:szCs w:val="16"/>
              </w:rPr>
              <w:t xml:space="preserve"> level</w:t>
            </w:r>
            <w:proofErr w:type="gramEnd"/>
            <w:r w:rsidRPr="00D57BC6">
              <w:rPr>
                <w:rFonts w:cstheme="minorHAnsi"/>
                <w:b/>
                <w:bCs/>
                <w:sz w:val="16"/>
                <w:szCs w:val="16"/>
              </w:rPr>
              <w:t xml:space="preserve"> </w:t>
            </w:r>
          </w:p>
        </w:tc>
        <w:tc>
          <w:tcPr>
            <w:tcW w:w="450" w:type="dxa"/>
          </w:tcPr>
          <w:p w14:paraId="3F647FF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D8E8891"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019E7F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CE5890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CC7EE7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D1472B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480EF3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16678BD"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2332971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6DB428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494ABA3"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689373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918699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8977E3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6D15B26"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78A2748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B5C5F7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1C63F2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D71917C"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68E7257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695949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371FB1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6BB38FD"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4786174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E36EE2E" w14:textId="77777777" w:rsidR="00FB3DB8" w:rsidRPr="00D57BC6" w:rsidRDefault="00FB3DB8" w:rsidP="00931EFF">
            <w:pPr>
              <w:jc w:val="both"/>
              <w:rPr>
                <w:rFonts w:cstheme="minorHAnsi"/>
                <w:b/>
                <w:bCs/>
                <w:sz w:val="16"/>
                <w:szCs w:val="16"/>
              </w:rPr>
            </w:pPr>
          </w:p>
        </w:tc>
        <w:tc>
          <w:tcPr>
            <w:tcW w:w="900" w:type="dxa"/>
          </w:tcPr>
          <w:p w14:paraId="1C5C4530" w14:textId="77777777" w:rsidR="00FB3DB8" w:rsidRPr="00D57BC6" w:rsidRDefault="00FB3DB8" w:rsidP="00931EFF">
            <w:pPr>
              <w:jc w:val="both"/>
              <w:rPr>
                <w:rFonts w:cstheme="minorHAnsi"/>
                <w:sz w:val="16"/>
                <w:szCs w:val="16"/>
              </w:rPr>
            </w:pPr>
            <w:r w:rsidRPr="00D57BC6">
              <w:rPr>
                <w:rFonts w:cstheme="minorHAnsi"/>
                <w:sz w:val="16"/>
                <w:szCs w:val="16"/>
              </w:rPr>
              <w:t>IFRC, REAP</w:t>
            </w:r>
          </w:p>
          <w:p w14:paraId="1AD6FA43" w14:textId="77777777" w:rsidR="00FB3DB8" w:rsidRPr="00D57BC6" w:rsidRDefault="00FB3DB8" w:rsidP="00931EFF">
            <w:pPr>
              <w:jc w:val="both"/>
              <w:rPr>
                <w:rFonts w:cstheme="minorHAnsi"/>
                <w:sz w:val="16"/>
                <w:szCs w:val="16"/>
              </w:rPr>
            </w:pPr>
            <w:r w:rsidRPr="00D57BC6">
              <w:rPr>
                <w:rFonts w:cstheme="minorHAnsi"/>
                <w:sz w:val="16"/>
                <w:szCs w:val="16"/>
              </w:rPr>
              <w:t>OCHA, FAO, WFP</w:t>
            </w:r>
          </w:p>
        </w:tc>
        <w:tc>
          <w:tcPr>
            <w:tcW w:w="2613" w:type="dxa"/>
          </w:tcPr>
          <w:p w14:paraId="444B9C2E" w14:textId="77777777" w:rsidR="00FB3DB8" w:rsidRPr="00D57BC6" w:rsidRDefault="00FB3DB8" w:rsidP="00931EFF">
            <w:pPr>
              <w:jc w:val="both"/>
              <w:rPr>
                <w:rFonts w:cstheme="minorHAnsi"/>
                <w:sz w:val="18"/>
                <w:szCs w:val="18"/>
              </w:rPr>
            </w:pPr>
            <w:r w:rsidRPr="00D57BC6">
              <w:rPr>
                <w:rFonts w:cstheme="minorHAnsi"/>
                <w:sz w:val="18"/>
                <w:szCs w:val="18"/>
              </w:rPr>
              <w:t xml:space="preserve">OPM, MoHADM, </w:t>
            </w:r>
            <w:proofErr w:type="spellStart"/>
            <w:r w:rsidRPr="00D57BC6">
              <w:rPr>
                <w:rFonts w:cstheme="minorHAnsi"/>
                <w:sz w:val="18"/>
                <w:szCs w:val="18"/>
              </w:rPr>
              <w:t>SoDMA</w:t>
            </w:r>
            <w:proofErr w:type="spellEnd"/>
            <w:r w:rsidRPr="00D57BC6">
              <w:rPr>
                <w:rFonts w:cstheme="minorHAnsi"/>
                <w:sz w:val="18"/>
                <w:szCs w:val="18"/>
              </w:rPr>
              <w:t>, DMA</w:t>
            </w:r>
          </w:p>
          <w:p w14:paraId="23B36143" w14:textId="35ED030E" w:rsidR="00FB3DB8" w:rsidRPr="00D57BC6" w:rsidRDefault="00FB3DB8" w:rsidP="00931EFF">
            <w:pPr>
              <w:jc w:val="both"/>
              <w:rPr>
                <w:rFonts w:cstheme="minorHAnsi"/>
                <w:sz w:val="18"/>
                <w:szCs w:val="18"/>
              </w:rPr>
            </w:pPr>
            <w:r w:rsidRPr="00D57BC6">
              <w:rPr>
                <w:rFonts w:cstheme="minorHAnsi"/>
                <w:sz w:val="18"/>
                <w:szCs w:val="18"/>
              </w:rPr>
              <w:t>UN Agency, HCT, UN Clusters, CSOs -National NGOs Consortium, International NGOs Consortium, IGAD-ICPAC, African Risk Capacity (ARC)</w:t>
            </w:r>
          </w:p>
        </w:tc>
        <w:tc>
          <w:tcPr>
            <w:tcW w:w="1170" w:type="dxa"/>
          </w:tcPr>
          <w:p w14:paraId="33A704EF" w14:textId="77777777" w:rsidR="00FB3DB8" w:rsidRPr="00D57BC6" w:rsidRDefault="00FB3DB8" w:rsidP="00931EFF">
            <w:pPr>
              <w:jc w:val="both"/>
              <w:rPr>
                <w:rFonts w:cstheme="minorHAnsi"/>
                <w:sz w:val="16"/>
                <w:szCs w:val="16"/>
              </w:rPr>
            </w:pPr>
          </w:p>
        </w:tc>
        <w:tc>
          <w:tcPr>
            <w:tcW w:w="810" w:type="dxa"/>
          </w:tcPr>
          <w:p w14:paraId="29750424" w14:textId="2946EB7E" w:rsidR="00FB3DB8" w:rsidRPr="00D57BC6" w:rsidRDefault="00FB3DB8" w:rsidP="00931EFF">
            <w:pPr>
              <w:jc w:val="both"/>
              <w:rPr>
                <w:rFonts w:cstheme="minorHAnsi"/>
                <w:sz w:val="14"/>
                <w:szCs w:val="14"/>
              </w:rPr>
            </w:pPr>
            <w:r w:rsidRPr="00D57BC6">
              <w:rPr>
                <w:rFonts w:cstheme="minorHAnsi"/>
                <w:sz w:val="14"/>
                <w:szCs w:val="14"/>
              </w:rPr>
              <w:t>UNDP, GCF, SIDA, ECHO, DIFD, USAID</w:t>
            </w:r>
          </w:p>
          <w:p w14:paraId="092C9F37" w14:textId="77777777" w:rsidR="00FB3DB8" w:rsidRPr="00D57BC6" w:rsidRDefault="00FB3DB8" w:rsidP="00931EFF">
            <w:pPr>
              <w:jc w:val="both"/>
              <w:rPr>
                <w:rFonts w:cstheme="minorHAnsi"/>
                <w:sz w:val="14"/>
                <w:szCs w:val="14"/>
              </w:rPr>
            </w:pPr>
            <w:r w:rsidRPr="00D57BC6">
              <w:rPr>
                <w:rFonts w:cstheme="minorHAnsi"/>
                <w:sz w:val="14"/>
                <w:szCs w:val="14"/>
              </w:rPr>
              <w:t>EU</w:t>
            </w:r>
          </w:p>
          <w:p w14:paraId="0FE4B50F" w14:textId="77777777" w:rsidR="00FB3DB8" w:rsidRPr="00D57BC6" w:rsidRDefault="00FB3DB8" w:rsidP="00931EFF">
            <w:pPr>
              <w:jc w:val="both"/>
              <w:rPr>
                <w:rFonts w:cstheme="minorHAnsi"/>
                <w:sz w:val="14"/>
                <w:szCs w:val="14"/>
              </w:rPr>
            </w:pPr>
            <w:r w:rsidRPr="00D57BC6">
              <w:rPr>
                <w:rFonts w:cstheme="minorHAnsi"/>
                <w:sz w:val="14"/>
                <w:szCs w:val="14"/>
              </w:rPr>
              <w:t xml:space="preserve">GCA, </w:t>
            </w:r>
          </w:p>
          <w:p w14:paraId="5402BD24" w14:textId="77777777" w:rsidR="00FB3DB8" w:rsidRPr="00D57BC6" w:rsidRDefault="00FB3DB8" w:rsidP="00931EFF">
            <w:pPr>
              <w:jc w:val="both"/>
              <w:rPr>
                <w:rFonts w:cstheme="minorHAnsi"/>
                <w:sz w:val="14"/>
                <w:szCs w:val="14"/>
              </w:rPr>
            </w:pPr>
          </w:p>
        </w:tc>
      </w:tr>
      <w:tr w:rsidR="00FB3DB8" w:rsidRPr="00D57BC6" w14:paraId="298A193B" w14:textId="77777777" w:rsidTr="006A5057">
        <w:tc>
          <w:tcPr>
            <w:tcW w:w="360" w:type="dxa"/>
          </w:tcPr>
          <w:p w14:paraId="2571AB82"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14CD702C" w14:textId="4E75E9D1" w:rsidR="00FB3DB8" w:rsidRPr="00BE0483" w:rsidRDefault="004A2833" w:rsidP="00931EFF">
            <w:pPr>
              <w:jc w:val="both"/>
              <w:rPr>
                <w:rFonts w:cstheme="minorHAnsi"/>
                <w:sz w:val="16"/>
                <w:szCs w:val="16"/>
              </w:rPr>
            </w:pPr>
            <w:r w:rsidRPr="004A2833">
              <w:rPr>
                <w:rFonts w:cstheme="minorHAnsi"/>
                <w:sz w:val="16"/>
                <w:szCs w:val="16"/>
              </w:rPr>
              <w:t>Disaster preparedness for early action, effective response, and recovery</w:t>
            </w:r>
            <w:r w:rsidR="006514C9">
              <w:rPr>
                <w:rFonts w:cstheme="minorHAnsi"/>
                <w:sz w:val="16"/>
                <w:szCs w:val="16"/>
              </w:rPr>
              <w:t xml:space="preserve"> actions </w:t>
            </w:r>
            <w:proofErr w:type="gramStart"/>
            <w:r w:rsidR="006514C9">
              <w:rPr>
                <w:rFonts w:cstheme="minorHAnsi"/>
                <w:sz w:val="16"/>
                <w:szCs w:val="16"/>
              </w:rPr>
              <w:t xml:space="preserve">are </w:t>
            </w:r>
            <w:r w:rsidRPr="004A2833">
              <w:rPr>
                <w:rFonts w:cstheme="minorHAnsi"/>
                <w:sz w:val="16"/>
                <w:szCs w:val="16"/>
              </w:rPr>
              <w:t xml:space="preserve"> improved</w:t>
            </w:r>
            <w:proofErr w:type="gramEnd"/>
          </w:p>
        </w:tc>
        <w:tc>
          <w:tcPr>
            <w:tcW w:w="450" w:type="dxa"/>
            <w:shd w:val="clear" w:color="auto" w:fill="A8D08D" w:themeFill="accent6" w:themeFillTint="99"/>
          </w:tcPr>
          <w:p w14:paraId="2855089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136B8E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B607D64" w14:textId="77777777" w:rsidR="00FB3DB8" w:rsidRPr="00D57BC6" w:rsidRDefault="00FB3DB8" w:rsidP="00931EFF">
            <w:pPr>
              <w:jc w:val="both"/>
              <w:rPr>
                <w:rFonts w:cstheme="minorHAnsi"/>
                <w:b/>
                <w:bCs/>
                <w:sz w:val="16"/>
                <w:szCs w:val="16"/>
              </w:rPr>
            </w:pPr>
          </w:p>
        </w:tc>
        <w:tc>
          <w:tcPr>
            <w:tcW w:w="270" w:type="dxa"/>
          </w:tcPr>
          <w:p w14:paraId="0FB72864" w14:textId="77777777" w:rsidR="00FB3DB8" w:rsidRPr="00D57BC6" w:rsidRDefault="00FB3DB8" w:rsidP="00931EFF">
            <w:pPr>
              <w:jc w:val="both"/>
              <w:rPr>
                <w:rFonts w:cstheme="minorHAnsi"/>
                <w:b/>
                <w:bCs/>
                <w:sz w:val="16"/>
                <w:szCs w:val="16"/>
              </w:rPr>
            </w:pPr>
          </w:p>
        </w:tc>
        <w:tc>
          <w:tcPr>
            <w:tcW w:w="236" w:type="dxa"/>
          </w:tcPr>
          <w:p w14:paraId="00954D9D" w14:textId="77777777" w:rsidR="00FB3DB8" w:rsidRPr="00D57BC6" w:rsidRDefault="00FB3DB8" w:rsidP="00931EFF">
            <w:pPr>
              <w:jc w:val="both"/>
              <w:rPr>
                <w:rFonts w:cstheme="minorHAnsi"/>
                <w:b/>
                <w:bCs/>
                <w:sz w:val="16"/>
                <w:szCs w:val="16"/>
              </w:rPr>
            </w:pPr>
          </w:p>
        </w:tc>
        <w:tc>
          <w:tcPr>
            <w:tcW w:w="270" w:type="dxa"/>
          </w:tcPr>
          <w:p w14:paraId="7ACF25DF" w14:textId="77777777" w:rsidR="00FB3DB8" w:rsidRPr="00D57BC6" w:rsidRDefault="00FB3DB8" w:rsidP="00931EFF">
            <w:pPr>
              <w:jc w:val="both"/>
              <w:rPr>
                <w:rFonts w:cstheme="minorHAnsi"/>
                <w:b/>
                <w:bCs/>
                <w:sz w:val="16"/>
                <w:szCs w:val="16"/>
              </w:rPr>
            </w:pPr>
          </w:p>
        </w:tc>
        <w:tc>
          <w:tcPr>
            <w:tcW w:w="270" w:type="dxa"/>
          </w:tcPr>
          <w:p w14:paraId="77ECD1CC" w14:textId="77777777" w:rsidR="00FB3DB8" w:rsidRPr="00D57BC6" w:rsidRDefault="00FB3DB8" w:rsidP="00931EFF">
            <w:pPr>
              <w:jc w:val="both"/>
              <w:rPr>
                <w:rFonts w:cstheme="minorHAnsi"/>
                <w:b/>
                <w:bCs/>
                <w:sz w:val="16"/>
                <w:szCs w:val="16"/>
              </w:rPr>
            </w:pPr>
          </w:p>
        </w:tc>
        <w:tc>
          <w:tcPr>
            <w:tcW w:w="270" w:type="dxa"/>
          </w:tcPr>
          <w:p w14:paraId="5339792B" w14:textId="77777777" w:rsidR="00FB3DB8" w:rsidRPr="00D57BC6" w:rsidRDefault="00FB3DB8" w:rsidP="00931EFF">
            <w:pPr>
              <w:jc w:val="both"/>
              <w:rPr>
                <w:rFonts w:cstheme="minorHAnsi"/>
                <w:b/>
                <w:bCs/>
                <w:sz w:val="16"/>
                <w:szCs w:val="16"/>
              </w:rPr>
            </w:pPr>
          </w:p>
        </w:tc>
        <w:tc>
          <w:tcPr>
            <w:tcW w:w="252" w:type="dxa"/>
          </w:tcPr>
          <w:p w14:paraId="5EEA3C6A" w14:textId="77777777" w:rsidR="00FB3DB8" w:rsidRPr="00D57BC6" w:rsidRDefault="00FB3DB8" w:rsidP="00931EFF">
            <w:pPr>
              <w:jc w:val="both"/>
              <w:rPr>
                <w:rFonts w:cstheme="minorHAnsi"/>
                <w:b/>
                <w:bCs/>
                <w:sz w:val="16"/>
                <w:szCs w:val="16"/>
              </w:rPr>
            </w:pPr>
          </w:p>
        </w:tc>
        <w:tc>
          <w:tcPr>
            <w:tcW w:w="236" w:type="dxa"/>
          </w:tcPr>
          <w:p w14:paraId="5B1C8785" w14:textId="77777777" w:rsidR="00FB3DB8" w:rsidRPr="00D57BC6" w:rsidRDefault="00FB3DB8" w:rsidP="00931EFF">
            <w:pPr>
              <w:jc w:val="both"/>
              <w:rPr>
                <w:rFonts w:cstheme="minorHAnsi"/>
                <w:b/>
                <w:bCs/>
                <w:sz w:val="16"/>
                <w:szCs w:val="16"/>
              </w:rPr>
            </w:pPr>
          </w:p>
        </w:tc>
        <w:tc>
          <w:tcPr>
            <w:tcW w:w="236" w:type="dxa"/>
          </w:tcPr>
          <w:p w14:paraId="7087F16C" w14:textId="77777777" w:rsidR="00FB3DB8" w:rsidRPr="00D57BC6" w:rsidRDefault="00FB3DB8" w:rsidP="00931EFF">
            <w:pPr>
              <w:jc w:val="both"/>
              <w:rPr>
                <w:rFonts w:cstheme="minorHAnsi"/>
                <w:b/>
                <w:bCs/>
                <w:sz w:val="16"/>
                <w:szCs w:val="16"/>
              </w:rPr>
            </w:pPr>
          </w:p>
        </w:tc>
        <w:tc>
          <w:tcPr>
            <w:tcW w:w="248" w:type="dxa"/>
          </w:tcPr>
          <w:p w14:paraId="2A45C2F5" w14:textId="77777777" w:rsidR="00FB3DB8" w:rsidRPr="00D57BC6" w:rsidRDefault="00FB3DB8" w:rsidP="00931EFF">
            <w:pPr>
              <w:jc w:val="both"/>
              <w:rPr>
                <w:rFonts w:cstheme="minorHAnsi"/>
                <w:b/>
                <w:bCs/>
                <w:sz w:val="16"/>
                <w:szCs w:val="16"/>
              </w:rPr>
            </w:pPr>
          </w:p>
        </w:tc>
        <w:tc>
          <w:tcPr>
            <w:tcW w:w="270" w:type="dxa"/>
          </w:tcPr>
          <w:p w14:paraId="5154FB42" w14:textId="77777777" w:rsidR="00FB3DB8" w:rsidRPr="00D57BC6" w:rsidRDefault="00FB3DB8" w:rsidP="00931EFF">
            <w:pPr>
              <w:jc w:val="both"/>
              <w:rPr>
                <w:rFonts w:cstheme="minorHAnsi"/>
                <w:b/>
                <w:bCs/>
                <w:sz w:val="16"/>
                <w:szCs w:val="16"/>
              </w:rPr>
            </w:pPr>
          </w:p>
        </w:tc>
        <w:tc>
          <w:tcPr>
            <w:tcW w:w="236" w:type="dxa"/>
          </w:tcPr>
          <w:p w14:paraId="4437ED0A" w14:textId="77777777" w:rsidR="00FB3DB8" w:rsidRPr="00D57BC6" w:rsidRDefault="00FB3DB8" w:rsidP="00931EFF">
            <w:pPr>
              <w:jc w:val="both"/>
              <w:rPr>
                <w:rFonts w:cstheme="minorHAnsi"/>
                <w:b/>
                <w:bCs/>
                <w:sz w:val="16"/>
                <w:szCs w:val="16"/>
              </w:rPr>
            </w:pPr>
          </w:p>
        </w:tc>
        <w:tc>
          <w:tcPr>
            <w:tcW w:w="236" w:type="dxa"/>
          </w:tcPr>
          <w:p w14:paraId="308D7F36" w14:textId="77777777" w:rsidR="00FB3DB8" w:rsidRPr="00D57BC6" w:rsidRDefault="00FB3DB8" w:rsidP="00931EFF">
            <w:pPr>
              <w:jc w:val="both"/>
              <w:rPr>
                <w:rFonts w:cstheme="minorHAnsi"/>
                <w:b/>
                <w:bCs/>
                <w:sz w:val="16"/>
                <w:szCs w:val="16"/>
              </w:rPr>
            </w:pPr>
          </w:p>
        </w:tc>
        <w:tc>
          <w:tcPr>
            <w:tcW w:w="248" w:type="dxa"/>
          </w:tcPr>
          <w:p w14:paraId="3F5607A5" w14:textId="77777777" w:rsidR="00FB3DB8" w:rsidRPr="00D57BC6" w:rsidRDefault="00FB3DB8" w:rsidP="00931EFF">
            <w:pPr>
              <w:jc w:val="both"/>
              <w:rPr>
                <w:rFonts w:cstheme="minorHAnsi"/>
                <w:b/>
                <w:bCs/>
                <w:sz w:val="16"/>
                <w:szCs w:val="16"/>
              </w:rPr>
            </w:pPr>
          </w:p>
        </w:tc>
        <w:tc>
          <w:tcPr>
            <w:tcW w:w="270" w:type="dxa"/>
          </w:tcPr>
          <w:p w14:paraId="6270144A" w14:textId="77777777" w:rsidR="00FB3DB8" w:rsidRPr="00D57BC6" w:rsidRDefault="00FB3DB8" w:rsidP="00931EFF">
            <w:pPr>
              <w:jc w:val="both"/>
              <w:rPr>
                <w:rFonts w:cstheme="minorHAnsi"/>
                <w:b/>
                <w:bCs/>
                <w:sz w:val="16"/>
                <w:szCs w:val="16"/>
              </w:rPr>
            </w:pPr>
          </w:p>
        </w:tc>
        <w:tc>
          <w:tcPr>
            <w:tcW w:w="236" w:type="dxa"/>
          </w:tcPr>
          <w:p w14:paraId="00C74270" w14:textId="77777777" w:rsidR="00FB3DB8" w:rsidRPr="00D57BC6" w:rsidRDefault="00FB3DB8" w:rsidP="00931EFF">
            <w:pPr>
              <w:jc w:val="both"/>
              <w:rPr>
                <w:rFonts w:cstheme="minorHAnsi"/>
                <w:b/>
                <w:bCs/>
                <w:sz w:val="16"/>
                <w:szCs w:val="16"/>
              </w:rPr>
            </w:pPr>
          </w:p>
        </w:tc>
        <w:tc>
          <w:tcPr>
            <w:tcW w:w="236" w:type="dxa"/>
          </w:tcPr>
          <w:p w14:paraId="774C7736" w14:textId="77777777" w:rsidR="00FB3DB8" w:rsidRPr="00D57BC6" w:rsidRDefault="00FB3DB8" w:rsidP="00931EFF">
            <w:pPr>
              <w:jc w:val="both"/>
              <w:rPr>
                <w:rFonts w:cstheme="minorHAnsi"/>
                <w:b/>
                <w:bCs/>
                <w:sz w:val="16"/>
                <w:szCs w:val="16"/>
              </w:rPr>
            </w:pPr>
          </w:p>
        </w:tc>
        <w:tc>
          <w:tcPr>
            <w:tcW w:w="248" w:type="dxa"/>
          </w:tcPr>
          <w:p w14:paraId="4B86391F" w14:textId="77777777" w:rsidR="00FB3DB8" w:rsidRPr="00D57BC6" w:rsidRDefault="00FB3DB8" w:rsidP="00931EFF">
            <w:pPr>
              <w:jc w:val="both"/>
              <w:rPr>
                <w:rFonts w:cstheme="minorHAnsi"/>
                <w:b/>
                <w:bCs/>
                <w:sz w:val="16"/>
                <w:szCs w:val="16"/>
              </w:rPr>
            </w:pPr>
          </w:p>
        </w:tc>
        <w:tc>
          <w:tcPr>
            <w:tcW w:w="270" w:type="dxa"/>
          </w:tcPr>
          <w:p w14:paraId="774A2BDB" w14:textId="77777777" w:rsidR="00FB3DB8" w:rsidRPr="00D57BC6" w:rsidRDefault="00FB3DB8" w:rsidP="00931EFF">
            <w:pPr>
              <w:jc w:val="both"/>
              <w:rPr>
                <w:rFonts w:cstheme="minorHAnsi"/>
                <w:b/>
                <w:bCs/>
                <w:sz w:val="16"/>
                <w:szCs w:val="16"/>
              </w:rPr>
            </w:pPr>
          </w:p>
        </w:tc>
        <w:tc>
          <w:tcPr>
            <w:tcW w:w="236" w:type="dxa"/>
          </w:tcPr>
          <w:p w14:paraId="73816957" w14:textId="77777777" w:rsidR="00FB3DB8" w:rsidRPr="00D57BC6" w:rsidRDefault="00FB3DB8" w:rsidP="00931EFF">
            <w:pPr>
              <w:jc w:val="both"/>
              <w:rPr>
                <w:rFonts w:cstheme="minorHAnsi"/>
                <w:b/>
                <w:bCs/>
                <w:sz w:val="16"/>
                <w:szCs w:val="16"/>
              </w:rPr>
            </w:pPr>
          </w:p>
        </w:tc>
        <w:tc>
          <w:tcPr>
            <w:tcW w:w="236" w:type="dxa"/>
          </w:tcPr>
          <w:p w14:paraId="46B32751" w14:textId="77777777" w:rsidR="00FB3DB8" w:rsidRPr="00D57BC6" w:rsidRDefault="00FB3DB8" w:rsidP="00931EFF">
            <w:pPr>
              <w:jc w:val="both"/>
              <w:rPr>
                <w:rFonts w:cstheme="minorHAnsi"/>
                <w:b/>
                <w:bCs/>
                <w:sz w:val="16"/>
                <w:szCs w:val="16"/>
              </w:rPr>
            </w:pPr>
          </w:p>
        </w:tc>
        <w:tc>
          <w:tcPr>
            <w:tcW w:w="248" w:type="dxa"/>
          </w:tcPr>
          <w:p w14:paraId="61F819E0" w14:textId="77777777" w:rsidR="00FB3DB8" w:rsidRPr="00D57BC6" w:rsidRDefault="00FB3DB8" w:rsidP="00931EFF">
            <w:pPr>
              <w:jc w:val="both"/>
              <w:rPr>
                <w:rFonts w:cstheme="minorHAnsi"/>
                <w:b/>
                <w:bCs/>
                <w:sz w:val="16"/>
                <w:szCs w:val="16"/>
              </w:rPr>
            </w:pPr>
          </w:p>
        </w:tc>
        <w:tc>
          <w:tcPr>
            <w:tcW w:w="270" w:type="dxa"/>
          </w:tcPr>
          <w:p w14:paraId="0605A336" w14:textId="77777777" w:rsidR="00FB3DB8" w:rsidRPr="00D57BC6" w:rsidRDefault="00FB3DB8" w:rsidP="00931EFF">
            <w:pPr>
              <w:jc w:val="both"/>
              <w:rPr>
                <w:rFonts w:cstheme="minorHAnsi"/>
                <w:b/>
                <w:bCs/>
                <w:sz w:val="16"/>
                <w:szCs w:val="16"/>
              </w:rPr>
            </w:pPr>
          </w:p>
        </w:tc>
        <w:tc>
          <w:tcPr>
            <w:tcW w:w="900" w:type="dxa"/>
          </w:tcPr>
          <w:p w14:paraId="2152F342"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64AFE00"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05FF035F" w14:textId="77777777" w:rsidR="00FB3DB8" w:rsidRPr="00D57BC6" w:rsidRDefault="00FB3DB8" w:rsidP="00931EFF">
            <w:pPr>
              <w:jc w:val="both"/>
              <w:rPr>
                <w:rFonts w:cstheme="minorHAnsi"/>
                <w:sz w:val="20"/>
                <w:szCs w:val="20"/>
              </w:rPr>
            </w:pPr>
          </w:p>
        </w:tc>
        <w:tc>
          <w:tcPr>
            <w:tcW w:w="810" w:type="dxa"/>
          </w:tcPr>
          <w:p w14:paraId="2330FDEC" w14:textId="77777777" w:rsidR="00FB3DB8" w:rsidRPr="00D57BC6" w:rsidRDefault="00FB3DB8" w:rsidP="00931EFF">
            <w:pPr>
              <w:jc w:val="both"/>
              <w:rPr>
                <w:rFonts w:cstheme="minorHAnsi"/>
                <w:sz w:val="16"/>
                <w:szCs w:val="16"/>
              </w:rPr>
            </w:pPr>
          </w:p>
        </w:tc>
      </w:tr>
      <w:tr w:rsidR="00E305AA" w:rsidRPr="00D57BC6" w14:paraId="07A0BC0D" w14:textId="77777777" w:rsidTr="006A5057">
        <w:tc>
          <w:tcPr>
            <w:tcW w:w="360" w:type="dxa"/>
          </w:tcPr>
          <w:p w14:paraId="60D8F1AE" w14:textId="77777777" w:rsidR="00E305AA" w:rsidRPr="00401F6F" w:rsidRDefault="00E305AA">
            <w:pPr>
              <w:pStyle w:val="ListParagraph"/>
              <w:numPr>
                <w:ilvl w:val="0"/>
                <w:numId w:val="30"/>
              </w:numPr>
              <w:jc w:val="both"/>
              <w:rPr>
                <w:rFonts w:cstheme="minorHAnsi"/>
                <w:b/>
                <w:bCs/>
                <w:sz w:val="16"/>
                <w:szCs w:val="16"/>
              </w:rPr>
            </w:pPr>
          </w:p>
        </w:tc>
        <w:tc>
          <w:tcPr>
            <w:tcW w:w="3780" w:type="dxa"/>
          </w:tcPr>
          <w:p w14:paraId="7DBC9625" w14:textId="5BED831D" w:rsidR="00E305AA" w:rsidRPr="00D57BC6" w:rsidRDefault="00E305AA" w:rsidP="00931EFF">
            <w:pPr>
              <w:jc w:val="both"/>
              <w:rPr>
                <w:rFonts w:cstheme="minorHAnsi"/>
                <w:sz w:val="16"/>
                <w:szCs w:val="16"/>
              </w:rPr>
            </w:pPr>
            <w:r>
              <w:rPr>
                <w:rFonts w:cstheme="minorHAnsi"/>
                <w:sz w:val="16"/>
                <w:szCs w:val="16"/>
              </w:rPr>
              <w:t xml:space="preserve">Actionable </w:t>
            </w:r>
            <w:r w:rsidR="00A32FFF">
              <w:rPr>
                <w:rFonts w:cstheme="minorHAnsi"/>
                <w:sz w:val="16"/>
                <w:szCs w:val="16"/>
              </w:rPr>
              <w:t xml:space="preserve">Disaster </w:t>
            </w:r>
            <w:r w:rsidRPr="00D57BC6">
              <w:rPr>
                <w:rFonts w:cstheme="minorHAnsi"/>
                <w:sz w:val="16"/>
                <w:szCs w:val="16"/>
              </w:rPr>
              <w:t>Risk Management Policy, Laws, mandate</w:t>
            </w:r>
            <w:r>
              <w:rPr>
                <w:rFonts w:cstheme="minorHAnsi"/>
                <w:sz w:val="16"/>
                <w:szCs w:val="16"/>
              </w:rPr>
              <w:t>s,</w:t>
            </w:r>
            <w:r w:rsidRPr="00D57BC6">
              <w:rPr>
                <w:rFonts w:cstheme="minorHAnsi"/>
                <w:sz w:val="16"/>
                <w:szCs w:val="16"/>
              </w:rPr>
              <w:t xml:space="preserve"> and Strategies</w:t>
            </w:r>
            <w:r>
              <w:rPr>
                <w:rFonts w:cstheme="minorHAnsi"/>
                <w:sz w:val="16"/>
                <w:szCs w:val="16"/>
              </w:rPr>
              <w:t xml:space="preserve"> are in place</w:t>
            </w:r>
            <w:r w:rsidR="00A32FFF">
              <w:rPr>
                <w:rFonts w:cstheme="minorHAnsi"/>
                <w:sz w:val="16"/>
                <w:szCs w:val="16"/>
              </w:rPr>
              <w:t xml:space="preserve">, </w:t>
            </w:r>
            <w:r w:rsidR="00C6104E">
              <w:rPr>
                <w:rFonts w:cstheme="minorHAnsi"/>
                <w:sz w:val="16"/>
                <w:szCs w:val="16"/>
              </w:rPr>
              <w:t>stakeholder</w:t>
            </w:r>
            <w:r w:rsidR="00A32FFF">
              <w:rPr>
                <w:rFonts w:cstheme="minorHAnsi"/>
                <w:sz w:val="16"/>
                <w:szCs w:val="16"/>
              </w:rPr>
              <w:t xml:space="preserve"> coordination improved </w:t>
            </w:r>
            <w:r>
              <w:rPr>
                <w:rFonts w:cstheme="minorHAnsi"/>
                <w:sz w:val="16"/>
                <w:szCs w:val="16"/>
              </w:rPr>
              <w:t xml:space="preserve"> </w:t>
            </w:r>
          </w:p>
        </w:tc>
        <w:tc>
          <w:tcPr>
            <w:tcW w:w="450" w:type="dxa"/>
            <w:shd w:val="clear" w:color="auto" w:fill="A8D08D" w:themeFill="accent6" w:themeFillTint="99"/>
          </w:tcPr>
          <w:p w14:paraId="46D905E6" w14:textId="77777777" w:rsidR="00E305AA" w:rsidRPr="00D57BC6" w:rsidRDefault="00E305AA" w:rsidP="00931EFF">
            <w:pPr>
              <w:jc w:val="both"/>
              <w:rPr>
                <w:rFonts w:cstheme="minorHAnsi"/>
                <w:b/>
                <w:bCs/>
                <w:sz w:val="16"/>
                <w:szCs w:val="16"/>
              </w:rPr>
            </w:pPr>
          </w:p>
        </w:tc>
        <w:tc>
          <w:tcPr>
            <w:tcW w:w="270" w:type="dxa"/>
            <w:shd w:val="clear" w:color="auto" w:fill="A8D08D" w:themeFill="accent6" w:themeFillTint="99"/>
          </w:tcPr>
          <w:p w14:paraId="0EC41728" w14:textId="77777777" w:rsidR="00E305AA" w:rsidRPr="00D57BC6" w:rsidRDefault="00E305AA" w:rsidP="00931EFF">
            <w:pPr>
              <w:jc w:val="both"/>
              <w:rPr>
                <w:rFonts w:cstheme="minorHAnsi"/>
                <w:b/>
                <w:bCs/>
                <w:sz w:val="16"/>
                <w:szCs w:val="16"/>
              </w:rPr>
            </w:pPr>
          </w:p>
        </w:tc>
        <w:tc>
          <w:tcPr>
            <w:tcW w:w="236" w:type="dxa"/>
            <w:shd w:val="clear" w:color="auto" w:fill="A8D08D" w:themeFill="accent6" w:themeFillTint="99"/>
          </w:tcPr>
          <w:p w14:paraId="13B921C4" w14:textId="77777777" w:rsidR="00E305AA" w:rsidRPr="00D57BC6" w:rsidRDefault="00E305AA" w:rsidP="00931EFF">
            <w:pPr>
              <w:jc w:val="both"/>
              <w:rPr>
                <w:rFonts w:cstheme="minorHAnsi"/>
                <w:b/>
                <w:bCs/>
                <w:sz w:val="16"/>
                <w:szCs w:val="16"/>
              </w:rPr>
            </w:pPr>
          </w:p>
        </w:tc>
        <w:tc>
          <w:tcPr>
            <w:tcW w:w="270" w:type="dxa"/>
            <w:shd w:val="clear" w:color="auto" w:fill="A8D08D" w:themeFill="accent6" w:themeFillTint="99"/>
          </w:tcPr>
          <w:p w14:paraId="40511393" w14:textId="77777777" w:rsidR="00E305AA" w:rsidRPr="00D57BC6" w:rsidRDefault="00E305AA" w:rsidP="00931EFF">
            <w:pPr>
              <w:jc w:val="both"/>
              <w:rPr>
                <w:rFonts w:cstheme="minorHAnsi"/>
                <w:b/>
                <w:bCs/>
                <w:sz w:val="16"/>
                <w:szCs w:val="16"/>
              </w:rPr>
            </w:pPr>
          </w:p>
        </w:tc>
        <w:tc>
          <w:tcPr>
            <w:tcW w:w="236" w:type="dxa"/>
            <w:shd w:val="clear" w:color="auto" w:fill="A8D08D" w:themeFill="accent6" w:themeFillTint="99"/>
          </w:tcPr>
          <w:p w14:paraId="0168D129" w14:textId="77777777" w:rsidR="00E305AA" w:rsidRPr="00D57BC6" w:rsidRDefault="00E305AA" w:rsidP="00931EFF">
            <w:pPr>
              <w:jc w:val="both"/>
              <w:rPr>
                <w:rFonts w:cstheme="minorHAnsi"/>
                <w:b/>
                <w:bCs/>
                <w:sz w:val="16"/>
                <w:szCs w:val="16"/>
              </w:rPr>
            </w:pPr>
          </w:p>
        </w:tc>
        <w:tc>
          <w:tcPr>
            <w:tcW w:w="270" w:type="dxa"/>
          </w:tcPr>
          <w:p w14:paraId="2D2CD4CF" w14:textId="77777777" w:rsidR="00E305AA" w:rsidRPr="00D57BC6" w:rsidRDefault="00E305AA" w:rsidP="00931EFF">
            <w:pPr>
              <w:jc w:val="both"/>
              <w:rPr>
                <w:rFonts w:cstheme="minorHAnsi"/>
                <w:b/>
                <w:bCs/>
                <w:sz w:val="16"/>
                <w:szCs w:val="16"/>
              </w:rPr>
            </w:pPr>
          </w:p>
        </w:tc>
        <w:tc>
          <w:tcPr>
            <w:tcW w:w="270" w:type="dxa"/>
          </w:tcPr>
          <w:p w14:paraId="2BECC48C" w14:textId="77777777" w:rsidR="00E305AA" w:rsidRPr="00D57BC6" w:rsidRDefault="00E305AA" w:rsidP="00931EFF">
            <w:pPr>
              <w:jc w:val="both"/>
              <w:rPr>
                <w:rFonts w:cstheme="minorHAnsi"/>
                <w:b/>
                <w:bCs/>
                <w:sz w:val="16"/>
                <w:szCs w:val="16"/>
              </w:rPr>
            </w:pPr>
          </w:p>
        </w:tc>
        <w:tc>
          <w:tcPr>
            <w:tcW w:w="270" w:type="dxa"/>
          </w:tcPr>
          <w:p w14:paraId="353CE871" w14:textId="77777777" w:rsidR="00E305AA" w:rsidRPr="00D57BC6" w:rsidRDefault="00E305AA" w:rsidP="00931EFF">
            <w:pPr>
              <w:jc w:val="both"/>
              <w:rPr>
                <w:rFonts w:cstheme="minorHAnsi"/>
                <w:b/>
                <w:bCs/>
                <w:sz w:val="16"/>
                <w:szCs w:val="16"/>
              </w:rPr>
            </w:pPr>
          </w:p>
        </w:tc>
        <w:tc>
          <w:tcPr>
            <w:tcW w:w="252" w:type="dxa"/>
          </w:tcPr>
          <w:p w14:paraId="7CAE145F" w14:textId="77777777" w:rsidR="00E305AA" w:rsidRPr="00D57BC6" w:rsidRDefault="00E305AA" w:rsidP="00931EFF">
            <w:pPr>
              <w:jc w:val="both"/>
              <w:rPr>
                <w:rFonts w:cstheme="minorHAnsi"/>
                <w:b/>
                <w:bCs/>
                <w:sz w:val="16"/>
                <w:szCs w:val="16"/>
              </w:rPr>
            </w:pPr>
          </w:p>
        </w:tc>
        <w:tc>
          <w:tcPr>
            <w:tcW w:w="236" w:type="dxa"/>
          </w:tcPr>
          <w:p w14:paraId="3D50767D" w14:textId="77777777" w:rsidR="00E305AA" w:rsidRPr="00D57BC6" w:rsidRDefault="00E305AA" w:rsidP="00931EFF">
            <w:pPr>
              <w:jc w:val="both"/>
              <w:rPr>
                <w:rFonts w:cstheme="minorHAnsi"/>
                <w:b/>
                <w:bCs/>
                <w:sz w:val="16"/>
                <w:szCs w:val="16"/>
              </w:rPr>
            </w:pPr>
          </w:p>
        </w:tc>
        <w:tc>
          <w:tcPr>
            <w:tcW w:w="236" w:type="dxa"/>
          </w:tcPr>
          <w:p w14:paraId="52DE5FEB" w14:textId="77777777" w:rsidR="00E305AA" w:rsidRPr="00D57BC6" w:rsidRDefault="00E305AA" w:rsidP="00931EFF">
            <w:pPr>
              <w:jc w:val="both"/>
              <w:rPr>
                <w:rFonts w:cstheme="minorHAnsi"/>
                <w:b/>
                <w:bCs/>
                <w:sz w:val="16"/>
                <w:szCs w:val="16"/>
              </w:rPr>
            </w:pPr>
          </w:p>
        </w:tc>
        <w:tc>
          <w:tcPr>
            <w:tcW w:w="248" w:type="dxa"/>
          </w:tcPr>
          <w:p w14:paraId="3812914A" w14:textId="77777777" w:rsidR="00E305AA" w:rsidRPr="00D57BC6" w:rsidRDefault="00E305AA" w:rsidP="00931EFF">
            <w:pPr>
              <w:jc w:val="both"/>
              <w:rPr>
                <w:rFonts w:cstheme="minorHAnsi"/>
                <w:b/>
                <w:bCs/>
                <w:sz w:val="16"/>
                <w:szCs w:val="16"/>
              </w:rPr>
            </w:pPr>
          </w:p>
        </w:tc>
        <w:tc>
          <w:tcPr>
            <w:tcW w:w="270" w:type="dxa"/>
          </w:tcPr>
          <w:p w14:paraId="3B5C9255" w14:textId="77777777" w:rsidR="00E305AA" w:rsidRPr="00D57BC6" w:rsidRDefault="00E305AA" w:rsidP="00931EFF">
            <w:pPr>
              <w:jc w:val="both"/>
              <w:rPr>
                <w:rFonts w:cstheme="minorHAnsi"/>
                <w:b/>
                <w:bCs/>
                <w:sz w:val="16"/>
                <w:szCs w:val="16"/>
              </w:rPr>
            </w:pPr>
          </w:p>
        </w:tc>
        <w:tc>
          <w:tcPr>
            <w:tcW w:w="236" w:type="dxa"/>
          </w:tcPr>
          <w:p w14:paraId="6966A789" w14:textId="77777777" w:rsidR="00E305AA" w:rsidRPr="00D57BC6" w:rsidRDefault="00E305AA" w:rsidP="00931EFF">
            <w:pPr>
              <w:jc w:val="both"/>
              <w:rPr>
                <w:rFonts w:cstheme="minorHAnsi"/>
                <w:b/>
                <w:bCs/>
                <w:sz w:val="16"/>
                <w:szCs w:val="16"/>
              </w:rPr>
            </w:pPr>
          </w:p>
        </w:tc>
        <w:tc>
          <w:tcPr>
            <w:tcW w:w="236" w:type="dxa"/>
          </w:tcPr>
          <w:p w14:paraId="223618C0" w14:textId="77777777" w:rsidR="00E305AA" w:rsidRPr="00D57BC6" w:rsidRDefault="00E305AA" w:rsidP="00931EFF">
            <w:pPr>
              <w:jc w:val="both"/>
              <w:rPr>
                <w:rFonts w:cstheme="minorHAnsi"/>
                <w:b/>
                <w:bCs/>
                <w:sz w:val="16"/>
                <w:szCs w:val="16"/>
              </w:rPr>
            </w:pPr>
          </w:p>
        </w:tc>
        <w:tc>
          <w:tcPr>
            <w:tcW w:w="248" w:type="dxa"/>
          </w:tcPr>
          <w:p w14:paraId="10603965" w14:textId="77777777" w:rsidR="00E305AA" w:rsidRPr="00D57BC6" w:rsidRDefault="00E305AA" w:rsidP="00931EFF">
            <w:pPr>
              <w:jc w:val="both"/>
              <w:rPr>
                <w:rFonts w:cstheme="minorHAnsi"/>
                <w:b/>
                <w:bCs/>
                <w:sz w:val="16"/>
                <w:szCs w:val="16"/>
              </w:rPr>
            </w:pPr>
          </w:p>
        </w:tc>
        <w:tc>
          <w:tcPr>
            <w:tcW w:w="270" w:type="dxa"/>
          </w:tcPr>
          <w:p w14:paraId="5686A1A5" w14:textId="77777777" w:rsidR="00E305AA" w:rsidRPr="00D57BC6" w:rsidRDefault="00E305AA" w:rsidP="00931EFF">
            <w:pPr>
              <w:jc w:val="both"/>
              <w:rPr>
                <w:rFonts w:cstheme="minorHAnsi"/>
                <w:b/>
                <w:bCs/>
                <w:sz w:val="16"/>
                <w:szCs w:val="16"/>
              </w:rPr>
            </w:pPr>
          </w:p>
        </w:tc>
        <w:tc>
          <w:tcPr>
            <w:tcW w:w="236" w:type="dxa"/>
          </w:tcPr>
          <w:p w14:paraId="05F41B80" w14:textId="77777777" w:rsidR="00E305AA" w:rsidRPr="00D57BC6" w:rsidRDefault="00E305AA" w:rsidP="00931EFF">
            <w:pPr>
              <w:jc w:val="both"/>
              <w:rPr>
                <w:rFonts w:cstheme="minorHAnsi"/>
                <w:b/>
                <w:bCs/>
                <w:sz w:val="16"/>
                <w:szCs w:val="16"/>
              </w:rPr>
            </w:pPr>
          </w:p>
        </w:tc>
        <w:tc>
          <w:tcPr>
            <w:tcW w:w="236" w:type="dxa"/>
          </w:tcPr>
          <w:p w14:paraId="00CFA7D7" w14:textId="77777777" w:rsidR="00E305AA" w:rsidRPr="00D57BC6" w:rsidRDefault="00E305AA" w:rsidP="00931EFF">
            <w:pPr>
              <w:jc w:val="both"/>
              <w:rPr>
                <w:rFonts w:cstheme="minorHAnsi"/>
                <w:b/>
                <w:bCs/>
                <w:sz w:val="16"/>
                <w:szCs w:val="16"/>
              </w:rPr>
            </w:pPr>
          </w:p>
        </w:tc>
        <w:tc>
          <w:tcPr>
            <w:tcW w:w="248" w:type="dxa"/>
          </w:tcPr>
          <w:p w14:paraId="39668845" w14:textId="77777777" w:rsidR="00E305AA" w:rsidRPr="00D57BC6" w:rsidRDefault="00E305AA" w:rsidP="00931EFF">
            <w:pPr>
              <w:jc w:val="both"/>
              <w:rPr>
                <w:rFonts w:cstheme="minorHAnsi"/>
                <w:b/>
                <w:bCs/>
                <w:sz w:val="16"/>
                <w:szCs w:val="16"/>
              </w:rPr>
            </w:pPr>
          </w:p>
        </w:tc>
        <w:tc>
          <w:tcPr>
            <w:tcW w:w="270" w:type="dxa"/>
          </w:tcPr>
          <w:p w14:paraId="2D869C81" w14:textId="77777777" w:rsidR="00E305AA" w:rsidRPr="00D57BC6" w:rsidRDefault="00E305AA" w:rsidP="00931EFF">
            <w:pPr>
              <w:jc w:val="both"/>
              <w:rPr>
                <w:rFonts w:cstheme="minorHAnsi"/>
                <w:b/>
                <w:bCs/>
                <w:sz w:val="16"/>
                <w:szCs w:val="16"/>
              </w:rPr>
            </w:pPr>
          </w:p>
        </w:tc>
        <w:tc>
          <w:tcPr>
            <w:tcW w:w="236" w:type="dxa"/>
          </w:tcPr>
          <w:p w14:paraId="202ED336" w14:textId="77777777" w:rsidR="00E305AA" w:rsidRPr="00D57BC6" w:rsidRDefault="00E305AA" w:rsidP="00931EFF">
            <w:pPr>
              <w:jc w:val="both"/>
              <w:rPr>
                <w:rFonts w:cstheme="minorHAnsi"/>
                <w:b/>
                <w:bCs/>
                <w:sz w:val="16"/>
                <w:szCs w:val="16"/>
              </w:rPr>
            </w:pPr>
          </w:p>
        </w:tc>
        <w:tc>
          <w:tcPr>
            <w:tcW w:w="236" w:type="dxa"/>
          </w:tcPr>
          <w:p w14:paraId="3F6989FF" w14:textId="77777777" w:rsidR="00E305AA" w:rsidRPr="00D57BC6" w:rsidRDefault="00E305AA" w:rsidP="00931EFF">
            <w:pPr>
              <w:jc w:val="both"/>
              <w:rPr>
                <w:rFonts w:cstheme="minorHAnsi"/>
                <w:b/>
                <w:bCs/>
                <w:sz w:val="16"/>
                <w:szCs w:val="16"/>
              </w:rPr>
            </w:pPr>
          </w:p>
        </w:tc>
        <w:tc>
          <w:tcPr>
            <w:tcW w:w="248" w:type="dxa"/>
          </w:tcPr>
          <w:p w14:paraId="4EDFCB23" w14:textId="77777777" w:rsidR="00E305AA" w:rsidRPr="00D57BC6" w:rsidRDefault="00E305AA" w:rsidP="00931EFF">
            <w:pPr>
              <w:jc w:val="both"/>
              <w:rPr>
                <w:rFonts w:cstheme="minorHAnsi"/>
                <w:b/>
                <w:bCs/>
                <w:sz w:val="16"/>
                <w:szCs w:val="16"/>
              </w:rPr>
            </w:pPr>
          </w:p>
        </w:tc>
        <w:tc>
          <w:tcPr>
            <w:tcW w:w="270" w:type="dxa"/>
          </w:tcPr>
          <w:p w14:paraId="7A80CCD6" w14:textId="77777777" w:rsidR="00E305AA" w:rsidRPr="00D57BC6" w:rsidRDefault="00E305AA" w:rsidP="00931EFF">
            <w:pPr>
              <w:jc w:val="both"/>
              <w:rPr>
                <w:rFonts w:cstheme="minorHAnsi"/>
                <w:b/>
                <w:bCs/>
                <w:sz w:val="16"/>
                <w:szCs w:val="16"/>
              </w:rPr>
            </w:pPr>
          </w:p>
        </w:tc>
        <w:tc>
          <w:tcPr>
            <w:tcW w:w="900" w:type="dxa"/>
          </w:tcPr>
          <w:p w14:paraId="3A3F26C1" w14:textId="77777777" w:rsidR="00E305AA" w:rsidRPr="00D57BC6" w:rsidRDefault="00E305AA" w:rsidP="00931EFF">
            <w:pPr>
              <w:jc w:val="both"/>
              <w:rPr>
                <w:rFonts w:cstheme="minorHAnsi"/>
                <w:sz w:val="16"/>
                <w:szCs w:val="16"/>
              </w:rPr>
            </w:pPr>
            <w:r w:rsidRPr="00D57BC6">
              <w:rPr>
                <w:rFonts w:cstheme="minorHAnsi"/>
                <w:sz w:val="16"/>
                <w:szCs w:val="16"/>
              </w:rPr>
              <w:t>As above</w:t>
            </w:r>
          </w:p>
        </w:tc>
        <w:tc>
          <w:tcPr>
            <w:tcW w:w="2613" w:type="dxa"/>
          </w:tcPr>
          <w:p w14:paraId="23BE7B14" w14:textId="77777777" w:rsidR="00E305AA" w:rsidRPr="00D57BC6" w:rsidRDefault="00E305AA" w:rsidP="00931EFF">
            <w:pPr>
              <w:jc w:val="both"/>
              <w:rPr>
                <w:rFonts w:cstheme="minorHAnsi"/>
                <w:sz w:val="18"/>
                <w:szCs w:val="18"/>
              </w:rPr>
            </w:pPr>
            <w:r w:rsidRPr="00D57BC6">
              <w:rPr>
                <w:rFonts w:cstheme="minorHAnsi"/>
                <w:sz w:val="16"/>
                <w:szCs w:val="16"/>
              </w:rPr>
              <w:t>As above</w:t>
            </w:r>
          </w:p>
        </w:tc>
        <w:tc>
          <w:tcPr>
            <w:tcW w:w="1170" w:type="dxa"/>
          </w:tcPr>
          <w:p w14:paraId="5D84743F" w14:textId="77777777" w:rsidR="00E305AA" w:rsidRPr="00D57BC6" w:rsidRDefault="00E305AA" w:rsidP="00931EFF">
            <w:pPr>
              <w:jc w:val="both"/>
              <w:rPr>
                <w:rFonts w:cstheme="minorHAnsi"/>
                <w:sz w:val="16"/>
                <w:szCs w:val="16"/>
              </w:rPr>
            </w:pPr>
          </w:p>
        </w:tc>
        <w:tc>
          <w:tcPr>
            <w:tcW w:w="810" w:type="dxa"/>
          </w:tcPr>
          <w:p w14:paraId="3D6C87C1" w14:textId="77777777" w:rsidR="00E305AA" w:rsidRPr="00D57BC6" w:rsidRDefault="00E305AA" w:rsidP="00931EFF">
            <w:pPr>
              <w:jc w:val="both"/>
              <w:rPr>
                <w:rFonts w:cstheme="minorHAnsi"/>
                <w:sz w:val="16"/>
                <w:szCs w:val="16"/>
              </w:rPr>
            </w:pPr>
          </w:p>
        </w:tc>
      </w:tr>
      <w:tr w:rsidR="00FB3DB8" w:rsidRPr="00D57BC6" w14:paraId="39FD1A8A" w14:textId="77777777" w:rsidTr="006A5057">
        <w:tc>
          <w:tcPr>
            <w:tcW w:w="360" w:type="dxa"/>
          </w:tcPr>
          <w:p w14:paraId="3C5AF665"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08AB58F6" w14:textId="47454962" w:rsidR="00FB3DB8" w:rsidRPr="00D57BC6" w:rsidRDefault="00FB3DB8" w:rsidP="00931EFF">
            <w:pPr>
              <w:jc w:val="both"/>
              <w:rPr>
                <w:rFonts w:cstheme="minorHAnsi"/>
                <w:sz w:val="16"/>
                <w:szCs w:val="16"/>
              </w:rPr>
            </w:pPr>
            <w:r w:rsidRPr="00D57BC6">
              <w:rPr>
                <w:rFonts w:cstheme="minorHAnsi"/>
                <w:sz w:val="16"/>
                <w:szCs w:val="16"/>
              </w:rPr>
              <w:t>Governance structure established for coherent coordination between national,</w:t>
            </w:r>
            <w:r w:rsidR="00E7297D">
              <w:rPr>
                <w:rFonts w:cstheme="minorHAnsi"/>
                <w:sz w:val="16"/>
                <w:szCs w:val="16"/>
              </w:rPr>
              <w:t xml:space="preserve"> </w:t>
            </w:r>
            <w:r w:rsidR="005F4967" w:rsidRPr="005F4967">
              <w:rPr>
                <w:rFonts w:cstheme="minorHAnsi"/>
                <w:sz w:val="16"/>
                <w:szCs w:val="16"/>
              </w:rPr>
              <w:t xml:space="preserve">Federal, State and District </w:t>
            </w:r>
            <w:r w:rsidRPr="00D57BC6">
              <w:rPr>
                <w:rFonts w:cstheme="minorHAnsi"/>
                <w:sz w:val="16"/>
                <w:szCs w:val="16"/>
              </w:rPr>
              <w:t>and local levels</w:t>
            </w:r>
          </w:p>
        </w:tc>
        <w:tc>
          <w:tcPr>
            <w:tcW w:w="450" w:type="dxa"/>
          </w:tcPr>
          <w:p w14:paraId="308087C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DE659F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915AC0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F7444F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A8727E0" w14:textId="77777777" w:rsidR="00FB3DB8" w:rsidRPr="00D57BC6" w:rsidRDefault="00FB3DB8" w:rsidP="00931EFF">
            <w:pPr>
              <w:jc w:val="both"/>
              <w:rPr>
                <w:rFonts w:cstheme="minorHAnsi"/>
                <w:b/>
                <w:bCs/>
                <w:sz w:val="16"/>
                <w:szCs w:val="16"/>
              </w:rPr>
            </w:pPr>
          </w:p>
        </w:tc>
        <w:tc>
          <w:tcPr>
            <w:tcW w:w="270" w:type="dxa"/>
          </w:tcPr>
          <w:p w14:paraId="0E119C5D" w14:textId="77777777" w:rsidR="00FB3DB8" w:rsidRPr="00D57BC6" w:rsidRDefault="00FB3DB8" w:rsidP="00931EFF">
            <w:pPr>
              <w:jc w:val="both"/>
              <w:rPr>
                <w:rFonts w:cstheme="minorHAnsi"/>
                <w:b/>
                <w:bCs/>
                <w:sz w:val="16"/>
                <w:szCs w:val="16"/>
              </w:rPr>
            </w:pPr>
          </w:p>
        </w:tc>
        <w:tc>
          <w:tcPr>
            <w:tcW w:w="270" w:type="dxa"/>
          </w:tcPr>
          <w:p w14:paraId="54A8430C" w14:textId="77777777" w:rsidR="00FB3DB8" w:rsidRPr="00D57BC6" w:rsidRDefault="00FB3DB8" w:rsidP="00931EFF">
            <w:pPr>
              <w:jc w:val="both"/>
              <w:rPr>
                <w:rFonts w:cstheme="minorHAnsi"/>
                <w:b/>
                <w:bCs/>
                <w:sz w:val="16"/>
                <w:szCs w:val="16"/>
              </w:rPr>
            </w:pPr>
          </w:p>
        </w:tc>
        <w:tc>
          <w:tcPr>
            <w:tcW w:w="270" w:type="dxa"/>
          </w:tcPr>
          <w:p w14:paraId="56210417" w14:textId="77777777" w:rsidR="00FB3DB8" w:rsidRPr="00D57BC6" w:rsidRDefault="00FB3DB8" w:rsidP="00931EFF">
            <w:pPr>
              <w:jc w:val="both"/>
              <w:rPr>
                <w:rFonts w:cstheme="minorHAnsi"/>
                <w:b/>
                <w:bCs/>
                <w:sz w:val="16"/>
                <w:szCs w:val="16"/>
              </w:rPr>
            </w:pPr>
          </w:p>
        </w:tc>
        <w:tc>
          <w:tcPr>
            <w:tcW w:w="252" w:type="dxa"/>
          </w:tcPr>
          <w:p w14:paraId="4BA6D34D" w14:textId="77777777" w:rsidR="00FB3DB8" w:rsidRPr="00D57BC6" w:rsidRDefault="00FB3DB8" w:rsidP="00931EFF">
            <w:pPr>
              <w:jc w:val="both"/>
              <w:rPr>
                <w:rFonts w:cstheme="minorHAnsi"/>
                <w:b/>
                <w:bCs/>
                <w:sz w:val="16"/>
                <w:szCs w:val="16"/>
              </w:rPr>
            </w:pPr>
          </w:p>
        </w:tc>
        <w:tc>
          <w:tcPr>
            <w:tcW w:w="236" w:type="dxa"/>
          </w:tcPr>
          <w:p w14:paraId="5A050EDB" w14:textId="77777777" w:rsidR="00FB3DB8" w:rsidRPr="00D57BC6" w:rsidRDefault="00FB3DB8" w:rsidP="00931EFF">
            <w:pPr>
              <w:jc w:val="both"/>
              <w:rPr>
                <w:rFonts w:cstheme="minorHAnsi"/>
                <w:b/>
                <w:bCs/>
                <w:sz w:val="16"/>
                <w:szCs w:val="16"/>
              </w:rPr>
            </w:pPr>
          </w:p>
        </w:tc>
        <w:tc>
          <w:tcPr>
            <w:tcW w:w="236" w:type="dxa"/>
          </w:tcPr>
          <w:p w14:paraId="0F17D841" w14:textId="77777777" w:rsidR="00FB3DB8" w:rsidRPr="00D57BC6" w:rsidRDefault="00FB3DB8" w:rsidP="00931EFF">
            <w:pPr>
              <w:jc w:val="both"/>
              <w:rPr>
                <w:rFonts w:cstheme="minorHAnsi"/>
                <w:b/>
                <w:bCs/>
                <w:sz w:val="16"/>
                <w:szCs w:val="16"/>
              </w:rPr>
            </w:pPr>
          </w:p>
        </w:tc>
        <w:tc>
          <w:tcPr>
            <w:tcW w:w="248" w:type="dxa"/>
          </w:tcPr>
          <w:p w14:paraId="20CFF049" w14:textId="77777777" w:rsidR="00FB3DB8" w:rsidRPr="00D57BC6" w:rsidRDefault="00FB3DB8" w:rsidP="00931EFF">
            <w:pPr>
              <w:jc w:val="both"/>
              <w:rPr>
                <w:rFonts w:cstheme="minorHAnsi"/>
                <w:b/>
                <w:bCs/>
                <w:sz w:val="16"/>
                <w:szCs w:val="16"/>
              </w:rPr>
            </w:pPr>
          </w:p>
        </w:tc>
        <w:tc>
          <w:tcPr>
            <w:tcW w:w="270" w:type="dxa"/>
          </w:tcPr>
          <w:p w14:paraId="6441DC9C" w14:textId="77777777" w:rsidR="00FB3DB8" w:rsidRPr="00D57BC6" w:rsidRDefault="00FB3DB8" w:rsidP="00931EFF">
            <w:pPr>
              <w:jc w:val="both"/>
              <w:rPr>
                <w:rFonts w:cstheme="minorHAnsi"/>
                <w:b/>
                <w:bCs/>
                <w:sz w:val="16"/>
                <w:szCs w:val="16"/>
              </w:rPr>
            </w:pPr>
          </w:p>
        </w:tc>
        <w:tc>
          <w:tcPr>
            <w:tcW w:w="236" w:type="dxa"/>
          </w:tcPr>
          <w:p w14:paraId="4DB94070" w14:textId="77777777" w:rsidR="00FB3DB8" w:rsidRPr="00D57BC6" w:rsidRDefault="00FB3DB8" w:rsidP="00931EFF">
            <w:pPr>
              <w:jc w:val="both"/>
              <w:rPr>
                <w:rFonts w:cstheme="minorHAnsi"/>
                <w:b/>
                <w:bCs/>
                <w:sz w:val="16"/>
                <w:szCs w:val="16"/>
              </w:rPr>
            </w:pPr>
          </w:p>
        </w:tc>
        <w:tc>
          <w:tcPr>
            <w:tcW w:w="236" w:type="dxa"/>
          </w:tcPr>
          <w:p w14:paraId="56E9D484" w14:textId="77777777" w:rsidR="00FB3DB8" w:rsidRPr="00D57BC6" w:rsidRDefault="00FB3DB8" w:rsidP="00931EFF">
            <w:pPr>
              <w:jc w:val="both"/>
              <w:rPr>
                <w:rFonts w:cstheme="minorHAnsi"/>
                <w:b/>
                <w:bCs/>
                <w:sz w:val="16"/>
                <w:szCs w:val="16"/>
              </w:rPr>
            </w:pPr>
          </w:p>
        </w:tc>
        <w:tc>
          <w:tcPr>
            <w:tcW w:w="248" w:type="dxa"/>
          </w:tcPr>
          <w:p w14:paraId="638A9EE6" w14:textId="77777777" w:rsidR="00FB3DB8" w:rsidRPr="00D57BC6" w:rsidRDefault="00FB3DB8" w:rsidP="00931EFF">
            <w:pPr>
              <w:jc w:val="both"/>
              <w:rPr>
                <w:rFonts w:cstheme="minorHAnsi"/>
                <w:b/>
                <w:bCs/>
                <w:sz w:val="16"/>
                <w:szCs w:val="16"/>
              </w:rPr>
            </w:pPr>
          </w:p>
        </w:tc>
        <w:tc>
          <w:tcPr>
            <w:tcW w:w="270" w:type="dxa"/>
          </w:tcPr>
          <w:p w14:paraId="57FEBA51" w14:textId="77777777" w:rsidR="00FB3DB8" w:rsidRPr="00D57BC6" w:rsidRDefault="00FB3DB8" w:rsidP="00931EFF">
            <w:pPr>
              <w:jc w:val="both"/>
              <w:rPr>
                <w:rFonts w:cstheme="minorHAnsi"/>
                <w:b/>
                <w:bCs/>
                <w:sz w:val="16"/>
                <w:szCs w:val="16"/>
              </w:rPr>
            </w:pPr>
          </w:p>
        </w:tc>
        <w:tc>
          <w:tcPr>
            <w:tcW w:w="236" w:type="dxa"/>
          </w:tcPr>
          <w:p w14:paraId="623E8A51" w14:textId="77777777" w:rsidR="00FB3DB8" w:rsidRPr="00D57BC6" w:rsidRDefault="00FB3DB8" w:rsidP="00931EFF">
            <w:pPr>
              <w:jc w:val="both"/>
              <w:rPr>
                <w:rFonts w:cstheme="minorHAnsi"/>
                <w:b/>
                <w:bCs/>
                <w:sz w:val="16"/>
                <w:szCs w:val="16"/>
              </w:rPr>
            </w:pPr>
          </w:p>
        </w:tc>
        <w:tc>
          <w:tcPr>
            <w:tcW w:w="236" w:type="dxa"/>
          </w:tcPr>
          <w:p w14:paraId="144D3DEA" w14:textId="77777777" w:rsidR="00FB3DB8" w:rsidRPr="00D57BC6" w:rsidRDefault="00FB3DB8" w:rsidP="00931EFF">
            <w:pPr>
              <w:jc w:val="both"/>
              <w:rPr>
                <w:rFonts w:cstheme="minorHAnsi"/>
                <w:b/>
                <w:bCs/>
                <w:sz w:val="16"/>
                <w:szCs w:val="16"/>
              </w:rPr>
            </w:pPr>
          </w:p>
        </w:tc>
        <w:tc>
          <w:tcPr>
            <w:tcW w:w="248" w:type="dxa"/>
          </w:tcPr>
          <w:p w14:paraId="724CF07A" w14:textId="77777777" w:rsidR="00FB3DB8" w:rsidRPr="00D57BC6" w:rsidRDefault="00FB3DB8" w:rsidP="00931EFF">
            <w:pPr>
              <w:jc w:val="both"/>
              <w:rPr>
                <w:rFonts w:cstheme="minorHAnsi"/>
                <w:b/>
                <w:bCs/>
                <w:sz w:val="16"/>
                <w:szCs w:val="16"/>
              </w:rPr>
            </w:pPr>
          </w:p>
        </w:tc>
        <w:tc>
          <w:tcPr>
            <w:tcW w:w="270" w:type="dxa"/>
          </w:tcPr>
          <w:p w14:paraId="0CB27A8D" w14:textId="77777777" w:rsidR="00FB3DB8" w:rsidRPr="00D57BC6" w:rsidRDefault="00FB3DB8" w:rsidP="00931EFF">
            <w:pPr>
              <w:jc w:val="both"/>
              <w:rPr>
                <w:rFonts w:cstheme="minorHAnsi"/>
                <w:b/>
                <w:bCs/>
                <w:sz w:val="16"/>
                <w:szCs w:val="16"/>
              </w:rPr>
            </w:pPr>
          </w:p>
        </w:tc>
        <w:tc>
          <w:tcPr>
            <w:tcW w:w="236" w:type="dxa"/>
          </w:tcPr>
          <w:p w14:paraId="36141B03" w14:textId="77777777" w:rsidR="00FB3DB8" w:rsidRPr="00D57BC6" w:rsidRDefault="00FB3DB8" w:rsidP="00931EFF">
            <w:pPr>
              <w:jc w:val="both"/>
              <w:rPr>
                <w:rFonts w:cstheme="minorHAnsi"/>
                <w:b/>
                <w:bCs/>
                <w:sz w:val="16"/>
                <w:szCs w:val="16"/>
              </w:rPr>
            </w:pPr>
          </w:p>
        </w:tc>
        <w:tc>
          <w:tcPr>
            <w:tcW w:w="236" w:type="dxa"/>
          </w:tcPr>
          <w:p w14:paraId="3C5D06E0" w14:textId="77777777" w:rsidR="00FB3DB8" w:rsidRPr="00D57BC6" w:rsidRDefault="00FB3DB8" w:rsidP="00931EFF">
            <w:pPr>
              <w:jc w:val="both"/>
              <w:rPr>
                <w:rFonts w:cstheme="minorHAnsi"/>
                <w:b/>
                <w:bCs/>
                <w:sz w:val="16"/>
                <w:szCs w:val="16"/>
              </w:rPr>
            </w:pPr>
          </w:p>
        </w:tc>
        <w:tc>
          <w:tcPr>
            <w:tcW w:w="248" w:type="dxa"/>
          </w:tcPr>
          <w:p w14:paraId="57DD8F79" w14:textId="77777777" w:rsidR="00FB3DB8" w:rsidRPr="00D57BC6" w:rsidRDefault="00FB3DB8" w:rsidP="00931EFF">
            <w:pPr>
              <w:jc w:val="both"/>
              <w:rPr>
                <w:rFonts w:cstheme="minorHAnsi"/>
                <w:b/>
                <w:bCs/>
                <w:sz w:val="16"/>
                <w:szCs w:val="16"/>
              </w:rPr>
            </w:pPr>
          </w:p>
        </w:tc>
        <w:tc>
          <w:tcPr>
            <w:tcW w:w="270" w:type="dxa"/>
          </w:tcPr>
          <w:p w14:paraId="69D5F576" w14:textId="77777777" w:rsidR="00FB3DB8" w:rsidRPr="00D57BC6" w:rsidRDefault="00FB3DB8" w:rsidP="00931EFF">
            <w:pPr>
              <w:jc w:val="both"/>
              <w:rPr>
                <w:rFonts w:cstheme="minorHAnsi"/>
                <w:b/>
                <w:bCs/>
                <w:sz w:val="16"/>
                <w:szCs w:val="16"/>
              </w:rPr>
            </w:pPr>
          </w:p>
        </w:tc>
        <w:tc>
          <w:tcPr>
            <w:tcW w:w="900" w:type="dxa"/>
          </w:tcPr>
          <w:p w14:paraId="5036AE45"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5CC87750"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119627A2" w14:textId="77777777" w:rsidR="00FB3DB8" w:rsidRPr="00D57BC6" w:rsidRDefault="00FB3DB8" w:rsidP="00931EFF">
            <w:pPr>
              <w:jc w:val="both"/>
              <w:rPr>
                <w:rFonts w:cstheme="minorHAnsi"/>
                <w:sz w:val="16"/>
                <w:szCs w:val="16"/>
              </w:rPr>
            </w:pPr>
          </w:p>
        </w:tc>
        <w:tc>
          <w:tcPr>
            <w:tcW w:w="810" w:type="dxa"/>
          </w:tcPr>
          <w:p w14:paraId="487B3716" w14:textId="77777777" w:rsidR="00FB3DB8" w:rsidRPr="00D57BC6" w:rsidRDefault="00FB3DB8" w:rsidP="00931EFF">
            <w:pPr>
              <w:jc w:val="both"/>
              <w:rPr>
                <w:rFonts w:cstheme="minorHAnsi"/>
                <w:sz w:val="16"/>
                <w:szCs w:val="16"/>
              </w:rPr>
            </w:pPr>
          </w:p>
        </w:tc>
      </w:tr>
      <w:tr w:rsidR="00FB3DB8" w:rsidRPr="00D57BC6" w14:paraId="6930B794" w14:textId="77777777" w:rsidTr="006A5057">
        <w:tc>
          <w:tcPr>
            <w:tcW w:w="360" w:type="dxa"/>
          </w:tcPr>
          <w:p w14:paraId="3DEFE7EA"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37A0D64C" w14:textId="1B0BA9FE" w:rsidR="00FB3DB8" w:rsidRPr="00D57BC6" w:rsidRDefault="00FB3DB8" w:rsidP="00931EFF">
            <w:pPr>
              <w:jc w:val="both"/>
              <w:rPr>
                <w:rFonts w:cstheme="minorHAnsi"/>
                <w:sz w:val="16"/>
                <w:szCs w:val="16"/>
              </w:rPr>
            </w:pPr>
            <w:r w:rsidRPr="00D57BC6">
              <w:rPr>
                <w:rFonts w:cstheme="minorHAnsi"/>
                <w:sz w:val="16"/>
                <w:szCs w:val="16"/>
              </w:rPr>
              <w:t>Establish</w:t>
            </w:r>
            <w:r w:rsidR="002E0E7E">
              <w:rPr>
                <w:rFonts w:cstheme="minorHAnsi"/>
                <w:sz w:val="16"/>
                <w:szCs w:val="16"/>
              </w:rPr>
              <w:t>ed</w:t>
            </w:r>
            <w:r w:rsidRPr="00D57BC6">
              <w:rPr>
                <w:rFonts w:cstheme="minorHAnsi"/>
                <w:sz w:val="16"/>
                <w:szCs w:val="16"/>
              </w:rPr>
              <w:t xml:space="preserve"> a cross-sectoral </w:t>
            </w:r>
            <w:r w:rsidR="00E305AA">
              <w:rPr>
                <w:rFonts w:cstheme="minorHAnsi"/>
                <w:sz w:val="16"/>
                <w:szCs w:val="16"/>
              </w:rPr>
              <w:t xml:space="preserve">DRM </w:t>
            </w:r>
            <w:r w:rsidRPr="00D57BC6">
              <w:rPr>
                <w:rFonts w:cstheme="minorHAnsi"/>
                <w:sz w:val="16"/>
                <w:szCs w:val="16"/>
              </w:rPr>
              <w:t>g key institutions</w:t>
            </w:r>
            <w:r w:rsidR="00E305AA">
              <w:rPr>
                <w:rFonts w:cstheme="minorHAnsi"/>
                <w:sz w:val="16"/>
                <w:szCs w:val="16"/>
              </w:rPr>
              <w:t xml:space="preserve"> are </w:t>
            </w:r>
            <w:r w:rsidR="008C5018">
              <w:rPr>
                <w:rFonts w:cstheme="minorHAnsi"/>
                <w:sz w:val="16"/>
                <w:szCs w:val="16"/>
              </w:rPr>
              <w:t>engaged in</w:t>
            </w:r>
            <w:r w:rsidR="00E305AA">
              <w:rPr>
                <w:rFonts w:cstheme="minorHAnsi"/>
                <w:sz w:val="16"/>
                <w:szCs w:val="16"/>
              </w:rPr>
              <w:t xml:space="preserve"> DRM process</w:t>
            </w:r>
          </w:p>
        </w:tc>
        <w:tc>
          <w:tcPr>
            <w:tcW w:w="450" w:type="dxa"/>
          </w:tcPr>
          <w:p w14:paraId="3049F6B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08B249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507D20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812401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F30DC5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081BB5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BFDBCB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03EBCAF"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11D96290" w14:textId="77777777" w:rsidR="00FB3DB8" w:rsidRPr="00D57BC6" w:rsidRDefault="00FB3DB8" w:rsidP="00931EFF">
            <w:pPr>
              <w:jc w:val="both"/>
              <w:rPr>
                <w:rFonts w:cstheme="minorHAnsi"/>
                <w:b/>
                <w:bCs/>
                <w:sz w:val="16"/>
                <w:szCs w:val="16"/>
              </w:rPr>
            </w:pPr>
          </w:p>
        </w:tc>
        <w:tc>
          <w:tcPr>
            <w:tcW w:w="236" w:type="dxa"/>
          </w:tcPr>
          <w:p w14:paraId="5BA6F1BF" w14:textId="77777777" w:rsidR="00FB3DB8" w:rsidRPr="00D57BC6" w:rsidRDefault="00FB3DB8" w:rsidP="00931EFF">
            <w:pPr>
              <w:jc w:val="both"/>
              <w:rPr>
                <w:rFonts w:cstheme="minorHAnsi"/>
                <w:b/>
                <w:bCs/>
                <w:sz w:val="16"/>
                <w:szCs w:val="16"/>
              </w:rPr>
            </w:pPr>
          </w:p>
        </w:tc>
        <w:tc>
          <w:tcPr>
            <w:tcW w:w="236" w:type="dxa"/>
          </w:tcPr>
          <w:p w14:paraId="2E951882" w14:textId="77777777" w:rsidR="00FB3DB8" w:rsidRPr="00D57BC6" w:rsidRDefault="00FB3DB8" w:rsidP="00931EFF">
            <w:pPr>
              <w:jc w:val="both"/>
              <w:rPr>
                <w:rFonts w:cstheme="minorHAnsi"/>
                <w:b/>
                <w:bCs/>
                <w:sz w:val="16"/>
                <w:szCs w:val="16"/>
              </w:rPr>
            </w:pPr>
          </w:p>
        </w:tc>
        <w:tc>
          <w:tcPr>
            <w:tcW w:w="248" w:type="dxa"/>
          </w:tcPr>
          <w:p w14:paraId="28DA1130" w14:textId="77777777" w:rsidR="00FB3DB8" w:rsidRPr="00D57BC6" w:rsidRDefault="00FB3DB8" w:rsidP="00931EFF">
            <w:pPr>
              <w:jc w:val="both"/>
              <w:rPr>
                <w:rFonts w:cstheme="minorHAnsi"/>
                <w:b/>
                <w:bCs/>
                <w:sz w:val="16"/>
                <w:szCs w:val="16"/>
              </w:rPr>
            </w:pPr>
          </w:p>
        </w:tc>
        <w:tc>
          <w:tcPr>
            <w:tcW w:w="270" w:type="dxa"/>
          </w:tcPr>
          <w:p w14:paraId="50D22FBC" w14:textId="77777777" w:rsidR="00FB3DB8" w:rsidRPr="00D57BC6" w:rsidRDefault="00FB3DB8" w:rsidP="00931EFF">
            <w:pPr>
              <w:jc w:val="both"/>
              <w:rPr>
                <w:rFonts w:cstheme="minorHAnsi"/>
                <w:b/>
                <w:bCs/>
                <w:sz w:val="16"/>
                <w:szCs w:val="16"/>
              </w:rPr>
            </w:pPr>
          </w:p>
        </w:tc>
        <w:tc>
          <w:tcPr>
            <w:tcW w:w="236" w:type="dxa"/>
          </w:tcPr>
          <w:p w14:paraId="2A7E1C36" w14:textId="77777777" w:rsidR="00FB3DB8" w:rsidRPr="00D57BC6" w:rsidRDefault="00FB3DB8" w:rsidP="00931EFF">
            <w:pPr>
              <w:jc w:val="both"/>
              <w:rPr>
                <w:rFonts w:cstheme="minorHAnsi"/>
                <w:b/>
                <w:bCs/>
                <w:sz w:val="16"/>
                <w:szCs w:val="16"/>
              </w:rPr>
            </w:pPr>
          </w:p>
        </w:tc>
        <w:tc>
          <w:tcPr>
            <w:tcW w:w="236" w:type="dxa"/>
          </w:tcPr>
          <w:p w14:paraId="430D0016" w14:textId="77777777" w:rsidR="00FB3DB8" w:rsidRPr="00D57BC6" w:rsidRDefault="00FB3DB8" w:rsidP="00931EFF">
            <w:pPr>
              <w:jc w:val="both"/>
              <w:rPr>
                <w:rFonts w:cstheme="minorHAnsi"/>
                <w:b/>
                <w:bCs/>
                <w:sz w:val="16"/>
                <w:szCs w:val="16"/>
              </w:rPr>
            </w:pPr>
          </w:p>
        </w:tc>
        <w:tc>
          <w:tcPr>
            <w:tcW w:w="248" w:type="dxa"/>
          </w:tcPr>
          <w:p w14:paraId="64C915DF" w14:textId="77777777" w:rsidR="00FB3DB8" w:rsidRPr="00D57BC6" w:rsidRDefault="00FB3DB8" w:rsidP="00931EFF">
            <w:pPr>
              <w:jc w:val="both"/>
              <w:rPr>
                <w:rFonts w:cstheme="minorHAnsi"/>
                <w:b/>
                <w:bCs/>
                <w:sz w:val="16"/>
                <w:szCs w:val="16"/>
              </w:rPr>
            </w:pPr>
          </w:p>
        </w:tc>
        <w:tc>
          <w:tcPr>
            <w:tcW w:w="270" w:type="dxa"/>
          </w:tcPr>
          <w:p w14:paraId="1158E99A" w14:textId="77777777" w:rsidR="00FB3DB8" w:rsidRPr="00D57BC6" w:rsidRDefault="00FB3DB8" w:rsidP="00931EFF">
            <w:pPr>
              <w:jc w:val="both"/>
              <w:rPr>
                <w:rFonts w:cstheme="minorHAnsi"/>
                <w:b/>
                <w:bCs/>
                <w:sz w:val="16"/>
                <w:szCs w:val="16"/>
              </w:rPr>
            </w:pPr>
          </w:p>
        </w:tc>
        <w:tc>
          <w:tcPr>
            <w:tcW w:w="236" w:type="dxa"/>
          </w:tcPr>
          <w:p w14:paraId="1B066767" w14:textId="77777777" w:rsidR="00FB3DB8" w:rsidRPr="00D57BC6" w:rsidRDefault="00FB3DB8" w:rsidP="00931EFF">
            <w:pPr>
              <w:jc w:val="both"/>
              <w:rPr>
                <w:rFonts w:cstheme="minorHAnsi"/>
                <w:b/>
                <w:bCs/>
                <w:sz w:val="16"/>
                <w:szCs w:val="16"/>
              </w:rPr>
            </w:pPr>
          </w:p>
        </w:tc>
        <w:tc>
          <w:tcPr>
            <w:tcW w:w="236" w:type="dxa"/>
          </w:tcPr>
          <w:p w14:paraId="5FB9A592" w14:textId="77777777" w:rsidR="00FB3DB8" w:rsidRPr="00D57BC6" w:rsidRDefault="00FB3DB8" w:rsidP="00931EFF">
            <w:pPr>
              <w:jc w:val="both"/>
              <w:rPr>
                <w:rFonts w:cstheme="minorHAnsi"/>
                <w:b/>
                <w:bCs/>
                <w:sz w:val="16"/>
                <w:szCs w:val="16"/>
              </w:rPr>
            </w:pPr>
          </w:p>
        </w:tc>
        <w:tc>
          <w:tcPr>
            <w:tcW w:w="248" w:type="dxa"/>
          </w:tcPr>
          <w:p w14:paraId="7011B2FE" w14:textId="77777777" w:rsidR="00FB3DB8" w:rsidRPr="00D57BC6" w:rsidRDefault="00FB3DB8" w:rsidP="00931EFF">
            <w:pPr>
              <w:jc w:val="both"/>
              <w:rPr>
                <w:rFonts w:cstheme="minorHAnsi"/>
                <w:b/>
                <w:bCs/>
                <w:sz w:val="16"/>
                <w:szCs w:val="16"/>
              </w:rPr>
            </w:pPr>
          </w:p>
        </w:tc>
        <w:tc>
          <w:tcPr>
            <w:tcW w:w="270" w:type="dxa"/>
          </w:tcPr>
          <w:p w14:paraId="720CBC1F" w14:textId="77777777" w:rsidR="00FB3DB8" w:rsidRPr="00D57BC6" w:rsidRDefault="00FB3DB8" w:rsidP="00931EFF">
            <w:pPr>
              <w:jc w:val="both"/>
              <w:rPr>
                <w:rFonts w:cstheme="minorHAnsi"/>
                <w:b/>
                <w:bCs/>
                <w:sz w:val="16"/>
                <w:szCs w:val="16"/>
              </w:rPr>
            </w:pPr>
          </w:p>
        </w:tc>
        <w:tc>
          <w:tcPr>
            <w:tcW w:w="236" w:type="dxa"/>
          </w:tcPr>
          <w:p w14:paraId="6D99E938" w14:textId="77777777" w:rsidR="00FB3DB8" w:rsidRPr="00D57BC6" w:rsidRDefault="00FB3DB8" w:rsidP="00931EFF">
            <w:pPr>
              <w:jc w:val="both"/>
              <w:rPr>
                <w:rFonts w:cstheme="minorHAnsi"/>
                <w:b/>
                <w:bCs/>
                <w:sz w:val="16"/>
                <w:szCs w:val="16"/>
              </w:rPr>
            </w:pPr>
          </w:p>
        </w:tc>
        <w:tc>
          <w:tcPr>
            <w:tcW w:w="236" w:type="dxa"/>
          </w:tcPr>
          <w:p w14:paraId="44950234" w14:textId="77777777" w:rsidR="00FB3DB8" w:rsidRPr="00D57BC6" w:rsidRDefault="00FB3DB8" w:rsidP="00931EFF">
            <w:pPr>
              <w:jc w:val="both"/>
              <w:rPr>
                <w:rFonts w:cstheme="minorHAnsi"/>
                <w:b/>
                <w:bCs/>
                <w:sz w:val="16"/>
                <w:szCs w:val="16"/>
              </w:rPr>
            </w:pPr>
          </w:p>
        </w:tc>
        <w:tc>
          <w:tcPr>
            <w:tcW w:w="248" w:type="dxa"/>
          </w:tcPr>
          <w:p w14:paraId="23825E48" w14:textId="77777777" w:rsidR="00FB3DB8" w:rsidRPr="00D57BC6" w:rsidRDefault="00FB3DB8" w:rsidP="00931EFF">
            <w:pPr>
              <w:jc w:val="both"/>
              <w:rPr>
                <w:rFonts w:cstheme="minorHAnsi"/>
                <w:b/>
                <w:bCs/>
                <w:sz w:val="16"/>
                <w:szCs w:val="16"/>
              </w:rPr>
            </w:pPr>
          </w:p>
        </w:tc>
        <w:tc>
          <w:tcPr>
            <w:tcW w:w="270" w:type="dxa"/>
          </w:tcPr>
          <w:p w14:paraId="5B67BE61" w14:textId="77777777" w:rsidR="00FB3DB8" w:rsidRPr="00D57BC6" w:rsidRDefault="00FB3DB8" w:rsidP="00931EFF">
            <w:pPr>
              <w:jc w:val="both"/>
              <w:rPr>
                <w:rFonts w:cstheme="minorHAnsi"/>
                <w:b/>
                <w:bCs/>
                <w:sz w:val="16"/>
                <w:szCs w:val="16"/>
              </w:rPr>
            </w:pPr>
          </w:p>
        </w:tc>
        <w:tc>
          <w:tcPr>
            <w:tcW w:w="900" w:type="dxa"/>
          </w:tcPr>
          <w:p w14:paraId="35FF815B"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26124C0A"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26FBD627" w14:textId="77777777" w:rsidR="00FB3DB8" w:rsidRPr="00D57BC6" w:rsidRDefault="00FB3DB8" w:rsidP="00931EFF">
            <w:pPr>
              <w:jc w:val="both"/>
              <w:rPr>
                <w:rFonts w:cstheme="minorHAnsi"/>
                <w:sz w:val="16"/>
                <w:szCs w:val="16"/>
              </w:rPr>
            </w:pPr>
          </w:p>
        </w:tc>
        <w:tc>
          <w:tcPr>
            <w:tcW w:w="810" w:type="dxa"/>
          </w:tcPr>
          <w:p w14:paraId="26536AB0" w14:textId="77777777" w:rsidR="00FB3DB8" w:rsidRPr="00D57BC6" w:rsidRDefault="00FB3DB8" w:rsidP="00931EFF">
            <w:pPr>
              <w:jc w:val="both"/>
              <w:rPr>
                <w:rFonts w:cstheme="minorHAnsi"/>
                <w:sz w:val="16"/>
                <w:szCs w:val="16"/>
              </w:rPr>
            </w:pPr>
          </w:p>
        </w:tc>
      </w:tr>
      <w:tr w:rsidR="00FB3DB8" w:rsidRPr="00D57BC6" w14:paraId="77208BD7" w14:textId="77777777" w:rsidTr="006A5057">
        <w:tc>
          <w:tcPr>
            <w:tcW w:w="360" w:type="dxa"/>
          </w:tcPr>
          <w:p w14:paraId="0CFF9A36"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44CBBD3E" w14:textId="6B6E13D2" w:rsidR="00FB3DB8" w:rsidRPr="00D57BC6" w:rsidRDefault="00E305AA" w:rsidP="00931EFF">
            <w:pPr>
              <w:jc w:val="both"/>
              <w:rPr>
                <w:rFonts w:cstheme="minorHAnsi"/>
                <w:sz w:val="16"/>
                <w:szCs w:val="16"/>
              </w:rPr>
            </w:pPr>
            <w:proofErr w:type="gramStart"/>
            <w:r>
              <w:rPr>
                <w:rFonts w:cstheme="minorHAnsi"/>
                <w:sz w:val="16"/>
                <w:szCs w:val="16"/>
              </w:rPr>
              <w:t>Strengthened</w:t>
            </w:r>
            <w:proofErr w:type="gramEnd"/>
            <w:r>
              <w:rPr>
                <w:rFonts w:cstheme="minorHAnsi"/>
                <w:sz w:val="16"/>
                <w:szCs w:val="16"/>
              </w:rPr>
              <w:t xml:space="preserve"> sector ministry and duty bearer capacity </w:t>
            </w:r>
            <w:r w:rsidR="008C5018">
              <w:rPr>
                <w:rFonts w:cstheme="minorHAnsi"/>
                <w:sz w:val="16"/>
                <w:szCs w:val="16"/>
              </w:rPr>
              <w:t xml:space="preserve">in </w:t>
            </w:r>
            <w:r w:rsidR="008C5018" w:rsidRPr="00D57BC6">
              <w:rPr>
                <w:rFonts w:cstheme="minorHAnsi"/>
                <w:sz w:val="16"/>
                <w:szCs w:val="16"/>
              </w:rPr>
              <w:t>multi</w:t>
            </w:r>
            <w:r w:rsidR="00D7515C">
              <w:rPr>
                <w:rFonts w:cstheme="minorHAnsi"/>
                <w:sz w:val="16"/>
                <w:szCs w:val="16"/>
              </w:rPr>
              <w:t xml:space="preserve">-hazard </w:t>
            </w:r>
            <w:r w:rsidR="00C6104E">
              <w:rPr>
                <w:rFonts w:cstheme="minorHAnsi"/>
                <w:sz w:val="16"/>
                <w:szCs w:val="16"/>
              </w:rPr>
              <w:t>risk-informed</w:t>
            </w:r>
            <w:r w:rsidR="00D7515C">
              <w:rPr>
                <w:rFonts w:cstheme="minorHAnsi"/>
                <w:sz w:val="16"/>
                <w:szCs w:val="16"/>
              </w:rPr>
              <w:t xml:space="preserve"> </w:t>
            </w:r>
            <w:r w:rsidR="00FB3DB8" w:rsidRPr="00D57BC6">
              <w:rPr>
                <w:rFonts w:cstheme="minorHAnsi"/>
                <w:sz w:val="16"/>
                <w:szCs w:val="16"/>
              </w:rPr>
              <w:t>preparedness and response</w:t>
            </w:r>
            <w:r w:rsidR="00D7515C">
              <w:rPr>
                <w:rFonts w:cstheme="minorHAnsi"/>
                <w:sz w:val="16"/>
                <w:szCs w:val="16"/>
              </w:rPr>
              <w:t>,</w:t>
            </w:r>
            <w:r w:rsidR="00FB3DB8" w:rsidRPr="00D57BC6">
              <w:rPr>
                <w:rFonts w:cstheme="minorHAnsi"/>
                <w:sz w:val="16"/>
                <w:szCs w:val="16"/>
              </w:rPr>
              <w:t xml:space="preserve"> recovery</w:t>
            </w:r>
            <w:r w:rsidR="00D7515C">
              <w:rPr>
                <w:rFonts w:cstheme="minorHAnsi"/>
                <w:sz w:val="16"/>
                <w:szCs w:val="16"/>
              </w:rPr>
              <w:t>,</w:t>
            </w:r>
            <w:r w:rsidR="00FB3DB8" w:rsidRPr="00D57BC6">
              <w:rPr>
                <w:rFonts w:cstheme="minorHAnsi"/>
                <w:sz w:val="16"/>
                <w:szCs w:val="16"/>
              </w:rPr>
              <w:t xml:space="preserve"> </w:t>
            </w:r>
            <w:r w:rsidR="00D7515C" w:rsidRPr="00D57BC6">
              <w:rPr>
                <w:rFonts w:cstheme="minorHAnsi"/>
                <w:sz w:val="16"/>
                <w:szCs w:val="16"/>
              </w:rPr>
              <w:t xml:space="preserve">prevention </w:t>
            </w:r>
            <w:r w:rsidR="00FB3DB8" w:rsidRPr="00D57BC6">
              <w:rPr>
                <w:rFonts w:cstheme="minorHAnsi"/>
                <w:sz w:val="16"/>
                <w:szCs w:val="16"/>
              </w:rPr>
              <w:t>and rehabilitation</w:t>
            </w:r>
            <w:r w:rsidR="008C5018">
              <w:rPr>
                <w:rFonts w:cstheme="minorHAnsi"/>
                <w:sz w:val="16"/>
                <w:szCs w:val="16"/>
              </w:rPr>
              <w:t xml:space="preserve"> planning, intervention design and </w:t>
            </w:r>
            <w:r w:rsidR="003E7F3F">
              <w:rPr>
                <w:rFonts w:cstheme="minorHAnsi"/>
                <w:sz w:val="16"/>
                <w:szCs w:val="16"/>
              </w:rPr>
              <w:t>implementation</w:t>
            </w:r>
            <w:r w:rsidR="008C5018">
              <w:rPr>
                <w:rFonts w:cstheme="minorHAnsi"/>
                <w:sz w:val="16"/>
                <w:szCs w:val="16"/>
              </w:rPr>
              <w:t xml:space="preserve"> process</w:t>
            </w:r>
            <w:r w:rsidR="00FB3DB8" w:rsidRPr="00D57BC6">
              <w:rPr>
                <w:rFonts w:cstheme="minorHAnsi"/>
                <w:sz w:val="16"/>
                <w:szCs w:val="16"/>
              </w:rPr>
              <w:t>.</w:t>
            </w:r>
          </w:p>
        </w:tc>
        <w:tc>
          <w:tcPr>
            <w:tcW w:w="450" w:type="dxa"/>
          </w:tcPr>
          <w:p w14:paraId="5727D32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DDB908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B434D7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000060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BF42A0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0FD7FE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820723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FCABC1C"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4F9F825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55853B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88F9275"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6F24E3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8AFB1A2" w14:textId="77777777" w:rsidR="00FB3DB8" w:rsidRPr="00D57BC6" w:rsidRDefault="00FB3DB8" w:rsidP="00931EFF">
            <w:pPr>
              <w:jc w:val="both"/>
              <w:rPr>
                <w:rFonts w:cstheme="minorHAnsi"/>
                <w:b/>
                <w:bCs/>
                <w:sz w:val="16"/>
                <w:szCs w:val="16"/>
              </w:rPr>
            </w:pPr>
          </w:p>
        </w:tc>
        <w:tc>
          <w:tcPr>
            <w:tcW w:w="236" w:type="dxa"/>
          </w:tcPr>
          <w:p w14:paraId="773E4DEB" w14:textId="77777777" w:rsidR="00FB3DB8" w:rsidRPr="00D57BC6" w:rsidRDefault="00FB3DB8" w:rsidP="00931EFF">
            <w:pPr>
              <w:jc w:val="both"/>
              <w:rPr>
                <w:rFonts w:cstheme="minorHAnsi"/>
                <w:b/>
                <w:bCs/>
                <w:sz w:val="16"/>
                <w:szCs w:val="16"/>
              </w:rPr>
            </w:pPr>
          </w:p>
        </w:tc>
        <w:tc>
          <w:tcPr>
            <w:tcW w:w="236" w:type="dxa"/>
          </w:tcPr>
          <w:p w14:paraId="2C4027CF" w14:textId="77777777" w:rsidR="00FB3DB8" w:rsidRPr="00D57BC6" w:rsidRDefault="00FB3DB8" w:rsidP="00931EFF">
            <w:pPr>
              <w:jc w:val="both"/>
              <w:rPr>
                <w:rFonts w:cstheme="minorHAnsi"/>
                <w:b/>
                <w:bCs/>
                <w:sz w:val="16"/>
                <w:szCs w:val="16"/>
              </w:rPr>
            </w:pPr>
          </w:p>
        </w:tc>
        <w:tc>
          <w:tcPr>
            <w:tcW w:w="248" w:type="dxa"/>
          </w:tcPr>
          <w:p w14:paraId="3443F85B" w14:textId="77777777" w:rsidR="00FB3DB8" w:rsidRPr="00D57BC6" w:rsidRDefault="00FB3DB8" w:rsidP="00931EFF">
            <w:pPr>
              <w:jc w:val="both"/>
              <w:rPr>
                <w:rFonts w:cstheme="minorHAnsi"/>
                <w:b/>
                <w:bCs/>
                <w:sz w:val="16"/>
                <w:szCs w:val="16"/>
              </w:rPr>
            </w:pPr>
          </w:p>
        </w:tc>
        <w:tc>
          <w:tcPr>
            <w:tcW w:w="270" w:type="dxa"/>
          </w:tcPr>
          <w:p w14:paraId="2E9B91D4" w14:textId="77777777" w:rsidR="00FB3DB8" w:rsidRPr="00D57BC6" w:rsidRDefault="00FB3DB8" w:rsidP="00931EFF">
            <w:pPr>
              <w:jc w:val="both"/>
              <w:rPr>
                <w:rFonts w:cstheme="minorHAnsi"/>
                <w:b/>
                <w:bCs/>
                <w:sz w:val="16"/>
                <w:szCs w:val="16"/>
              </w:rPr>
            </w:pPr>
          </w:p>
        </w:tc>
        <w:tc>
          <w:tcPr>
            <w:tcW w:w="236" w:type="dxa"/>
          </w:tcPr>
          <w:p w14:paraId="21363288" w14:textId="77777777" w:rsidR="00FB3DB8" w:rsidRPr="00D57BC6" w:rsidRDefault="00FB3DB8" w:rsidP="00931EFF">
            <w:pPr>
              <w:jc w:val="both"/>
              <w:rPr>
                <w:rFonts w:cstheme="minorHAnsi"/>
                <w:b/>
                <w:bCs/>
                <w:sz w:val="16"/>
                <w:szCs w:val="16"/>
              </w:rPr>
            </w:pPr>
          </w:p>
        </w:tc>
        <w:tc>
          <w:tcPr>
            <w:tcW w:w="236" w:type="dxa"/>
          </w:tcPr>
          <w:p w14:paraId="373D4DF2" w14:textId="77777777" w:rsidR="00FB3DB8" w:rsidRPr="00D57BC6" w:rsidRDefault="00FB3DB8" w:rsidP="00931EFF">
            <w:pPr>
              <w:jc w:val="both"/>
              <w:rPr>
                <w:rFonts w:cstheme="minorHAnsi"/>
                <w:b/>
                <w:bCs/>
                <w:sz w:val="16"/>
                <w:szCs w:val="16"/>
              </w:rPr>
            </w:pPr>
          </w:p>
        </w:tc>
        <w:tc>
          <w:tcPr>
            <w:tcW w:w="248" w:type="dxa"/>
          </w:tcPr>
          <w:p w14:paraId="45E3FBC7" w14:textId="77777777" w:rsidR="00FB3DB8" w:rsidRPr="00D57BC6" w:rsidRDefault="00FB3DB8" w:rsidP="00931EFF">
            <w:pPr>
              <w:jc w:val="both"/>
              <w:rPr>
                <w:rFonts w:cstheme="minorHAnsi"/>
                <w:b/>
                <w:bCs/>
                <w:sz w:val="16"/>
                <w:szCs w:val="16"/>
              </w:rPr>
            </w:pPr>
          </w:p>
        </w:tc>
        <w:tc>
          <w:tcPr>
            <w:tcW w:w="270" w:type="dxa"/>
          </w:tcPr>
          <w:p w14:paraId="563EEA57" w14:textId="77777777" w:rsidR="00FB3DB8" w:rsidRPr="00D57BC6" w:rsidRDefault="00FB3DB8" w:rsidP="00931EFF">
            <w:pPr>
              <w:jc w:val="both"/>
              <w:rPr>
                <w:rFonts w:cstheme="minorHAnsi"/>
                <w:b/>
                <w:bCs/>
                <w:sz w:val="16"/>
                <w:szCs w:val="16"/>
              </w:rPr>
            </w:pPr>
          </w:p>
        </w:tc>
        <w:tc>
          <w:tcPr>
            <w:tcW w:w="236" w:type="dxa"/>
          </w:tcPr>
          <w:p w14:paraId="46B0FEC5" w14:textId="77777777" w:rsidR="00FB3DB8" w:rsidRPr="00D57BC6" w:rsidRDefault="00FB3DB8" w:rsidP="00931EFF">
            <w:pPr>
              <w:jc w:val="both"/>
              <w:rPr>
                <w:rFonts w:cstheme="minorHAnsi"/>
                <w:b/>
                <w:bCs/>
                <w:sz w:val="16"/>
                <w:szCs w:val="16"/>
              </w:rPr>
            </w:pPr>
          </w:p>
        </w:tc>
        <w:tc>
          <w:tcPr>
            <w:tcW w:w="236" w:type="dxa"/>
          </w:tcPr>
          <w:p w14:paraId="0F2AAC61" w14:textId="77777777" w:rsidR="00FB3DB8" w:rsidRPr="00D57BC6" w:rsidRDefault="00FB3DB8" w:rsidP="00931EFF">
            <w:pPr>
              <w:jc w:val="both"/>
              <w:rPr>
                <w:rFonts w:cstheme="minorHAnsi"/>
                <w:b/>
                <w:bCs/>
                <w:sz w:val="16"/>
                <w:szCs w:val="16"/>
              </w:rPr>
            </w:pPr>
          </w:p>
        </w:tc>
        <w:tc>
          <w:tcPr>
            <w:tcW w:w="248" w:type="dxa"/>
          </w:tcPr>
          <w:p w14:paraId="7323AC6C" w14:textId="77777777" w:rsidR="00FB3DB8" w:rsidRPr="00D57BC6" w:rsidRDefault="00FB3DB8" w:rsidP="00931EFF">
            <w:pPr>
              <w:jc w:val="both"/>
              <w:rPr>
                <w:rFonts w:cstheme="minorHAnsi"/>
                <w:b/>
                <w:bCs/>
                <w:sz w:val="16"/>
                <w:szCs w:val="16"/>
              </w:rPr>
            </w:pPr>
          </w:p>
        </w:tc>
        <w:tc>
          <w:tcPr>
            <w:tcW w:w="270" w:type="dxa"/>
          </w:tcPr>
          <w:p w14:paraId="3A9AAB5D" w14:textId="77777777" w:rsidR="00FB3DB8" w:rsidRPr="00D57BC6" w:rsidRDefault="00FB3DB8" w:rsidP="00931EFF">
            <w:pPr>
              <w:jc w:val="both"/>
              <w:rPr>
                <w:rFonts w:cstheme="minorHAnsi"/>
                <w:b/>
                <w:bCs/>
                <w:sz w:val="16"/>
                <w:szCs w:val="16"/>
              </w:rPr>
            </w:pPr>
          </w:p>
        </w:tc>
        <w:tc>
          <w:tcPr>
            <w:tcW w:w="900" w:type="dxa"/>
          </w:tcPr>
          <w:p w14:paraId="5AACD9A3"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34262DAA" w14:textId="77777777" w:rsidR="00FB3DB8" w:rsidRPr="00D57BC6" w:rsidRDefault="00FB3DB8" w:rsidP="00931EFF">
            <w:pPr>
              <w:jc w:val="both"/>
              <w:rPr>
                <w:rFonts w:cstheme="minorHAnsi"/>
                <w:sz w:val="18"/>
                <w:szCs w:val="18"/>
              </w:rPr>
            </w:pPr>
            <w:proofErr w:type="spellStart"/>
            <w:r w:rsidRPr="00D57BC6">
              <w:rPr>
                <w:rFonts w:cstheme="minorHAnsi"/>
                <w:sz w:val="18"/>
                <w:szCs w:val="18"/>
              </w:rPr>
              <w:t>SoDMA</w:t>
            </w:r>
            <w:proofErr w:type="spellEnd"/>
            <w:r w:rsidRPr="00D57BC6">
              <w:rPr>
                <w:rFonts w:cstheme="minorHAnsi"/>
                <w:sz w:val="18"/>
                <w:szCs w:val="18"/>
              </w:rPr>
              <w:t>, DMA</w:t>
            </w:r>
          </w:p>
          <w:p w14:paraId="37B2985E" w14:textId="10CEC7B1" w:rsidR="00FB3DB8" w:rsidRPr="00D57BC6" w:rsidRDefault="00FB3DB8" w:rsidP="00931EFF">
            <w:pPr>
              <w:jc w:val="both"/>
              <w:rPr>
                <w:rFonts w:cstheme="minorHAnsi"/>
                <w:sz w:val="18"/>
                <w:szCs w:val="18"/>
              </w:rPr>
            </w:pPr>
            <w:r w:rsidRPr="00D57BC6">
              <w:rPr>
                <w:rFonts w:cstheme="minorHAnsi"/>
                <w:sz w:val="18"/>
                <w:szCs w:val="18"/>
              </w:rPr>
              <w:t>UN Agency, HCT, UN Clusters, CSOs -National NGOs Consortium, International NGOs Consortium, IGAD-ICPAC, African Risk Capacity (ARC)</w:t>
            </w:r>
          </w:p>
        </w:tc>
        <w:tc>
          <w:tcPr>
            <w:tcW w:w="1170" w:type="dxa"/>
          </w:tcPr>
          <w:p w14:paraId="598C1E2C" w14:textId="77777777" w:rsidR="00FB3DB8" w:rsidRPr="00D57BC6" w:rsidRDefault="00FB3DB8" w:rsidP="00931EFF">
            <w:pPr>
              <w:jc w:val="both"/>
              <w:rPr>
                <w:rFonts w:cstheme="minorHAnsi"/>
                <w:sz w:val="16"/>
                <w:szCs w:val="16"/>
              </w:rPr>
            </w:pPr>
          </w:p>
        </w:tc>
        <w:tc>
          <w:tcPr>
            <w:tcW w:w="810" w:type="dxa"/>
          </w:tcPr>
          <w:p w14:paraId="6F6E5785" w14:textId="77777777" w:rsidR="00FB3DB8" w:rsidRPr="00D57BC6" w:rsidRDefault="00FB3DB8" w:rsidP="00931EFF">
            <w:pPr>
              <w:jc w:val="both"/>
              <w:rPr>
                <w:rFonts w:cstheme="minorHAnsi"/>
                <w:sz w:val="16"/>
                <w:szCs w:val="16"/>
              </w:rPr>
            </w:pPr>
          </w:p>
        </w:tc>
      </w:tr>
      <w:tr w:rsidR="00FB3DB8" w:rsidRPr="00D57BC6" w14:paraId="71154A5C" w14:textId="77777777" w:rsidTr="006A5057">
        <w:tc>
          <w:tcPr>
            <w:tcW w:w="360" w:type="dxa"/>
          </w:tcPr>
          <w:p w14:paraId="36A1A121"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71AF49B9" w14:textId="661BF66E" w:rsidR="00FB3DB8" w:rsidRPr="00D57BC6" w:rsidRDefault="00FB3DB8" w:rsidP="00931EFF">
            <w:pPr>
              <w:jc w:val="both"/>
              <w:rPr>
                <w:rFonts w:cstheme="minorHAnsi"/>
                <w:sz w:val="16"/>
                <w:szCs w:val="16"/>
              </w:rPr>
            </w:pPr>
            <w:r w:rsidRPr="00D57BC6">
              <w:rPr>
                <w:rFonts w:cstheme="minorHAnsi"/>
                <w:sz w:val="16"/>
                <w:szCs w:val="16"/>
              </w:rPr>
              <w:t>Disaster Preparedness for Early Action, effective response</w:t>
            </w:r>
            <w:r w:rsidR="00DE485F">
              <w:rPr>
                <w:rFonts w:cstheme="minorHAnsi"/>
                <w:sz w:val="16"/>
                <w:szCs w:val="16"/>
              </w:rPr>
              <w:t>,</w:t>
            </w:r>
            <w:r w:rsidRPr="00D57BC6">
              <w:rPr>
                <w:rFonts w:cstheme="minorHAnsi"/>
                <w:sz w:val="16"/>
                <w:szCs w:val="16"/>
              </w:rPr>
              <w:t xml:space="preserve"> and recovery improved</w:t>
            </w:r>
          </w:p>
        </w:tc>
        <w:tc>
          <w:tcPr>
            <w:tcW w:w="450" w:type="dxa"/>
          </w:tcPr>
          <w:p w14:paraId="6CAC3D2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6B2362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DD4C9F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755DBD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3E03E7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CC865B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EF40B0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358FA8B"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779073E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BBB0A61"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18A248C"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3BA8EBB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A66E786" w14:textId="77777777" w:rsidR="00FB3DB8" w:rsidRPr="00D57BC6" w:rsidRDefault="00FB3DB8" w:rsidP="00931EFF">
            <w:pPr>
              <w:jc w:val="both"/>
              <w:rPr>
                <w:rFonts w:cstheme="minorHAnsi"/>
                <w:b/>
                <w:bCs/>
                <w:sz w:val="16"/>
                <w:szCs w:val="16"/>
              </w:rPr>
            </w:pPr>
          </w:p>
        </w:tc>
        <w:tc>
          <w:tcPr>
            <w:tcW w:w="236" w:type="dxa"/>
          </w:tcPr>
          <w:p w14:paraId="38CCF40B" w14:textId="77777777" w:rsidR="00FB3DB8" w:rsidRPr="00D57BC6" w:rsidRDefault="00FB3DB8" w:rsidP="00931EFF">
            <w:pPr>
              <w:jc w:val="both"/>
              <w:rPr>
                <w:rFonts w:cstheme="minorHAnsi"/>
                <w:b/>
                <w:bCs/>
                <w:sz w:val="16"/>
                <w:szCs w:val="16"/>
              </w:rPr>
            </w:pPr>
          </w:p>
        </w:tc>
        <w:tc>
          <w:tcPr>
            <w:tcW w:w="236" w:type="dxa"/>
          </w:tcPr>
          <w:p w14:paraId="29BB2735" w14:textId="77777777" w:rsidR="00FB3DB8" w:rsidRPr="00D57BC6" w:rsidRDefault="00FB3DB8" w:rsidP="00931EFF">
            <w:pPr>
              <w:jc w:val="both"/>
              <w:rPr>
                <w:rFonts w:cstheme="minorHAnsi"/>
                <w:b/>
                <w:bCs/>
                <w:sz w:val="16"/>
                <w:szCs w:val="16"/>
              </w:rPr>
            </w:pPr>
          </w:p>
        </w:tc>
        <w:tc>
          <w:tcPr>
            <w:tcW w:w="248" w:type="dxa"/>
          </w:tcPr>
          <w:p w14:paraId="0BDBF499" w14:textId="77777777" w:rsidR="00FB3DB8" w:rsidRPr="00D57BC6" w:rsidRDefault="00FB3DB8" w:rsidP="00931EFF">
            <w:pPr>
              <w:jc w:val="both"/>
              <w:rPr>
                <w:rFonts w:cstheme="minorHAnsi"/>
                <w:b/>
                <w:bCs/>
                <w:sz w:val="16"/>
                <w:szCs w:val="16"/>
              </w:rPr>
            </w:pPr>
          </w:p>
        </w:tc>
        <w:tc>
          <w:tcPr>
            <w:tcW w:w="270" w:type="dxa"/>
          </w:tcPr>
          <w:p w14:paraId="10434AFB" w14:textId="77777777" w:rsidR="00FB3DB8" w:rsidRPr="00D57BC6" w:rsidRDefault="00FB3DB8" w:rsidP="00931EFF">
            <w:pPr>
              <w:jc w:val="both"/>
              <w:rPr>
                <w:rFonts w:cstheme="minorHAnsi"/>
                <w:b/>
                <w:bCs/>
                <w:sz w:val="16"/>
                <w:szCs w:val="16"/>
              </w:rPr>
            </w:pPr>
          </w:p>
        </w:tc>
        <w:tc>
          <w:tcPr>
            <w:tcW w:w="236" w:type="dxa"/>
          </w:tcPr>
          <w:p w14:paraId="00A037E9" w14:textId="77777777" w:rsidR="00FB3DB8" w:rsidRPr="00D57BC6" w:rsidRDefault="00FB3DB8" w:rsidP="00931EFF">
            <w:pPr>
              <w:jc w:val="both"/>
              <w:rPr>
                <w:rFonts w:cstheme="minorHAnsi"/>
                <w:b/>
                <w:bCs/>
                <w:sz w:val="16"/>
                <w:szCs w:val="16"/>
              </w:rPr>
            </w:pPr>
          </w:p>
        </w:tc>
        <w:tc>
          <w:tcPr>
            <w:tcW w:w="236" w:type="dxa"/>
          </w:tcPr>
          <w:p w14:paraId="1D8D8604" w14:textId="77777777" w:rsidR="00FB3DB8" w:rsidRPr="00D57BC6" w:rsidRDefault="00FB3DB8" w:rsidP="00931EFF">
            <w:pPr>
              <w:jc w:val="both"/>
              <w:rPr>
                <w:rFonts w:cstheme="minorHAnsi"/>
                <w:b/>
                <w:bCs/>
                <w:sz w:val="16"/>
                <w:szCs w:val="16"/>
              </w:rPr>
            </w:pPr>
          </w:p>
        </w:tc>
        <w:tc>
          <w:tcPr>
            <w:tcW w:w="248" w:type="dxa"/>
          </w:tcPr>
          <w:p w14:paraId="595B0CE9" w14:textId="77777777" w:rsidR="00FB3DB8" w:rsidRPr="00D57BC6" w:rsidRDefault="00FB3DB8" w:rsidP="00931EFF">
            <w:pPr>
              <w:jc w:val="both"/>
              <w:rPr>
                <w:rFonts w:cstheme="minorHAnsi"/>
                <w:b/>
                <w:bCs/>
                <w:sz w:val="16"/>
                <w:szCs w:val="16"/>
              </w:rPr>
            </w:pPr>
          </w:p>
        </w:tc>
        <w:tc>
          <w:tcPr>
            <w:tcW w:w="270" w:type="dxa"/>
          </w:tcPr>
          <w:p w14:paraId="150B3A99" w14:textId="77777777" w:rsidR="00FB3DB8" w:rsidRPr="00D57BC6" w:rsidRDefault="00FB3DB8" w:rsidP="00931EFF">
            <w:pPr>
              <w:jc w:val="both"/>
              <w:rPr>
                <w:rFonts w:cstheme="minorHAnsi"/>
                <w:b/>
                <w:bCs/>
                <w:sz w:val="16"/>
                <w:szCs w:val="16"/>
              </w:rPr>
            </w:pPr>
          </w:p>
        </w:tc>
        <w:tc>
          <w:tcPr>
            <w:tcW w:w="236" w:type="dxa"/>
          </w:tcPr>
          <w:p w14:paraId="6AD3C99C" w14:textId="77777777" w:rsidR="00FB3DB8" w:rsidRPr="00D57BC6" w:rsidRDefault="00FB3DB8" w:rsidP="00931EFF">
            <w:pPr>
              <w:jc w:val="both"/>
              <w:rPr>
                <w:rFonts w:cstheme="minorHAnsi"/>
                <w:b/>
                <w:bCs/>
                <w:sz w:val="16"/>
                <w:szCs w:val="16"/>
              </w:rPr>
            </w:pPr>
          </w:p>
        </w:tc>
        <w:tc>
          <w:tcPr>
            <w:tcW w:w="236" w:type="dxa"/>
          </w:tcPr>
          <w:p w14:paraId="59EA5131" w14:textId="77777777" w:rsidR="00FB3DB8" w:rsidRPr="00D57BC6" w:rsidRDefault="00FB3DB8" w:rsidP="00931EFF">
            <w:pPr>
              <w:jc w:val="both"/>
              <w:rPr>
                <w:rFonts w:cstheme="minorHAnsi"/>
                <w:b/>
                <w:bCs/>
                <w:sz w:val="16"/>
                <w:szCs w:val="16"/>
              </w:rPr>
            </w:pPr>
          </w:p>
        </w:tc>
        <w:tc>
          <w:tcPr>
            <w:tcW w:w="248" w:type="dxa"/>
          </w:tcPr>
          <w:p w14:paraId="0D39B7D2" w14:textId="77777777" w:rsidR="00FB3DB8" w:rsidRPr="00D57BC6" w:rsidRDefault="00FB3DB8" w:rsidP="00931EFF">
            <w:pPr>
              <w:jc w:val="both"/>
              <w:rPr>
                <w:rFonts w:cstheme="minorHAnsi"/>
                <w:b/>
                <w:bCs/>
                <w:sz w:val="16"/>
                <w:szCs w:val="16"/>
              </w:rPr>
            </w:pPr>
          </w:p>
        </w:tc>
        <w:tc>
          <w:tcPr>
            <w:tcW w:w="270" w:type="dxa"/>
          </w:tcPr>
          <w:p w14:paraId="7A4D9FCB" w14:textId="77777777" w:rsidR="00FB3DB8" w:rsidRPr="00D57BC6" w:rsidRDefault="00FB3DB8" w:rsidP="00931EFF">
            <w:pPr>
              <w:jc w:val="both"/>
              <w:rPr>
                <w:rFonts w:cstheme="minorHAnsi"/>
                <w:b/>
                <w:bCs/>
                <w:sz w:val="16"/>
                <w:szCs w:val="16"/>
              </w:rPr>
            </w:pPr>
          </w:p>
        </w:tc>
        <w:tc>
          <w:tcPr>
            <w:tcW w:w="900" w:type="dxa"/>
          </w:tcPr>
          <w:p w14:paraId="0EF82AE8"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6192B902"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54D05A71" w14:textId="77777777" w:rsidR="00FB3DB8" w:rsidRPr="00D57BC6" w:rsidRDefault="00FB3DB8" w:rsidP="00931EFF">
            <w:pPr>
              <w:jc w:val="both"/>
              <w:rPr>
                <w:rFonts w:cstheme="minorHAnsi"/>
                <w:sz w:val="16"/>
                <w:szCs w:val="16"/>
              </w:rPr>
            </w:pPr>
          </w:p>
        </w:tc>
        <w:tc>
          <w:tcPr>
            <w:tcW w:w="810" w:type="dxa"/>
          </w:tcPr>
          <w:p w14:paraId="582A7D49" w14:textId="77777777" w:rsidR="00FB3DB8" w:rsidRPr="00D57BC6" w:rsidRDefault="00FB3DB8" w:rsidP="00931EFF">
            <w:pPr>
              <w:jc w:val="both"/>
              <w:rPr>
                <w:rFonts w:cstheme="minorHAnsi"/>
                <w:sz w:val="16"/>
                <w:szCs w:val="16"/>
              </w:rPr>
            </w:pPr>
          </w:p>
        </w:tc>
      </w:tr>
      <w:tr w:rsidR="00FB3DB8" w:rsidRPr="00D57BC6" w14:paraId="17E3445B" w14:textId="77777777" w:rsidTr="006A5057">
        <w:tc>
          <w:tcPr>
            <w:tcW w:w="360" w:type="dxa"/>
          </w:tcPr>
          <w:p w14:paraId="58D29A64"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2279C89E" w14:textId="666B0E24" w:rsidR="00FB3DB8" w:rsidRPr="00D57BC6" w:rsidRDefault="00FB3DB8" w:rsidP="00931EFF">
            <w:pPr>
              <w:jc w:val="both"/>
              <w:rPr>
                <w:rFonts w:cstheme="minorHAnsi"/>
                <w:sz w:val="16"/>
                <w:szCs w:val="16"/>
              </w:rPr>
            </w:pPr>
            <w:r w:rsidRPr="00D57BC6">
              <w:rPr>
                <w:rFonts w:cstheme="minorHAnsi"/>
                <w:sz w:val="16"/>
                <w:szCs w:val="16"/>
              </w:rPr>
              <w:t xml:space="preserve">Enhanced </w:t>
            </w:r>
            <w:proofErr w:type="spellStart"/>
            <w:r w:rsidRPr="00D57BC6">
              <w:rPr>
                <w:rFonts w:cstheme="minorHAnsi"/>
                <w:sz w:val="16"/>
                <w:szCs w:val="16"/>
              </w:rPr>
              <w:t>SoDMA</w:t>
            </w:r>
            <w:proofErr w:type="spellEnd"/>
            <w:r w:rsidRPr="00D57BC6">
              <w:rPr>
                <w:rFonts w:cstheme="minorHAnsi"/>
                <w:sz w:val="16"/>
                <w:szCs w:val="16"/>
              </w:rPr>
              <w:t xml:space="preserve"> capacity in forecast</w:t>
            </w:r>
            <w:r w:rsidR="00CE5526">
              <w:rPr>
                <w:rFonts w:cstheme="minorHAnsi"/>
                <w:sz w:val="16"/>
                <w:szCs w:val="16"/>
              </w:rPr>
              <w:t>-</w:t>
            </w:r>
            <w:r w:rsidRPr="00D57BC6">
              <w:rPr>
                <w:rFonts w:cstheme="minorHAnsi"/>
                <w:sz w:val="16"/>
                <w:szCs w:val="16"/>
              </w:rPr>
              <w:t xml:space="preserve">based early action planning and response management at </w:t>
            </w:r>
            <w:r w:rsidR="00CE5526">
              <w:rPr>
                <w:rFonts w:cstheme="minorHAnsi"/>
                <w:sz w:val="16"/>
                <w:szCs w:val="16"/>
              </w:rPr>
              <w:t>the </w:t>
            </w:r>
            <w:r w:rsidRPr="00D57BC6">
              <w:rPr>
                <w:rFonts w:cstheme="minorHAnsi"/>
                <w:sz w:val="16"/>
                <w:szCs w:val="16"/>
              </w:rPr>
              <w:t xml:space="preserve">local level </w:t>
            </w:r>
          </w:p>
        </w:tc>
        <w:tc>
          <w:tcPr>
            <w:tcW w:w="450" w:type="dxa"/>
          </w:tcPr>
          <w:p w14:paraId="35122A8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4F5F0F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A2A9DA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FEF130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1B96A4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12E056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D90EB7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BA65241"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76AE649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B562B6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3CB145C"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30D8EB6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CCADFE7" w14:textId="77777777" w:rsidR="00FB3DB8" w:rsidRPr="00D57BC6" w:rsidRDefault="00FB3DB8" w:rsidP="00931EFF">
            <w:pPr>
              <w:jc w:val="both"/>
              <w:rPr>
                <w:rFonts w:cstheme="minorHAnsi"/>
                <w:b/>
                <w:bCs/>
                <w:sz w:val="16"/>
                <w:szCs w:val="16"/>
              </w:rPr>
            </w:pPr>
          </w:p>
        </w:tc>
        <w:tc>
          <w:tcPr>
            <w:tcW w:w="236" w:type="dxa"/>
          </w:tcPr>
          <w:p w14:paraId="5DFC5777" w14:textId="77777777" w:rsidR="00FB3DB8" w:rsidRPr="00D57BC6" w:rsidRDefault="00FB3DB8" w:rsidP="00931EFF">
            <w:pPr>
              <w:jc w:val="both"/>
              <w:rPr>
                <w:rFonts w:cstheme="minorHAnsi"/>
                <w:b/>
                <w:bCs/>
                <w:sz w:val="16"/>
                <w:szCs w:val="16"/>
              </w:rPr>
            </w:pPr>
          </w:p>
        </w:tc>
        <w:tc>
          <w:tcPr>
            <w:tcW w:w="236" w:type="dxa"/>
          </w:tcPr>
          <w:p w14:paraId="34B45310" w14:textId="77777777" w:rsidR="00FB3DB8" w:rsidRPr="00D57BC6" w:rsidRDefault="00FB3DB8" w:rsidP="00931EFF">
            <w:pPr>
              <w:jc w:val="both"/>
              <w:rPr>
                <w:rFonts w:cstheme="minorHAnsi"/>
                <w:b/>
                <w:bCs/>
                <w:sz w:val="16"/>
                <w:szCs w:val="16"/>
              </w:rPr>
            </w:pPr>
          </w:p>
        </w:tc>
        <w:tc>
          <w:tcPr>
            <w:tcW w:w="248" w:type="dxa"/>
          </w:tcPr>
          <w:p w14:paraId="04E356B2" w14:textId="77777777" w:rsidR="00FB3DB8" w:rsidRPr="00D57BC6" w:rsidRDefault="00FB3DB8" w:rsidP="00931EFF">
            <w:pPr>
              <w:jc w:val="both"/>
              <w:rPr>
                <w:rFonts w:cstheme="minorHAnsi"/>
                <w:b/>
                <w:bCs/>
                <w:sz w:val="16"/>
                <w:szCs w:val="16"/>
              </w:rPr>
            </w:pPr>
          </w:p>
        </w:tc>
        <w:tc>
          <w:tcPr>
            <w:tcW w:w="270" w:type="dxa"/>
          </w:tcPr>
          <w:p w14:paraId="2081A1E3" w14:textId="77777777" w:rsidR="00FB3DB8" w:rsidRPr="00D57BC6" w:rsidRDefault="00FB3DB8" w:rsidP="00931EFF">
            <w:pPr>
              <w:jc w:val="both"/>
              <w:rPr>
                <w:rFonts w:cstheme="minorHAnsi"/>
                <w:b/>
                <w:bCs/>
                <w:sz w:val="16"/>
                <w:szCs w:val="16"/>
              </w:rPr>
            </w:pPr>
          </w:p>
        </w:tc>
        <w:tc>
          <w:tcPr>
            <w:tcW w:w="236" w:type="dxa"/>
          </w:tcPr>
          <w:p w14:paraId="282C5649" w14:textId="77777777" w:rsidR="00FB3DB8" w:rsidRPr="00D57BC6" w:rsidRDefault="00FB3DB8" w:rsidP="00931EFF">
            <w:pPr>
              <w:jc w:val="both"/>
              <w:rPr>
                <w:rFonts w:cstheme="minorHAnsi"/>
                <w:b/>
                <w:bCs/>
                <w:sz w:val="16"/>
                <w:szCs w:val="16"/>
              </w:rPr>
            </w:pPr>
          </w:p>
        </w:tc>
        <w:tc>
          <w:tcPr>
            <w:tcW w:w="236" w:type="dxa"/>
          </w:tcPr>
          <w:p w14:paraId="47F6F9AC" w14:textId="77777777" w:rsidR="00FB3DB8" w:rsidRPr="00D57BC6" w:rsidRDefault="00FB3DB8" w:rsidP="00931EFF">
            <w:pPr>
              <w:jc w:val="both"/>
              <w:rPr>
                <w:rFonts w:cstheme="minorHAnsi"/>
                <w:b/>
                <w:bCs/>
                <w:sz w:val="16"/>
                <w:szCs w:val="16"/>
              </w:rPr>
            </w:pPr>
          </w:p>
        </w:tc>
        <w:tc>
          <w:tcPr>
            <w:tcW w:w="248" w:type="dxa"/>
          </w:tcPr>
          <w:p w14:paraId="68D51C70" w14:textId="77777777" w:rsidR="00FB3DB8" w:rsidRPr="00D57BC6" w:rsidRDefault="00FB3DB8" w:rsidP="00931EFF">
            <w:pPr>
              <w:jc w:val="both"/>
              <w:rPr>
                <w:rFonts w:cstheme="minorHAnsi"/>
                <w:b/>
                <w:bCs/>
                <w:sz w:val="16"/>
                <w:szCs w:val="16"/>
              </w:rPr>
            </w:pPr>
          </w:p>
        </w:tc>
        <w:tc>
          <w:tcPr>
            <w:tcW w:w="270" w:type="dxa"/>
          </w:tcPr>
          <w:p w14:paraId="52B0F68A" w14:textId="77777777" w:rsidR="00FB3DB8" w:rsidRPr="00D57BC6" w:rsidRDefault="00FB3DB8" w:rsidP="00931EFF">
            <w:pPr>
              <w:jc w:val="both"/>
              <w:rPr>
                <w:rFonts w:cstheme="minorHAnsi"/>
                <w:b/>
                <w:bCs/>
                <w:sz w:val="16"/>
                <w:szCs w:val="16"/>
              </w:rPr>
            </w:pPr>
          </w:p>
        </w:tc>
        <w:tc>
          <w:tcPr>
            <w:tcW w:w="236" w:type="dxa"/>
          </w:tcPr>
          <w:p w14:paraId="69EEDDA7" w14:textId="77777777" w:rsidR="00FB3DB8" w:rsidRPr="00D57BC6" w:rsidRDefault="00FB3DB8" w:rsidP="00931EFF">
            <w:pPr>
              <w:jc w:val="both"/>
              <w:rPr>
                <w:rFonts w:cstheme="minorHAnsi"/>
                <w:b/>
                <w:bCs/>
                <w:sz w:val="16"/>
                <w:szCs w:val="16"/>
              </w:rPr>
            </w:pPr>
          </w:p>
        </w:tc>
        <w:tc>
          <w:tcPr>
            <w:tcW w:w="236" w:type="dxa"/>
          </w:tcPr>
          <w:p w14:paraId="0BBA417D" w14:textId="77777777" w:rsidR="00FB3DB8" w:rsidRPr="00D57BC6" w:rsidRDefault="00FB3DB8" w:rsidP="00931EFF">
            <w:pPr>
              <w:jc w:val="both"/>
              <w:rPr>
                <w:rFonts w:cstheme="minorHAnsi"/>
                <w:b/>
                <w:bCs/>
                <w:sz w:val="16"/>
                <w:szCs w:val="16"/>
              </w:rPr>
            </w:pPr>
          </w:p>
        </w:tc>
        <w:tc>
          <w:tcPr>
            <w:tcW w:w="248" w:type="dxa"/>
          </w:tcPr>
          <w:p w14:paraId="036F0885" w14:textId="77777777" w:rsidR="00FB3DB8" w:rsidRPr="00D57BC6" w:rsidRDefault="00FB3DB8" w:rsidP="00931EFF">
            <w:pPr>
              <w:jc w:val="both"/>
              <w:rPr>
                <w:rFonts w:cstheme="minorHAnsi"/>
                <w:b/>
                <w:bCs/>
                <w:sz w:val="16"/>
                <w:szCs w:val="16"/>
              </w:rPr>
            </w:pPr>
          </w:p>
        </w:tc>
        <w:tc>
          <w:tcPr>
            <w:tcW w:w="270" w:type="dxa"/>
          </w:tcPr>
          <w:p w14:paraId="55A67AF5" w14:textId="77777777" w:rsidR="00FB3DB8" w:rsidRPr="00D57BC6" w:rsidRDefault="00FB3DB8" w:rsidP="00931EFF">
            <w:pPr>
              <w:jc w:val="both"/>
              <w:rPr>
                <w:rFonts w:cstheme="minorHAnsi"/>
                <w:b/>
                <w:bCs/>
                <w:sz w:val="16"/>
                <w:szCs w:val="16"/>
              </w:rPr>
            </w:pPr>
          </w:p>
        </w:tc>
        <w:tc>
          <w:tcPr>
            <w:tcW w:w="900" w:type="dxa"/>
          </w:tcPr>
          <w:p w14:paraId="6EC7DC06"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450B5EA"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275F7C7E" w14:textId="77777777" w:rsidR="00FB3DB8" w:rsidRPr="00D57BC6" w:rsidRDefault="00FB3DB8" w:rsidP="00931EFF">
            <w:pPr>
              <w:jc w:val="both"/>
              <w:rPr>
                <w:rFonts w:cstheme="minorHAnsi"/>
                <w:sz w:val="16"/>
                <w:szCs w:val="16"/>
              </w:rPr>
            </w:pPr>
          </w:p>
        </w:tc>
        <w:tc>
          <w:tcPr>
            <w:tcW w:w="810" w:type="dxa"/>
          </w:tcPr>
          <w:p w14:paraId="1537C73E" w14:textId="77777777" w:rsidR="00FB3DB8" w:rsidRPr="00D57BC6" w:rsidRDefault="00FB3DB8" w:rsidP="00931EFF">
            <w:pPr>
              <w:jc w:val="both"/>
              <w:rPr>
                <w:rFonts w:cstheme="minorHAnsi"/>
                <w:sz w:val="16"/>
                <w:szCs w:val="16"/>
              </w:rPr>
            </w:pPr>
          </w:p>
        </w:tc>
      </w:tr>
      <w:tr w:rsidR="00FB3DB8" w:rsidRPr="00D57BC6" w14:paraId="76F1D5F8" w14:textId="77777777" w:rsidTr="006A5057">
        <w:tc>
          <w:tcPr>
            <w:tcW w:w="360" w:type="dxa"/>
          </w:tcPr>
          <w:p w14:paraId="04C21EB2"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262038A8" w14:textId="32972077" w:rsidR="00FB3DB8" w:rsidRPr="00D57BC6" w:rsidRDefault="00FB3DB8" w:rsidP="00931EFF">
            <w:pPr>
              <w:jc w:val="both"/>
              <w:rPr>
                <w:rFonts w:cstheme="minorHAnsi"/>
                <w:sz w:val="16"/>
                <w:szCs w:val="16"/>
              </w:rPr>
            </w:pPr>
            <w:r w:rsidRPr="00D57BC6">
              <w:rPr>
                <w:rFonts w:cstheme="minorHAnsi"/>
                <w:sz w:val="16"/>
                <w:szCs w:val="16"/>
              </w:rPr>
              <w:t>Disaster preparedness measures, including response plans, developed in a participatory and gender-responsive manner.</w:t>
            </w:r>
          </w:p>
        </w:tc>
        <w:tc>
          <w:tcPr>
            <w:tcW w:w="450" w:type="dxa"/>
          </w:tcPr>
          <w:p w14:paraId="3D2A3C0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84DBED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99E55C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A4E9FA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550494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416E5D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D7BDE1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403FDA9"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6827060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C1FE967" w14:textId="77777777" w:rsidR="00FB3DB8" w:rsidRPr="00D57BC6" w:rsidRDefault="00FB3DB8" w:rsidP="00931EFF">
            <w:pPr>
              <w:jc w:val="both"/>
              <w:rPr>
                <w:rFonts w:cstheme="minorHAnsi"/>
                <w:b/>
                <w:bCs/>
                <w:sz w:val="16"/>
                <w:szCs w:val="16"/>
              </w:rPr>
            </w:pPr>
          </w:p>
        </w:tc>
        <w:tc>
          <w:tcPr>
            <w:tcW w:w="236" w:type="dxa"/>
          </w:tcPr>
          <w:p w14:paraId="2F49F59A" w14:textId="77777777" w:rsidR="00FB3DB8" w:rsidRPr="00D57BC6" w:rsidRDefault="00FB3DB8" w:rsidP="00931EFF">
            <w:pPr>
              <w:jc w:val="both"/>
              <w:rPr>
                <w:rFonts w:cstheme="minorHAnsi"/>
                <w:b/>
                <w:bCs/>
                <w:sz w:val="16"/>
                <w:szCs w:val="16"/>
              </w:rPr>
            </w:pPr>
          </w:p>
        </w:tc>
        <w:tc>
          <w:tcPr>
            <w:tcW w:w="248" w:type="dxa"/>
          </w:tcPr>
          <w:p w14:paraId="435FDEF9" w14:textId="77777777" w:rsidR="00FB3DB8" w:rsidRPr="00D57BC6" w:rsidRDefault="00FB3DB8" w:rsidP="00931EFF">
            <w:pPr>
              <w:jc w:val="both"/>
              <w:rPr>
                <w:rFonts w:cstheme="minorHAnsi"/>
                <w:b/>
                <w:bCs/>
                <w:sz w:val="16"/>
                <w:szCs w:val="16"/>
              </w:rPr>
            </w:pPr>
          </w:p>
        </w:tc>
        <w:tc>
          <w:tcPr>
            <w:tcW w:w="270" w:type="dxa"/>
          </w:tcPr>
          <w:p w14:paraId="4FF9E1FA" w14:textId="77777777" w:rsidR="00FB3DB8" w:rsidRPr="00D57BC6" w:rsidRDefault="00FB3DB8" w:rsidP="00931EFF">
            <w:pPr>
              <w:jc w:val="both"/>
              <w:rPr>
                <w:rFonts w:cstheme="minorHAnsi"/>
                <w:b/>
                <w:bCs/>
                <w:sz w:val="16"/>
                <w:szCs w:val="16"/>
              </w:rPr>
            </w:pPr>
          </w:p>
        </w:tc>
        <w:tc>
          <w:tcPr>
            <w:tcW w:w="236" w:type="dxa"/>
          </w:tcPr>
          <w:p w14:paraId="405F26C3" w14:textId="77777777" w:rsidR="00FB3DB8" w:rsidRPr="00D57BC6" w:rsidRDefault="00FB3DB8" w:rsidP="00931EFF">
            <w:pPr>
              <w:jc w:val="both"/>
              <w:rPr>
                <w:rFonts w:cstheme="minorHAnsi"/>
                <w:b/>
                <w:bCs/>
                <w:sz w:val="16"/>
                <w:szCs w:val="16"/>
              </w:rPr>
            </w:pPr>
          </w:p>
        </w:tc>
        <w:tc>
          <w:tcPr>
            <w:tcW w:w="236" w:type="dxa"/>
          </w:tcPr>
          <w:p w14:paraId="1D5ED2BF" w14:textId="77777777" w:rsidR="00FB3DB8" w:rsidRPr="00D57BC6" w:rsidRDefault="00FB3DB8" w:rsidP="00931EFF">
            <w:pPr>
              <w:jc w:val="both"/>
              <w:rPr>
                <w:rFonts w:cstheme="minorHAnsi"/>
                <w:b/>
                <w:bCs/>
                <w:sz w:val="16"/>
                <w:szCs w:val="16"/>
              </w:rPr>
            </w:pPr>
          </w:p>
        </w:tc>
        <w:tc>
          <w:tcPr>
            <w:tcW w:w="248" w:type="dxa"/>
          </w:tcPr>
          <w:p w14:paraId="59C79CF0" w14:textId="77777777" w:rsidR="00FB3DB8" w:rsidRPr="00D57BC6" w:rsidRDefault="00FB3DB8" w:rsidP="00931EFF">
            <w:pPr>
              <w:jc w:val="both"/>
              <w:rPr>
                <w:rFonts w:cstheme="minorHAnsi"/>
                <w:b/>
                <w:bCs/>
                <w:sz w:val="16"/>
                <w:szCs w:val="16"/>
              </w:rPr>
            </w:pPr>
          </w:p>
        </w:tc>
        <w:tc>
          <w:tcPr>
            <w:tcW w:w="270" w:type="dxa"/>
          </w:tcPr>
          <w:p w14:paraId="59DC7BD4" w14:textId="77777777" w:rsidR="00FB3DB8" w:rsidRPr="00D57BC6" w:rsidRDefault="00FB3DB8" w:rsidP="00931EFF">
            <w:pPr>
              <w:jc w:val="both"/>
              <w:rPr>
                <w:rFonts w:cstheme="minorHAnsi"/>
                <w:b/>
                <w:bCs/>
                <w:sz w:val="16"/>
                <w:szCs w:val="16"/>
              </w:rPr>
            </w:pPr>
          </w:p>
        </w:tc>
        <w:tc>
          <w:tcPr>
            <w:tcW w:w="236" w:type="dxa"/>
          </w:tcPr>
          <w:p w14:paraId="7A874948" w14:textId="77777777" w:rsidR="00FB3DB8" w:rsidRPr="00D57BC6" w:rsidRDefault="00FB3DB8" w:rsidP="00931EFF">
            <w:pPr>
              <w:jc w:val="both"/>
              <w:rPr>
                <w:rFonts w:cstheme="minorHAnsi"/>
                <w:b/>
                <w:bCs/>
                <w:sz w:val="16"/>
                <w:szCs w:val="16"/>
              </w:rPr>
            </w:pPr>
          </w:p>
        </w:tc>
        <w:tc>
          <w:tcPr>
            <w:tcW w:w="236" w:type="dxa"/>
          </w:tcPr>
          <w:p w14:paraId="3313441F" w14:textId="77777777" w:rsidR="00FB3DB8" w:rsidRPr="00D57BC6" w:rsidRDefault="00FB3DB8" w:rsidP="00931EFF">
            <w:pPr>
              <w:jc w:val="both"/>
              <w:rPr>
                <w:rFonts w:cstheme="minorHAnsi"/>
                <w:b/>
                <w:bCs/>
                <w:sz w:val="16"/>
                <w:szCs w:val="16"/>
              </w:rPr>
            </w:pPr>
          </w:p>
        </w:tc>
        <w:tc>
          <w:tcPr>
            <w:tcW w:w="248" w:type="dxa"/>
          </w:tcPr>
          <w:p w14:paraId="05292192" w14:textId="77777777" w:rsidR="00FB3DB8" w:rsidRPr="00D57BC6" w:rsidRDefault="00FB3DB8" w:rsidP="00931EFF">
            <w:pPr>
              <w:jc w:val="both"/>
              <w:rPr>
                <w:rFonts w:cstheme="minorHAnsi"/>
                <w:b/>
                <w:bCs/>
                <w:sz w:val="16"/>
                <w:szCs w:val="16"/>
              </w:rPr>
            </w:pPr>
          </w:p>
        </w:tc>
        <w:tc>
          <w:tcPr>
            <w:tcW w:w="270" w:type="dxa"/>
          </w:tcPr>
          <w:p w14:paraId="15F99C62" w14:textId="77777777" w:rsidR="00FB3DB8" w:rsidRPr="00D57BC6" w:rsidRDefault="00FB3DB8" w:rsidP="00931EFF">
            <w:pPr>
              <w:jc w:val="both"/>
              <w:rPr>
                <w:rFonts w:cstheme="minorHAnsi"/>
                <w:b/>
                <w:bCs/>
                <w:sz w:val="16"/>
                <w:szCs w:val="16"/>
              </w:rPr>
            </w:pPr>
          </w:p>
        </w:tc>
        <w:tc>
          <w:tcPr>
            <w:tcW w:w="236" w:type="dxa"/>
          </w:tcPr>
          <w:p w14:paraId="23F113E0" w14:textId="77777777" w:rsidR="00FB3DB8" w:rsidRPr="00D57BC6" w:rsidRDefault="00FB3DB8" w:rsidP="00931EFF">
            <w:pPr>
              <w:jc w:val="both"/>
              <w:rPr>
                <w:rFonts w:cstheme="minorHAnsi"/>
                <w:b/>
                <w:bCs/>
                <w:sz w:val="16"/>
                <w:szCs w:val="16"/>
              </w:rPr>
            </w:pPr>
          </w:p>
        </w:tc>
        <w:tc>
          <w:tcPr>
            <w:tcW w:w="236" w:type="dxa"/>
          </w:tcPr>
          <w:p w14:paraId="72943BA8" w14:textId="77777777" w:rsidR="00FB3DB8" w:rsidRPr="00D57BC6" w:rsidRDefault="00FB3DB8" w:rsidP="00931EFF">
            <w:pPr>
              <w:jc w:val="both"/>
              <w:rPr>
                <w:rFonts w:cstheme="minorHAnsi"/>
                <w:b/>
                <w:bCs/>
                <w:sz w:val="16"/>
                <w:szCs w:val="16"/>
              </w:rPr>
            </w:pPr>
          </w:p>
        </w:tc>
        <w:tc>
          <w:tcPr>
            <w:tcW w:w="248" w:type="dxa"/>
          </w:tcPr>
          <w:p w14:paraId="3BC1A094" w14:textId="77777777" w:rsidR="00FB3DB8" w:rsidRPr="00D57BC6" w:rsidRDefault="00FB3DB8" w:rsidP="00931EFF">
            <w:pPr>
              <w:jc w:val="both"/>
              <w:rPr>
                <w:rFonts w:cstheme="minorHAnsi"/>
                <w:b/>
                <w:bCs/>
                <w:sz w:val="16"/>
                <w:szCs w:val="16"/>
              </w:rPr>
            </w:pPr>
          </w:p>
        </w:tc>
        <w:tc>
          <w:tcPr>
            <w:tcW w:w="270" w:type="dxa"/>
          </w:tcPr>
          <w:p w14:paraId="0E3A340C" w14:textId="77777777" w:rsidR="00FB3DB8" w:rsidRPr="00D57BC6" w:rsidRDefault="00FB3DB8" w:rsidP="00931EFF">
            <w:pPr>
              <w:jc w:val="both"/>
              <w:rPr>
                <w:rFonts w:cstheme="minorHAnsi"/>
                <w:b/>
                <w:bCs/>
                <w:sz w:val="16"/>
                <w:szCs w:val="16"/>
              </w:rPr>
            </w:pPr>
          </w:p>
        </w:tc>
        <w:tc>
          <w:tcPr>
            <w:tcW w:w="900" w:type="dxa"/>
          </w:tcPr>
          <w:p w14:paraId="69EB6183"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608BE6D"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187E1B4A" w14:textId="77777777" w:rsidR="00FB3DB8" w:rsidRPr="00D57BC6" w:rsidRDefault="00FB3DB8" w:rsidP="00931EFF">
            <w:pPr>
              <w:jc w:val="both"/>
              <w:rPr>
                <w:rFonts w:cstheme="minorHAnsi"/>
                <w:sz w:val="16"/>
                <w:szCs w:val="16"/>
              </w:rPr>
            </w:pPr>
          </w:p>
        </w:tc>
        <w:tc>
          <w:tcPr>
            <w:tcW w:w="810" w:type="dxa"/>
          </w:tcPr>
          <w:p w14:paraId="38E9A87F" w14:textId="77777777" w:rsidR="00FB3DB8" w:rsidRPr="00D57BC6" w:rsidRDefault="00FB3DB8" w:rsidP="00931EFF">
            <w:pPr>
              <w:jc w:val="both"/>
              <w:rPr>
                <w:rFonts w:cstheme="minorHAnsi"/>
                <w:sz w:val="16"/>
                <w:szCs w:val="16"/>
              </w:rPr>
            </w:pPr>
          </w:p>
        </w:tc>
      </w:tr>
      <w:tr w:rsidR="003E7F3F" w:rsidRPr="00D57BC6" w14:paraId="0D63B809" w14:textId="77777777" w:rsidTr="00FD08B6">
        <w:trPr>
          <w:trHeight w:val="50"/>
        </w:trPr>
        <w:tc>
          <w:tcPr>
            <w:tcW w:w="360" w:type="dxa"/>
          </w:tcPr>
          <w:p w14:paraId="279153AE" w14:textId="77777777" w:rsidR="003E7F3F" w:rsidRPr="00401F6F" w:rsidRDefault="003E7F3F">
            <w:pPr>
              <w:pStyle w:val="ListParagraph"/>
              <w:numPr>
                <w:ilvl w:val="0"/>
                <w:numId w:val="30"/>
              </w:numPr>
              <w:jc w:val="both"/>
              <w:rPr>
                <w:rFonts w:cstheme="minorHAnsi"/>
                <w:b/>
                <w:bCs/>
                <w:sz w:val="16"/>
                <w:szCs w:val="16"/>
              </w:rPr>
            </w:pPr>
          </w:p>
        </w:tc>
        <w:tc>
          <w:tcPr>
            <w:tcW w:w="3780" w:type="dxa"/>
          </w:tcPr>
          <w:p w14:paraId="0D440DC2" w14:textId="710B111E" w:rsidR="003E7F3F" w:rsidRPr="00D57BC6" w:rsidRDefault="003E7F3F" w:rsidP="00931EFF">
            <w:pPr>
              <w:jc w:val="both"/>
              <w:rPr>
                <w:rFonts w:cstheme="minorHAnsi"/>
                <w:sz w:val="16"/>
                <w:szCs w:val="16"/>
              </w:rPr>
            </w:pPr>
            <w:r w:rsidRPr="003E7F3F">
              <w:rPr>
                <w:rFonts w:cstheme="minorHAnsi"/>
                <w:sz w:val="16"/>
                <w:szCs w:val="16"/>
              </w:rPr>
              <w:t xml:space="preserve">Established civil protection committee (CPC)/ Disaster Management Committee (DMC) at City, Municipality, Urban Center, Town, Village, and </w:t>
            </w:r>
            <w:r w:rsidR="00C6104E">
              <w:rPr>
                <w:rFonts w:cstheme="minorHAnsi"/>
                <w:sz w:val="16"/>
                <w:szCs w:val="16"/>
              </w:rPr>
              <w:t>community levels</w:t>
            </w:r>
            <w:r w:rsidRPr="003E7F3F">
              <w:rPr>
                <w:rFonts w:cstheme="minorHAnsi"/>
                <w:sz w:val="16"/>
                <w:szCs w:val="16"/>
              </w:rPr>
              <w:t xml:space="preserve"> (Represented by Different age groups, professional groups, sector-level extension officers, youth, elderly, disabled population, women, students, etc.) </w:t>
            </w:r>
          </w:p>
        </w:tc>
        <w:tc>
          <w:tcPr>
            <w:tcW w:w="450" w:type="dxa"/>
          </w:tcPr>
          <w:p w14:paraId="06D09343" w14:textId="77777777" w:rsidR="003E7F3F" w:rsidRPr="00D57BC6" w:rsidRDefault="003E7F3F" w:rsidP="00931EFF">
            <w:pPr>
              <w:jc w:val="both"/>
              <w:rPr>
                <w:rFonts w:cstheme="minorHAnsi"/>
                <w:b/>
                <w:bCs/>
                <w:sz w:val="16"/>
                <w:szCs w:val="16"/>
              </w:rPr>
            </w:pPr>
          </w:p>
        </w:tc>
        <w:tc>
          <w:tcPr>
            <w:tcW w:w="270" w:type="dxa"/>
            <w:shd w:val="clear" w:color="auto" w:fill="A8D08D" w:themeFill="accent6" w:themeFillTint="99"/>
          </w:tcPr>
          <w:p w14:paraId="0AAE2545" w14:textId="77777777" w:rsidR="003E7F3F" w:rsidRPr="00D57BC6" w:rsidRDefault="003E7F3F" w:rsidP="00931EFF">
            <w:pPr>
              <w:jc w:val="both"/>
              <w:rPr>
                <w:rFonts w:cstheme="minorHAnsi"/>
                <w:b/>
                <w:bCs/>
                <w:sz w:val="16"/>
                <w:szCs w:val="16"/>
              </w:rPr>
            </w:pPr>
          </w:p>
        </w:tc>
        <w:tc>
          <w:tcPr>
            <w:tcW w:w="236" w:type="dxa"/>
            <w:shd w:val="clear" w:color="auto" w:fill="A8D08D" w:themeFill="accent6" w:themeFillTint="99"/>
          </w:tcPr>
          <w:p w14:paraId="55D876D2" w14:textId="77777777" w:rsidR="003E7F3F" w:rsidRPr="00D57BC6" w:rsidRDefault="003E7F3F" w:rsidP="00931EFF">
            <w:pPr>
              <w:jc w:val="both"/>
              <w:rPr>
                <w:rFonts w:cstheme="minorHAnsi"/>
                <w:b/>
                <w:bCs/>
                <w:sz w:val="16"/>
                <w:szCs w:val="16"/>
              </w:rPr>
            </w:pPr>
          </w:p>
        </w:tc>
        <w:tc>
          <w:tcPr>
            <w:tcW w:w="270" w:type="dxa"/>
            <w:shd w:val="clear" w:color="auto" w:fill="A8D08D" w:themeFill="accent6" w:themeFillTint="99"/>
          </w:tcPr>
          <w:p w14:paraId="6C533D50" w14:textId="77777777" w:rsidR="003E7F3F" w:rsidRPr="00D57BC6" w:rsidRDefault="003E7F3F" w:rsidP="00931EFF">
            <w:pPr>
              <w:jc w:val="both"/>
              <w:rPr>
                <w:rFonts w:cstheme="minorHAnsi"/>
                <w:b/>
                <w:bCs/>
                <w:sz w:val="16"/>
                <w:szCs w:val="16"/>
              </w:rPr>
            </w:pPr>
          </w:p>
        </w:tc>
        <w:tc>
          <w:tcPr>
            <w:tcW w:w="236" w:type="dxa"/>
            <w:shd w:val="clear" w:color="auto" w:fill="A8D08D" w:themeFill="accent6" w:themeFillTint="99"/>
          </w:tcPr>
          <w:p w14:paraId="50641CE6" w14:textId="77777777" w:rsidR="003E7F3F" w:rsidRPr="00D57BC6" w:rsidRDefault="003E7F3F" w:rsidP="00931EFF">
            <w:pPr>
              <w:jc w:val="both"/>
              <w:rPr>
                <w:rFonts w:cstheme="minorHAnsi"/>
                <w:b/>
                <w:bCs/>
                <w:sz w:val="16"/>
                <w:szCs w:val="16"/>
              </w:rPr>
            </w:pPr>
          </w:p>
        </w:tc>
        <w:tc>
          <w:tcPr>
            <w:tcW w:w="270" w:type="dxa"/>
            <w:shd w:val="clear" w:color="auto" w:fill="A8D08D" w:themeFill="accent6" w:themeFillTint="99"/>
          </w:tcPr>
          <w:p w14:paraId="2BB580B1" w14:textId="77777777" w:rsidR="003E7F3F" w:rsidRPr="00D57BC6" w:rsidRDefault="003E7F3F" w:rsidP="00931EFF">
            <w:pPr>
              <w:jc w:val="both"/>
              <w:rPr>
                <w:rFonts w:cstheme="minorHAnsi"/>
                <w:b/>
                <w:bCs/>
                <w:sz w:val="16"/>
                <w:szCs w:val="16"/>
              </w:rPr>
            </w:pPr>
          </w:p>
        </w:tc>
        <w:tc>
          <w:tcPr>
            <w:tcW w:w="270" w:type="dxa"/>
            <w:shd w:val="clear" w:color="auto" w:fill="A8D08D" w:themeFill="accent6" w:themeFillTint="99"/>
          </w:tcPr>
          <w:p w14:paraId="6D16D7AC" w14:textId="77777777" w:rsidR="003E7F3F" w:rsidRPr="00D57BC6" w:rsidRDefault="003E7F3F" w:rsidP="00931EFF">
            <w:pPr>
              <w:jc w:val="both"/>
              <w:rPr>
                <w:rFonts w:cstheme="minorHAnsi"/>
                <w:b/>
                <w:bCs/>
                <w:sz w:val="16"/>
                <w:szCs w:val="16"/>
              </w:rPr>
            </w:pPr>
          </w:p>
        </w:tc>
        <w:tc>
          <w:tcPr>
            <w:tcW w:w="270" w:type="dxa"/>
            <w:shd w:val="clear" w:color="auto" w:fill="A8D08D" w:themeFill="accent6" w:themeFillTint="99"/>
          </w:tcPr>
          <w:p w14:paraId="205CC55E" w14:textId="77777777" w:rsidR="003E7F3F" w:rsidRPr="00D57BC6" w:rsidRDefault="003E7F3F" w:rsidP="00931EFF">
            <w:pPr>
              <w:jc w:val="both"/>
              <w:rPr>
                <w:rFonts w:cstheme="minorHAnsi"/>
                <w:b/>
                <w:bCs/>
                <w:sz w:val="16"/>
                <w:szCs w:val="16"/>
              </w:rPr>
            </w:pPr>
          </w:p>
        </w:tc>
        <w:tc>
          <w:tcPr>
            <w:tcW w:w="252" w:type="dxa"/>
            <w:shd w:val="clear" w:color="auto" w:fill="A8D08D" w:themeFill="accent6" w:themeFillTint="99"/>
          </w:tcPr>
          <w:p w14:paraId="220C5F92" w14:textId="77777777" w:rsidR="003E7F3F" w:rsidRPr="00D57BC6" w:rsidRDefault="003E7F3F" w:rsidP="00931EFF">
            <w:pPr>
              <w:jc w:val="both"/>
              <w:rPr>
                <w:rFonts w:cstheme="minorHAnsi"/>
                <w:b/>
                <w:bCs/>
                <w:sz w:val="16"/>
                <w:szCs w:val="16"/>
              </w:rPr>
            </w:pPr>
          </w:p>
        </w:tc>
        <w:tc>
          <w:tcPr>
            <w:tcW w:w="236" w:type="dxa"/>
            <w:shd w:val="clear" w:color="auto" w:fill="A8D08D" w:themeFill="accent6" w:themeFillTint="99"/>
          </w:tcPr>
          <w:p w14:paraId="4FBB3543" w14:textId="77777777" w:rsidR="003E7F3F" w:rsidRPr="00D57BC6" w:rsidRDefault="003E7F3F" w:rsidP="00931EFF">
            <w:pPr>
              <w:jc w:val="both"/>
              <w:rPr>
                <w:rFonts w:cstheme="minorHAnsi"/>
                <w:b/>
                <w:bCs/>
                <w:sz w:val="16"/>
                <w:szCs w:val="16"/>
              </w:rPr>
            </w:pPr>
          </w:p>
        </w:tc>
        <w:tc>
          <w:tcPr>
            <w:tcW w:w="236" w:type="dxa"/>
          </w:tcPr>
          <w:p w14:paraId="5BF72148" w14:textId="77777777" w:rsidR="003E7F3F" w:rsidRPr="00D57BC6" w:rsidRDefault="003E7F3F" w:rsidP="00931EFF">
            <w:pPr>
              <w:jc w:val="both"/>
              <w:rPr>
                <w:rFonts w:cstheme="minorHAnsi"/>
                <w:b/>
                <w:bCs/>
                <w:sz w:val="16"/>
                <w:szCs w:val="16"/>
              </w:rPr>
            </w:pPr>
          </w:p>
        </w:tc>
        <w:tc>
          <w:tcPr>
            <w:tcW w:w="248" w:type="dxa"/>
          </w:tcPr>
          <w:p w14:paraId="32C4AE1C" w14:textId="77777777" w:rsidR="003E7F3F" w:rsidRPr="00D57BC6" w:rsidRDefault="003E7F3F" w:rsidP="00931EFF">
            <w:pPr>
              <w:jc w:val="both"/>
              <w:rPr>
                <w:rFonts w:cstheme="minorHAnsi"/>
                <w:b/>
                <w:bCs/>
                <w:sz w:val="16"/>
                <w:szCs w:val="16"/>
              </w:rPr>
            </w:pPr>
          </w:p>
        </w:tc>
        <w:tc>
          <w:tcPr>
            <w:tcW w:w="270" w:type="dxa"/>
          </w:tcPr>
          <w:p w14:paraId="3E5831AD" w14:textId="77777777" w:rsidR="003E7F3F" w:rsidRPr="00D57BC6" w:rsidRDefault="003E7F3F" w:rsidP="00931EFF">
            <w:pPr>
              <w:jc w:val="both"/>
              <w:rPr>
                <w:rFonts w:cstheme="minorHAnsi"/>
                <w:b/>
                <w:bCs/>
                <w:sz w:val="16"/>
                <w:szCs w:val="16"/>
              </w:rPr>
            </w:pPr>
          </w:p>
        </w:tc>
        <w:tc>
          <w:tcPr>
            <w:tcW w:w="236" w:type="dxa"/>
          </w:tcPr>
          <w:p w14:paraId="58769AF4" w14:textId="77777777" w:rsidR="003E7F3F" w:rsidRPr="00D57BC6" w:rsidRDefault="003E7F3F" w:rsidP="00931EFF">
            <w:pPr>
              <w:jc w:val="both"/>
              <w:rPr>
                <w:rFonts w:cstheme="minorHAnsi"/>
                <w:b/>
                <w:bCs/>
                <w:sz w:val="16"/>
                <w:szCs w:val="16"/>
              </w:rPr>
            </w:pPr>
          </w:p>
        </w:tc>
        <w:tc>
          <w:tcPr>
            <w:tcW w:w="236" w:type="dxa"/>
          </w:tcPr>
          <w:p w14:paraId="59236C10" w14:textId="77777777" w:rsidR="003E7F3F" w:rsidRPr="00D57BC6" w:rsidRDefault="003E7F3F" w:rsidP="00931EFF">
            <w:pPr>
              <w:jc w:val="both"/>
              <w:rPr>
                <w:rFonts w:cstheme="minorHAnsi"/>
                <w:b/>
                <w:bCs/>
                <w:sz w:val="16"/>
                <w:szCs w:val="16"/>
              </w:rPr>
            </w:pPr>
          </w:p>
        </w:tc>
        <w:tc>
          <w:tcPr>
            <w:tcW w:w="248" w:type="dxa"/>
          </w:tcPr>
          <w:p w14:paraId="3EF59175" w14:textId="77777777" w:rsidR="003E7F3F" w:rsidRPr="00D57BC6" w:rsidRDefault="003E7F3F" w:rsidP="00931EFF">
            <w:pPr>
              <w:jc w:val="both"/>
              <w:rPr>
                <w:rFonts w:cstheme="minorHAnsi"/>
                <w:b/>
                <w:bCs/>
                <w:sz w:val="16"/>
                <w:szCs w:val="16"/>
              </w:rPr>
            </w:pPr>
          </w:p>
        </w:tc>
        <w:tc>
          <w:tcPr>
            <w:tcW w:w="270" w:type="dxa"/>
          </w:tcPr>
          <w:p w14:paraId="6DDA01B4" w14:textId="77777777" w:rsidR="003E7F3F" w:rsidRPr="00D57BC6" w:rsidRDefault="003E7F3F" w:rsidP="00931EFF">
            <w:pPr>
              <w:jc w:val="both"/>
              <w:rPr>
                <w:rFonts w:cstheme="minorHAnsi"/>
                <w:b/>
                <w:bCs/>
                <w:sz w:val="16"/>
                <w:szCs w:val="16"/>
              </w:rPr>
            </w:pPr>
          </w:p>
        </w:tc>
        <w:tc>
          <w:tcPr>
            <w:tcW w:w="236" w:type="dxa"/>
          </w:tcPr>
          <w:p w14:paraId="5F804C2D" w14:textId="77777777" w:rsidR="003E7F3F" w:rsidRPr="00D57BC6" w:rsidRDefault="003E7F3F" w:rsidP="00931EFF">
            <w:pPr>
              <w:jc w:val="both"/>
              <w:rPr>
                <w:rFonts w:cstheme="minorHAnsi"/>
                <w:b/>
                <w:bCs/>
                <w:sz w:val="16"/>
                <w:szCs w:val="16"/>
              </w:rPr>
            </w:pPr>
          </w:p>
        </w:tc>
        <w:tc>
          <w:tcPr>
            <w:tcW w:w="236" w:type="dxa"/>
          </w:tcPr>
          <w:p w14:paraId="57F748DE" w14:textId="77777777" w:rsidR="003E7F3F" w:rsidRPr="00D57BC6" w:rsidRDefault="003E7F3F" w:rsidP="00931EFF">
            <w:pPr>
              <w:jc w:val="both"/>
              <w:rPr>
                <w:rFonts w:cstheme="minorHAnsi"/>
                <w:b/>
                <w:bCs/>
                <w:sz w:val="16"/>
                <w:szCs w:val="16"/>
              </w:rPr>
            </w:pPr>
          </w:p>
        </w:tc>
        <w:tc>
          <w:tcPr>
            <w:tcW w:w="248" w:type="dxa"/>
          </w:tcPr>
          <w:p w14:paraId="44B3436A" w14:textId="77777777" w:rsidR="003E7F3F" w:rsidRPr="00D57BC6" w:rsidRDefault="003E7F3F" w:rsidP="00931EFF">
            <w:pPr>
              <w:jc w:val="both"/>
              <w:rPr>
                <w:rFonts w:cstheme="minorHAnsi"/>
                <w:b/>
                <w:bCs/>
                <w:sz w:val="16"/>
                <w:szCs w:val="16"/>
              </w:rPr>
            </w:pPr>
          </w:p>
        </w:tc>
        <w:tc>
          <w:tcPr>
            <w:tcW w:w="270" w:type="dxa"/>
          </w:tcPr>
          <w:p w14:paraId="2C2E2063" w14:textId="77777777" w:rsidR="003E7F3F" w:rsidRPr="00D57BC6" w:rsidRDefault="003E7F3F" w:rsidP="00931EFF">
            <w:pPr>
              <w:jc w:val="both"/>
              <w:rPr>
                <w:rFonts w:cstheme="minorHAnsi"/>
                <w:b/>
                <w:bCs/>
                <w:sz w:val="16"/>
                <w:szCs w:val="16"/>
              </w:rPr>
            </w:pPr>
          </w:p>
        </w:tc>
        <w:tc>
          <w:tcPr>
            <w:tcW w:w="236" w:type="dxa"/>
          </w:tcPr>
          <w:p w14:paraId="009D3881" w14:textId="77777777" w:rsidR="003E7F3F" w:rsidRPr="00D57BC6" w:rsidRDefault="003E7F3F" w:rsidP="00931EFF">
            <w:pPr>
              <w:jc w:val="both"/>
              <w:rPr>
                <w:rFonts w:cstheme="minorHAnsi"/>
                <w:b/>
                <w:bCs/>
                <w:sz w:val="16"/>
                <w:szCs w:val="16"/>
              </w:rPr>
            </w:pPr>
          </w:p>
        </w:tc>
        <w:tc>
          <w:tcPr>
            <w:tcW w:w="236" w:type="dxa"/>
          </w:tcPr>
          <w:p w14:paraId="2A8D6BBB" w14:textId="77777777" w:rsidR="003E7F3F" w:rsidRPr="00D57BC6" w:rsidRDefault="003E7F3F" w:rsidP="00931EFF">
            <w:pPr>
              <w:jc w:val="both"/>
              <w:rPr>
                <w:rFonts w:cstheme="minorHAnsi"/>
                <w:b/>
                <w:bCs/>
                <w:sz w:val="16"/>
                <w:szCs w:val="16"/>
              </w:rPr>
            </w:pPr>
          </w:p>
        </w:tc>
        <w:tc>
          <w:tcPr>
            <w:tcW w:w="248" w:type="dxa"/>
          </w:tcPr>
          <w:p w14:paraId="0E6AA7A0" w14:textId="77777777" w:rsidR="003E7F3F" w:rsidRPr="00D57BC6" w:rsidRDefault="003E7F3F" w:rsidP="00931EFF">
            <w:pPr>
              <w:jc w:val="both"/>
              <w:rPr>
                <w:rFonts w:cstheme="minorHAnsi"/>
                <w:b/>
                <w:bCs/>
                <w:sz w:val="16"/>
                <w:szCs w:val="16"/>
              </w:rPr>
            </w:pPr>
          </w:p>
        </w:tc>
        <w:tc>
          <w:tcPr>
            <w:tcW w:w="270" w:type="dxa"/>
          </w:tcPr>
          <w:p w14:paraId="2CAD5711" w14:textId="77777777" w:rsidR="003E7F3F" w:rsidRPr="00D57BC6" w:rsidRDefault="003E7F3F" w:rsidP="00931EFF">
            <w:pPr>
              <w:jc w:val="both"/>
              <w:rPr>
                <w:rFonts w:cstheme="minorHAnsi"/>
                <w:b/>
                <w:bCs/>
                <w:sz w:val="16"/>
                <w:szCs w:val="16"/>
              </w:rPr>
            </w:pPr>
          </w:p>
        </w:tc>
        <w:tc>
          <w:tcPr>
            <w:tcW w:w="900" w:type="dxa"/>
          </w:tcPr>
          <w:p w14:paraId="10F1F046" w14:textId="77777777" w:rsidR="003E7F3F" w:rsidRPr="00D57BC6" w:rsidRDefault="003E7F3F" w:rsidP="00931EFF">
            <w:pPr>
              <w:jc w:val="both"/>
              <w:rPr>
                <w:rFonts w:cstheme="minorHAnsi"/>
                <w:sz w:val="16"/>
                <w:szCs w:val="16"/>
              </w:rPr>
            </w:pPr>
          </w:p>
        </w:tc>
        <w:tc>
          <w:tcPr>
            <w:tcW w:w="2613" w:type="dxa"/>
          </w:tcPr>
          <w:p w14:paraId="2C9B5508" w14:textId="77777777" w:rsidR="003E7F3F" w:rsidRPr="00D57BC6" w:rsidRDefault="003E7F3F" w:rsidP="00931EFF">
            <w:pPr>
              <w:jc w:val="both"/>
              <w:rPr>
                <w:rFonts w:cstheme="minorHAnsi"/>
                <w:sz w:val="16"/>
                <w:szCs w:val="16"/>
              </w:rPr>
            </w:pPr>
          </w:p>
        </w:tc>
        <w:tc>
          <w:tcPr>
            <w:tcW w:w="1170" w:type="dxa"/>
          </w:tcPr>
          <w:p w14:paraId="5E19DA73" w14:textId="77777777" w:rsidR="003E7F3F" w:rsidRPr="00D57BC6" w:rsidRDefault="003E7F3F" w:rsidP="00931EFF">
            <w:pPr>
              <w:jc w:val="both"/>
              <w:rPr>
                <w:rFonts w:cstheme="minorHAnsi"/>
                <w:sz w:val="16"/>
                <w:szCs w:val="16"/>
              </w:rPr>
            </w:pPr>
          </w:p>
        </w:tc>
        <w:tc>
          <w:tcPr>
            <w:tcW w:w="810" w:type="dxa"/>
          </w:tcPr>
          <w:p w14:paraId="20DE5B5D" w14:textId="77777777" w:rsidR="003E7F3F" w:rsidRPr="00D57BC6" w:rsidRDefault="003E7F3F" w:rsidP="00931EFF">
            <w:pPr>
              <w:jc w:val="both"/>
              <w:rPr>
                <w:rFonts w:cstheme="minorHAnsi"/>
                <w:sz w:val="16"/>
                <w:szCs w:val="16"/>
              </w:rPr>
            </w:pPr>
          </w:p>
        </w:tc>
      </w:tr>
      <w:tr w:rsidR="00FB3DB8" w:rsidRPr="00D57BC6" w14:paraId="13A0DAF3" w14:textId="77777777" w:rsidTr="006A5057">
        <w:tc>
          <w:tcPr>
            <w:tcW w:w="360" w:type="dxa"/>
          </w:tcPr>
          <w:p w14:paraId="36AA7006"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4398636E" w14:textId="05C67D9F" w:rsidR="00FB3DB8" w:rsidRPr="00D57BC6" w:rsidRDefault="00FB3DB8" w:rsidP="00931EFF">
            <w:pPr>
              <w:jc w:val="both"/>
              <w:rPr>
                <w:rFonts w:cstheme="minorHAnsi"/>
                <w:sz w:val="16"/>
                <w:szCs w:val="16"/>
              </w:rPr>
            </w:pPr>
            <w:proofErr w:type="gramStart"/>
            <w:r w:rsidRPr="00D57BC6">
              <w:rPr>
                <w:rFonts w:cstheme="minorHAnsi"/>
                <w:b/>
                <w:bCs/>
                <w:sz w:val="16"/>
                <w:szCs w:val="16"/>
              </w:rPr>
              <w:t>Strengthen</w:t>
            </w:r>
            <w:proofErr w:type="gramEnd"/>
            <w:r w:rsidRPr="00D57BC6">
              <w:rPr>
                <w:rFonts w:cstheme="minorHAnsi"/>
                <w:b/>
                <w:bCs/>
                <w:sz w:val="16"/>
                <w:szCs w:val="16"/>
              </w:rPr>
              <w:t xml:space="preserve"> </w:t>
            </w:r>
            <w:r w:rsidR="00CE13E7">
              <w:rPr>
                <w:rFonts w:cstheme="minorHAnsi"/>
                <w:b/>
                <w:bCs/>
                <w:sz w:val="16"/>
                <w:szCs w:val="16"/>
              </w:rPr>
              <w:t xml:space="preserve">the </w:t>
            </w:r>
            <w:r w:rsidRPr="00D57BC6">
              <w:rPr>
                <w:rFonts w:cstheme="minorHAnsi"/>
                <w:b/>
                <w:bCs/>
                <w:sz w:val="16"/>
                <w:szCs w:val="16"/>
              </w:rPr>
              <w:t xml:space="preserve">last-mile disaster preparedness capacity of </w:t>
            </w:r>
            <w:r w:rsidR="00CE13E7">
              <w:rPr>
                <w:rFonts w:cstheme="minorHAnsi"/>
                <w:b/>
                <w:bCs/>
                <w:sz w:val="16"/>
                <w:szCs w:val="16"/>
              </w:rPr>
              <w:t>stakeholders</w:t>
            </w:r>
            <w:r w:rsidRPr="00D57BC6">
              <w:rPr>
                <w:rFonts w:cstheme="minorHAnsi"/>
                <w:b/>
                <w:bCs/>
                <w:sz w:val="16"/>
                <w:szCs w:val="16"/>
              </w:rPr>
              <w:t xml:space="preserve"> and community</w:t>
            </w:r>
          </w:p>
        </w:tc>
        <w:tc>
          <w:tcPr>
            <w:tcW w:w="450" w:type="dxa"/>
          </w:tcPr>
          <w:p w14:paraId="482B573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1BDB42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5B5B1A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66C6FC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9096D5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9B4EEC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D396DB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F33A189"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1AC8CF5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4C672B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C2C1FA9"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73C78B4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93730C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5574A9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0D545D7"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70E531C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3B395F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B8D8D3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070027A"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241BC75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8BAC68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05EB07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BA47809"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0F9DAA9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EA63AF9" w14:textId="77777777" w:rsidR="00FB3DB8" w:rsidRPr="00D57BC6" w:rsidRDefault="00FB3DB8" w:rsidP="00931EFF">
            <w:pPr>
              <w:jc w:val="both"/>
              <w:rPr>
                <w:rFonts w:cstheme="minorHAnsi"/>
                <w:b/>
                <w:bCs/>
                <w:sz w:val="16"/>
                <w:szCs w:val="16"/>
              </w:rPr>
            </w:pPr>
          </w:p>
        </w:tc>
        <w:tc>
          <w:tcPr>
            <w:tcW w:w="900" w:type="dxa"/>
          </w:tcPr>
          <w:p w14:paraId="3A312D50"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BA41B26"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31B2466A" w14:textId="77777777" w:rsidR="00FB3DB8" w:rsidRPr="00D57BC6" w:rsidRDefault="00FB3DB8" w:rsidP="00931EFF">
            <w:pPr>
              <w:jc w:val="both"/>
              <w:rPr>
                <w:rFonts w:cstheme="minorHAnsi"/>
                <w:sz w:val="16"/>
                <w:szCs w:val="16"/>
              </w:rPr>
            </w:pPr>
          </w:p>
        </w:tc>
        <w:tc>
          <w:tcPr>
            <w:tcW w:w="810" w:type="dxa"/>
          </w:tcPr>
          <w:p w14:paraId="1F442089" w14:textId="77777777" w:rsidR="00FB3DB8" w:rsidRPr="00D57BC6" w:rsidRDefault="00FB3DB8" w:rsidP="00931EFF">
            <w:pPr>
              <w:jc w:val="both"/>
              <w:rPr>
                <w:rFonts w:cstheme="minorHAnsi"/>
                <w:sz w:val="16"/>
                <w:szCs w:val="16"/>
              </w:rPr>
            </w:pPr>
          </w:p>
        </w:tc>
      </w:tr>
      <w:tr w:rsidR="00FB3DB8" w:rsidRPr="00D57BC6" w14:paraId="64777F07" w14:textId="77777777" w:rsidTr="006A5057">
        <w:tc>
          <w:tcPr>
            <w:tcW w:w="360" w:type="dxa"/>
          </w:tcPr>
          <w:p w14:paraId="1CFC5214"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16E58CC7" w14:textId="53EC67B0" w:rsidR="00FB3DB8" w:rsidRPr="00D57BC6" w:rsidRDefault="00FB3DB8" w:rsidP="00931EFF">
            <w:pPr>
              <w:jc w:val="both"/>
              <w:rPr>
                <w:rFonts w:cstheme="minorHAnsi"/>
                <w:sz w:val="16"/>
                <w:szCs w:val="16"/>
              </w:rPr>
            </w:pPr>
            <w:r w:rsidRPr="00D57BC6">
              <w:rPr>
                <w:rFonts w:cstheme="minorHAnsi"/>
                <w:sz w:val="16"/>
                <w:szCs w:val="16"/>
              </w:rPr>
              <w:t xml:space="preserve">Improved </w:t>
            </w:r>
            <w:r w:rsidRPr="00D57BC6">
              <w:rPr>
                <w:rFonts w:eastAsia="Times New Roman" w:cstheme="minorHAnsi"/>
                <w:kern w:val="0"/>
                <w:sz w:val="16"/>
                <w:szCs w:val="16"/>
                <w14:ligatures w14:val="none"/>
              </w:rPr>
              <w:t xml:space="preserve">Government </w:t>
            </w:r>
            <w:r w:rsidR="002B6E4C">
              <w:rPr>
                <w:rFonts w:eastAsia="Times New Roman" w:cstheme="minorHAnsi"/>
                <w:kern w:val="0"/>
                <w:sz w:val="16"/>
                <w:szCs w:val="16"/>
                <w14:ligatures w14:val="none"/>
              </w:rPr>
              <w:t>DRM preparedness and response</w:t>
            </w:r>
            <w:r w:rsidR="00CE13E7">
              <w:rPr>
                <w:rFonts w:eastAsia="Times New Roman" w:cstheme="minorHAnsi"/>
                <w:kern w:val="0"/>
                <w:sz w:val="16"/>
                <w:szCs w:val="16"/>
                <w14:ligatures w14:val="none"/>
              </w:rPr>
              <w:t>,</w:t>
            </w:r>
            <w:r w:rsidR="002B6E4C">
              <w:rPr>
                <w:rFonts w:eastAsia="Times New Roman" w:cstheme="minorHAnsi"/>
                <w:kern w:val="0"/>
                <w:sz w:val="16"/>
                <w:szCs w:val="16"/>
                <w14:ligatures w14:val="none"/>
              </w:rPr>
              <w:t xml:space="preserve"> multi-stakeholder c</w:t>
            </w:r>
            <w:r w:rsidRPr="00D57BC6">
              <w:rPr>
                <w:rFonts w:eastAsia="Times New Roman" w:cstheme="minorHAnsi"/>
                <w:kern w:val="0"/>
                <w:sz w:val="16"/>
                <w:szCs w:val="16"/>
                <w14:ligatures w14:val="none"/>
              </w:rPr>
              <w:t>oordination</w:t>
            </w:r>
            <w:r w:rsidR="00CE13E7">
              <w:rPr>
                <w:rFonts w:eastAsia="Times New Roman" w:cstheme="minorHAnsi"/>
                <w:kern w:val="0"/>
                <w:sz w:val="16"/>
                <w:szCs w:val="16"/>
                <w14:ligatures w14:val="none"/>
              </w:rPr>
              <w:t>,</w:t>
            </w:r>
            <w:r w:rsidRPr="00D57BC6">
              <w:rPr>
                <w:rFonts w:eastAsia="Times New Roman" w:cstheme="minorHAnsi"/>
                <w:kern w:val="0"/>
                <w:sz w:val="16"/>
                <w:szCs w:val="16"/>
                <w14:ligatures w14:val="none"/>
              </w:rPr>
              <w:t xml:space="preserve"> Structure</w:t>
            </w:r>
            <w:r w:rsidR="00CE13E7">
              <w:rPr>
                <w:rFonts w:eastAsia="Times New Roman" w:cstheme="minorHAnsi"/>
                <w:kern w:val="0"/>
                <w:sz w:val="16"/>
                <w:szCs w:val="16"/>
                <w14:ligatures w14:val="none"/>
              </w:rPr>
              <w:t>,</w:t>
            </w:r>
            <w:r w:rsidRPr="00D57BC6">
              <w:rPr>
                <w:rFonts w:eastAsia="Times New Roman" w:cstheme="minorHAnsi"/>
                <w:kern w:val="0"/>
                <w:sz w:val="16"/>
                <w:szCs w:val="16"/>
                <w14:ligatures w14:val="none"/>
              </w:rPr>
              <w:t xml:space="preserve"> </w:t>
            </w:r>
            <w:r w:rsidR="002B6E4C">
              <w:rPr>
                <w:rFonts w:eastAsia="Times New Roman" w:cstheme="minorHAnsi"/>
                <w:kern w:val="0"/>
                <w:sz w:val="16"/>
                <w:szCs w:val="16"/>
                <w14:ligatures w14:val="none"/>
              </w:rPr>
              <w:t xml:space="preserve">and process for </w:t>
            </w:r>
            <w:r w:rsidRPr="00D57BC6">
              <w:rPr>
                <w:rFonts w:eastAsia="Times New Roman" w:cstheme="minorHAnsi"/>
                <w:kern w:val="0"/>
                <w:sz w:val="16"/>
                <w:szCs w:val="16"/>
                <w14:ligatures w14:val="none"/>
              </w:rPr>
              <w:t>crisis response</w:t>
            </w:r>
            <w:r w:rsidR="002B6E4C">
              <w:rPr>
                <w:rFonts w:eastAsia="Times New Roman" w:cstheme="minorHAnsi"/>
                <w:kern w:val="0"/>
                <w:sz w:val="16"/>
                <w:szCs w:val="16"/>
                <w14:ligatures w14:val="none"/>
              </w:rPr>
              <w:t xml:space="preserve"> management at </w:t>
            </w:r>
            <w:r w:rsidR="00CE13E7">
              <w:rPr>
                <w:rFonts w:eastAsia="Times New Roman" w:cstheme="minorHAnsi"/>
                <w:kern w:val="0"/>
                <w:sz w:val="16"/>
                <w:szCs w:val="16"/>
                <w14:ligatures w14:val="none"/>
              </w:rPr>
              <w:t xml:space="preserve">the </w:t>
            </w:r>
            <w:r w:rsidR="002B6E4C">
              <w:rPr>
                <w:rFonts w:eastAsia="Times New Roman" w:cstheme="minorHAnsi"/>
                <w:kern w:val="0"/>
                <w:sz w:val="16"/>
                <w:szCs w:val="16"/>
                <w14:ligatures w14:val="none"/>
              </w:rPr>
              <w:t xml:space="preserve">local level strengthened  </w:t>
            </w:r>
          </w:p>
        </w:tc>
        <w:tc>
          <w:tcPr>
            <w:tcW w:w="450" w:type="dxa"/>
          </w:tcPr>
          <w:p w14:paraId="7F567B0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3BA48A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C8226C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81680A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25250C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AF1882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F004FC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A014D72"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4F050B8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F98BA6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132B769"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41B31C5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F5451A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0CCADFC" w14:textId="77777777" w:rsidR="00FB3DB8" w:rsidRPr="00D57BC6" w:rsidRDefault="00FB3DB8" w:rsidP="00931EFF">
            <w:pPr>
              <w:jc w:val="both"/>
              <w:rPr>
                <w:rFonts w:cstheme="minorHAnsi"/>
                <w:b/>
                <w:bCs/>
                <w:sz w:val="16"/>
                <w:szCs w:val="16"/>
              </w:rPr>
            </w:pPr>
          </w:p>
        </w:tc>
        <w:tc>
          <w:tcPr>
            <w:tcW w:w="236" w:type="dxa"/>
          </w:tcPr>
          <w:p w14:paraId="373B793C" w14:textId="77777777" w:rsidR="00FB3DB8" w:rsidRPr="00D57BC6" w:rsidRDefault="00FB3DB8" w:rsidP="00931EFF">
            <w:pPr>
              <w:jc w:val="both"/>
              <w:rPr>
                <w:rFonts w:cstheme="minorHAnsi"/>
                <w:b/>
                <w:bCs/>
                <w:sz w:val="16"/>
                <w:szCs w:val="16"/>
              </w:rPr>
            </w:pPr>
          </w:p>
        </w:tc>
        <w:tc>
          <w:tcPr>
            <w:tcW w:w="248" w:type="dxa"/>
          </w:tcPr>
          <w:p w14:paraId="7FA6C0B8" w14:textId="77777777" w:rsidR="00FB3DB8" w:rsidRPr="00D57BC6" w:rsidRDefault="00FB3DB8" w:rsidP="00931EFF">
            <w:pPr>
              <w:jc w:val="both"/>
              <w:rPr>
                <w:rFonts w:cstheme="minorHAnsi"/>
                <w:b/>
                <w:bCs/>
                <w:sz w:val="16"/>
                <w:szCs w:val="16"/>
              </w:rPr>
            </w:pPr>
          </w:p>
        </w:tc>
        <w:tc>
          <w:tcPr>
            <w:tcW w:w="270" w:type="dxa"/>
          </w:tcPr>
          <w:p w14:paraId="3B3C4F73" w14:textId="77777777" w:rsidR="00FB3DB8" w:rsidRPr="00D57BC6" w:rsidRDefault="00FB3DB8" w:rsidP="00931EFF">
            <w:pPr>
              <w:jc w:val="both"/>
              <w:rPr>
                <w:rFonts w:cstheme="minorHAnsi"/>
                <w:b/>
                <w:bCs/>
                <w:sz w:val="16"/>
                <w:szCs w:val="16"/>
              </w:rPr>
            </w:pPr>
          </w:p>
        </w:tc>
        <w:tc>
          <w:tcPr>
            <w:tcW w:w="236" w:type="dxa"/>
          </w:tcPr>
          <w:p w14:paraId="13C0CB51" w14:textId="77777777" w:rsidR="00FB3DB8" w:rsidRPr="00D57BC6" w:rsidRDefault="00FB3DB8" w:rsidP="00931EFF">
            <w:pPr>
              <w:jc w:val="both"/>
              <w:rPr>
                <w:rFonts w:cstheme="minorHAnsi"/>
                <w:b/>
                <w:bCs/>
                <w:sz w:val="16"/>
                <w:szCs w:val="16"/>
              </w:rPr>
            </w:pPr>
          </w:p>
        </w:tc>
        <w:tc>
          <w:tcPr>
            <w:tcW w:w="236" w:type="dxa"/>
          </w:tcPr>
          <w:p w14:paraId="6644A26A" w14:textId="77777777" w:rsidR="00FB3DB8" w:rsidRPr="00D57BC6" w:rsidRDefault="00FB3DB8" w:rsidP="00931EFF">
            <w:pPr>
              <w:jc w:val="both"/>
              <w:rPr>
                <w:rFonts w:cstheme="minorHAnsi"/>
                <w:b/>
                <w:bCs/>
                <w:sz w:val="16"/>
                <w:szCs w:val="16"/>
              </w:rPr>
            </w:pPr>
          </w:p>
        </w:tc>
        <w:tc>
          <w:tcPr>
            <w:tcW w:w="248" w:type="dxa"/>
          </w:tcPr>
          <w:p w14:paraId="72179AFD" w14:textId="77777777" w:rsidR="00FB3DB8" w:rsidRPr="00D57BC6" w:rsidRDefault="00FB3DB8" w:rsidP="00931EFF">
            <w:pPr>
              <w:jc w:val="both"/>
              <w:rPr>
                <w:rFonts w:cstheme="minorHAnsi"/>
                <w:b/>
                <w:bCs/>
                <w:sz w:val="16"/>
                <w:szCs w:val="16"/>
              </w:rPr>
            </w:pPr>
          </w:p>
        </w:tc>
        <w:tc>
          <w:tcPr>
            <w:tcW w:w="270" w:type="dxa"/>
          </w:tcPr>
          <w:p w14:paraId="0EA1DDFD" w14:textId="77777777" w:rsidR="00FB3DB8" w:rsidRPr="00D57BC6" w:rsidRDefault="00FB3DB8" w:rsidP="00931EFF">
            <w:pPr>
              <w:jc w:val="both"/>
              <w:rPr>
                <w:rFonts w:cstheme="minorHAnsi"/>
                <w:b/>
                <w:bCs/>
                <w:sz w:val="16"/>
                <w:szCs w:val="16"/>
              </w:rPr>
            </w:pPr>
          </w:p>
        </w:tc>
        <w:tc>
          <w:tcPr>
            <w:tcW w:w="236" w:type="dxa"/>
          </w:tcPr>
          <w:p w14:paraId="72CDF2F9" w14:textId="77777777" w:rsidR="00FB3DB8" w:rsidRPr="00D57BC6" w:rsidRDefault="00FB3DB8" w:rsidP="00931EFF">
            <w:pPr>
              <w:jc w:val="both"/>
              <w:rPr>
                <w:rFonts w:cstheme="minorHAnsi"/>
                <w:b/>
                <w:bCs/>
                <w:sz w:val="16"/>
                <w:szCs w:val="16"/>
              </w:rPr>
            </w:pPr>
          </w:p>
        </w:tc>
        <w:tc>
          <w:tcPr>
            <w:tcW w:w="236" w:type="dxa"/>
          </w:tcPr>
          <w:p w14:paraId="61EF1FE9" w14:textId="77777777" w:rsidR="00FB3DB8" w:rsidRPr="00D57BC6" w:rsidRDefault="00FB3DB8" w:rsidP="00931EFF">
            <w:pPr>
              <w:jc w:val="both"/>
              <w:rPr>
                <w:rFonts w:cstheme="minorHAnsi"/>
                <w:b/>
                <w:bCs/>
                <w:sz w:val="16"/>
                <w:szCs w:val="16"/>
              </w:rPr>
            </w:pPr>
          </w:p>
        </w:tc>
        <w:tc>
          <w:tcPr>
            <w:tcW w:w="248" w:type="dxa"/>
          </w:tcPr>
          <w:p w14:paraId="2DA80563" w14:textId="77777777" w:rsidR="00FB3DB8" w:rsidRPr="00D57BC6" w:rsidRDefault="00FB3DB8" w:rsidP="00931EFF">
            <w:pPr>
              <w:jc w:val="both"/>
              <w:rPr>
                <w:rFonts w:cstheme="minorHAnsi"/>
                <w:b/>
                <w:bCs/>
                <w:sz w:val="16"/>
                <w:szCs w:val="16"/>
              </w:rPr>
            </w:pPr>
          </w:p>
        </w:tc>
        <w:tc>
          <w:tcPr>
            <w:tcW w:w="270" w:type="dxa"/>
          </w:tcPr>
          <w:p w14:paraId="21E37558" w14:textId="77777777" w:rsidR="00FB3DB8" w:rsidRPr="00D57BC6" w:rsidRDefault="00FB3DB8" w:rsidP="00931EFF">
            <w:pPr>
              <w:jc w:val="both"/>
              <w:rPr>
                <w:rFonts w:cstheme="minorHAnsi"/>
                <w:b/>
                <w:bCs/>
                <w:sz w:val="16"/>
                <w:szCs w:val="16"/>
              </w:rPr>
            </w:pPr>
          </w:p>
        </w:tc>
        <w:tc>
          <w:tcPr>
            <w:tcW w:w="900" w:type="dxa"/>
          </w:tcPr>
          <w:p w14:paraId="2E19644C"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1F297B59"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156DC09A" w14:textId="77777777" w:rsidR="00FB3DB8" w:rsidRPr="00D57BC6" w:rsidRDefault="00FB3DB8" w:rsidP="00931EFF">
            <w:pPr>
              <w:jc w:val="both"/>
              <w:rPr>
                <w:rFonts w:cstheme="minorHAnsi"/>
                <w:sz w:val="16"/>
                <w:szCs w:val="16"/>
              </w:rPr>
            </w:pPr>
          </w:p>
        </w:tc>
        <w:tc>
          <w:tcPr>
            <w:tcW w:w="810" w:type="dxa"/>
          </w:tcPr>
          <w:p w14:paraId="2E82A16C" w14:textId="77777777" w:rsidR="00FB3DB8" w:rsidRPr="00D57BC6" w:rsidRDefault="00FB3DB8" w:rsidP="00931EFF">
            <w:pPr>
              <w:jc w:val="both"/>
              <w:rPr>
                <w:rFonts w:cstheme="minorHAnsi"/>
                <w:sz w:val="16"/>
                <w:szCs w:val="16"/>
              </w:rPr>
            </w:pPr>
          </w:p>
        </w:tc>
      </w:tr>
      <w:tr w:rsidR="00FB3DB8" w:rsidRPr="00D57BC6" w14:paraId="2FA20A33" w14:textId="77777777" w:rsidTr="006A5057">
        <w:tc>
          <w:tcPr>
            <w:tcW w:w="360" w:type="dxa"/>
          </w:tcPr>
          <w:p w14:paraId="575124BB"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5EFAF711" w14:textId="141A48CF" w:rsidR="00FB3DB8" w:rsidRPr="00D57BC6" w:rsidRDefault="007C36D9" w:rsidP="00931EFF">
            <w:pPr>
              <w:jc w:val="both"/>
              <w:rPr>
                <w:rFonts w:cstheme="minorHAnsi"/>
                <w:sz w:val="16"/>
                <w:szCs w:val="16"/>
              </w:rPr>
            </w:pPr>
            <w:r w:rsidRPr="007C36D9">
              <w:rPr>
                <w:rFonts w:cstheme="minorHAnsi"/>
                <w:sz w:val="16"/>
                <w:szCs w:val="16"/>
              </w:rPr>
              <w:t xml:space="preserve">Enhanced </w:t>
            </w:r>
            <w:proofErr w:type="spellStart"/>
            <w:r w:rsidRPr="007C36D9">
              <w:rPr>
                <w:rFonts w:cstheme="minorHAnsi"/>
                <w:sz w:val="16"/>
                <w:szCs w:val="16"/>
              </w:rPr>
              <w:t>SoDMA</w:t>
            </w:r>
            <w:proofErr w:type="spellEnd"/>
            <w:r w:rsidRPr="007C36D9">
              <w:rPr>
                <w:rFonts w:cstheme="minorHAnsi"/>
                <w:sz w:val="16"/>
                <w:szCs w:val="16"/>
              </w:rPr>
              <w:t xml:space="preserve"> capacity in </w:t>
            </w:r>
            <w:r w:rsidR="00C42F24">
              <w:rPr>
                <w:rFonts w:cstheme="minorHAnsi"/>
                <w:sz w:val="16"/>
                <w:szCs w:val="16"/>
              </w:rPr>
              <w:t xml:space="preserve">gender responsive </w:t>
            </w:r>
            <w:r w:rsidRPr="007C36D9">
              <w:rPr>
                <w:rFonts w:cstheme="minorHAnsi"/>
                <w:sz w:val="16"/>
                <w:szCs w:val="16"/>
              </w:rPr>
              <w:t>disaster preparedness for effective response and to “Build Back Better” in recovery, rehabilitation</w:t>
            </w:r>
            <w:r w:rsidR="00CE13E7">
              <w:rPr>
                <w:rFonts w:cstheme="minorHAnsi"/>
                <w:sz w:val="16"/>
                <w:szCs w:val="16"/>
              </w:rPr>
              <w:t>,</w:t>
            </w:r>
            <w:r w:rsidRPr="007C36D9">
              <w:rPr>
                <w:rFonts w:cstheme="minorHAnsi"/>
                <w:sz w:val="16"/>
                <w:szCs w:val="16"/>
              </w:rPr>
              <w:t xml:space="preserve"> and reconstruction.</w:t>
            </w:r>
          </w:p>
        </w:tc>
        <w:tc>
          <w:tcPr>
            <w:tcW w:w="450" w:type="dxa"/>
          </w:tcPr>
          <w:p w14:paraId="5CE53EE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1AB548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4D6776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2AF019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EDC8B3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DD4BD6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571FF5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15D82FF"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0B775B0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CEC3F6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E498281"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35203CF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0CEDE9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B3E160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7E0F0B3"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3B7EE62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E50724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F3D279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825D515"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4E6C43B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A6DDEE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40E0D1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A189015"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B5C4AF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EB50806" w14:textId="77777777" w:rsidR="00FB3DB8" w:rsidRPr="00D57BC6" w:rsidRDefault="00FB3DB8" w:rsidP="00931EFF">
            <w:pPr>
              <w:jc w:val="both"/>
              <w:rPr>
                <w:rFonts w:cstheme="minorHAnsi"/>
                <w:b/>
                <w:bCs/>
                <w:sz w:val="16"/>
                <w:szCs w:val="16"/>
              </w:rPr>
            </w:pPr>
          </w:p>
        </w:tc>
        <w:tc>
          <w:tcPr>
            <w:tcW w:w="900" w:type="dxa"/>
          </w:tcPr>
          <w:p w14:paraId="0201B8A8"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1715BCDB"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37FADD67" w14:textId="77777777" w:rsidR="00FB3DB8" w:rsidRPr="00D57BC6" w:rsidRDefault="00FB3DB8" w:rsidP="00931EFF">
            <w:pPr>
              <w:jc w:val="both"/>
              <w:rPr>
                <w:rFonts w:cstheme="minorHAnsi"/>
                <w:sz w:val="16"/>
                <w:szCs w:val="16"/>
              </w:rPr>
            </w:pPr>
          </w:p>
        </w:tc>
        <w:tc>
          <w:tcPr>
            <w:tcW w:w="810" w:type="dxa"/>
          </w:tcPr>
          <w:p w14:paraId="2E0C799B" w14:textId="77777777" w:rsidR="00FB3DB8" w:rsidRPr="00D57BC6" w:rsidRDefault="00FB3DB8" w:rsidP="00931EFF">
            <w:pPr>
              <w:jc w:val="both"/>
              <w:rPr>
                <w:rFonts w:cstheme="minorHAnsi"/>
                <w:sz w:val="16"/>
                <w:szCs w:val="16"/>
              </w:rPr>
            </w:pPr>
          </w:p>
        </w:tc>
      </w:tr>
      <w:tr w:rsidR="00FB3DB8" w:rsidRPr="00D57BC6" w14:paraId="061DBA82" w14:textId="77777777" w:rsidTr="006A5057">
        <w:tc>
          <w:tcPr>
            <w:tcW w:w="360" w:type="dxa"/>
          </w:tcPr>
          <w:p w14:paraId="766E06AA"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7602942D" w14:textId="14164567" w:rsidR="00FB3DB8" w:rsidRPr="00D57BC6" w:rsidRDefault="00FB3DB8" w:rsidP="00931EFF">
            <w:pPr>
              <w:jc w:val="both"/>
              <w:rPr>
                <w:rFonts w:cstheme="minorHAnsi"/>
                <w:sz w:val="16"/>
                <w:szCs w:val="16"/>
              </w:rPr>
            </w:pPr>
            <w:r w:rsidRPr="00D57BC6">
              <w:rPr>
                <w:rFonts w:cstheme="minorHAnsi"/>
                <w:sz w:val="16"/>
                <w:szCs w:val="16"/>
              </w:rPr>
              <w:t xml:space="preserve">Disaster preparedness measures, including preparedness, response, </w:t>
            </w:r>
            <w:r w:rsidR="007543AD">
              <w:rPr>
                <w:rFonts w:cstheme="minorHAnsi"/>
                <w:sz w:val="16"/>
                <w:szCs w:val="16"/>
              </w:rPr>
              <w:t xml:space="preserve">and </w:t>
            </w:r>
            <w:r w:rsidR="00CE13E7">
              <w:rPr>
                <w:rFonts w:cstheme="minorHAnsi"/>
                <w:sz w:val="16"/>
                <w:szCs w:val="16"/>
              </w:rPr>
              <w:t>forecast-based</w:t>
            </w:r>
            <w:r w:rsidRPr="00D57BC6">
              <w:rPr>
                <w:rFonts w:cstheme="minorHAnsi"/>
                <w:sz w:val="16"/>
                <w:szCs w:val="16"/>
              </w:rPr>
              <w:t xml:space="preserve"> contingency plans, </w:t>
            </w:r>
            <w:r w:rsidR="007543AD">
              <w:rPr>
                <w:rFonts w:cstheme="minorHAnsi"/>
                <w:sz w:val="16"/>
                <w:szCs w:val="16"/>
              </w:rPr>
              <w:t xml:space="preserve">were </w:t>
            </w:r>
            <w:r w:rsidRPr="00D57BC6">
              <w:rPr>
                <w:rFonts w:cstheme="minorHAnsi"/>
                <w:sz w:val="16"/>
                <w:szCs w:val="16"/>
              </w:rPr>
              <w:t xml:space="preserve">developed in </w:t>
            </w:r>
            <w:r w:rsidR="00CE13E7">
              <w:rPr>
                <w:rFonts w:cstheme="minorHAnsi"/>
                <w:sz w:val="16"/>
                <w:szCs w:val="16"/>
              </w:rPr>
              <w:t xml:space="preserve">a </w:t>
            </w:r>
            <w:r w:rsidRPr="00D57BC6">
              <w:rPr>
                <w:rFonts w:cstheme="minorHAnsi"/>
                <w:sz w:val="16"/>
                <w:szCs w:val="16"/>
              </w:rPr>
              <w:t>participatory and gender-responsive manner</w:t>
            </w:r>
            <w:r w:rsidR="007543AD">
              <w:rPr>
                <w:rFonts w:cstheme="minorHAnsi"/>
                <w:sz w:val="16"/>
                <w:szCs w:val="16"/>
              </w:rPr>
              <w:t>ed</w:t>
            </w:r>
          </w:p>
        </w:tc>
        <w:tc>
          <w:tcPr>
            <w:tcW w:w="450" w:type="dxa"/>
          </w:tcPr>
          <w:p w14:paraId="5BFB7C4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9DAB7D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6CB47A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F88093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0D6440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6FC40C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64D8DF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84B6896"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3FF81D0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C7D996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97245A0"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FE6031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611356B" w14:textId="77777777" w:rsidR="00FB3DB8" w:rsidRPr="00D57BC6" w:rsidRDefault="00FB3DB8" w:rsidP="00931EFF">
            <w:pPr>
              <w:jc w:val="both"/>
              <w:rPr>
                <w:rFonts w:cstheme="minorHAnsi"/>
                <w:b/>
                <w:bCs/>
                <w:sz w:val="16"/>
                <w:szCs w:val="16"/>
              </w:rPr>
            </w:pPr>
          </w:p>
        </w:tc>
        <w:tc>
          <w:tcPr>
            <w:tcW w:w="236" w:type="dxa"/>
          </w:tcPr>
          <w:p w14:paraId="2D3AF5DB" w14:textId="77777777" w:rsidR="00FB3DB8" w:rsidRPr="00D57BC6" w:rsidRDefault="00FB3DB8" w:rsidP="00931EFF">
            <w:pPr>
              <w:jc w:val="both"/>
              <w:rPr>
                <w:rFonts w:cstheme="minorHAnsi"/>
                <w:b/>
                <w:bCs/>
                <w:sz w:val="16"/>
                <w:szCs w:val="16"/>
              </w:rPr>
            </w:pPr>
          </w:p>
        </w:tc>
        <w:tc>
          <w:tcPr>
            <w:tcW w:w="236" w:type="dxa"/>
          </w:tcPr>
          <w:p w14:paraId="49F69DF0" w14:textId="77777777" w:rsidR="00FB3DB8" w:rsidRPr="00D57BC6" w:rsidRDefault="00FB3DB8" w:rsidP="00931EFF">
            <w:pPr>
              <w:jc w:val="both"/>
              <w:rPr>
                <w:rFonts w:cstheme="minorHAnsi"/>
                <w:b/>
                <w:bCs/>
                <w:sz w:val="16"/>
                <w:szCs w:val="16"/>
              </w:rPr>
            </w:pPr>
          </w:p>
        </w:tc>
        <w:tc>
          <w:tcPr>
            <w:tcW w:w="248" w:type="dxa"/>
          </w:tcPr>
          <w:p w14:paraId="1515CFB0" w14:textId="77777777" w:rsidR="00FB3DB8" w:rsidRPr="00D57BC6" w:rsidRDefault="00FB3DB8" w:rsidP="00931EFF">
            <w:pPr>
              <w:jc w:val="both"/>
              <w:rPr>
                <w:rFonts w:cstheme="minorHAnsi"/>
                <w:b/>
                <w:bCs/>
                <w:sz w:val="16"/>
                <w:szCs w:val="16"/>
              </w:rPr>
            </w:pPr>
          </w:p>
        </w:tc>
        <w:tc>
          <w:tcPr>
            <w:tcW w:w="270" w:type="dxa"/>
          </w:tcPr>
          <w:p w14:paraId="00CD6211" w14:textId="77777777" w:rsidR="00FB3DB8" w:rsidRPr="00D57BC6" w:rsidRDefault="00FB3DB8" w:rsidP="00931EFF">
            <w:pPr>
              <w:jc w:val="both"/>
              <w:rPr>
                <w:rFonts w:cstheme="minorHAnsi"/>
                <w:b/>
                <w:bCs/>
                <w:sz w:val="16"/>
                <w:szCs w:val="16"/>
              </w:rPr>
            </w:pPr>
          </w:p>
        </w:tc>
        <w:tc>
          <w:tcPr>
            <w:tcW w:w="236" w:type="dxa"/>
          </w:tcPr>
          <w:p w14:paraId="6237D275" w14:textId="77777777" w:rsidR="00FB3DB8" w:rsidRPr="00D57BC6" w:rsidRDefault="00FB3DB8" w:rsidP="00931EFF">
            <w:pPr>
              <w:jc w:val="both"/>
              <w:rPr>
                <w:rFonts w:cstheme="minorHAnsi"/>
                <w:b/>
                <w:bCs/>
                <w:sz w:val="16"/>
                <w:szCs w:val="16"/>
              </w:rPr>
            </w:pPr>
          </w:p>
        </w:tc>
        <w:tc>
          <w:tcPr>
            <w:tcW w:w="236" w:type="dxa"/>
          </w:tcPr>
          <w:p w14:paraId="1291B9C2" w14:textId="77777777" w:rsidR="00FB3DB8" w:rsidRPr="00D57BC6" w:rsidRDefault="00FB3DB8" w:rsidP="00931EFF">
            <w:pPr>
              <w:jc w:val="both"/>
              <w:rPr>
                <w:rFonts w:cstheme="minorHAnsi"/>
                <w:b/>
                <w:bCs/>
                <w:sz w:val="16"/>
                <w:szCs w:val="16"/>
              </w:rPr>
            </w:pPr>
          </w:p>
        </w:tc>
        <w:tc>
          <w:tcPr>
            <w:tcW w:w="248" w:type="dxa"/>
          </w:tcPr>
          <w:p w14:paraId="7B9011F4" w14:textId="77777777" w:rsidR="00FB3DB8" w:rsidRPr="00D57BC6" w:rsidRDefault="00FB3DB8" w:rsidP="00931EFF">
            <w:pPr>
              <w:jc w:val="both"/>
              <w:rPr>
                <w:rFonts w:cstheme="minorHAnsi"/>
                <w:b/>
                <w:bCs/>
                <w:sz w:val="16"/>
                <w:szCs w:val="16"/>
              </w:rPr>
            </w:pPr>
          </w:p>
        </w:tc>
        <w:tc>
          <w:tcPr>
            <w:tcW w:w="270" w:type="dxa"/>
          </w:tcPr>
          <w:p w14:paraId="610DAC9C" w14:textId="77777777" w:rsidR="00FB3DB8" w:rsidRPr="00D57BC6" w:rsidRDefault="00FB3DB8" w:rsidP="00931EFF">
            <w:pPr>
              <w:jc w:val="both"/>
              <w:rPr>
                <w:rFonts w:cstheme="minorHAnsi"/>
                <w:b/>
                <w:bCs/>
                <w:sz w:val="16"/>
                <w:szCs w:val="16"/>
              </w:rPr>
            </w:pPr>
          </w:p>
        </w:tc>
        <w:tc>
          <w:tcPr>
            <w:tcW w:w="236" w:type="dxa"/>
          </w:tcPr>
          <w:p w14:paraId="64A3B6F5" w14:textId="77777777" w:rsidR="00FB3DB8" w:rsidRPr="00D57BC6" w:rsidRDefault="00FB3DB8" w:rsidP="00931EFF">
            <w:pPr>
              <w:jc w:val="both"/>
              <w:rPr>
                <w:rFonts w:cstheme="minorHAnsi"/>
                <w:b/>
                <w:bCs/>
                <w:sz w:val="16"/>
                <w:szCs w:val="16"/>
              </w:rPr>
            </w:pPr>
          </w:p>
        </w:tc>
        <w:tc>
          <w:tcPr>
            <w:tcW w:w="236" w:type="dxa"/>
          </w:tcPr>
          <w:p w14:paraId="77AED07C" w14:textId="77777777" w:rsidR="00FB3DB8" w:rsidRPr="00D57BC6" w:rsidRDefault="00FB3DB8" w:rsidP="00931EFF">
            <w:pPr>
              <w:jc w:val="both"/>
              <w:rPr>
                <w:rFonts w:cstheme="minorHAnsi"/>
                <w:b/>
                <w:bCs/>
                <w:sz w:val="16"/>
                <w:szCs w:val="16"/>
              </w:rPr>
            </w:pPr>
          </w:p>
        </w:tc>
        <w:tc>
          <w:tcPr>
            <w:tcW w:w="248" w:type="dxa"/>
          </w:tcPr>
          <w:p w14:paraId="08810C14" w14:textId="77777777" w:rsidR="00FB3DB8" w:rsidRPr="00D57BC6" w:rsidRDefault="00FB3DB8" w:rsidP="00931EFF">
            <w:pPr>
              <w:jc w:val="both"/>
              <w:rPr>
                <w:rFonts w:cstheme="minorHAnsi"/>
                <w:b/>
                <w:bCs/>
                <w:sz w:val="16"/>
                <w:szCs w:val="16"/>
              </w:rPr>
            </w:pPr>
          </w:p>
        </w:tc>
        <w:tc>
          <w:tcPr>
            <w:tcW w:w="270" w:type="dxa"/>
          </w:tcPr>
          <w:p w14:paraId="59B90573" w14:textId="77777777" w:rsidR="00FB3DB8" w:rsidRPr="00D57BC6" w:rsidRDefault="00FB3DB8" w:rsidP="00931EFF">
            <w:pPr>
              <w:jc w:val="both"/>
              <w:rPr>
                <w:rFonts w:cstheme="minorHAnsi"/>
                <w:b/>
                <w:bCs/>
                <w:sz w:val="16"/>
                <w:szCs w:val="16"/>
              </w:rPr>
            </w:pPr>
          </w:p>
        </w:tc>
        <w:tc>
          <w:tcPr>
            <w:tcW w:w="900" w:type="dxa"/>
          </w:tcPr>
          <w:p w14:paraId="2A12F0BC"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33AA1B9D"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1FF21C2C" w14:textId="77777777" w:rsidR="00FB3DB8" w:rsidRPr="00D57BC6" w:rsidRDefault="00FB3DB8" w:rsidP="00931EFF">
            <w:pPr>
              <w:jc w:val="both"/>
              <w:rPr>
                <w:rFonts w:cstheme="minorHAnsi"/>
                <w:sz w:val="16"/>
                <w:szCs w:val="16"/>
              </w:rPr>
            </w:pPr>
          </w:p>
        </w:tc>
        <w:tc>
          <w:tcPr>
            <w:tcW w:w="810" w:type="dxa"/>
          </w:tcPr>
          <w:p w14:paraId="262F7810" w14:textId="77777777" w:rsidR="00FB3DB8" w:rsidRPr="00D57BC6" w:rsidRDefault="00FB3DB8" w:rsidP="00931EFF">
            <w:pPr>
              <w:jc w:val="both"/>
              <w:rPr>
                <w:rFonts w:cstheme="minorHAnsi"/>
                <w:sz w:val="16"/>
                <w:szCs w:val="16"/>
              </w:rPr>
            </w:pPr>
          </w:p>
        </w:tc>
      </w:tr>
      <w:tr w:rsidR="00FB3DB8" w:rsidRPr="00D57BC6" w14:paraId="4AB4B975" w14:textId="77777777" w:rsidTr="006A5057">
        <w:tc>
          <w:tcPr>
            <w:tcW w:w="360" w:type="dxa"/>
          </w:tcPr>
          <w:p w14:paraId="3D88C5A6"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43134287" w14:textId="11AA1A77" w:rsidR="00FB3DB8" w:rsidRPr="00D57BC6" w:rsidRDefault="00FB3DB8" w:rsidP="00931EFF">
            <w:pPr>
              <w:jc w:val="both"/>
              <w:rPr>
                <w:rFonts w:cstheme="minorHAnsi"/>
                <w:sz w:val="16"/>
                <w:szCs w:val="16"/>
              </w:rPr>
            </w:pPr>
            <w:r w:rsidRPr="00D57BC6">
              <w:rPr>
                <w:rFonts w:cstheme="minorHAnsi"/>
                <w:sz w:val="16"/>
                <w:szCs w:val="16"/>
              </w:rPr>
              <w:t xml:space="preserve">Improved </w:t>
            </w:r>
            <w:r w:rsidR="00CE13E7">
              <w:rPr>
                <w:rFonts w:eastAsia="Times New Roman" w:cstheme="minorHAnsi"/>
                <w:kern w:val="0"/>
                <w:sz w:val="16"/>
                <w:szCs w:val="16"/>
                <w14:ligatures w14:val="none"/>
              </w:rPr>
              <w:t>community-level</w:t>
            </w:r>
            <w:r w:rsidRPr="00D57BC6">
              <w:rPr>
                <w:rFonts w:eastAsia="Times New Roman" w:cstheme="minorHAnsi"/>
                <w:kern w:val="0"/>
                <w:sz w:val="16"/>
                <w:szCs w:val="16"/>
                <w14:ligatures w14:val="none"/>
              </w:rPr>
              <w:t xml:space="preserve"> volunteering network for emergency preparedness and response mechanism </w:t>
            </w:r>
            <w:proofErr w:type="gramStart"/>
            <w:r w:rsidR="001C5FFC">
              <w:rPr>
                <w:rFonts w:eastAsia="Times New Roman" w:cstheme="minorHAnsi"/>
                <w:kern w:val="0"/>
                <w:sz w:val="16"/>
                <w:szCs w:val="16"/>
                <w14:ligatures w14:val="none"/>
              </w:rPr>
              <w:t>( gender</w:t>
            </w:r>
            <w:proofErr w:type="gramEnd"/>
            <w:r w:rsidR="001C5FFC">
              <w:rPr>
                <w:rFonts w:eastAsia="Times New Roman" w:cstheme="minorHAnsi"/>
                <w:kern w:val="0"/>
                <w:sz w:val="16"/>
                <w:szCs w:val="16"/>
                <w14:ligatures w14:val="none"/>
              </w:rPr>
              <w:t xml:space="preserve"> </w:t>
            </w:r>
            <w:proofErr w:type="gramStart"/>
            <w:r w:rsidR="001C5FFC">
              <w:rPr>
                <w:rFonts w:eastAsia="Times New Roman" w:cstheme="minorHAnsi"/>
                <w:kern w:val="0"/>
                <w:sz w:val="16"/>
                <w:szCs w:val="16"/>
                <w14:ligatures w14:val="none"/>
              </w:rPr>
              <w:t>participatory )</w:t>
            </w:r>
            <w:proofErr w:type="gramEnd"/>
            <w:r w:rsidR="001C5FFC">
              <w:rPr>
                <w:rFonts w:eastAsia="Times New Roman" w:cstheme="minorHAnsi"/>
                <w:kern w:val="0"/>
                <w:sz w:val="16"/>
                <w:szCs w:val="16"/>
                <w14:ligatures w14:val="none"/>
              </w:rPr>
              <w:t xml:space="preserve"> </w:t>
            </w:r>
          </w:p>
        </w:tc>
        <w:tc>
          <w:tcPr>
            <w:tcW w:w="450" w:type="dxa"/>
          </w:tcPr>
          <w:p w14:paraId="54EC0AF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E6E4C7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879940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B2FCB8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3A083E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FF086F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977647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456DB51"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632865F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FDD007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C678422"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2A45015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45048BC" w14:textId="77777777" w:rsidR="00FB3DB8" w:rsidRPr="00D57BC6" w:rsidRDefault="00FB3DB8" w:rsidP="00931EFF">
            <w:pPr>
              <w:jc w:val="both"/>
              <w:rPr>
                <w:rFonts w:cstheme="minorHAnsi"/>
                <w:b/>
                <w:bCs/>
                <w:sz w:val="16"/>
                <w:szCs w:val="16"/>
              </w:rPr>
            </w:pPr>
          </w:p>
        </w:tc>
        <w:tc>
          <w:tcPr>
            <w:tcW w:w="236" w:type="dxa"/>
          </w:tcPr>
          <w:p w14:paraId="070312A4" w14:textId="77777777" w:rsidR="00FB3DB8" w:rsidRPr="00D57BC6" w:rsidRDefault="00FB3DB8" w:rsidP="00931EFF">
            <w:pPr>
              <w:jc w:val="both"/>
              <w:rPr>
                <w:rFonts w:cstheme="minorHAnsi"/>
                <w:b/>
                <w:bCs/>
                <w:sz w:val="16"/>
                <w:szCs w:val="16"/>
              </w:rPr>
            </w:pPr>
          </w:p>
        </w:tc>
        <w:tc>
          <w:tcPr>
            <w:tcW w:w="236" w:type="dxa"/>
          </w:tcPr>
          <w:p w14:paraId="1BEED5DA" w14:textId="77777777" w:rsidR="00FB3DB8" w:rsidRPr="00D57BC6" w:rsidRDefault="00FB3DB8" w:rsidP="00931EFF">
            <w:pPr>
              <w:jc w:val="both"/>
              <w:rPr>
                <w:rFonts w:cstheme="minorHAnsi"/>
                <w:b/>
                <w:bCs/>
                <w:sz w:val="16"/>
                <w:szCs w:val="16"/>
              </w:rPr>
            </w:pPr>
          </w:p>
        </w:tc>
        <w:tc>
          <w:tcPr>
            <w:tcW w:w="248" w:type="dxa"/>
          </w:tcPr>
          <w:p w14:paraId="348ECF7B" w14:textId="77777777" w:rsidR="00FB3DB8" w:rsidRPr="00D57BC6" w:rsidRDefault="00FB3DB8" w:rsidP="00931EFF">
            <w:pPr>
              <w:jc w:val="both"/>
              <w:rPr>
                <w:rFonts w:cstheme="minorHAnsi"/>
                <w:b/>
                <w:bCs/>
                <w:sz w:val="16"/>
                <w:szCs w:val="16"/>
              </w:rPr>
            </w:pPr>
          </w:p>
        </w:tc>
        <w:tc>
          <w:tcPr>
            <w:tcW w:w="270" w:type="dxa"/>
          </w:tcPr>
          <w:p w14:paraId="65BA7FDE" w14:textId="77777777" w:rsidR="00FB3DB8" w:rsidRPr="00D57BC6" w:rsidRDefault="00FB3DB8" w:rsidP="00931EFF">
            <w:pPr>
              <w:jc w:val="both"/>
              <w:rPr>
                <w:rFonts w:cstheme="minorHAnsi"/>
                <w:b/>
                <w:bCs/>
                <w:sz w:val="16"/>
                <w:szCs w:val="16"/>
              </w:rPr>
            </w:pPr>
          </w:p>
        </w:tc>
        <w:tc>
          <w:tcPr>
            <w:tcW w:w="236" w:type="dxa"/>
          </w:tcPr>
          <w:p w14:paraId="3EC84DDA" w14:textId="77777777" w:rsidR="00FB3DB8" w:rsidRPr="00D57BC6" w:rsidRDefault="00FB3DB8" w:rsidP="00931EFF">
            <w:pPr>
              <w:jc w:val="both"/>
              <w:rPr>
                <w:rFonts w:cstheme="minorHAnsi"/>
                <w:b/>
                <w:bCs/>
                <w:sz w:val="16"/>
                <w:szCs w:val="16"/>
              </w:rPr>
            </w:pPr>
          </w:p>
        </w:tc>
        <w:tc>
          <w:tcPr>
            <w:tcW w:w="236" w:type="dxa"/>
          </w:tcPr>
          <w:p w14:paraId="255F74BF" w14:textId="77777777" w:rsidR="00FB3DB8" w:rsidRPr="00D57BC6" w:rsidRDefault="00FB3DB8" w:rsidP="00931EFF">
            <w:pPr>
              <w:jc w:val="both"/>
              <w:rPr>
                <w:rFonts w:cstheme="minorHAnsi"/>
                <w:b/>
                <w:bCs/>
                <w:sz w:val="16"/>
                <w:szCs w:val="16"/>
              </w:rPr>
            </w:pPr>
          </w:p>
        </w:tc>
        <w:tc>
          <w:tcPr>
            <w:tcW w:w="248" w:type="dxa"/>
          </w:tcPr>
          <w:p w14:paraId="5A0E80FA" w14:textId="77777777" w:rsidR="00FB3DB8" w:rsidRPr="00D57BC6" w:rsidRDefault="00FB3DB8" w:rsidP="00931EFF">
            <w:pPr>
              <w:jc w:val="both"/>
              <w:rPr>
                <w:rFonts w:cstheme="minorHAnsi"/>
                <w:b/>
                <w:bCs/>
                <w:sz w:val="16"/>
                <w:szCs w:val="16"/>
              </w:rPr>
            </w:pPr>
          </w:p>
        </w:tc>
        <w:tc>
          <w:tcPr>
            <w:tcW w:w="270" w:type="dxa"/>
          </w:tcPr>
          <w:p w14:paraId="7976DC7F" w14:textId="77777777" w:rsidR="00FB3DB8" w:rsidRPr="00D57BC6" w:rsidRDefault="00FB3DB8" w:rsidP="00931EFF">
            <w:pPr>
              <w:jc w:val="both"/>
              <w:rPr>
                <w:rFonts w:cstheme="minorHAnsi"/>
                <w:b/>
                <w:bCs/>
                <w:sz w:val="16"/>
                <w:szCs w:val="16"/>
              </w:rPr>
            </w:pPr>
          </w:p>
        </w:tc>
        <w:tc>
          <w:tcPr>
            <w:tcW w:w="236" w:type="dxa"/>
          </w:tcPr>
          <w:p w14:paraId="5FF5E0A2" w14:textId="77777777" w:rsidR="00FB3DB8" w:rsidRPr="00D57BC6" w:rsidRDefault="00FB3DB8" w:rsidP="00931EFF">
            <w:pPr>
              <w:jc w:val="both"/>
              <w:rPr>
                <w:rFonts w:cstheme="minorHAnsi"/>
                <w:b/>
                <w:bCs/>
                <w:sz w:val="16"/>
                <w:szCs w:val="16"/>
              </w:rPr>
            </w:pPr>
          </w:p>
        </w:tc>
        <w:tc>
          <w:tcPr>
            <w:tcW w:w="236" w:type="dxa"/>
          </w:tcPr>
          <w:p w14:paraId="76B78149" w14:textId="77777777" w:rsidR="00FB3DB8" w:rsidRPr="00D57BC6" w:rsidRDefault="00FB3DB8" w:rsidP="00931EFF">
            <w:pPr>
              <w:jc w:val="both"/>
              <w:rPr>
                <w:rFonts w:cstheme="minorHAnsi"/>
                <w:b/>
                <w:bCs/>
                <w:sz w:val="16"/>
                <w:szCs w:val="16"/>
              </w:rPr>
            </w:pPr>
          </w:p>
        </w:tc>
        <w:tc>
          <w:tcPr>
            <w:tcW w:w="248" w:type="dxa"/>
          </w:tcPr>
          <w:p w14:paraId="78E7D6EF" w14:textId="77777777" w:rsidR="00FB3DB8" w:rsidRPr="00D57BC6" w:rsidRDefault="00FB3DB8" w:rsidP="00931EFF">
            <w:pPr>
              <w:jc w:val="both"/>
              <w:rPr>
                <w:rFonts w:cstheme="minorHAnsi"/>
                <w:b/>
                <w:bCs/>
                <w:sz w:val="16"/>
                <w:szCs w:val="16"/>
              </w:rPr>
            </w:pPr>
          </w:p>
        </w:tc>
        <w:tc>
          <w:tcPr>
            <w:tcW w:w="270" w:type="dxa"/>
          </w:tcPr>
          <w:p w14:paraId="712D941E" w14:textId="77777777" w:rsidR="00FB3DB8" w:rsidRPr="00D57BC6" w:rsidRDefault="00FB3DB8" w:rsidP="00931EFF">
            <w:pPr>
              <w:jc w:val="both"/>
              <w:rPr>
                <w:rFonts w:cstheme="minorHAnsi"/>
                <w:b/>
                <w:bCs/>
                <w:sz w:val="16"/>
                <w:szCs w:val="16"/>
              </w:rPr>
            </w:pPr>
          </w:p>
        </w:tc>
        <w:tc>
          <w:tcPr>
            <w:tcW w:w="900" w:type="dxa"/>
          </w:tcPr>
          <w:p w14:paraId="7C98487E"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792204E1"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2922165D" w14:textId="77777777" w:rsidR="00FB3DB8" w:rsidRPr="00D57BC6" w:rsidRDefault="00FB3DB8" w:rsidP="00931EFF">
            <w:pPr>
              <w:jc w:val="both"/>
              <w:rPr>
                <w:rFonts w:cstheme="minorHAnsi"/>
                <w:sz w:val="16"/>
                <w:szCs w:val="16"/>
              </w:rPr>
            </w:pPr>
          </w:p>
        </w:tc>
        <w:tc>
          <w:tcPr>
            <w:tcW w:w="810" w:type="dxa"/>
          </w:tcPr>
          <w:p w14:paraId="1BC0B38C" w14:textId="77777777" w:rsidR="00FB3DB8" w:rsidRPr="00D57BC6" w:rsidRDefault="00FB3DB8" w:rsidP="00931EFF">
            <w:pPr>
              <w:jc w:val="both"/>
              <w:rPr>
                <w:rFonts w:cstheme="minorHAnsi"/>
                <w:sz w:val="16"/>
                <w:szCs w:val="16"/>
              </w:rPr>
            </w:pPr>
          </w:p>
        </w:tc>
      </w:tr>
      <w:tr w:rsidR="00FB3DB8" w:rsidRPr="00D57BC6" w14:paraId="291F180C" w14:textId="77777777" w:rsidTr="006A5057">
        <w:tc>
          <w:tcPr>
            <w:tcW w:w="360" w:type="dxa"/>
          </w:tcPr>
          <w:p w14:paraId="181121EF"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644F7ADB" w14:textId="77777777" w:rsidR="00FB3DB8" w:rsidRPr="00D57BC6" w:rsidRDefault="00FB3DB8" w:rsidP="00931EFF">
            <w:pPr>
              <w:jc w:val="both"/>
              <w:rPr>
                <w:rFonts w:cstheme="minorHAnsi"/>
                <w:sz w:val="16"/>
                <w:szCs w:val="16"/>
              </w:rPr>
            </w:pPr>
            <w:r w:rsidRPr="00D57BC6">
              <w:rPr>
                <w:rFonts w:cstheme="minorHAnsi"/>
                <w:sz w:val="16"/>
                <w:szCs w:val="16"/>
              </w:rPr>
              <w:t xml:space="preserve">Enhanced </w:t>
            </w:r>
            <w:proofErr w:type="spellStart"/>
            <w:r w:rsidRPr="00D57BC6">
              <w:rPr>
                <w:rFonts w:cstheme="minorHAnsi"/>
                <w:sz w:val="16"/>
                <w:szCs w:val="16"/>
              </w:rPr>
              <w:t>SoDMA</w:t>
            </w:r>
            <w:proofErr w:type="spellEnd"/>
            <w:r w:rsidRPr="00D57BC6">
              <w:rPr>
                <w:rFonts w:cstheme="minorHAnsi"/>
                <w:sz w:val="16"/>
                <w:szCs w:val="16"/>
              </w:rPr>
              <w:t xml:space="preserve"> and Local Government sectoral DRM/DRR capacity at the local level </w:t>
            </w:r>
          </w:p>
        </w:tc>
        <w:tc>
          <w:tcPr>
            <w:tcW w:w="450" w:type="dxa"/>
          </w:tcPr>
          <w:p w14:paraId="582903C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88258B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B92F8A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05A7FD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AE6BB6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0B08B5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FDEDE3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4002B71"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058F55C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6D9C6C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BAC5959"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2DEC91F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7A9448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3B753B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B13C823"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10F197B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F563FB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AD823F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0E82FDD"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4681248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363107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A7B21E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0D1A7F7"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62575E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6295AE9" w14:textId="77777777" w:rsidR="00FB3DB8" w:rsidRPr="00D57BC6" w:rsidRDefault="00FB3DB8" w:rsidP="00931EFF">
            <w:pPr>
              <w:jc w:val="both"/>
              <w:rPr>
                <w:rFonts w:cstheme="minorHAnsi"/>
                <w:b/>
                <w:bCs/>
                <w:sz w:val="16"/>
                <w:szCs w:val="16"/>
              </w:rPr>
            </w:pPr>
          </w:p>
        </w:tc>
        <w:tc>
          <w:tcPr>
            <w:tcW w:w="900" w:type="dxa"/>
          </w:tcPr>
          <w:p w14:paraId="2B9192BC"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AB6F3F7"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27BA1104" w14:textId="77777777" w:rsidR="00FB3DB8" w:rsidRPr="00D57BC6" w:rsidRDefault="00FB3DB8" w:rsidP="00931EFF">
            <w:pPr>
              <w:jc w:val="both"/>
              <w:rPr>
                <w:rFonts w:cstheme="minorHAnsi"/>
                <w:sz w:val="16"/>
                <w:szCs w:val="16"/>
              </w:rPr>
            </w:pPr>
          </w:p>
        </w:tc>
        <w:tc>
          <w:tcPr>
            <w:tcW w:w="810" w:type="dxa"/>
          </w:tcPr>
          <w:p w14:paraId="282B8877" w14:textId="77777777" w:rsidR="00FB3DB8" w:rsidRPr="00D57BC6" w:rsidRDefault="00FB3DB8" w:rsidP="00931EFF">
            <w:pPr>
              <w:jc w:val="both"/>
              <w:rPr>
                <w:rFonts w:cstheme="minorHAnsi"/>
                <w:sz w:val="16"/>
                <w:szCs w:val="16"/>
              </w:rPr>
            </w:pPr>
          </w:p>
        </w:tc>
      </w:tr>
      <w:tr w:rsidR="00FB3DB8" w:rsidRPr="00D57BC6" w14:paraId="597E28EB" w14:textId="77777777" w:rsidTr="006A5057">
        <w:tc>
          <w:tcPr>
            <w:tcW w:w="360" w:type="dxa"/>
          </w:tcPr>
          <w:p w14:paraId="28EA3D88"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3D475496" w14:textId="77777777" w:rsidR="00FB3DB8" w:rsidRPr="00D57BC6" w:rsidRDefault="00FB3DB8" w:rsidP="00931EFF">
            <w:pPr>
              <w:jc w:val="both"/>
              <w:rPr>
                <w:rFonts w:cstheme="minorHAnsi"/>
                <w:sz w:val="16"/>
                <w:szCs w:val="16"/>
              </w:rPr>
            </w:pPr>
            <w:r w:rsidRPr="00D57BC6">
              <w:rPr>
                <w:rFonts w:cstheme="minorHAnsi"/>
                <w:sz w:val="16"/>
                <w:szCs w:val="16"/>
              </w:rPr>
              <w:t xml:space="preserve">Emergency preparedness plan informed by Impact Based Forecasting &amp; Warning Services (IBFWS) </w:t>
            </w:r>
          </w:p>
        </w:tc>
        <w:tc>
          <w:tcPr>
            <w:tcW w:w="450" w:type="dxa"/>
          </w:tcPr>
          <w:p w14:paraId="7484D19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6695231"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182EE7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702AB0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C6767E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609221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76EAAA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B955C60"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3C059FF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ED5F54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12FBA5A"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0F0CD77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AB23EED"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324F65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C0C601E"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61D0554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064AB1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1033A9D"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3EC5C8B"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4DA7339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272E6D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D0FC9A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1B736C6"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7CBD2B7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03A20EC" w14:textId="77777777" w:rsidR="00FB3DB8" w:rsidRPr="00D57BC6" w:rsidRDefault="00FB3DB8" w:rsidP="00931EFF">
            <w:pPr>
              <w:jc w:val="both"/>
              <w:rPr>
                <w:rFonts w:cstheme="minorHAnsi"/>
                <w:b/>
                <w:bCs/>
                <w:sz w:val="16"/>
                <w:szCs w:val="16"/>
              </w:rPr>
            </w:pPr>
          </w:p>
        </w:tc>
        <w:tc>
          <w:tcPr>
            <w:tcW w:w="900" w:type="dxa"/>
          </w:tcPr>
          <w:p w14:paraId="510DAE5D"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14E6FB35"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7C3FE4CF" w14:textId="77777777" w:rsidR="00FB3DB8" w:rsidRPr="00D57BC6" w:rsidRDefault="00FB3DB8" w:rsidP="00931EFF">
            <w:pPr>
              <w:jc w:val="both"/>
              <w:rPr>
                <w:rFonts w:cstheme="minorHAnsi"/>
                <w:sz w:val="16"/>
                <w:szCs w:val="16"/>
              </w:rPr>
            </w:pPr>
          </w:p>
        </w:tc>
        <w:tc>
          <w:tcPr>
            <w:tcW w:w="810" w:type="dxa"/>
          </w:tcPr>
          <w:p w14:paraId="3A39E11F" w14:textId="77777777" w:rsidR="00FB3DB8" w:rsidRPr="00D57BC6" w:rsidRDefault="00FB3DB8" w:rsidP="00931EFF">
            <w:pPr>
              <w:jc w:val="both"/>
              <w:rPr>
                <w:rFonts w:cstheme="minorHAnsi"/>
                <w:sz w:val="16"/>
                <w:szCs w:val="16"/>
              </w:rPr>
            </w:pPr>
          </w:p>
        </w:tc>
      </w:tr>
      <w:tr w:rsidR="00FB3DB8" w:rsidRPr="00D57BC6" w14:paraId="4D810893" w14:textId="77777777" w:rsidTr="006A5057">
        <w:tc>
          <w:tcPr>
            <w:tcW w:w="360" w:type="dxa"/>
          </w:tcPr>
          <w:p w14:paraId="57F4A439"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5F4D0B47" w14:textId="50BF5864" w:rsidR="00FB3DB8" w:rsidRPr="00D57BC6" w:rsidRDefault="00FB3DB8" w:rsidP="00931EFF">
            <w:pPr>
              <w:jc w:val="both"/>
              <w:rPr>
                <w:rFonts w:cstheme="minorHAnsi"/>
                <w:sz w:val="16"/>
                <w:szCs w:val="16"/>
              </w:rPr>
            </w:pPr>
            <w:r w:rsidRPr="00D57BC6">
              <w:rPr>
                <w:rFonts w:cstheme="minorHAnsi"/>
                <w:sz w:val="16"/>
                <w:szCs w:val="16"/>
              </w:rPr>
              <w:t xml:space="preserve">Community access to </w:t>
            </w:r>
            <w:r w:rsidR="00891771">
              <w:rPr>
                <w:rFonts w:cstheme="minorHAnsi"/>
                <w:sz w:val="16"/>
                <w:szCs w:val="16"/>
              </w:rPr>
              <w:t>Impact-Based</w:t>
            </w:r>
            <w:r w:rsidRPr="00D57BC6">
              <w:rPr>
                <w:rFonts w:cstheme="minorHAnsi"/>
                <w:sz w:val="16"/>
                <w:szCs w:val="16"/>
              </w:rPr>
              <w:t xml:space="preserve"> Forecasting &amp; Warning Services (IBFWS) for emergency preparedness </w:t>
            </w:r>
          </w:p>
        </w:tc>
        <w:tc>
          <w:tcPr>
            <w:tcW w:w="450" w:type="dxa"/>
          </w:tcPr>
          <w:p w14:paraId="29B6843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9FA777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8C5C90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6BDDF3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D2A354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74B946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9890D8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9D9EE21"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3891574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ACD4EC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153ECED"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3BB528A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FE4449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3280CC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27E0EEC"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090F402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91D493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38EF1D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DE1832C"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4F7231A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AE7F1D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F35AFF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9ABFE61"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464AA7C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9145823" w14:textId="77777777" w:rsidR="00FB3DB8" w:rsidRPr="00D57BC6" w:rsidRDefault="00FB3DB8" w:rsidP="00931EFF">
            <w:pPr>
              <w:jc w:val="both"/>
              <w:rPr>
                <w:rFonts w:cstheme="minorHAnsi"/>
                <w:b/>
                <w:bCs/>
                <w:sz w:val="16"/>
                <w:szCs w:val="16"/>
              </w:rPr>
            </w:pPr>
          </w:p>
        </w:tc>
        <w:tc>
          <w:tcPr>
            <w:tcW w:w="900" w:type="dxa"/>
          </w:tcPr>
          <w:p w14:paraId="5C86096F"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1D24D58C"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292116C1" w14:textId="77777777" w:rsidR="00FB3DB8" w:rsidRPr="00D57BC6" w:rsidRDefault="00FB3DB8" w:rsidP="00931EFF">
            <w:pPr>
              <w:jc w:val="both"/>
              <w:rPr>
                <w:rFonts w:cstheme="minorHAnsi"/>
                <w:sz w:val="16"/>
                <w:szCs w:val="16"/>
              </w:rPr>
            </w:pPr>
          </w:p>
        </w:tc>
        <w:tc>
          <w:tcPr>
            <w:tcW w:w="810" w:type="dxa"/>
          </w:tcPr>
          <w:p w14:paraId="7572BB1C" w14:textId="77777777" w:rsidR="00FB3DB8" w:rsidRPr="00D57BC6" w:rsidRDefault="00FB3DB8" w:rsidP="00931EFF">
            <w:pPr>
              <w:jc w:val="both"/>
              <w:rPr>
                <w:rFonts w:cstheme="minorHAnsi"/>
                <w:sz w:val="16"/>
                <w:szCs w:val="16"/>
              </w:rPr>
            </w:pPr>
          </w:p>
        </w:tc>
      </w:tr>
      <w:tr w:rsidR="00FB3DB8" w:rsidRPr="00D57BC6" w14:paraId="6F5F1DC3" w14:textId="77777777" w:rsidTr="006A5057">
        <w:tc>
          <w:tcPr>
            <w:tcW w:w="360" w:type="dxa"/>
          </w:tcPr>
          <w:p w14:paraId="6A32BC5A"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3770B771" w14:textId="6E4BCDBF" w:rsidR="00FB3DB8" w:rsidRPr="00D57BC6" w:rsidRDefault="00FB3DB8" w:rsidP="00931EFF">
            <w:pPr>
              <w:jc w:val="both"/>
              <w:rPr>
                <w:rFonts w:cstheme="minorHAnsi"/>
                <w:sz w:val="16"/>
                <w:szCs w:val="16"/>
              </w:rPr>
            </w:pPr>
            <w:r w:rsidRPr="00D57BC6">
              <w:rPr>
                <w:rFonts w:cstheme="minorHAnsi"/>
                <w:sz w:val="16"/>
                <w:szCs w:val="16"/>
              </w:rPr>
              <w:t>Improved Community</w:t>
            </w:r>
            <w:r w:rsidR="006E1D0B">
              <w:rPr>
                <w:rFonts w:cstheme="minorHAnsi"/>
                <w:sz w:val="16"/>
                <w:szCs w:val="16"/>
              </w:rPr>
              <w:t>-</w:t>
            </w:r>
            <w:r w:rsidRPr="00D57BC6">
              <w:rPr>
                <w:rFonts w:cstheme="minorHAnsi"/>
                <w:sz w:val="16"/>
                <w:szCs w:val="16"/>
              </w:rPr>
              <w:t>based early warning capacity   and community understandability o</w:t>
            </w:r>
            <w:r w:rsidR="006E1D0B">
              <w:rPr>
                <w:rFonts w:cstheme="minorHAnsi"/>
                <w:sz w:val="16"/>
                <w:szCs w:val="16"/>
              </w:rPr>
              <w:t>f</w:t>
            </w:r>
            <w:r w:rsidRPr="00D57BC6">
              <w:rPr>
                <w:rFonts w:cstheme="minorHAnsi"/>
                <w:sz w:val="16"/>
                <w:szCs w:val="16"/>
              </w:rPr>
              <w:t xml:space="preserve"> impending multi-hazards</w:t>
            </w:r>
          </w:p>
        </w:tc>
        <w:tc>
          <w:tcPr>
            <w:tcW w:w="450" w:type="dxa"/>
          </w:tcPr>
          <w:p w14:paraId="7A3A2F5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537B6F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571D8D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B98D77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18FF4B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AACA2B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BEB3F3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AE4062D"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18CDE23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D6C00D1"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3682B8B"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6E5B304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B576018" w14:textId="77777777" w:rsidR="00FB3DB8" w:rsidRPr="00D57BC6" w:rsidRDefault="00FB3DB8" w:rsidP="00931EFF">
            <w:pPr>
              <w:jc w:val="both"/>
              <w:rPr>
                <w:rFonts w:cstheme="minorHAnsi"/>
                <w:b/>
                <w:bCs/>
                <w:sz w:val="16"/>
                <w:szCs w:val="16"/>
              </w:rPr>
            </w:pPr>
          </w:p>
        </w:tc>
        <w:tc>
          <w:tcPr>
            <w:tcW w:w="236" w:type="dxa"/>
          </w:tcPr>
          <w:p w14:paraId="220E45F9" w14:textId="77777777" w:rsidR="00FB3DB8" w:rsidRPr="00D57BC6" w:rsidRDefault="00FB3DB8" w:rsidP="00931EFF">
            <w:pPr>
              <w:jc w:val="both"/>
              <w:rPr>
                <w:rFonts w:cstheme="minorHAnsi"/>
                <w:b/>
                <w:bCs/>
                <w:sz w:val="16"/>
                <w:szCs w:val="16"/>
              </w:rPr>
            </w:pPr>
          </w:p>
        </w:tc>
        <w:tc>
          <w:tcPr>
            <w:tcW w:w="236" w:type="dxa"/>
          </w:tcPr>
          <w:p w14:paraId="189F1F5A" w14:textId="77777777" w:rsidR="00FB3DB8" w:rsidRPr="00D57BC6" w:rsidRDefault="00FB3DB8" w:rsidP="00931EFF">
            <w:pPr>
              <w:jc w:val="both"/>
              <w:rPr>
                <w:rFonts w:cstheme="minorHAnsi"/>
                <w:b/>
                <w:bCs/>
                <w:sz w:val="16"/>
                <w:szCs w:val="16"/>
              </w:rPr>
            </w:pPr>
          </w:p>
        </w:tc>
        <w:tc>
          <w:tcPr>
            <w:tcW w:w="248" w:type="dxa"/>
          </w:tcPr>
          <w:p w14:paraId="2B827485" w14:textId="77777777" w:rsidR="00FB3DB8" w:rsidRPr="00D57BC6" w:rsidRDefault="00FB3DB8" w:rsidP="00931EFF">
            <w:pPr>
              <w:jc w:val="both"/>
              <w:rPr>
                <w:rFonts w:cstheme="minorHAnsi"/>
                <w:b/>
                <w:bCs/>
                <w:sz w:val="16"/>
                <w:szCs w:val="16"/>
              </w:rPr>
            </w:pPr>
          </w:p>
        </w:tc>
        <w:tc>
          <w:tcPr>
            <w:tcW w:w="270" w:type="dxa"/>
          </w:tcPr>
          <w:p w14:paraId="46BCEE54" w14:textId="77777777" w:rsidR="00FB3DB8" w:rsidRPr="00D57BC6" w:rsidRDefault="00FB3DB8" w:rsidP="00931EFF">
            <w:pPr>
              <w:jc w:val="both"/>
              <w:rPr>
                <w:rFonts w:cstheme="minorHAnsi"/>
                <w:b/>
                <w:bCs/>
                <w:sz w:val="16"/>
                <w:szCs w:val="16"/>
              </w:rPr>
            </w:pPr>
          </w:p>
        </w:tc>
        <w:tc>
          <w:tcPr>
            <w:tcW w:w="236" w:type="dxa"/>
          </w:tcPr>
          <w:p w14:paraId="590FE874" w14:textId="77777777" w:rsidR="00FB3DB8" w:rsidRPr="00D57BC6" w:rsidRDefault="00FB3DB8" w:rsidP="00931EFF">
            <w:pPr>
              <w:jc w:val="both"/>
              <w:rPr>
                <w:rFonts w:cstheme="minorHAnsi"/>
                <w:b/>
                <w:bCs/>
                <w:sz w:val="16"/>
                <w:szCs w:val="16"/>
              </w:rPr>
            </w:pPr>
          </w:p>
        </w:tc>
        <w:tc>
          <w:tcPr>
            <w:tcW w:w="236" w:type="dxa"/>
          </w:tcPr>
          <w:p w14:paraId="52557F1C" w14:textId="77777777" w:rsidR="00FB3DB8" w:rsidRPr="00D57BC6" w:rsidRDefault="00FB3DB8" w:rsidP="00931EFF">
            <w:pPr>
              <w:jc w:val="both"/>
              <w:rPr>
                <w:rFonts w:cstheme="minorHAnsi"/>
                <w:b/>
                <w:bCs/>
                <w:sz w:val="16"/>
                <w:szCs w:val="16"/>
              </w:rPr>
            </w:pPr>
          </w:p>
        </w:tc>
        <w:tc>
          <w:tcPr>
            <w:tcW w:w="248" w:type="dxa"/>
          </w:tcPr>
          <w:p w14:paraId="34FA2E43" w14:textId="77777777" w:rsidR="00FB3DB8" w:rsidRPr="00D57BC6" w:rsidRDefault="00FB3DB8" w:rsidP="00931EFF">
            <w:pPr>
              <w:jc w:val="both"/>
              <w:rPr>
                <w:rFonts w:cstheme="minorHAnsi"/>
                <w:b/>
                <w:bCs/>
                <w:sz w:val="16"/>
                <w:szCs w:val="16"/>
              </w:rPr>
            </w:pPr>
          </w:p>
        </w:tc>
        <w:tc>
          <w:tcPr>
            <w:tcW w:w="270" w:type="dxa"/>
          </w:tcPr>
          <w:p w14:paraId="7CCD990D" w14:textId="77777777" w:rsidR="00FB3DB8" w:rsidRPr="00D57BC6" w:rsidRDefault="00FB3DB8" w:rsidP="00931EFF">
            <w:pPr>
              <w:jc w:val="both"/>
              <w:rPr>
                <w:rFonts w:cstheme="minorHAnsi"/>
                <w:b/>
                <w:bCs/>
                <w:sz w:val="16"/>
                <w:szCs w:val="16"/>
              </w:rPr>
            </w:pPr>
          </w:p>
        </w:tc>
        <w:tc>
          <w:tcPr>
            <w:tcW w:w="236" w:type="dxa"/>
          </w:tcPr>
          <w:p w14:paraId="76758A52" w14:textId="77777777" w:rsidR="00FB3DB8" w:rsidRPr="00D57BC6" w:rsidRDefault="00FB3DB8" w:rsidP="00931EFF">
            <w:pPr>
              <w:jc w:val="both"/>
              <w:rPr>
                <w:rFonts w:cstheme="minorHAnsi"/>
                <w:b/>
                <w:bCs/>
                <w:sz w:val="16"/>
                <w:szCs w:val="16"/>
              </w:rPr>
            </w:pPr>
          </w:p>
        </w:tc>
        <w:tc>
          <w:tcPr>
            <w:tcW w:w="236" w:type="dxa"/>
          </w:tcPr>
          <w:p w14:paraId="16485CB5" w14:textId="77777777" w:rsidR="00FB3DB8" w:rsidRPr="00D57BC6" w:rsidRDefault="00FB3DB8" w:rsidP="00931EFF">
            <w:pPr>
              <w:jc w:val="both"/>
              <w:rPr>
                <w:rFonts w:cstheme="minorHAnsi"/>
                <w:b/>
                <w:bCs/>
                <w:sz w:val="16"/>
                <w:szCs w:val="16"/>
              </w:rPr>
            </w:pPr>
          </w:p>
        </w:tc>
        <w:tc>
          <w:tcPr>
            <w:tcW w:w="248" w:type="dxa"/>
          </w:tcPr>
          <w:p w14:paraId="71195B66" w14:textId="77777777" w:rsidR="00FB3DB8" w:rsidRPr="00D57BC6" w:rsidRDefault="00FB3DB8" w:rsidP="00931EFF">
            <w:pPr>
              <w:jc w:val="both"/>
              <w:rPr>
                <w:rFonts w:cstheme="minorHAnsi"/>
                <w:b/>
                <w:bCs/>
                <w:sz w:val="16"/>
                <w:szCs w:val="16"/>
              </w:rPr>
            </w:pPr>
          </w:p>
        </w:tc>
        <w:tc>
          <w:tcPr>
            <w:tcW w:w="270" w:type="dxa"/>
          </w:tcPr>
          <w:p w14:paraId="74D45B7A" w14:textId="77777777" w:rsidR="00FB3DB8" w:rsidRPr="00D57BC6" w:rsidRDefault="00FB3DB8" w:rsidP="00931EFF">
            <w:pPr>
              <w:jc w:val="both"/>
              <w:rPr>
                <w:rFonts w:cstheme="minorHAnsi"/>
                <w:b/>
                <w:bCs/>
                <w:sz w:val="16"/>
                <w:szCs w:val="16"/>
              </w:rPr>
            </w:pPr>
          </w:p>
        </w:tc>
        <w:tc>
          <w:tcPr>
            <w:tcW w:w="900" w:type="dxa"/>
          </w:tcPr>
          <w:p w14:paraId="11C6483E"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7ECE1BCE"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440DB143" w14:textId="77777777" w:rsidR="00FB3DB8" w:rsidRPr="00D57BC6" w:rsidRDefault="00FB3DB8" w:rsidP="00931EFF">
            <w:pPr>
              <w:jc w:val="both"/>
              <w:rPr>
                <w:rFonts w:cstheme="minorHAnsi"/>
                <w:sz w:val="16"/>
                <w:szCs w:val="16"/>
              </w:rPr>
            </w:pPr>
          </w:p>
        </w:tc>
        <w:tc>
          <w:tcPr>
            <w:tcW w:w="810" w:type="dxa"/>
          </w:tcPr>
          <w:p w14:paraId="5C5621E4" w14:textId="77777777" w:rsidR="00FB3DB8" w:rsidRPr="00D57BC6" w:rsidRDefault="00FB3DB8" w:rsidP="00931EFF">
            <w:pPr>
              <w:jc w:val="both"/>
              <w:rPr>
                <w:rFonts w:cstheme="minorHAnsi"/>
                <w:sz w:val="16"/>
                <w:szCs w:val="16"/>
              </w:rPr>
            </w:pPr>
          </w:p>
        </w:tc>
      </w:tr>
      <w:tr w:rsidR="00FB3DB8" w:rsidRPr="00D57BC6" w14:paraId="669AFA91" w14:textId="77777777" w:rsidTr="006A5057">
        <w:tc>
          <w:tcPr>
            <w:tcW w:w="360" w:type="dxa"/>
          </w:tcPr>
          <w:p w14:paraId="2F05BE4C"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0A623836" w14:textId="58BA5F72" w:rsidR="00FB3DB8" w:rsidRPr="00D57BC6" w:rsidRDefault="006E1D0B" w:rsidP="00931EFF">
            <w:pPr>
              <w:jc w:val="both"/>
              <w:rPr>
                <w:rFonts w:cstheme="minorHAnsi"/>
                <w:sz w:val="16"/>
                <w:szCs w:val="16"/>
              </w:rPr>
            </w:pPr>
            <w:r>
              <w:rPr>
                <w:rFonts w:cstheme="minorHAnsi"/>
                <w:sz w:val="16"/>
                <w:szCs w:val="16"/>
              </w:rPr>
              <w:t>The c</w:t>
            </w:r>
            <w:r w:rsidR="00FB3DB8" w:rsidRPr="00D57BC6">
              <w:rPr>
                <w:rFonts w:cstheme="minorHAnsi"/>
                <w:sz w:val="16"/>
                <w:szCs w:val="16"/>
              </w:rPr>
              <w:t xml:space="preserve">apacity to </w:t>
            </w:r>
            <w:proofErr w:type="gramStart"/>
            <w:r w:rsidR="00FB3DB8" w:rsidRPr="00D57BC6">
              <w:rPr>
                <w:rFonts w:cstheme="minorHAnsi"/>
                <w:sz w:val="16"/>
                <w:szCs w:val="16"/>
              </w:rPr>
              <w:t xml:space="preserve">prepare, </w:t>
            </w:r>
            <w:r>
              <w:rPr>
                <w:rFonts w:cstheme="minorHAnsi"/>
                <w:sz w:val="16"/>
                <w:szCs w:val="16"/>
              </w:rPr>
              <w:t>and</w:t>
            </w:r>
            <w:proofErr w:type="gramEnd"/>
            <w:r>
              <w:rPr>
                <w:rFonts w:cstheme="minorHAnsi"/>
                <w:sz w:val="16"/>
                <w:szCs w:val="16"/>
              </w:rPr>
              <w:t> </w:t>
            </w:r>
            <w:r w:rsidR="00FB3DB8" w:rsidRPr="00D57BC6">
              <w:rPr>
                <w:rFonts w:cstheme="minorHAnsi"/>
                <w:sz w:val="16"/>
                <w:szCs w:val="16"/>
              </w:rPr>
              <w:t>understand warning messages and tak</w:t>
            </w:r>
            <w:r>
              <w:rPr>
                <w:rFonts w:cstheme="minorHAnsi"/>
                <w:sz w:val="16"/>
                <w:szCs w:val="16"/>
              </w:rPr>
              <w:t>e</w:t>
            </w:r>
            <w:r w:rsidR="00FB3DB8" w:rsidRPr="00D57BC6">
              <w:rPr>
                <w:rFonts w:cstheme="minorHAnsi"/>
                <w:sz w:val="16"/>
                <w:szCs w:val="16"/>
              </w:rPr>
              <w:t xml:space="preserve"> early action is enhanced</w:t>
            </w:r>
          </w:p>
        </w:tc>
        <w:tc>
          <w:tcPr>
            <w:tcW w:w="450" w:type="dxa"/>
          </w:tcPr>
          <w:p w14:paraId="751337D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D525D9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BDC668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155532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164F04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862316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A0E07F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753AC59"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7007BF9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44D642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808592D"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351FCE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B60C0F4" w14:textId="77777777" w:rsidR="00FB3DB8" w:rsidRPr="00D57BC6" w:rsidRDefault="00FB3DB8" w:rsidP="00931EFF">
            <w:pPr>
              <w:jc w:val="both"/>
              <w:rPr>
                <w:rFonts w:cstheme="minorHAnsi"/>
                <w:b/>
                <w:bCs/>
                <w:sz w:val="16"/>
                <w:szCs w:val="16"/>
              </w:rPr>
            </w:pPr>
          </w:p>
        </w:tc>
        <w:tc>
          <w:tcPr>
            <w:tcW w:w="236" w:type="dxa"/>
          </w:tcPr>
          <w:p w14:paraId="19D7149A" w14:textId="77777777" w:rsidR="00FB3DB8" w:rsidRPr="00D57BC6" w:rsidRDefault="00FB3DB8" w:rsidP="00931EFF">
            <w:pPr>
              <w:jc w:val="both"/>
              <w:rPr>
                <w:rFonts w:cstheme="minorHAnsi"/>
                <w:b/>
                <w:bCs/>
                <w:sz w:val="16"/>
                <w:szCs w:val="16"/>
              </w:rPr>
            </w:pPr>
          </w:p>
        </w:tc>
        <w:tc>
          <w:tcPr>
            <w:tcW w:w="236" w:type="dxa"/>
          </w:tcPr>
          <w:p w14:paraId="6B3E281E" w14:textId="77777777" w:rsidR="00FB3DB8" w:rsidRPr="00D57BC6" w:rsidRDefault="00FB3DB8" w:rsidP="00931EFF">
            <w:pPr>
              <w:jc w:val="both"/>
              <w:rPr>
                <w:rFonts w:cstheme="minorHAnsi"/>
                <w:b/>
                <w:bCs/>
                <w:sz w:val="16"/>
                <w:szCs w:val="16"/>
              </w:rPr>
            </w:pPr>
          </w:p>
        </w:tc>
        <w:tc>
          <w:tcPr>
            <w:tcW w:w="248" w:type="dxa"/>
          </w:tcPr>
          <w:p w14:paraId="4A95EE60" w14:textId="77777777" w:rsidR="00FB3DB8" w:rsidRPr="00D57BC6" w:rsidRDefault="00FB3DB8" w:rsidP="00931EFF">
            <w:pPr>
              <w:jc w:val="both"/>
              <w:rPr>
                <w:rFonts w:cstheme="minorHAnsi"/>
                <w:b/>
                <w:bCs/>
                <w:sz w:val="16"/>
                <w:szCs w:val="16"/>
              </w:rPr>
            </w:pPr>
          </w:p>
        </w:tc>
        <w:tc>
          <w:tcPr>
            <w:tcW w:w="270" w:type="dxa"/>
          </w:tcPr>
          <w:p w14:paraId="74E6ACDE" w14:textId="77777777" w:rsidR="00FB3DB8" w:rsidRPr="00D57BC6" w:rsidRDefault="00FB3DB8" w:rsidP="00931EFF">
            <w:pPr>
              <w:jc w:val="both"/>
              <w:rPr>
                <w:rFonts w:cstheme="minorHAnsi"/>
                <w:b/>
                <w:bCs/>
                <w:sz w:val="16"/>
                <w:szCs w:val="16"/>
              </w:rPr>
            </w:pPr>
          </w:p>
        </w:tc>
        <w:tc>
          <w:tcPr>
            <w:tcW w:w="236" w:type="dxa"/>
          </w:tcPr>
          <w:p w14:paraId="5082B23D" w14:textId="77777777" w:rsidR="00FB3DB8" w:rsidRPr="00D57BC6" w:rsidRDefault="00FB3DB8" w:rsidP="00931EFF">
            <w:pPr>
              <w:jc w:val="both"/>
              <w:rPr>
                <w:rFonts w:cstheme="minorHAnsi"/>
                <w:b/>
                <w:bCs/>
                <w:sz w:val="16"/>
                <w:szCs w:val="16"/>
              </w:rPr>
            </w:pPr>
          </w:p>
        </w:tc>
        <w:tc>
          <w:tcPr>
            <w:tcW w:w="236" w:type="dxa"/>
          </w:tcPr>
          <w:p w14:paraId="40FCB616" w14:textId="77777777" w:rsidR="00FB3DB8" w:rsidRPr="00D57BC6" w:rsidRDefault="00FB3DB8" w:rsidP="00931EFF">
            <w:pPr>
              <w:jc w:val="both"/>
              <w:rPr>
                <w:rFonts w:cstheme="minorHAnsi"/>
                <w:b/>
                <w:bCs/>
                <w:sz w:val="16"/>
                <w:szCs w:val="16"/>
              </w:rPr>
            </w:pPr>
          </w:p>
        </w:tc>
        <w:tc>
          <w:tcPr>
            <w:tcW w:w="248" w:type="dxa"/>
          </w:tcPr>
          <w:p w14:paraId="39E2415C" w14:textId="77777777" w:rsidR="00FB3DB8" w:rsidRPr="00D57BC6" w:rsidRDefault="00FB3DB8" w:rsidP="00931EFF">
            <w:pPr>
              <w:jc w:val="both"/>
              <w:rPr>
                <w:rFonts w:cstheme="minorHAnsi"/>
                <w:b/>
                <w:bCs/>
                <w:sz w:val="16"/>
                <w:szCs w:val="16"/>
              </w:rPr>
            </w:pPr>
          </w:p>
        </w:tc>
        <w:tc>
          <w:tcPr>
            <w:tcW w:w="270" w:type="dxa"/>
          </w:tcPr>
          <w:p w14:paraId="37F23852" w14:textId="77777777" w:rsidR="00FB3DB8" w:rsidRPr="00D57BC6" w:rsidRDefault="00FB3DB8" w:rsidP="00931EFF">
            <w:pPr>
              <w:jc w:val="both"/>
              <w:rPr>
                <w:rFonts w:cstheme="minorHAnsi"/>
                <w:b/>
                <w:bCs/>
                <w:sz w:val="16"/>
                <w:szCs w:val="16"/>
              </w:rPr>
            </w:pPr>
          </w:p>
        </w:tc>
        <w:tc>
          <w:tcPr>
            <w:tcW w:w="236" w:type="dxa"/>
          </w:tcPr>
          <w:p w14:paraId="626769B8" w14:textId="77777777" w:rsidR="00FB3DB8" w:rsidRPr="00D57BC6" w:rsidRDefault="00FB3DB8" w:rsidP="00931EFF">
            <w:pPr>
              <w:jc w:val="both"/>
              <w:rPr>
                <w:rFonts w:cstheme="minorHAnsi"/>
                <w:b/>
                <w:bCs/>
                <w:sz w:val="16"/>
                <w:szCs w:val="16"/>
              </w:rPr>
            </w:pPr>
          </w:p>
        </w:tc>
        <w:tc>
          <w:tcPr>
            <w:tcW w:w="236" w:type="dxa"/>
          </w:tcPr>
          <w:p w14:paraId="344FA012" w14:textId="77777777" w:rsidR="00FB3DB8" w:rsidRPr="00D57BC6" w:rsidRDefault="00FB3DB8" w:rsidP="00931EFF">
            <w:pPr>
              <w:jc w:val="both"/>
              <w:rPr>
                <w:rFonts w:cstheme="minorHAnsi"/>
                <w:b/>
                <w:bCs/>
                <w:sz w:val="16"/>
                <w:szCs w:val="16"/>
              </w:rPr>
            </w:pPr>
          </w:p>
        </w:tc>
        <w:tc>
          <w:tcPr>
            <w:tcW w:w="248" w:type="dxa"/>
          </w:tcPr>
          <w:p w14:paraId="6DBC9F6A" w14:textId="77777777" w:rsidR="00FB3DB8" w:rsidRPr="00D57BC6" w:rsidRDefault="00FB3DB8" w:rsidP="00931EFF">
            <w:pPr>
              <w:jc w:val="both"/>
              <w:rPr>
                <w:rFonts w:cstheme="minorHAnsi"/>
                <w:b/>
                <w:bCs/>
                <w:sz w:val="16"/>
                <w:szCs w:val="16"/>
              </w:rPr>
            </w:pPr>
          </w:p>
        </w:tc>
        <w:tc>
          <w:tcPr>
            <w:tcW w:w="270" w:type="dxa"/>
          </w:tcPr>
          <w:p w14:paraId="783C8D48" w14:textId="77777777" w:rsidR="00FB3DB8" w:rsidRPr="00D57BC6" w:rsidRDefault="00FB3DB8" w:rsidP="00931EFF">
            <w:pPr>
              <w:jc w:val="both"/>
              <w:rPr>
                <w:rFonts w:cstheme="minorHAnsi"/>
                <w:b/>
                <w:bCs/>
                <w:sz w:val="16"/>
                <w:szCs w:val="16"/>
              </w:rPr>
            </w:pPr>
          </w:p>
        </w:tc>
        <w:tc>
          <w:tcPr>
            <w:tcW w:w="900" w:type="dxa"/>
          </w:tcPr>
          <w:p w14:paraId="4604F306"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46EC0E5D"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68EFCFD0" w14:textId="77777777" w:rsidR="00FB3DB8" w:rsidRPr="00D57BC6" w:rsidRDefault="00FB3DB8" w:rsidP="00931EFF">
            <w:pPr>
              <w:jc w:val="both"/>
              <w:rPr>
                <w:rFonts w:cstheme="minorHAnsi"/>
                <w:sz w:val="16"/>
                <w:szCs w:val="16"/>
              </w:rPr>
            </w:pPr>
          </w:p>
        </w:tc>
        <w:tc>
          <w:tcPr>
            <w:tcW w:w="810" w:type="dxa"/>
          </w:tcPr>
          <w:p w14:paraId="53044A15" w14:textId="77777777" w:rsidR="00FB3DB8" w:rsidRPr="00D57BC6" w:rsidRDefault="00FB3DB8" w:rsidP="00931EFF">
            <w:pPr>
              <w:jc w:val="both"/>
              <w:rPr>
                <w:rFonts w:cstheme="minorHAnsi"/>
                <w:sz w:val="16"/>
                <w:szCs w:val="16"/>
              </w:rPr>
            </w:pPr>
          </w:p>
        </w:tc>
      </w:tr>
      <w:tr w:rsidR="00FB3DB8" w:rsidRPr="00D57BC6" w14:paraId="109A9142" w14:textId="77777777" w:rsidTr="006A5057">
        <w:tc>
          <w:tcPr>
            <w:tcW w:w="360" w:type="dxa"/>
          </w:tcPr>
          <w:p w14:paraId="628B7EF1"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1C91BD78" w14:textId="77777777" w:rsidR="00FB3DB8" w:rsidRPr="00D57BC6" w:rsidRDefault="00FB3DB8" w:rsidP="00931EFF">
            <w:pPr>
              <w:jc w:val="both"/>
              <w:rPr>
                <w:rFonts w:cstheme="minorHAnsi"/>
                <w:sz w:val="16"/>
                <w:szCs w:val="16"/>
              </w:rPr>
            </w:pPr>
            <w:r w:rsidRPr="00D57BC6">
              <w:rPr>
                <w:rFonts w:cstheme="minorHAnsi"/>
                <w:b/>
                <w:bCs/>
                <w:sz w:val="16"/>
                <w:szCs w:val="16"/>
              </w:rPr>
              <w:t xml:space="preserve">Improved last-mile disaster preparedness capacity </w:t>
            </w:r>
          </w:p>
        </w:tc>
        <w:tc>
          <w:tcPr>
            <w:tcW w:w="450" w:type="dxa"/>
          </w:tcPr>
          <w:p w14:paraId="1E1E56D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CF77E4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DB45EC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BA400B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DBBFD7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FF8872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C663F8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9A0262F"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3FE5DAD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009A7B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D754053"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631866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4FDAD2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2E8908D"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EFE53D4"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3DE2C75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006B1A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BD9DAA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FA574EF"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1983C6E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F712EE1"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4204DB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6527FE8"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6601CEF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E6E5C01" w14:textId="77777777" w:rsidR="00FB3DB8" w:rsidRPr="00D57BC6" w:rsidRDefault="00FB3DB8" w:rsidP="00931EFF">
            <w:pPr>
              <w:jc w:val="both"/>
              <w:rPr>
                <w:rFonts w:cstheme="minorHAnsi"/>
                <w:b/>
                <w:bCs/>
                <w:sz w:val="16"/>
                <w:szCs w:val="16"/>
              </w:rPr>
            </w:pPr>
          </w:p>
        </w:tc>
        <w:tc>
          <w:tcPr>
            <w:tcW w:w="900" w:type="dxa"/>
          </w:tcPr>
          <w:p w14:paraId="1ACC96FD"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35C92EDE"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0217D504" w14:textId="77777777" w:rsidR="00FB3DB8" w:rsidRPr="00D57BC6" w:rsidRDefault="00FB3DB8" w:rsidP="00931EFF">
            <w:pPr>
              <w:jc w:val="both"/>
              <w:rPr>
                <w:rFonts w:cstheme="minorHAnsi"/>
                <w:sz w:val="16"/>
                <w:szCs w:val="16"/>
              </w:rPr>
            </w:pPr>
          </w:p>
        </w:tc>
        <w:tc>
          <w:tcPr>
            <w:tcW w:w="810" w:type="dxa"/>
          </w:tcPr>
          <w:p w14:paraId="6753B02D" w14:textId="77777777" w:rsidR="00FB3DB8" w:rsidRPr="00D57BC6" w:rsidRDefault="00FB3DB8" w:rsidP="00931EFF">
            <w:pPr>
              <w:jc w:val="both"/>
              <w:rPr>
                <w:rFonts w:cstheme="minorHAnsi"/>
                <w:sz w:val="16"/>
                <w:szCs w:val="16"/>
              </w:rPr>
            </w:pPr>
          </w:p>
        </w:tc>
      </w:tr>
      <w:tr w:rsidR="00FB3DB8" w:rsidRPr="00D57BC6" w14:paraId="23AE3EF2" w14:textId="77777777" w:rsidTr="006A5057">
        <w:tc>
          <w:tcPr>
            <w:tcW w:w="360" w:type="dxa"/>
          </w:tcPr>
          <w:p w14:paraId="14C35278"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243F6FA1" w14:textId="77777777" w:rsidR="00FB3DB8" w:rsidRPr="00D57BC6" w:rsidRDefault="00FB3DB8" w:rsidP="00931EFF">
            <w:pPr>
              <w:jc w:val="both"/>
              <w:rPr>
                <w:rFonts w:cstheme="minorHAnsi"/>
                <w:sz w:val="16"/>
                <w:szCs w:val="16"/>
              </w:rPr>
            </w:pPr>
            <w:r w:rsidRPr="00D57BC6">
              <w:rPr>
                <w:rFonts w:cstheme="minorHAnsi"/>
                <w:sz w:val="16"/>
                <w:szCs w:val="16"/>
              </w:rPr>
              <w:t xml:space="preserve">Improved </w:t>
            </w:r>
            <w:proofErr w:type="spellStart"/>
            <w:r w:rsidRPr="00D57BC6">
              <w:rPr>
                <w:rFonts w:eastAsia="Times New Roman" w:cstheme="minorHAnsi"/>
                <w:kern w:val="0"/>
                <w:sz w:val="16"/>
                <w:szCs w:val="16"/>
                <w14:ligatures w14:val="none"/>
              </w:rPr>
              <w:t>SoDMA</w:t>
            </w:r>
            <w:proofErr w:type="spellEnd"/>
            <w:r w:rsidRPr="00D57BC6">
              <w:rPr>
                <w:rFonts w:eastAsia="Times New Roman" w:cstheme="minorHAnsi"/>
                <w:kern w:val="0"/>
                <w:sz w:val="16"/>
                <w:szCs w:val="16"/>
                <w14:ligatures w14:val="none"/>
              </w:rPr>
              <w:t xml:space="preserve"> /Local Government technical and operational disaster repose framework </w:t>
            </w:r>
          </w:p>
        </w:tc>
        <w:tc>
          <w:tcPr>
            <w:tcW w:w="450" w:type="dxa"/>
          </w:tcPr>
          <w:p w14:paraId="30AA498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FD2C7C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4472F6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9F263E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2EF547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287E78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2CA8D9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FA5FE5F"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6E1C3E4D"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C8F0E3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721A375"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08897E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338F91A" w14:textId="77777777" w:rsidR="00FB3DB8" w:rsidRPr="00D57BC6" w:rsidRDefault="00FB3DB8" w:rsidP="00931EFF">
            <w:pPr>
              <w:jc w:val="both"/>
              <w:rPr>
                <w:rFonts w:cstheme="minorHAnsi"/>
                <w:b/>
                <w:bCs/>
                <w:sz w:val="16"/>
                <w:szCs w:val="16"/>
              </w:rPr>
            </w:pPr>
          </w:p>
        </w:tc>
        <w:tc>
          <w:tcPr>
            <w:tcW w:w="236" w:type="dxa"/>
          </w:tcPr>
          <w:p w14:paraId="5BB90F0B" w14:textId="77777777" w:rsidR="00FB3DB8" w:rsidRPr="00D57BC6" w:rsidRDefault="00FB3DB8" w:rsidP="00931EFF">
            <w:pPr>
              <w:jc w:val="both"/>
              <w:rPr>
                <w:rFonts w:cstheme="minorHAnsi"/>
                <w:b/>
                <w:bCs/>
                <w:sz w:val="16"/>
                <w:szCs w:val="16"/>
              </w:rPr>
            </w:pPr>
          </w:p>
        </w:tc>
        <w:tc>
          <w:tcPr>
            <w:tcW w:w="236" w:type="dxa"/>
          </w:tcPr>
          <w:p w14:paraId="65830677" w14:textId="77777777" w:rsidR="00FB3DB8" w:rsidRPr="00D57BC6" w:rsidRDefault="00FB3DB8" w:rsidP="00931EFF">
            <w:pPr>
              <w:jc w:val="both"/>
              <w:rPr>
                <w:rFonts w:cstheme="minorHAnsi"/>
                <w:b/>
                <w:bCs/>
                <w:sz w:val="16"/>
                <w:szCs w:val="16"/>
              </w:rPr>
            </w:pPr>
          </w:p>
        </w:tc>
        <w:tc>
          <w:tcPr>
            <w:tcW w:w="248" w:type="dxa"/>
          </w:tcPr>
          <w:p w14:paraId="6E9BEB87" w14:textId="77777777" w:rsidR="00FB3DB8" w:rsidRPr="00D57BC6" w:rsidRDefault="00FB3DB8" w:rsidP="00931EFF">
            <w:pPr>
              <w:jc w:val="both"/>
              <w:rPr>
                <w:rFonts w:cstheme="minorHAnsi"/>
                <w:b/>
                <w:bCs/>
                <w:sz w:val="16"/>
                <w:szCs w:val="16"/>
              </w:rPr>
            </w:pPr>
          </w:p>
        </w:tc>
        <w:tc>
          <w:tcPr>
            <w:tcW w:w="270" w:type="dxa"/>
          </w:tcPr>
          <w:p w14:paraId="6EA79440" w14:textId="77777777" w:rsidR="00FB3DB8" w:rsidRPr="00D57BC6" w:rsidRDefault="00FB3DB8" w:rsidP="00931EFF">
            <w:pPr>
              <w:jc w:val="both"/>
              <w:rPr>
                <w:rFonts w:cstheme="minorHAnsi"/>
                <w:b/>
                <w:bCs/>
                <w:sz w:val="16"/>
                <w:szCs w:val="16"/>
              </w:rPr>
            </w:pPr>
          </w:p>
        </w:tc>
        <w:tc>
          <w:tcPr>
            <w:tcW w:w="236" w:type="dxa"/>
          </w:tcPr>
          <w:p w14:paraId="2DEF3EFB" w14:textId="77777777" w:rsidR="00FB3DB8" w:rsidRPr="00D57BC6" w:rsidRDefault="00FB3DB8" w:rsidP="00931EFF">
            <w:pPr>
              <w:jc w:val="both"/>
              <w:rPr>
                <w:rFonts w:cstheme="minorHAnsi"/>
                <w:b/>
                <w:bCs/>
                <w:sz w:val="16"/>
                <w:szCs w:val="16"/>
              </w:rPr>
            </w:pPr>
          </w:p>
        </w:tc>
        <w:tc>
          <w:tcPr>
            <w:tcW w:w="236" w:type="dxa"/>
          </w:tcPr>
          <w:p w14:paraId="4E4FF408" w14:textId="77777777" w:rsidR="00FB3DB8" w:rsidRPr="00D57BC6" w:rsidRDefault="00FB3DB8" w:rsidP="00931EFF">
            <w:pPr>
              <w:jc w:val="both"/>
              <w:rPr>
                <w:rFonts w:cstheme="minorHAnsi"/>
                <w:b/>
                <w:bCs/>
                <w:sz w:val="16"/>
                <w:szCs w:val="16"/>
              </w:rPr>
            </w:pPr>
          </w:p>
        </w:tc>
        <w:tc>
          <w:tcPr>
            <w:tcW w:w="248" w:type="dxa"/>
          </w:tcPr>
          <w:p w14:paraId="6C51B05E" w14:textId="77777777" w:rsidR="00FB3DB8" w:rsidRPr="00D57BC6" w:rsidRDefault="00FB3DB8" w:rsidP="00931EFF">
            <w:pPr>
              <w:jc w:val="both"/>
              <w:rPr>
                <w:rFonts w:cstheme="minorHAnsi"/>
                <w:b/>
                <w:bCs/>
                <w:sz w:val="16"/>
                <w:szCs w:val="16"/>
              </w:rPr>
            </w:pPr>
          </w:p>
        </w:tc>
        <w:tc>
          <w:tcPr>
            <w:tcW w:w="270" w:type="dxa"/>
          </w:tcPr>
          <w:p w14:paraId="14E801B5" w14:textId="77777777" w:rsidR="00FB3DB8" w:rsidRPr="00D57BC6" w:rsidRDefault="00FB3DB8" w:rsidP="00931EFF">
            <w:pPr>
              <w:jc w:val="both"/>
              <w:rPr>
                <w:rFonts w:cstheme="minorHAnsi"/>
                <w:b/>
                <w:bCs/>
                <w:sz w:val="16"/>
                <w:szCs w:val="16"/>
              </w:rPr>
            </w:pPr>
          </w:p>
        </w:tc>
        <w:tc>
          <w:tcPr>
            <w:tcW w:w="236" w:type="dxa"/>
          </w:tcPr>
          <w:p w14:paraId="23964476" w14:textId="77777777" w:rsidR="00FB3DB8" w:rsidRPr="00D57BC6" w:rsidRDefault="00FB3DB8" w:rsidP="00931EFF">
            <w:pPr>
              <w:jc w:val="both"/>
              <w:rPr>
                <w:rFonts w:cstheme="minorHAnsi"/>
                <w:b/>
                <w:bCs/>
                <w:sz w:val="16"/>
                <w:szCs w:val="16"/>
              </w:rPr>
            </w:pPr>
          </w:p>
        </w:tc>
        <w:tc>
          <w:tcPr>
            <w:tcW w:w="236" w:type="dxa"/>
          </w:tcPr>
          <w:p w14:paraId="56CD3630" w14:textId="77777777" w:rsidR="00FB3DB8" w:rsidRPr="00D57BC6" w:rsidRDefault="00FB3DB8" w:rsidP="00931EFF">
            <w:pPr>
              <w:jc w:val="both"/>
              <w:rPr>
                <w:rFonts w:cstheme="minorHAnsi"/>
                <w:b/>
                <w:bCs/>
                <w:sz w:val="16"/>
                <w:szCs w:val="16"/>
              </w:rPr>
            </w:pPr>
          </w:p>
        </w:tc>
        <w:tc>
          <w:tcPr>
            <w:tcW w:w="248" w:type="dxa"/>
          </w:tcPr>
          <w:p w14:paraId="19A4A8AE" w14:textId="77777777" w:rsidR="00FB3DB8" w:rsidRPr="00D57BC6" w:rsidRDefault="00FB3DB8" w:rsidP="00931EFF">
            <w:pPr>
              <w:jc w:val="both"/>
              <w:rPr>
                <w:rFonts w:cstheme="minorHAnsi"/>
                <w:b/>
                <w:bCs/>
                <w:sz w:val="16"/>
                <w:szCs w:val="16"/>
              </w:rPr>
            </w:pPr>
          </w:p>
        </w:tc>
        <w:tc>
          <w:tcPr>
            <w:tcW w:w="270" w:type="dxa"/>
          </w:tcPr>
          <w:p w14:paraId="5CE7DB7F" w14:textId="77777777" w:rsidR="00FB3DB8" w:rsidRPr="00D57BC6" w:rsidRDefault="00FB3DB8" w:rsidP="00931EFF">
            <w:pPr>
              <w:jc w:val="both"/>
              <w:rPr>
                <w:rFonts w:cstheme="minorHAnsi"/>
                <w:b/>
                <w:bCs/>
                <w:sz w:val="16"/>
                <w:szCs w:val="16"/>
              </w:rPr>
            </w:pPr>
          </w:p>
        </w:tc>
        <w:tc>
          <w:tcPr>
            <w:tcW w:w="900" w:type="dxa"/>
          </w:tcPr>
          <w:p w14:paraId="45DC917F"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39C6805E"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0F3757B7" w14:textId="77777777" w:rsidR="00FB3DB8" w:rsidRPr="00D57BC6" w:rsidRDefault="00FB3DB8" w:rsidP="00931EFF">
            <w:pPr>
              <w:jc w:val="both"/>
              <w:rPr>
                <w:rFonts w:cstheme="minorHAnsi"/>
                <w:sz w:val="16"/>
                <w:szCs w:val="16"/>
              </w:rPr>
            </w:pPr>
          </w:p>
        </w:tc>
        <w:tc>
          <w:tcPr>
            <w:tcW w:w="810" w:type="dxa"/>
          </w:tcPr>
          <w:p w14:paraId="592CB87B" w14:textId="77777777" w:rsidR="00FB3DB8" w:rsidRPr="00D57BC6" w:rsidRDefault="00FB3DB8" w:rsidP="00931EFF">
            <w:pPr>
              <w:jc w:val="both"/>
              <w:rPr>
                <w:rFonts w:cstheme="minorHAnsi"/>
                <w:sz w:val="16"/>
                <w:szCs w:val="16"/>
              </w:rPr>
            </w:pPr>
          </w:p>
        </w:tc>
      </w:tr>
      <w:tr w:rsidR="00FB3DB8" w:rsidRPr="00D57BC6" w14:paraId="6B5747EF" w14:textId="77777777" w:rsidTr="006A5057">
        <w:tc>
          <w:tcPr>
            <w:tcW w:w="360" w:type="dxa"/>
          </w:tcPr>
          <w:p w14:paraId="6EB191D8"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2D34F3B2" w14:textId="453A20EC" w:rsidR="00FB3DB8" w:rsidRPr="00D57BC6" w:rsidRDefault="00FB3DB8" w:rsidP="00931EFF">
            <w:pPr>
              <w:jc w:val="both"/>
              <w:rPr>
                <w:rFonts w:cstheme="minorHAnsi"/>
                <w:sz w:val="16"/>
                <w:szCs w:val="16"/>
              </w:rPr>
            </w:pPr>
            <w:r w:rsidRPr="00D57BC6">
              <w:rPr>
                <w:rFonts w:cstheme="minorHAnsi"/>
                <w:sz w:val="16"/>
                <w:szCs w:val="16"/>
              </w:rPr>
              <w:t>Improved community</w:t>
            </w:r>
            <w:r w:rsidR="006E1D0B">
              <w:rPr>
                <w:rFonts w:cstheme="minorHAnsi"/>
                <w:sz w:val="16"/>
                <w:szCs w:val="16"/>
              </w:rPr>
              <w:t>-</w:t>
            </w:r>
            <w:r w:rsidRPr="00D57BC6">
              <w:rPr>
                <w:rFonts w:cstheme="minorHAnsi"/>
                <w:sz w:val="16"/>
                <w:szCs w:val="16"/>
              </w:rPr>
              <w:t xml:space="preserve">level volunteering network for emergency preparedness and response mechanism </w:t>
            </w:r>
          </w:p>
        </w:tc>
        <w:tc>
          <w:tcPr>
            <w:tcW w:w="450" w:type="dxa"/>
          </w:tcPr>
          <w:p w14:paraId="6375C09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76B35C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6FAFEF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614243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DBF488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E4EFD8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760CF4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7FCA937"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12F4755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745E2E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F1E3AB0"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25BE676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492933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62798C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81CC94F"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1363AC5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1D6B0B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44617A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0070E82"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49C44FB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B330C0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0623021"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1DD40ED"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70107CE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3942AE4" w14:textId="77777777" w:rsidR="00FB3DB8" w:rsidRPr="00D57BC6" w:rsidRDefault="00FB3DB8" w:rsidP="00931EFF">
            <w:pPr>
              <w:jc w:val="both"/>
              <w:rPr>
                <w:rFonts w:cstheme="minorHAnsi"/>
                <w:b/>
                <w:bCs/>
                <w:sz w:val="16"/>
                <w:szCs w:val="16"/>
              </w:rPr>
            </w:pPr>
          </w:p>
        </w:tc>
        <w:tc>
          <w:tcPr>
            <w:tcW w:w="900" w:type="dxa"/>
          </w:tcPr>
          <w:p w14:paraId="263E549B"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404087BD"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06A437CD" w14:textId="77777777" w:rsidR="00FB3DB8" w:rsidRPr="00D57BC6" w:rsidRDefault="00FB3DB8" w:rsidP="00931EFF">
            <w:pPr>
              <w:jc w:val="both"/>
              <w:rPr>
                <w:rFonts w:cstheme="minorHAnsi"/>
                <w:sz w:val="16"/>
                <w:szCs w:val="16"/>
              </w:rPr>
            </w:pPr>
          </w:p>
        </w:tc>
        <w:tc>
          <w:tcPr>
            <w:tcW w:w="810" w:type="dxa"/>
          </w:tcPr>
          <w:p w14:paraId="64FD7AA7" w14:textId="77777777" w:rsidR="00FB3DB8" w:rsidRPr="00D57BC6" w:rsidRDefault="00FB3DB8" w:rsidP="00931EFF">
            <w:pPr>
              <w:jc w:val="both"/>
              <w:rPr>
                <w:rFonts w:cstheme="minorHAnsi"/>
                <w:sz w:val="16"/>
                <w:szCs w:val="16"/>
              </w:rPr>
            </w:pPr>
          </w:p>
        </w:tc>
      </w:tr>
      <w:tr w:rsidR="00FB3DB8" w:rsidRPr="00D57BC6" w14:paraId="470B834C" w14:textId="77777777" w:rsidTr="006A5057">
        <w:tc>
          <w:tcPr>
            <w:tcW w:w="360" w:type="dxa"/>
          </w:tcPr>
          <w:p w14:paraId="0E6F91EA"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693D7BAC" w14:textId="778D8AC5" w:rsidR="00FB3DB8" w:rsidRPr="00D57BC6" w:rsidRDefault="00FB3DB8" w:rsidP="00931EFF">
            <w:pPr>
              <w:jc w:val="both"/>
              <w:rPr>
                <w:rFonts w:cstheme="minorHAnsi"/>
                <w:sz w:val="16"/>
                <w:szCs w:val="16"/>
              </w:rPr>
            </w:pPr>
            <w:r w:rsidRPr="00D57BC6">
              <w:rPr>
                <w:rFonts w:cstheme="minorHAnsi"/>
                <w:sz w:val="16"/>
                <w:szCs w:val="16"/>
              </w:rPr>
              <w:t>Strengthened public-private partnerships for enhancing technical and financial capacities of forecast</w:t>
            </w:r>
            <w:r w:rsidR="006E1D0B">
              <w:rPr>
                <w:rFonts w:cstheme="minorHAnsi"/>
                <w:sz w:val="16"/>
                <w:szCs w:val="16"/>
              </w:rPr>
              <w:t>-</w:t>
            </w:r>
            <w:r w:rsidRPr="00D57BC6">
              <w:rPr>
                <w:rFonts w:cstheme="minorHAnsi"/>
                <w:sz w:val="16"/>
                <w:szCs w:val="16"/>
              </w:rPr>
              <w:t xml:space="preserve">based community preparedness to </w:t>
            </w:r>
            <w:proofErr w:type="gramStart"/>
            <w:r w:rsidRPr="00D57BC6">
              <w:rPr>
                <w:rFonts w:cstheme="minorHAnsi"/>
                <w:sz w:val="16"/>
                <w:szCs w:val="16"/>
              </w:rPr>
              <w:t>impending</w:t>
            </w:r>
            <w:proofErr w:type="gramEnd"/>
            <w:r w:rsidRPr="00D57BC6">
              <w:rPr>
                <w:rFonts w:cstheme="minorHAnsi"/>
                <w:sz w:val="16"/>
                <w:szCs w:val="16"/>
              </w:rPr>
              <w:t xml:space="preserve"> multi-hazards &amp; disaster</w:t>
            </w:r>
          </w:p>
        </w:tc>
        <w:tc>
          <w:tcPr>
            <w:tcW w:w="450" w:type="dxa"/>
          </w:tcPr>
          <w:p w14:paraId="76BE622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0C7745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EC7EEA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71C22FD"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D77158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C80EEA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95028A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3345A0C"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2A6F4DDC" w14:textId="77777777" w:rsidR="00FB3DB8" w:rsidRPr="00D57BC6" w:rsidRDefault="00FB3DB8" w:rsidP="00931EFF">
            <w:pPr>
              <w:jc w:val="both"/>
              <w:rPr>
                <w:rFonts w:cstheme="minorHAnsi"/>
                <w:b/>
                <w:bCs/>
                <w:sz w:val="16"/>
                <w:szCs w:val="16"/>
              </w:rPr>
            </w:pPr>
          </w:p>
        </w:tc>
        <w:tc>
          <w:tcPr>
            <w:tcW w:w="236" w:type="dxa"/>
          </w:tcPr>
          <w:p w14:paraId="0B0AC00D" w14:textId="77777777" w:rsidR="00FB3DB8" w:rsidRPr="00D57BC6" w:rsidRDefault="00FB3DB8" w:rsidP="00931EFF">
            <w:pPr>
              <w:jc w:val="both"/>
              <w:rPr>
                <w:rFonts w:cstheme="minorHAnsi"/>
                <w:b/>
                <w:bCs/>
                <w:sz w:val="16"/>
                <w:szCs w:val="16"/>
              </w:rPr>
            </w:pPr>
          </w:p>
        </w:tc>
        <w:tc>
          <w:tcPr>
            <w:tcW w:w="236" w:type="dxa"/>
          </w:tcPr>
          <w:p w14:paraId="36765F02" w14:textId="77777777" w:rsidR="00FB3DB8" w:rsidRPr="00D57BC6" w:rsidRDefault="00FB3DB8" w:rsidP="00931EFF">
            <w:pPr>
              <w:jc w:val="both"/>
              <w:rPr>
                <w:rFonts w:cstheme="minorHAnsi"/>
                <w:b/>
                <w:bCs/>
                <w:sz w:val="16"/>
                <w:szCs w:val="16"/>
              </w:rPr>
            </w:pPr>
          </w:p>
        </w:tc>
        <w:tc>
          <w:tcPr>
            <w:tcW w:w="248" w:type="dxa"/>
          </w:tcPr>
          <w:p w14:paraId="7627909D" w14:textId="77777777" w:rsidR="00FB3DB8" w:rsidRPr="00D57BC6" w:rsidRDefault="00FB3DB8" w:rsidP="00931EFF">
            <w:pPr>
              <w:jc w:val="both"/>
              <w:rPr>
                <w:rFonts w:cstheme="minorHAnsi"/>
                <w:b/>
                <w:bCs/>
                <w:sz w:val="16"/>
                <w:szCs w:val="16"/>
              </w:rPr>
            </w:pPr>
          </w:p>
        </w:tc>
        <w:tc>
          <w:tcPr>
            <w:tcW w:w="270" w:type="dxa"/>
          </w:tcPr>
          <w:p w14:paraId="66E3BC69" w14:textId="77777777" w:rsidR="00FB3DB8" w:rsidRPr="00D57BC6" w:rsidRDefault="00FB3DB8" w:rsidP="00931EFF">
            <w:pPr>
              <w:jc w:val="both"/>
              <w:rPr>
                <w:rFonts w:cstheme="minorHAnsi"/>
                <w:b/>
                <w:bCs/>
                <w:sz w:val="16"/>
                <w:szCs w:val="16"/>
              </w:rPr>
            </w:pPr>
          </w:p>
        </w:tc>
        <w:tc>
          <w:tcPr>
            <w:tcW w:w="236" w:type="dxa"/>
          </w:tcPr>
          <w:p w14:paraId="49BFFF35" w14:textId="77777777" w:rsidR="00FB3DB8" w:rsidRPr="00D57BC6" w:rsidRDefault="00FB3DB8" w:rsidP="00931EFF">
            <w:pPr>
              <w:jc w:val="both"/>
              <w:rPr>
                <w:rFonts w:cstheme="minorHAnsi"/>
                <w:b/>
                <w:bCs/>
                <w:sz w:val="16"/>
                <w:szCs w:val="16"/>
              </w:rPr>
            </w:pPr>
          </w:p>
        </w:tc>
        <w:tc>
          <w:tcPr>
            <w:tcW w:w="236" w:type="dxa"/>
          </w:tcPr>
          <w:p w14:paraId="65AE5FC8" w14:textId="77777777" w:rsidR="00FB3DB8" w:rsidRPr="00D57BC6" w:rsidRDefault="00FB3DB8" w:rsidP="00931EFF">
            <w:pPr>
              <w:jc w:val="both"/>
              <w:rPr>
                <w:rFonts w:cstheme="minorHAnsi"/>
                <w:b/>
                <w:bCs/>
                <w:sz w:val="16"/>
                <w:szCs w:val="16"/>
              </w:rPr>
            </w:pPr>
          </w:p>
        </w:tc>
        <w:tc>
          <w:tcPr>
            <w:tcW w:w="248" w:type="dxa"/>
          </w:tcPr>
          <w:p w14:paraId="6D9D5917" w14:textId="77777777" w:rsidR="00FB3DB8" w:rsidRPr="00D57BC6" w:rsidRDefault="00FB3DB8" w:rsidP="00931EFF">
            <w:pPr>
              <w:jc w:val="both"/>
              <w:rPr>
                <w:rFonts w:cstheme="minorHAnsi"/>
                <w:b/>
                <w:bCs/>
                <w:sz w:val="16"/>
                <w:szCs w:val="16"/>
              </w:rPr>
            </w:pPr>
          </w:p>
        </w:tc>
        <w:tc>
          <w:tcPr>
            <w:tcW w:w="270" w:type="dxa"/>
          </w:tcPr>
          <w:p w14:paraId="486FB49A" w14:textId="77777777" w:rsidR="00FB3DB8" w:rsidRPr="00D57BC6" w:rsidRDefault="00FB3DB8" w:rsidP="00931EFF">
            <w:pPr>
              <w:jc w:val="both"/>
              <w:rPr>
                <w:rFonts w:cstheme="minorHAnsi"/>
                <w:b/>
                <w:bCs/>
                <w:sz w:val="16"/>
                <w:szCs w:val="16"/>
              </w:rPr>
            </w:pPr>
          </w:p>
        </w:tc>
        <w:tc>
          <w:tcPr>
            <w:tcW w:w="236" w:type="dxa"/>
          </w:tcPr>
          <w:p w14:paraId="00704B7F" w14:textId="77777777" w:rsidR="00FB3DB8" w:rsidRPr="00D57BC6" w:rsidRDefault="00FB3DB8" w:rsidP="00931EFF">
            <w:pPr>
              <w:jc w:val="both"/>
              <w:rPr>
                <w:rFonts w:cstheme="minorHAnsi"/>
                <w:b/>
                <w:bCs/>
                <w:sz w:val="16"/>
                <w:szCs w:val="16"/>
              </w:rPr>
            </w:pPr>
          </w:p>
        </w:tc>
        <w:tc>
          <w:tcPr>
            <w:tcW w:w="236" w:type="dxa"/>
          </w:tcPr>
          <w:p w14:paraId="6F0CE88D" w14:textId="77777777" w:rsidR="00FB3DB8" w:rsidRPr="00D57BC6" w:rsidRDefault="00FB3DB8" w:rsidP="00931EFF">
            <w:pPr>
              <w:jc w:val="both"/>
              <w:rPr>
                <w:rFonts w:cstheme="minorHAnsi"/>
                <w:b/>
                <w:bCs/>
                <w:sz w:val="16"/>
                <w:szCs w:val="16"/>
              </w:rPr>
            </w:pPr>
          </w:p>
        </w:tc>
        <w:tc>
          <w:tcPr>
            <w:tcW w:w="248" w:type="dxa"/>
          </w:tcPr>
          <w:p w14:paraId="5D4269E0" w14:textId="77777777" w:rsidR="00FB3DB8" w:rsidRPr="00D57BC6" w:rsidRDefault="00FB3DB8" w:rsidP="00931EFF">
            <w:pPr>
              <w:jc w:val="both"/>
              <w:rPr>
                <w:rFonts w:cstheme="minorHAnsi"/>
                <w:b/>
                <w:bCs/>
                <w:sz w:val="16"/>
                <w:szCs w:val="16"/>
              </w:rPr>
            </w:pPr>
          </w:p>
        </w:tc>
        <w:tc>
          <w:tcPr>
            <w:tcW w:w="270" w:type="dxa"/>
          </w:tcPr>
          <w:p w14:paraId="57E4971B" w14:textId="77777777" w:rsidR="00FB3DB8" w:rsidRPr="00D57BC6" w:rsidRDefault="00FB3DB8" w:rsidP="00931EFF">
            <w:pPr>
              <w:jc w:val="both"/>
              <w:rPr>
                <w:rFonts w:cstheme="minorHAnsi"/>
                <w:b/>
                <w:bCs/>
                <w:sz w:val="16"/>
                <w:szCs w:val="16"/>
              </w:rPr>
            </w:pPr>
          </w:p>
        </w:tc>
        <w:tc>
          <w:tcPr>
            <w:tcW w:w="236" w:type="dxa"/>
          </w:tcPr>
          <w:p w14:paraId="7785D3C0" w14:textId="77777777" w:rsidR="00FB3DB8" w:rsidRPr="00D57BC6" w:rsidRDefault="00FB3DB8" w:rsidP="00931EFF">
            <w:pPr>
              <w:jc w:val="both"/>
              <w:rPr>
                <w:rFonts w:cstheme="minorHAnsi"/>
                <w:b/>
                <w:bCs/>
                <w:sz w:val="16"/>
                <w:szCs w:val="16"/>
              </w:rPr>
            </w:pPr>
          </w:p>
        </w:tc>
        <w:tc>
          <w:tcPr>
            <w:tcW w:w="236" w:type="dxa"/>
          </w:tcPr>
          <w:p w14:paraId="641970FF" w14:textId="77777777" w:rsidR="00FB3DB8" w:rsidRPr="00D57BC6" w:rsidRDefault="00FB3DB8" w:rsidP="00931EFF">
            <w:pPr>
              <w:jc w:val="both"/>
              <w:rPr>
                <w:rFonts w:cstheme="minorHAnsi"/>
                <w:b/>
                <w:bCs/>
                <w:sz w:val="16"/>
                <w:szCs w:val="16"/>
              </w:rPr>
            </w:pPr>
          </w:p>
        </w:tc>
        <w:tc>
          <w:tcPr>
            <w:tcW w:w="248" w:type="dxa"/>
          </w:tcPr>
          <w:p w14:paraId="3F10D767" w14:textId="77777777" w:rsidR="00FB3DB8" w:rsidRPr="00D57BC6" w:rsidRDefault="00FB3DB8" w:rsidP="00931EFF">
            <w:pPr>
              <w:jc w:val="both"/>
              <w:rPr>
                <w:rFonts w:cstheme="minorHAnsi"/>
                <w:b/>
                <w:bCs/>
                <w:sz w:val="16"/>
                <w:szCs w:val="16"/>
              </w:rPr>
            </w:pPr>
          </w:p>
        </w:tc>
        <w:tc>
          <w:tcPr>
            <w:tcW w:w="270" w:type="dxa"/>
          </w:tcPr>
          <w:p w14:paraId="0424726C" w14:textId="77777777" w:rsidR="00FB3DB8" w:rsidRPr="00D57BC6" w:rsidRDefault="00FB3DB8" w:rsidP="00931EFF">
            <w:pPr>
              <w:jc w:val="both"/>
              <w:rPr>
                <w:rFonts w:cstheme="minorHAnsi"/>
                <w:b/>
                <w:bCs/>
                <w:sz w:val="16"/>
                <w:szCs w:val="16"/>
              </w:rPr>
            </w:pPr>
          </w:p>
        </w:tc>
        <w:tc>
          <w:tcPr>
            <w:tcW w:w="900" w:type="dxa"/>
          </w:tcPr>
          <w:p w14:paraId="05465136"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75A62C07"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02F3F737" w14:textId="77777777" w:rsidR="00FB3DB8" w:rsidRPr="00D57BC6" w:rsidRDefault="00FB3DB8" w:rsidP="00931EFF">
            <w:pPr>
              <w:jc w:val="both"/>
              <w:rPr>
                <w:rFonts w:cstheme="minorHAnsi"/>
                <w:sz w:val="16"/>
                <w:szCs w:val="16"/>
              </w:rPr>
            </w:pPr>
          </w:p>
        </w:tc>
        <w:tc>
          <w:tcPr>
            <w:tcW w:w="810" w:type="dxa"/>
          </w:tcPr>
          <w:p w14:paraId="645FB765" w14:textId="77777777" w:rsidR="00FB3DB8" w:rsidRPr="00D57BC6" w:rsidRDefault="00FB3DB8" w:rsidP="00931EFF">
            <w:pPr>
              <w:jc w:val="both"/>
              <w:rPr>
                <w:rFonts w:cstheme="minorHAnsi"/>
                <w:sz w:val="16"/>
                <w:szCs w:val="16"/>
              </w:rPr>
            </w:pPr>
          </w:p>
        </w:tc>
      </w:tr>
      <w:tr w:rsidR="00FB3DB8" w:rsidRPr="00D57BC6" w14:paraId="19B7E968" w14:textId="77777777" w:rsidTr="006A5057">
        <w:tc>
          <w:tcPr>
            <w:tcW w:w="360" w:type="dxa"/>
          </w:tcPr>
          <w:p w14:paraId="1FB8D0C7"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102E37CA" w14:textId="26ADFA36" w:rsidR="00FB3DB8" w:rsidRPr="00891771" w:rsidRDefault="00FB3DB8" w:rsidP="00931EFF">
            <w:pPr>
              <w:jc w:val="both"/>
              <w:rPr>
                <w:rFonts w:cstheme="minorHAnsi"/>
                <w:color w:val="0070C0"/>
                <w:sz w:val="16"/>
                <w:szCs w:val="16"/>
              </w:rPr>
            </w:pPr>
            <w:r w:rsidRPr="00891771">
              <w:rPr>
                <w:rFonts w:cstheme="minorHAnsi"/>
                <w:color w:val="0070C0"/>
                <w:sz w:val="16"/>
                <w:szCs w:val="16"/>
              </w:rPr>
              <w:t xml:space="preserve">Prepared Cyclone </w:t>
            </w:r>
            <w:r w:rsidR="006E1D0B" w:rsidRPr="00891771">
              <w:rPr>
                <w:rFonts w:cstheme="minorHAnsi"/>
                <w:color w:val="0070C0"/>
                <w:sz w:val="16"/>
                <w:szCs w:val="16"/>
              </w:rPr>
              <w:t>P</w:t>
            </w:r>
            <w:r w:rsidRPr="00891771">
              <w:rPr>
                <w:rFonts w:cstheme="minorHAnsi"/>
                <w:color w:val="0070C0"/>
                <w:sz w:val="16"/>
                <w:szCs w:val="16"/>
              </w:rPr>
              <w:t>reparedness Plan (CPP), raised awareness at every coastal district and community level about cyclone &amp; storm</w:t>
            </w:r>
            <w:r w:rsidR="00E276D4" w:rsidRPr="00891771">
              <w:rPr>
                <w:rFonts w:cstheme="minorHAnsi"/>
                <w:color w:val="0070C0"/>
                <w:sz w:val="16"/>
                <w:szCs w:val="16"/>
              </w:rPr>
              <w:t xml:space="preserve"> </w:t>
            </w:r>
            <w:r w:rsidRPr="00891771">
              <w:rPr>
                <w:rFonts w:cstheme="minorHAnsi"/>
                <w:color w:val="0070C0"/>
                <w:sz w:val="16"/>
                <w:szCs w:val="16"/>
              </w:rPr>
              <w:t xml:space="preserve">surge </w:t>
            </w:r>
          </w:p>
        </w:tc>
        <w:tc>
          <w:tcPr>
            <w:tcW w:w="450" w:type="dxa"/>
          </w:tcPr>
          <w:p w14:paraId="581EFD8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7F0DFE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ECACC8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514490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6436FE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428FE9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3BC6CA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EA13589"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298F8DC8" w14:textId="77777777" w:rsidR="00FB3DB8" w:rsidRPr="00D57BC6" w:rsidRDefault="00FB3DB8" w:rsidP="00931EFF">
            <w:pPr>
              <w:jc w:val="both"/>
              <w:rPr>
                <w:rFonts w:cstheme="minorHAnsi"/>
                <w:b/>
                <w:bCs/>
                <w:sz w:val="16"/>
                <w:szCs w:val="16"/>
              </w:rPr>
            </w:pPr>
          </w:p>
        </w:tc>
        <w:tc>
          <w:tcPr>
            <w:tcW w:w="236" w:type="dxa"/>
          </w:tcPr>
          <w:p w14:paraId="033EF04D" w14:textId="77777777" w:rsidR="00FB3DB8" w:rsidRPr="00D57BC6" w:rsidRDefault="00FB3DB8" w:rsidP="00931EFF">
            <w:pPr>
              <w:jc w:val="both"/>
              <w:rPr>
                <w:rFonts w:cstheme="minorHAnsi"/>
                <w:b/>
                <w:bCs/>
                <w:sz w:val="16"/>
                <w:szCs w:val="16"/>
              </w:rPr>
            </w:pPr>
          </w:p>
        </w:tc>
        <w:tc>
          <w:tcPr>
            <w:tcW w:w="236" w:type="dxa"/>
          </w:tcPr>
          <w:p w14:paraId="209567C2" w14:textId="77777777" w:rsidR="00FB3DB8" w:rsidRPr="00D57BC6" w:rsidRDefault="00FB3DB8" w:rsidP="00931EFF">
            <w:pPr>
              <w:jc w:val="both"/>
              <w:rPr>
                <w:rFonts w:cstheme="minorHAnsi"/>
                <w:b/>
                <w:bCs/>
                <w:sz w:val="16"/>
                <w:szCs w:val="16"/>
              </w:rPr>
            </w:pPr>
          </w:p>
        </w:tc>
        <w:tc>
          <w:tcPr>
            <w:tcW w:w="248" w:type="dxa"/>
          </w:tcPr>
          <w:p w14:paraId="1EBA3048" w14:textId="77777777" w:rsidR="00FB3DB8" w:rsidRPr="00D57BC6" w:rsidRDefault="00FB3DB8" w:rsidP="00931EFF">
            <w:pPr>
              <w:jc w:val="both"/>
              <w:rPr>
                <w:rFonts w:cstheme="minorHAnsi"/>
                <w:b/>
                <w:bCs/>
                <w:sz w:val="16"/>
                <w:szCs w:val="16"/>
              </w:rPr>
            </w:pPr>
          </w:p>
        </w:tc>
        <w:tc>
          <w:tcPr>
            <w:tcW w:w="270" w:type="dxa"/>
          </w:tcPr>
          <w:p w14:paraId="67DB0A7A" w14:textId="77777777" w:rsidR="00FB3DB8" w:rsidRPr="00D57BC6" w:rsidRDefault="00FB3DB8" w:rsidP="00931EFF">
            <w:pPr>
              <w:jc w:val="both"/>
              <w:rPr>
                <w:rFonts w:cstheme="minorHAnsi"/>
                <w:b/>
                <w:bCs/>
                <w:sz w:val="16"/>
                <w:szCs w:val="16"/>
              </w:rPr>
            </w:pPr>
          </w:p>
        </w:tc>
        <w:tc>
          <w:tcPr>
            <w:tcW w:w="236" w:type="dxa"/>
          </w:tcPr>
          <w:p w14:paraId="592DDFBB" w14:textId="77777777" w:rsidR="00FB3DB8" w:rsidRPr="00D57BC6" w:rsidRDefault="00FB3DB8" w:rsidP="00931EFF">
            <w:pPr>
              <w:jc w:val="both"/>
              <w:rPr>
                <w:rFonts w:cstheme="minorHAnsi"/>
                <w:b/>
                <w:bCs/>
                <w:sz w:val="16"/>
                <w:szCs w:val="16"/>
              </w:rPr>
            </w:pPr>
          </w:p>
        </w:tc>
        <w:tc>
          <w:tcPr>
            <w:tcW w:w="236" w:type="dxa"/>
          </w:tcPr>
          <w:p w14:paraId="4FECFAF9" w14:textId="77777777" w:rsidR="00FB3DB8" w:rsidRPr="00D57BC6" w:rsidRDefault="00FB3DB8" w:rsidP="00931EFF">
            <w:pPr>
              <w:jc w:val="both"/>
              <w:rPr>
                <w:rFonts w:cstheme="minorHAnsi"/>
                <w:b/>
                <w:bCs/>
                <w:sz w:val="16"/>
                <w:szCs w:val="16"/>
              </w:rPr>
            </w:pPr>
          </w:p>
        </w:tc>
        <w:tc>
          <w:tcPr>
            <w:tcW w:w="248" w:type="dxa"/>
          </w:tcPr>
          <w:p w14:paraId="51650DD4" w14:textId="77777777" w:rsidR="00FB3DB8" w:rsidRPr="00D57BC6" w:rsidRDefault="00FB3DB8" w:rsidP="00931EFF">
            <w:pPr>
              <w:jc w:val="both"/>
              <w:rPr>
                <w:rFonts w:cstheme="minorHAnsi"/>
                <w:b/>
                <w:bCs/>
                <w:sz w:val="16"/>
                <w:szCs w:val="16"/>
              </w:rPr>
            </w:pPr>
          </w:p>
        </w:tc>
        <w:tc>
          <w:tcPr>
            <w:tcW w:w="270" w:type="dxa"/>
          </w:tcPr>
          <w:p w14:paraId="2CD06305" w14:textId="77777777" w:rsidR="00FB3DB8" w:rsidRPr="00D57BC6" w:rsidRDefault="00FB3DB8" w:rsidP="00931EFF">
            <w:pPr>
              <w:jc w:val="both"/>
              <w:rPr>
                <w:rFonts w:cstheme="minorHAnsi"/>
                <w:b/>
                <w:bCs/>
                <w:sz w:val="16"/>
                <w:szCs w:val="16"/>
              </w:rPr>
            </w:pPr>
          </w:p>
        </w:tc>
        <w:tc>
          <w:tcPr>
            <w:tcW w:w="236" w:type="dxa"/>
          </w:tcPr>
          <w:p w14:paraId="51738AF6" w14:textId="77777777" w:rsidR="00FB3DB8" w:rsidRPr="00D57BC6" w:rsidRDefault="00FB3DB8" w:rsidP="00931EFF">
            <w:pPr>
              <w:jc w:val="both"/>
              <w:rPr>
                <w:rFonts w:cstheme="minorHAnsi"/>
                <w:b/>
                <w:bCs/>
                <w:sz w:val="16"/>
                <w:szCs w:val="16"/>
              </w:rPr>
            </w:pPr>
          </w:p>
        </w:tc>
        <w:tc>
          <w:tcPr>
            <w:tcW w:w="236" w:type="dxa"/>
          </w:tcPr>
          <w:p w14:paraId="58A6D888" w14:textId="77777777" w:rsidR="00FB3DB8" w:rsidRPr="00D57BC6" w:rsidRDefault="00FB3DB8" w:rsidP="00931EFF">
            <w:pPr>
              <w:jc w:val="both"/>
              <w:rPr>
                <w:rFonts w:cstheme="minorHAnsi"/>
                <w:b/>
                <w:bCs/>
                <w:sz w:val="16"/>
                <w:szCs w:val="16"/>
              </w:rPr>
            </w:pPr>
          </w:p>
        </w:tc>
        <w:tc>
          <w:tcPr>
            <w:tcW w:w="248" w:type="dxa"/>
          </w:tcPr>
          <w:p w14:paraId="13CDB918" w14:textId="77777777" w:rsidR="00FB3DB8" w:rsidRPr="00D57BC6" w:rsidRDefault="00FB3DB8" w:rsidP="00931EFF">
            <w:pPr>
              <w:jc w:val="both"/>
              <w:rPr>
                <w:rFonts w:cstheme="minorHAnsi"/>
                <w:b/>
                <w:bCs/>
                <w:sz w:val="16"/>
                <w:szCs w:val="16"/>
              </w:rPr>
            </w:pPr>
          </w:p>
        </w:tc>
        <w:tc>
          <w:tcPr>
            <w:tcW w:w="270" w:type="dxa"/>
          </w:tcPr>
          <w:p w14:paraId="56427F78" w14:textId="77777777" w:rsidR="00FB3DB8" w:rsidRPr="00D57BC6" w:rsidRDefault="00FB3DB8" w:rsidP="00931EFF">
            <w:pPr>
              <w:jc w:val="both"/>
              <w:rPr>
                <w:rFonts w:cstheme="minorHAnsi"/>
                <w:b/>
                <w:bCs/>
                <w:sz w:val="16"/>
                <w:szCs w:val="16"/>
              </w:rPr>
            </w:pPr>
          </w:p>
        </w:tc>
        <w:tc>
          <w:tcPr>
            <w:tcW w:w="236" w:type="dxa"/>
          </w:tcPr>
          <w:p w14:paraId="50210FCF" w14:textId="77777777" w:rsidR="00FB3DB8" w:rsidRPr="00D57BC6" w:rsidRDefault="00FB3DB8" w:rsidP="00931EFF">
            <w:pPr>
              <w:jc w:val="both"/>
              <w:rPr>
                <w:rFonts w:cstheme="minorHAnsi"/>
                <w:b/>
                <w:bCs/>
                <w:sz w:val="16"/>
                <w:szCs w:val="16"/>
              </w:rPr>
            </w:pPr>
          </w:p>
        </w:tc>
        <w:tc>
          <w:tcPr>
            <w:tcW w:w="236" w:type="dxa"/>
          </w:tcPr>
          <w:p w14:paraId="1F6863A6" w14:textId="77777777" w:rsidR="00FB3DB8" w:rsidRPr="00D57BC6" w:rsidRDefault="00FB3DB8" w:rsidP="00931EFF">
            <w:pPr>
              <w:jc w:val="both"/>
              <w:rPr>
                <w:rFonts w:cstheme="minorHAnsi"/>
                <w:b/>
                <w:bCs/>
                <w:sz w:val="16"/>
                <w:szCs w:val="16"/>
              </w:rPr>
            </w:pPr>
          </w:p>
        </w:tc>
        <w:tc>
          <w:tcPr>
            <w:tcW w:w="248" w:type="dxa"/>
          </w:tcPr>
          <w:p w14:paraId="02C39CEB" w14:textId="77777777" w:rsidR="00FB3DB8" w:rsidRPr="00D57BC6" w:rsidRDefault="00FB3DB8" w:rsidP="00931EFF">
            <w:pPr>
              <w:jc w:val="both"/>
              <w:rPr>
                <w:rFonts w:cstheme="minorHAnsi"/>
                <w:b/>
                <w:bCs/>
                <w:sz w:val="16"/>
                <w:szCs w:val="16"/>
              </w:rPr>
            </w:pPr>
          </w:p>
        </w:tc>
        <w:tc>
          <w:tcPr>
            <w:tcW w:w="270" w:type="dxa"/>
          </w:tcPr>
          <w:p w14:paraId="25678D08" w14:textId="77777777" w:rsidR="00FB3DB8" w:rsidRPr="00D57BC6" w:rsidRDefault="00FB3DB8" w:rsidP="00931EFF">
            <w:pPr>
              <w:jc w:val="both"/>
              <w:rPr>
                <w:rFonts w:cstheme="minorHAnsi"/>
                <w:b/>
                <w:bCs/>
                <w:sz w:val="16"/>
                <w:szCs w:val="16"/>
              </w:rPr>
            </w:pPr>
          </w:p>
        </w:tc>
        <w:tc>
          <w:tcPr>
            <w:tcW w:w="900" w:type="dxa"/>
          </w:tcPr>
          <w:p w14:paraId="109A4573"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9671995"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534D2392" w14:textId="77777777" w:rsidR="00FB3DB8" w:rsidRPr="00D57BC6" w:rsidRDefault="00FB3DB8" w:rsidP="00931EFF">
            <w:pPr>
              <w:jc w:val="both"/>
              <w:rPr>
                <w:rFonts w:cstheme="minorHAnsi"/>
                <w:sz w:val="16"/>
                <w:szCs w:val="16"/>
              </w:rPr>
            </w:pPr>
          </w:p>
        </w:tc>
        <w:tc>
          <w:tcPr>
            <w:tcW w:w="810" w:type="dxa"/>
          </w:tcPr>
          <w:p w14:paraId="515A8BF4" w14:textId="77777777" w:rsidR="00FB3DB8" w:rsidRPr="00D57BC6" w:rsidRDefault="00FB3DB8" w:rsidP="00931EFF">
            <w:pPr>
              <w:jc w:val="both"/>
              <w:rPr>
                <w:rFonts w:cstheme="minorHAnsi"/>
                <w:sz w:val="16"/>
                <w:szCs w:val="16"/>
              </w:rPr>
            </w:pPr>
          </w:p>
        </w:tc>
      </w:tr>
      <w:tr w:rsidR="00FB3DB8" w:rsidRPr="00D57BC6" w14:paraId="760BF0DD" w14:textId="77777777" w:rsidTr="006A5057">
        <w:tc>
          <w:tcPr>
            <w:tcW w:w="360" w:type="dxa"/>
          </w:tcPr>
          <w:p w14:paraId="3F82057C"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7A19438E" w14:textId="77777777" w:rsidR="00FB3DB8" w:rsidRPr="00D57BC6" w:rsidRDefault="00FB3DB8" w:rsidP="00931EFF">
            <w:pPr>
              <w:jc w:val="both"/>
              <w:rPr>
                <w:rFonts w:cstheme="minorHAnsi"/>
                <w:sz w:val="16"/>
                <w:szCs w:val="16"/>
              </w:rPr>
            </w:pPr>
            <w:r w:rsidRPr="00D57BC6">
              <w:rPr>
                <w:rFonts w:cstheme="minorHAnsi"/>
                <w:sz w:val="16"/>
                <w:szCs w:val="16"/>
              </w:rPr>
              <w:t>Increased community awareness and capacity to respond to early warnings through simulations, drills, and educational campaigns</w:t>
            </w:r>
          </w:p>
        </w:tc>
        <w:tc>
          <w:tcPr>
            <w:tcW w:w="450" w:type="dxa"/>
          </w:tcPr>
          <w:p w14:paraId="364192C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CA991D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04C0CD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0956EF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FCFECC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6BB545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B9FD42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D9B366F"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26841EB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59BE70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8FB552E"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1CFFAAC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747E28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BC8F72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7BF7FC5"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78957D2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9EF6A8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0D5C43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3D4196F"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2AE0B9C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A43C3E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4BF997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56F1936"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3227023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D8BAF8D" w14:textId="77777777" w:rsidR="00FB3DB8" w:rsidRPr="00D57BC6" w:rsidRDefault="00FB3DB8" w:rsidP="00931EFF">
            <w:pPr>
              <w:jc w:val="both"/>
              <w:rPr>
                <w:rFonts w:cstheme="minorHAnsi"/>
                <w:b/>
                <w:bCs/>
                <w:sz w:val="16"/>
                <w:szCs w:val="16"/>
              </w:rPr>
            </w:pPr>
          </w:p>
        </w:tc>
        <w:tc>
          <w:tcPr>
            <w:tcW w:w="900" w:type="dxa"/>
          </w:tcPr>
          <w:p w14:paraId="12DA6BF9"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606CE853"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4D19B32F" w14:textId="77777777" w:rsidR="00FB3DB8" w:rsidRPr="00D57BC6" w:rsidRDefault="00FB3DB8" w:rsidP="00931EFF">
            <w:pPr>
              <w:jc w:val="both"/>
              <w:rPr>
                <w:rFonts w:cstheme="minorHAnsi"/>
                <w:sz w:val="16"/>
                <w:szCs w:val="16"/>
              </w:rPr>
            </w:pPr>
          </w:p>
        </w:tc>
        <w:tc>
          <w:tcPr>
            <w:tcW w:w="810" w:type="dxa"/>
          </w:tcPr>
          <w:p w14:paraId="6DFBF5A7" w14:textId="77777777" w:rsidR="00FB3DB8" w:rsidRPr="00D57BC6" w:rsidRDefault="00FB3DB8" w:rsidP="00931EFF">
            <w:pPr>
              <w:jc w:val="both"/>
              <w:rPr>
                <w:rFonts w:cstheme="minorHAnsi"/>
                <w:sz w:val="16"/>
                <w:szCs w:val="16"/>
              </w:rPr>
            </w:pPr>
          </w:p>
        </w:tc>
      </w:tr>
      <w:tr w:rsidR="00FF345F" w:rsidRPr="00D57BC6" w14:paraId="7AFB0352" w14:textId="77777777" w:rsidTr="00FF345F">
        <w:tc>
          <w:tcPr>
            <w:tcW w:w="360" w:type="dxa"/>
          </w:tcPr>
          <w:p w14:paraId="40C12CF9" w14:textId="77777777" w:rsidR="00FF345F" w:rsidRPr="00401F6F" w:rsidRDefault="00FF345F">
            <w:pPr>
              <w:pStyle w:val="ListParagraph"/>
              <w:numPr>
                <w:ilvl w:val="0"/>
                <w:numId w:val="30"/>
              </w:numPr>
              <w:jc w:val="both"/>
              <w:rPr>
                <w:rFonts w:cstheme="minorHAnsi"/>
                <w:b/>
                <w:bCs/>
                <w:sz w:val="16"/>
                <w:szCs w:val="16"/>
              </w:rPr>
            </w:pPr>
          </w:p>
        </w:tc>
        <w:tc>
          <w:tcPr>
            <w:tcW w:w="3780" w:type="dxa"/>
          </w:tcPr>
          <w:p w14:paraId="4DE723F9" w14:textId="7C34BCFF" w:rsidR="00FF345F" w:rsidRPr="00D57BC6" w:rsidRDefault="00FF345F" w:rsidP="00931EFF">
            <w:pPr>
              <w:jc w:val="both"/>
              <w:rPr>
                <w:rFonts w:cstheme="minorHAnsi"/>
                <w:sz w:val="16"/>
                <w:szCs w:val="16"/>
              </w:rPr>
            </w:pPr>
            <w:r w:rsidRPr="00FF345F">
              <w:rPr>
                <w:rFonts w:cstheme="minorHAnsi"/>
                <w:sz w:val="16"/>
                <w:szCs w:val="16"/>
              </w:rPr>
              <w:t>Improved community-level volunteering network for emergency preparedness and Response mechanism</w:t>
            </w:r>
            <w:r w:rsidR="00274B3D">
              <w:rPr>
                <w:rFonts w:cstheme="minorHAnsi"/>
                <w:sz w:val="16"/>
                <w:szCs w:val="16"/>
              </w:rPr>
              <w:t xml:space="preserve">, and the frontline communities’ post-disaster livelihood is </w:t>
            </w:r>
            <w:r w:rsidRPr="00FF345F">
              <w:rPr>
                <w:rFonts w:cstheme="minorHAnsi"/>
                <w:sz w:val="16"/>
                <w:szCs w:val="16"/>
              </w:rPr>
              <w:t xml:space="preserve">being built better. </w:t>
            </w:r>
          </w:p>
        </w:tc>
        <w:tc>
          <w:tcPr>
            <w:tcW w:w="450" w:type="dxa"/>
          </w:tcPr>
          <w:p w14:paraId="375BE74B" w14:textId="77777777" w:rsidR="00FF345F" w:rsidRPr="00D57BC6" w:rsidRDefault="00FF345F" w:rsidP="00931EFF">
            <w:pPr>
              <w:jc w:val="both"/>
              <w:rPr>
                <w:rFonts w:cstheme="minorHAnsi"/>
                <w:b/>
                <w:bCs/>
                <w:sz w:val="16"/>
                <w:szCs w:val="16"/>
              </w:rPr>
            </w:pPr>
          </w:p>
        </w:tc>
        <w:tc>
          <w:tcPr>
            <w:tcW w:w="270" w:type="dxa"/>
            <w:shd w:val="clear" w:color="auto" w:fill="A8D08D" w:themeFill="accent6" w:themeFillTint="99"/>
          </w:tcPr>
          <w:p w14:paraId="5BC4E7EF" w14:textId="77777777" w:rsidR="00FF345F" w:rsidRPr="00D57BC6" w:rsidRDefault="00FF345F" w:rsidP="00931EFF">
            <w:pPr>
              <w:jc w:val="both"/>
              <w:rPr>
                <w:rFonts w:cstheme="minorHAnsi"/>
                <w:b/>
                <w:bCs/>
                <w:sz w:val="16"/>
                <w:szCs w:val="16"/>
              </w:rPr>
            </w:pPr>
          </w:p>
        </w:tc>
        <w:tc>
          <w:tcPr>
            <w:tcW w:w="236" w:type="dxa"/>
            <w:shd w:val="clear" w:color="auto" w:fill="A8D08D" w:themeFill="accent6" w:themeFillTint="99"/>
          </w:tcPr>
          <w:p w14:paraId="2C02A4CD" w14:textId="77777777" w:rsidR="00FF345F" w:rsidRPr="00D57BC6" w:rsidRDefault="00FF345F" w:rsidP="00931EFF">
            <w:pPr>
              <w:jc w:val="both"/>
              <w:rPr>
                <w:rFonts w:cstheme="minorHAnsi"/>
                <w:b/>
                <w:bCs/>
                <w:sz w:val="16"/>
                <w:szCs w:val="16"/>
              </w:rPr>
            </w:pPr>
          </w:p>
        </w:tc>
        <w:tc>
          <w:tcPr>
            <w:tcW w:w="270" w:type="dxa"/>
            <w:shd w:val="clear" w:color="auto" w:fill="A8D08D" w:themeFill="accent6" w:themeFillTint="99"/>
          </w:tcPr>
          <w:p w14:paraId="7C79124D" w14:textId="77777777" w:rsidR="00FF345F" w:rsidRPr="00D57BC6" w:rsidRDefault="00FF345F" w:rsidP="00931EFF">
            <w:pPr>
              <w:jc w:val="both"/>
              <w:rPr>
                <w:rFonts w:cstheme="minorHAnsi"/>
                <w:b/>
                <w:bCs/>
                <w:sz w:val="16"/>
                <w:szCs w:val="16"/>
              </w:rPr>
            </w:pPr>
          </w:p>
        </w:tc>
        <w:tc>
          <w:tcPr>
            <w:tcW w:w="236" w:type="dxa"/>
            <w:shd w:val="clear" w:color="auto" w:fill="A8D08D" w:themeFill="accent6" w:themeFillTint="99"/>
          </w:tcPr>
          <w:p w14:paraId="4BC01F44" w14:textId="77777777" w:rsidR="00FF345F" w:rsidRPr="00D57BC6" w:rsidRDefault="00FF345F" w:rsidP="00931EFF">
            <w:pPr>
              <w:jc w:val="both"/>
              <w:rPr>
                <w:rFonts w:cstheme="minorHAnsi"/>
                <w:b/>
                <w:bCs/>
                <w:sz w:val="16"/>
                <w:szCs w:val="16"/>
              </w:rPr>
            </w:pPr>
          </w:p>
        </w:tc>
        <w:tc>
          <w:tcPr>
            <w:tcW w:w="270" w:type="dxa"/>
            <w:shd w:val="clear" w:color="auto" w:fill="A8D08D" w:themeFill="accent6" w:themeFillTint="99"/>
          </w:tcPr>
          <w:p w14:paraId="247C40F5" w14:textId="77777777" w:rsidR="00FF345F" w:rsidRPr="00D57BC6" w:rsidRDefault="00FF345F" w:rsidP="00931EFF">
            <w:pPr>
              <w:jc w:val="both"/>
              <w:rPr>
                <w:rFonts w:cstheme="minorHAnsi"/>
                <w:b/>
                <w:bCs/>
                <w:sz w:val="16"/>
                <w:szCs w:val="16"/>
              </w:rPr>
            </w:pPr>
          </w:p>
        </w:tc>
        <w:tc>
          <w:tcPr>
            <w:tcW w:w="270" w:type="dxa"/>
            <w:shd w:val="clear" w:color="auto" w:fill="A8D08D" w:themeFill="accent6" w:themeFillTint="99"/>
          </w:tcPr>
          <w:p w14:paraId="4DD4B4E5" w14:textId="77777777" w:rsidR="00FF345F" w:rsidRPr="00D57BC6" w:rsidRDefault="00FF345F" w:rsidP="00931EFF">
            <w:pPr>
              <w:jc w:val="both"/>
              <w:rPr>
                <w:rFonts w:cstheme="minorHAnsi"/>
                <w:b/>
                <w:bCs/>
                <w:sz w:val="16"/>
                <w:szCs w:val="16"/>
              </w:rPr>
            </w:pPr>
          </w:p>
        </w:tc>
        <w:tc>
          <w:tcPr>
            <w:tcW w:w="270" w:type="dxa"/>
            <w:shd w:val="clear" w:color="auto" w:fill="A8D08D" w:themeFill="accent6" w:themeFillTint="99"/>
          </w:tcPr>
          <w:p w14:paraId="742C9060" w14:textId="77777777" w:rsidR="00FF345F" w:rsidRPr="00D57BC6" w:rsidRDefault="00FF345F" w:rsidP="00931EFF">
            <w:pPr>
              <w:jc w:val="both"/>
              <w:rPr>
                <w:rFonts w:cstheme="minorHAnsi"/>
                <w:b/>
                <w:bCs/>
                <w:sz w:val="16"/>
                <w:szCs w:val="16"/>
              </w:rPr>
            </w:pPr>
          </w:p>
        </w:tc>
        <w:tc>
          <w:tcPr>
            <w:tcW w:w="252" w:type="dxa"/>
            <w:shd w:val="clear" w:color="auto" w:fill="A8D08D" w:themeFill="accent6" w:themeFillTint="99"/>
          </w:tcPr>
          <w:p w14:paraId="6CABB53F" w14:textId="77777777" w:rsidR="00FF345F" w:rsidRPr="00D57BC6" w:rsidRDefault="00FF345F" w:rsidP="00931EFF">
            <w:pPr>
              <w:jc w:val="both"/>
              <w:rPr>
                <w:rFonts w:cstheme="minorHAnsi"/>
                <w:b/>
                <w:bCs/>
                <w:sz w:val="16"/>
                <w:szCs w:val="16"/>
              </w:rPr>
            </w:pPr>
          </w:p>
        </w:tc>
        <w:tc>
          <w:tcPr>
            <w:tcW w:w="236" w:type="dxa"/>
            <w:shd w:val="clear" w:color="auto" w:fill="A8D08D" w:themeFill="accent6" w:themeFillTint="99"/>
          </w:tcPr>
          <w:p w14:paraId="12553431" w14:textId="77777777" w:rsidR="00FF345F" w:rsidRPr="00D57BC6" w:rsidRDefault="00FF345F" w:rsidP="00931EFF">
            <w:pPr>
              <w:jc w:val="both"/>
              <w:rPr>
                <w:rFonts w:cstheme="minorHAnsi"/>
                <w:b/>
                <w:bCs/>
                <w:sz w:val="16"/>
                <w:szCs w:val="16"/>
              </w:rPr>
            </w:pPr>
          </w:p>
        </w:tc>
        <w:tc>
          <w:tcPr>
            <w:tcW w:w="236" w:type="dxa"/>
            <w:shd w:val="clear" w:color="auto" w:fill="A8D08D" w:themeFill="accent6" w:themeFillTint="99"/>
          </w:tcPr>
          <w:p w14:paraId="69BFEA7B" w14:textId="77777777" w:rsidR="00FF345F" w:rsidRPr="00D57BC6" w:rsidRDefault="00FF345F" w:rsidP="00931EFF">
            <w:pPr>
              <w:jc w:val="both"/>
              <w:rPr>
                <w:rFonts w:cstheme="minorHAnsi"/>
                <w:b/>
                <w:bCs/>
                <w:sz w:val="16"/>
                <w:szCs w:val="16"/>
              </w:rPr>
            </w:pPr>
          </w:p>
        </w:tc>
        <w:tc>
          <w:tcPr>
            <w:tcW w:w="248" w:type="dxa"/>
            <w:shd w:val="clear" w:color="auto" w:fill="A8D08D" w:themeFill="accent6" w:themeFillTint="99"/>
          </w:tcPr>
          <w:p w14:paraId="029350BF" w14:textId="77777777" w:rsidR="00FF345F" w:rsidRPr="00D57BC6" w:rsidRDefault="00FF345F" w:rsidP="00931EFF">
            <w:pPr>
              <w:jc w:val="both"/>
              <w:rPr>
                <w:rFonts w:cstheme="minorHAnsi"/>
                <w:b/>
                <w:bCs/>
                <w:sz w:val="16"/>
                <w:szCs w:val="16"/>
              </w:rPr>
            </w:pPr>
          </w:p>
        </w:tc>
        <w:tc>
          <w:tcPr>
            <w:tcW w:w="270" w:type="dxa"/>
            <w:shd w:val="clear" w:color="auto" w:fill="A8D08D" w:themeFill="accent6" w:themeFillTint="99"/>
          </w:tcPr>
          <w:p w14:paraId="688D5D9E" w14:textId="77777777" w:rsidR="00FF345F" w:rsidRPr="00D57BC6" w:rsidRDefault="00FF345F" w:rsidP="00931EFF">
            <w:pPr>
              <w:jc w:val="both"/>
              <w:rPr>
                <w:rFonts w:cstheme="minorHAnsi"/>
                <w:b/>
                <w:bCs/>
                <w:sz w:val="16"/>
                <w:szCs w:val="16"/>
              </w:rPr>
            </w:pPr>
          </w:p>
        </w:tc>
        <w:tc>
          <w:tcPr>
            <w:tcW w:w="236" w:type="dxa"/>
            <w:shd w:val="clear" w:color="auto" w:fill="A8D08D" w:themeFill="accent6" w:themeFillTint="99"/>
          </w:tcPr>
          <w:p w14:paraId="124D5304" w14:textId="77777777" w:rsidR="00FF345F" w:rsidRPr="00D57BC6" w:rsidRDefault="00FF345F" w:rsidP="00931EFF">
            <w:pPr>
              <w:jc w:val="both"/>
              <w:rPr>
                <w:rFonts w:cstheme="minorHAnsi"/>
                <w:b/>
                <w:bCs/>
                <w:sz w:val="16"/>
                <w:szCs w:val="16"/>
              </w:rPr>
            </w:pPr>
          </w:p>
        </w:tc>
        <w:tc>
          <w:tcPr>
            <w:tcW w:w="236" w:type="dxa"/>
            <w:shd w:val="clear" w:color="auto" w:fill="A8D08D" w:themeFill="accent6" w:themeFillTint="99"/>
          </w:tcPr>
          <w:p w14:paraId="3B76780D" w14:textId="77777777" w:rsidR="00FF345F" w:rsidRPr="00D57BC6" w:rsidRDefault="00FF345F" w:rsidP="00931EFF">
            <w:pPr>
              <w:jc w:val="both"/>
              <w:rPr>
                <w:rFonts w:cstheme="minorHAnsi"/>
                <w:b/>
                <w:bCs/>
                <w:sz w:val="16"/>
                <w:szCs w:val="16"/>
              </w:rPr>
            </w:pPr>
          </w:p>
        </w:tc>
        <w:tc>
          <w:tcPr>
            <w:tcW w:w="248" w:type="dxa"/>
            <w:shd w:val="clear" w:color="auto" w:fill="A8D08D" w:themeFill="accent6" w:themeFillTint="99"/>
          </w:tcPr>
          <w:p w14:paraId="4AE85C05" w14:textId="77777777" w:rsidR="00FF345F" w:rsidRPr="00D57BC6" w:rsidRDefault="00FF345F" w:rsidP="00931EFF">
            <w:pPr>
              <w:jc w:val="both"/>
              <w:rPr>
                <w:rFonts w:cstheme="minorHAnsi"/>
                <w:b/>
                <w:bCs/>
                <w:sz w:val="16"/>
                <w:szCs w:val="16"/>
              </w:rPr>
            </w:pPr>
          </w:p>
        </w:tc>
        <w:tc>
          <w:tcPr>
            <w:tcW w:w="270" w:type="dxa"/>
            <w:shd w:val="clear" w:color="auto" w:fill="A8D08D" w:themeFill="accent6" w:themeFillTint="99"/>
          </w:tcPr>
          <w:p w14:paraId="4F1F08BA" w14:textId="77777777" w:rsidR="00FF345F" w:rsidRPr="00D57BC6" w:rsidRDefault="00FF345F" w:rsidP="00931EFF">
            <w:pPr>
              <w:jc w:val="both"/>
              <w:rPr>
                <w:rFonts w:cstheme="minorHAnsi"/>
                <w:b/>
                <w:bCs/>
                <w:sz w:val="16"/>
                <w:szCs w:val="16"/>
              </w:rPr>
            </w:pPr>
          </w:p>
        </w:tc>
        <w:tc>
          <w:tcPr>
            <w:tcW w:w="236" w:type="dxa"/>
            <w:shd w:val="clear" w:color="auto" w:fill="A8D08D" w:themeFill="accent6" w:themeFillTint="99"/>
          </w:tcPr>
          <w:p w14:paraId="749EAA66" w14:textId="77777777" w:rsidR="00FF345F" w:rsidRPr="00D57BC6" w:rsidRDefault="00FF345F" w:rsidP="00931EFF">
            <w:pPr>
              <w:jc w:val="both"/>
              <w:rPr>
                <w:rFonts w:cstheme="minorHAnsi"/>
                <w:b/>
                <w:bCs/>
                <w:sz w:val="16"/>
                <w:szCs w:val="16"/>
              </w:rPr>
            </w:pPr>
          </w:p>
        </w:tc>
        <w:tc>
          <w:tcPr>
            <w:tcW w:w="236" w:type="dxa"/>
            <w:shd w:val="clear" w:color="auto" w:fill="A8D08D" w:themeFill="accent6" w:themeFillTint="99"/>
          </w:tcPr>
          <w:p w14:paraId="05FBFB4D" w14:textId="77777777" w:rsidR="00FF345F" w:rsidRPr="00D57BC6" w:rsidRDefault="00FF345F" w:rsidP="00931EFF">
            <w:pPr>
              <w:jc w:val="both"/>
              <w:rPr>
                <w:rFonts w:cstheme="minorHAnsi"/>
                <w:b/>
                <w:bCs/>
                <w:sz w:val="16"/>
                <w:szCs w:val="16"/>
              </w:rPr>
            </w:pPr>
          </w:p>
        </w:tc>
        <w:tc>
          <w:tcPr>
            <w:tcW w:w="248" w:type="dxa"/>
            <w:shd w:val="clear" w:color="auto" w:fill="A8D08D" w:themeFill="accent6" w:themeFillTint="99"/>
          </w:tcPr>
          <w:p w14:paraId="2EE47059" w14:textId="77777777" w:rsidR="00FF345F" w:rsidRPr="00D57BC6" w:rsidRDefault="00FF345F" w:rsidP="00931EFF">
            <w:pPr>
              <w:jc w:val="both"/>
              <w:rPr>
                <w:rFonts w:cstheme="minorHAnsi"/>
                <w:b/>
                <w:bCs/>
                <w:sz w:val="16"/>
                <w:szCs w:val="16"/>
              </w:rPr>
            </w:pPr>
          </w:p>
        </w:tc>
        <w:tc>
          <w:tcPr>
            <w:tcW w:w="270" w:type="dxa"/>
            <w:shd w:val="clear" w:color="auto" w:fill="A8D08D" w:themeFill="accent6" w:themeFillTint="99"/>
          </w:tcPr>
          <w:p w14:paraId="0CB6C2BA" w14:textId="77777777" w:rsidR="00FF345F" w:rsidRPr="00D57BC6" w:rsidRDefault="00FF345F" w:rsidP="00931EFF">
            <w:pPr>
              <w:jc w:val="both"/>
              <w:rPr>
                <w:rFonts w:cstheme="minorHAnsi"/>
                <w:b/>
                <w:bCs/>
                <w:sz w:val="16"/>
                <w:szCs w:val="16"/>
              </w:rPr>
            </w:pPr>
          </w:p>
        </w:tc>
        <w:tc>
          <w:tcPr>
            <w:tcW w:w="236" w:type="dxa"/>
            <w:shd w:val="clear" w:color="auto" w:fill="A8D08D" w:themeFill="accent6" w:themeFillTint="99"/>
          </w:tcPr>
          <w:p w14:paraId="5A591C7B" w14:textId="77777777" w:rsidR="00FF345F" w:rsidRPr="00D57BC6" w:rsidRDefault="00FF345F" w:rsidP="00931EFF">
            <w:pPr>
              <w:jc w:val="both"/>
              <w:rPr>
                <w:rFonts w:cstheme="minorHAnsi"/>
                <w:b/>
                <w:bCs/>
                <w:sz w:val="16"/>
                <w:szCs w:val="16"/>
              </w:rPr>
            </w:pPr>
          </w:p>
        </w:tc>
        <w:tc>
          <w:tcPr>
            <w:tcW w:w="236" w:type="dxa"/>
            <w:shd w:val="clear" w:color="auto" w:fill="A8D08D" w:themeFill="accent6" w:themeFillTint="99"/>
          </w:tcPr>
          <w:p w14:paraId="27A67C64" w14:textId="77777777" w:rsidR="00FF345F" w:rsidRPr="00D57BC6" w:rsidRDefault="00FF345F" w:rsidP="00931EFF">
            <w:pPr>
              <w:jc w:val="both"/>
              <w:rPr>
                <w:rFonts w:cstheme="minorHAnsi"/>
                <w:b/>
                <w:bCs/>
                <w:sz w:val="16"/>
                <w:szCs w:val="16"/>
              </w:rPr>
            </w:pPr>
          </w:p>
        </w:tc>
        <w:tc>
          <w:tcPr>
            <w:tcW w:w="248" w:type="dxa"/>
            <w:shd w:val="clear" w:color="auto" w:fill="A8D08D" w:themeFill="accent6" w:themeFillTint="99"/>
          </w:tcPr>
          <w:p w14:paraId="38FEDCC6" w14:textId="77777777" w:rsidR="00FF345F" w:rsidRPr="00D57BC6" w:rsidRDefault="00FF345F" w:rsidP="00931EFF">
            <w:pPr>
              <w:jc w:val="both"/>
              <w:rPr>
                <w:rFonts w:cstheme="minorHAnsi"/>
                <w:b/>
                <w:bCs/>
                <w:sz w:val="16"/>
                <w:szCs w:val="16"/>
              </w:rPr>
            </w:pPr>
          </w:p>
        </w:tc>
        <w:tc>
          <w:tcPr>
            <w:tcW w:w="270" w:type="dxa"/>
            <w:shd w:val="clear" w:color="auto" w:fill="A8D08D" w:themeFill="accent6" w:themeFillTint="99"/>
          </w:tcPr>
          <w:p w14:paraId="2468669B" w14:textId="77777777" w:rsidR="00FF345F" w:rsidRPr="00D57BC6" w:rsidRDefault="00FF345F" w:rsidP="00931EFF">
            <w:pPr>
              <w:jc w:val="both"/>
              <w:rPr>
                <w:rFonts w:cstheme="minorHAnsi"/>
                <w:b/>
                <w:bCs/>
                <w:sz w:val="16"/>
                <w:szCs w:val="16"/>
              </w:rPr>
            </w:pPr>
          </w:p>
        </w:tc>
        <w:tc>
          <w:tcPr>
            <w:tcW w:w="900" w:type="dxa"/>
          </w:tcPr>
          <w:p w14:paraId="54351782" w14:textId="77777777" w:rsidR="00FF345F" w:rsidRPr="00D57BC6" w:rsidRDefault="00FF345F" w:rsidP="00931EFF">
            <w:pPr>
              <w:jc w:val="both"/>
              <w:rPr>
                <w:rFonts w:cstheme="minorHAnsi"/>
                <w:sz w:val="16"/>
                <w:szCs w:val="16"/>
              </w:rPr>
            </w:pPr>
          </w:p>
        </w:tc>
        <w:tc>
          <w:tcPr>
            <w:tcW w:w="2613" w:type="dxa"/>
          </w:tcPr>
          <w:p w14:paraId="13D3AFD8" w14:textId="77777777" w:rsidR="00FF345F" w:rsidRPr="00D57BC6" w:rsidRDefault="00FF345F" w:rsidP="00931EFF">
            <w:pPr>
              <w:jc w:val="both"/>
              <w:rPr>
                <w:rFonts w:cstheme="minorHAnsi"/>
                <w:sz w:val="16"/>
                <w:szCs w:val="16"/>
              </w:rPr>
            </w:pPr>
          </w:p>
        </w:tc>
        <w:tc>
          <w:tcPr>
            <w:tcW w:w="1170" w:type="dxa"/>
          </w:tcPr>
          <w:p w14:paraId="3B0DAE3C" w14:textId="77777777" w:rsidR="00FF345F" w:rsidRPr="00D57BC6" w:rsidRDefault="00FF345F" w:rsidP="00931EFF">
            <w:pPr>
              <w:jc w:val="both"/>
              <w:rPr>
                <w:rFonts w:cstheme="minorHAnsi"/>
                <w:sz w:val="16"/>
                <w:szCs w:val="16"/>
              </w:rPr>
            </w:pPr>
          </w:p>
        </w:tc>
        <w:tc>
          <w:tcPr>
            <w:tcW w:w="810" w:type="dxa"/>
          </w:tcPr>
          <w:p w14:paraId="16E2198D" w14:textId="77777777" w:rsidR="00FF345F" w:rsidRPr="00D57BC6" w:rsidRDefault="00FF345F" w:rsidP="00931EFF">
            <w:pPr>
              <w:jc w:val="both"/>
              <w:rPr>
                <w:rFonts w:cstheme="minorHAnsi"/>
                <w:sz w:val="16"/>
                <w:szCs w:val="16"/>
              </w:rPr>
            </w:pPr>
          </w:p>
        </w:tc>
      </w:tr>
      <w:tr w:rsidR="00FB3DB8" w:rsidRPr="00D57BC6" w14:paraId="232F9170" w14:textId="77777777" w:rsidTr="006A5057">
        <w:tc>
          <w:tcPr>
            <w:tcW w:w="360" w:type="dxa"/>
          </w:tcPr>
          <w:p w14:paraId="43244F63"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6306619A" w14:textId="3F09F0EA" w:rsidR="00FB3DB8" w:rsidRPr="00D57BC6" w:rsidRDefault="00FB3DB8" w:rsidP="00931EFF">
            <w:pPr>
              <w:jc w:val="both"/>
              <w:rPr>
                <w:rFonts w:cstheme="minorHAnsi"/>
                <w:sz w:val="16"/>
                <w:szCs w:val="16"/>
              </w:rPr>
            </w:pPr>
            <w:r w:rsidRPr="00D57BC6">
              <w:rPr>
                <w:rFonts w:cstheme="minorHAnsi"/>
                <w:sz w:val="16"/>
                <w:szCs w:val="16"/>
              </w:rPr>
              <w:t xml:space="preserve">Improved access </w:t>
            </w:r>
            <w:r w:rsidR="00274B3D">
              <w:rPr>
                <w:rFonts w:cstheme="minorHAnsi"/>
                <w:sz w:val="16"/>
                <w:szCs w:val="16"/>
              </w:rPr>
              <w:t xml:space="preserve">for </w:t>
            </w:r>
            <w:r w:rsidRPr="00D57BC6">
              <w:rPr>
                <w:rFonts w:cstheme="minorHAnsi"/>
                <w:sz w:val="16"/>
                <w:szCs w:val="16"/>
              </w:rPr>
              <w:t xml:space="preserve">women to Gender in Humanitarian </w:t>
            </w:r>
            <w:proofErr w:type="gramStart"/>
            <w:r w:rsidRPr="00D57BC6">
              <w:rPr>
                <w:rFonts w:cstheme="minorHAnsi"/>
                <w:sz w:val="16"/>
                <w:szCs w:val="16"/>
              </w:rPr>
              <w:t>Action(</w:t>
            </w:r>
            <w:proofErr w:type="spellStart"/>
            <w:proofErr w:type="gramEnd"/>
            <w:r w:rsidRPr="00D57BC6">
              <w:rPr>
                <w:rFonts w:cstheme="minorHAnsi"/>
                <w:sz w:val="16"/>
                <w:szCs w:val="16"/>
              </w:rPr>
              <w:t>GiHA</w:t>
            </w:r>
            <w:proofErr w:type="spellEnd"/>
            <w:r w:rsidRPr="00D57BC6">
              <w:rPr>
                <w:rFonts w:cstheme="minorHAnsi"/>
                <w:sz w:val="16"/>
                <w:szCs w:val="16"/>
              </w:rPr>
              <w:t>)</w:t>
            </w:r>
          </w:p>
        </w:tc>
        <w:tc>
          <w:tcPr>
            <w:tcW w:w="450" w:type="dxa"/>
          </w:tcPr>
          <w:p w14:paraId="06DB4C9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615985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583166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0FE64F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A74873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3740BE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5F90B8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E3C5B36"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4C841BA8" w14:textId="77777777" w:rsidR="00FB3DB8" w:rsidRPr="00D57BC6" w:rsidRDefault="00FB3DB8" w:rsidP="00931EFF">
            <w:pPr>
              <w:jc w:val="both"/>
              <w:rPr>
                <w:rFonts w:cstheme="minorHAnsi"/>
                <w:b/>
                <w:bCs/>
                <w:sz w:val="16"/>
                <w:szCs w:val="16"/>
              </w:rPr>
            </w:pPr>
          </w:p>
        </w:tc>
        <w:tc>
          <w:tcPr>
            <w:tcW w:w="236" w:type="dxa"/>
          </w:tcPr>
          <w:p w14:paraId="0325CB3C" w14:textId="77777777" w:rsidR="00FB3DB8" w:rsidRPr="00D57BC6" w:rsidRDefault="00FB3DB8" w:rsidP="00931EFF">
            <w:pPr>
              <w:jc w:val="both"/>
              <w:rPr>
                <w:rFonts w:cstheme="minorHAnsi"/>
                <w:b/>
                <w:bCs/>
                <w:sz w:val="16"/>
                <w:szCs w:val="16"/>
              </w:rPr>
            </w:pPr>
          </w:p>
        </w:tc>
        <w:tc>
          <w:tcPr>
            <w:tcW w:w="236" w:type="dxa"/>
          </w:tcPr>
          <w:p w14:paraId="5BF2700C" w14:textId="77777777" w:rsidR="00FB3DB8" w:rsidRPr="00D57BC6" w:rsidRDefault="00FB3DB8" w:rsidP="00931EFF">
            <w:pPr>
              <w:jc w:val="both"/>
              <w:rPr>
                <w:rFonts w:cstheme="minorHAnsi"/>
                <w:b/>
                <w:bCs/>
                <w:sz w:val="16"/>
                <w:szCs w:val="16"/>
              </w:rPr>
            </w:pPr>
          </w:p>
        </w:tc>
        <w:tc>
          <w:tcPr>
            <w:tcW w:w="248" w:type="dxa"/>
          </w:tcPr>
          <w:p w14:paraId="7EC15F7D" w14:textId="77777777" w:rsidR="00FB3DB8" w:rsidRPr="00D57BC6" w:rsidRDefault="00FB3DB8" w:rsidP="00931EFF">
            <w:pPr>
              <w:jc w:val="both"/>
              <w:rPr>
                <w:rFonts w:cstheme="minorHAnsi"/>
                <w:b/>
                <w:bCs/>
                <w:sz w:val="16"/>
                <w:szCs w:val="16"/>
              </w:rPr>
            </w:pPr>
          </w:p>
        </w:tc>
        <w:tc>
          <w:tcPr>
            <w:tcW w:w="270" w:type="dxa"/>
          </w:tcPr>
          <w:p w14:paraId="5B793B2A" w14:textId="77777777" w:rsidR="00FB3DB8" w:rsidRPr="00D57BC6" w:rsidRDefault="00FB3DB8" w:rsidP="00931EFF">
            <w:pPr>
              <w:jc w:val="both"/>
              <w:rPr>
                <w:rFonts w:cstheme="minorHAnsi"/>
                <w:b/>
                <w:bCs/>
                <w:sz w:val="16"/>
                <w:szCs w:val="16"/>
              </w:rPr>
            </w:pPr>
          </w:p>
        </w:tc>
        <w:tc>
          <w:tcPr>
            <w:tcW w:w="236" w:type="dxa"/>
          </w:tcPr>
          <w:p w14:paraId="54DFA4BB" w14:textId="77777777" w:rsidR="00FB3DB8" w:rsidRPr="00D57BC6" w:rsidRDefault="00FB3DB8" w:rsidP="00931EFF">
            <w:pPr>
              <w:jc w:val="both"/>
              <w:rPr>
                <w:rFonts w:cstheme="minorHAnsi"/>
                <w:b/>
                <w:bCs/>
                <w:sz w:val="16"/>
                <w:szCs w:val="16"/>
              </w:rPr>
            </w:pPr>
          </w:p>
        </w:tc>
        <w:tc>
          <w:tcPr>
            <w:tcW w:w="236" w:type="dxa"/>
          </w:tcPr>
          <w:p w14:paraId="22BF780C" w14:textId="77777777" w:rsidR="00FB3DB8" w:rsidRPr="00D57BC6" w:rsidRDefault="00FB3DB8" w:rsidP="00931EFF">
            <w:pPr>
              <w:jc w:val="both"/>
              <w:rPr>
                <w:rFonts w:cstheme="minorHAnsi"/>
                <w:b/>
                <w:bCs/>
                <w:sz w:val="16"/>
                <w:szCs w:val="16"/>
              </w:rPr>
            </w:pPr>
          </w:p>
        </w:tc>
        <w:tc>
          <w:tcPr>
            <w:tcW w:w="248" w:type="dxa"/>
          </w:tcPr>
          <w:p w14:paraId="266D1D3B" w14:textId="77777777" w:rsidR="00FB3DB8" w:rsidRPr="00D57BC6" w:rsidRDefault="00FB3DB8" w:rsidP="00931EFF">
            <w:pPr>
              <w:jc w:val="both"/>
              <w:rPr>
                <w:rFonts w:cstheme="minorHAnsi"/>
                <w:b/>
                <w:bCs/>
                <w:sz w:val="16"/>
                <w:szCs w:val="16"/>
              </w:rPr>
            </w:pPr>
          </w:p>
        </w:tc>
        <w:tc>
          <w:tcPr>
            <w:tcW w:w="270" w:type="dxa"/>
          </w:tcPr>
          <w:p w14:paraId="4307351A" w14:textId="77777777" w:rsidR="00FB3DB8" w:rsidRPr="00D57BC6" w:rsidRDefault="00FB3DB8" w:rsidP="00931EFF">
            <w:pPr>
              <w:jc w:val="both"/>
              <w:rPr>
                <w:rFonts w:cstheme="minorHAnsi"/>
                <w:b/>
                <w:bCs/>
                <w:sz w:val="16"/>
                <w:szCs w:val="16"/>
              </w:rPr>
            </w:pPr>
          </w:p>
        </w:tc>
        <w:tc>
          <w:tcPr>
            <w:tcW w:w="236" w:type="dxa"/>
          </w:tcPr>
          <w:p w14:paraId="068D0A07" w14:textId="77777777" w:rsidR="00FB3DB8" w:rsidRPr="00D57BC6" w:rsidRDefault="00FB3DB8" w:rsidP="00931EFF">
            <w:pPr>
              <w:jc w:val="both"/>
              <w:rPr>
                <w:rFonts w:cstheme="minorHAnsi"/>
                <w:b/>
                <w:bCs/>
                <w:sz w:val="16"/>
                <w:szCs w:val="16"/>
              </w:rPr>
            </w:pPr>
          </w:p>
        </w:tc>
        <w:tc>
          <w:tcPr>
            <w:tcW w:w="236" w:type="dxa"/>
          </w:tcPr>
          <w:p w14:paraId="6BC67160" w14:textId="77777777" w:rsidR="00FB3DB8" w:rsidRPr="00D57BC6" w:rsidRDefault="00FB3DB8" w:rsidP="00931EFF">
            <w:pPr>
              <w:jc w:val="both"/>
              <w:rPr>
                <w:rFonts w:cstheme="minorHAnsi"/>
                <w:b/>
                <w:bCs/>
                <w:sz w:val="16"/>
                <w:szCs w:val="16"/>
              </w:rPr>
            </w:pPr>
          </w:p>
        </w:tc>
        <w:tc>
          <w:tcPr>
            <w:tcW w:w="248" w:type="dxa"/>
          </w:tcPr>
          <w:p w14:paraId="36F870FA" w14:textId="77777777" w:rsidR="00FB3DB8" w:rsidRPr="00D57BC6" w:rsidRDefault="00FB3DB8" w:rsidP="00931EFF">
            <w:pPr>
              <w:jc w:val="both"/>
              <w:rPr>
                <w:rFonts w:cstheme="minorHAnsi"/>
                <w:b/>
                <w:bCs/>
                <w:sz w:val="16"/>
                <w:szCs w:val="16"/>
              </w:rPr>
            </w:pPr>
          </w:p>
        </w:tc>
        <w:tc>
          <w:tcPr>
            <w:tcW w:w="270" w:type="dxa"/>
          </w:tcPr>
          <w:p w14:paraId="7412FF75" w14:textId="77777777" w:rsidR="00FB3DB8" w:rsidRPr="00D57BC6" w:rsidRDefault="00FB3DB8" w:rsidP="00931EFF">
            <w:pPr>
              <w:jc w:val="both"/>
              <w:rPr>
                <w:rFonts w:cstheme="minorHAnsi"/>
                <w:b/>
                <w:bCs/>
                <w:sz w:val="16"/>
                <w:szCs w:val="16"/>
              </w:rPr>
            </w:pPr>
          </w:p>
        </w:tc>
        <w:tc>
          <w:tcPr>
            <w:tcW w:w="236" w:type="dxa"/>
          </w:tcPr>
          <w:p w14:paraId="17DF2723" w14:textId="77777777" w:rsidR="00FB3DB8" w:rsidRPr="00D57BC6" w:rsidRDefault="00FB3DB8" w:rsidP="00931EFF">
            <w:pPr>
              <w:jc w:val="both"/>
              <w:rPr>
                <w:rFonts w:cstheme="minorHAnsi"/>
                <w:b/>
                <w:bCs/>
                <w:sz w:val="16"/>
                <w:szCs w:val="16"/>
              </w:rPr>
            </w:pPr>
          </w:p>
        </w:tc>
        <w:tc>
          <w:tcPr>
            <w:tcW w:w="236" w:type="dxa"/>
          </w:tcPr>
          <w:p w14:paraId="66ED3876" w14:textId="77777777" w:rsidR="00FB3DB8" w:rsidRPr="00D57BC6" w:rsidRDefault="00FB3DB8" w:rsidP="00931EFF">
            <w:pPr>
              <w:jc w:val="both"/>
              <w:rPr>
                <w:rFonts w:cstheme="minorHAnsi"/>
                <w:b/>
                <w:bCs/>
                <w:sz w:val="16"/>
                <w:szCs w:val="16"/>
              </w:rPr>
            </w:pPr>
          </w:p>
        </w:tc>
        <w:tc>
          <w:tcPr>
            <w:tcW w:w="248" w:type="dxa"/>
          </w:tcPr>
          <w:p w14:paraId="359C0366" w14:textId="77777777" w:rsidR="00FB3DB8" w:rsidRPr="00D57BC6" w:rsidRDefault="00FB3DB8" w:rsidP="00931EFF">
            <w:pPr>
              <w:jc w:val="both"/>
              <w:rPr>
                <w:rFonts w:cstheme="minorHAnsi"/>
                <w:b/>
                <w:bCs/>
                <w:sz w:val="16"/>
                <w:szCs w:val="16"/>
              </w:rPr>
            </w:pPr>
          </w:p>
        </w:tc>
        <w:tc>
          <w:tcPr>
            <w:tcW w:w="270" w:type="dxa"/>
          </w:tcPr>
          <w:p w14:paraId="3D3B358C" w14:textId="77777777" w:rsidR="00FB3DB8" w:rsidRPr="00D57BC6" w:rsidRDefault="00FB3DB8" w:rsidP="00931EFF">
            <w:pPr>
              <w:jc w:val="both"/>
              <w:rPr>
                <w:rFonts w:cstheme="minorHAnsi"/>
                <w:b/>
                <w:bCs/>
                <w:sz w:val="16"/>
                <w:szCs w:val="16"/>
              </w:rPr>
            </w:pPr>
          </w:p>
        </w:tc>
        <w:tc>
          <w:tcPr>
            <w:tcW w:w="900" w:type="dxa"/>
          </w:tcPr>
          <w:p w14:paraId="23821F5E"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51FA1504"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02051951" w14:textId="77777777" w:rsidR="00FB3DB8" w:rsidRPr="00D57BC6" w:rsidRDefault="00FB3DB8" w:rsidP="00931EFF">
            <w:pPr>
              <w:jc w:val="both"/>
              <w:rPr>
                <w:rFonts w:cstheme="minorHAnsi"/>
                <w:sz w:val="16"/>
                <w:szCs w:val="16"/>
              </w:rPr>
            </w:pPr>
          </w:p>
        </w:tc>
        <w:tc>
          <w:tcPr>
            <w:tcW w:w="810" w:type="dxa"/>
          </w:tcPr>
          <w:p w14:paraId="18A8EA41" w14:textId="77777777" w:rsidR="00FB3DB8" w:rsidRPr="00D57BC6" w:rsidRDefault="00FB3DB8" w:rsidP="00931EFF">
            <w:pPr>
              <w:jc w:val="both"/>
              <w:rPr>
                <w:rFonts w:cstheme="minorHAnsi"/>
                <w:sz w:val="16"/>
                <w:szCs w:val="16"/>
              </w:rPr>
            </w:pPr>
          </w:p>
        </w:tc>
      </w:tr>
      <w:tr w:rsidR="00FB3DB8" w:rsidRPr="00D57BC6" w14:paraId="63329D4B" w14:textId="77777777" w:rsidTr="006A5057">
        <w:tc>
          <w:tcPr>
            <w:tcW w:w="360" w:type="dxa"/>
          </w:tcPr>
          <w:p w14:paraId="72EB4DA7"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480EE2F3" w14:textId="77777777" w:rsidR="00FB3DB8" w:rsidRPr="00D57BC6" w:rsidRDefault="00FB3DB8" w:rsidP="00931EFF">
            <w:pPr>
              <w:jc w:val="both"/>
              <w:rPr>
                <w:rFonts w:cstheme="minorHAnsi"/>
                <w:sz w:val="16"/>
                <w:szCs w:val="16"/>
              </w:rPr>
            </w:pPr>
            <w:r w:rsidRPr="00D57BC6">
              <w:rPr>
                <w:rFonts w:cstheme="minorHAnsi"/>
                <w:sz w:val="16"/>
                <w:szCs w:val="16"/>
              </w:rPr>
              <w:t xml:space="preserve">Improved stakeholder Coordination and partnership in Preparedness and Response management </w:t>
            </w:r>
          </w:p>
        </w:tc>
        <w:tc>
          <w:tcPr>
            <w:tcW w:w="450" w:type="dxa"/>
          </w:tcPr>
          <w:p w14:paraId="7E2551A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8BB4C0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460EE9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5AD809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C2B6FC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96D263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B5F4FD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285BDDE"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0FD1EFA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3E392D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C850C49"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27351F9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C0AB4BC" w14:textId="77777777" w:rsidR="00FB3DB8" w:rsidRPr="00D57BC6" w:rsidRDefault="00FB3DB8" w:rsidP="00931EFF">
            <w:pPr>
              <w:jc w:val="both"/>
              <w:rPr>
                <w:rFonts w:cstheme="minorHAnsi"/>
                <w:b/>
                <w:bCs/>
                <w:sz w:val="16"/>
                <w:szCs w:val="16"/>
              </w:rPr>
            </w:pPr>
          </w:p>
        </w:tc>
        <w:tc>
          <w:tcPr>
            <w:tcW w:w="236" w:type="dxa"/>
          </w:tcPr>
          <w:p w14:paraId="01C45CF4" w14:textId="77777777" w:rsidR="00FB3DB8" w:rsidRPr="00D57BC6" w:rsidRDefault="00FB3DB8" w:rsidP="00931EFF">
            <w:pPr>
              <w:jc w:val="both"/>
              <w:rPr>
                <w:rFonts w:cstheme="minorHAnsi"/>
                <w:b/>
                <w:bCs/>
                <w:sz w:val="16"/>
                <w:szCs w:val="16"/>
              </w:rPr>
            </w:pPr>
          </w:p>
        </w:tc>
        <w:tc>
          <w:tcPr>
            <w:tcW w:w="236" w:type="dxa"/>
          </w:tcPr>
          <w:p w14:paraId="652EA925" w14:textId="77777777" w:rsidR="00FB3DB8" w:rsidRPr="00D57BC6" w:rsidRDefault="00FB3DB8" w:rsidP="00931EFF">
            <w:pPr>
              <w:jc w:val="both"/>
              <w:rPr>
                <w:rFonts w:cstheme="minorHAnsi"/>
                <w:b/>
                <w:bCs/>
                <w:sz w:val="16"/>
                <w:szCs w:val="16"/>
              </w:rPr>
            </w:pPr>
          </w:p>
        </w:tc>
        <w:tc>
          <w:tcPr>
            <w:tcW w:w="248" w:type="dxa"/>
          </w:tcPr>
          <w:p w14:paraId="4A1BEC9A" w14:textId="77777777" w:rsidR="00FB3DB8" w:rsidRPr="00D57BC6" w:rsidRDefault="00FB3DB8" w:rsidP="00931EFF">
            <w:pPr>
              <w:jc w:val="both"/>
              <w:rPr>
                <w:rFonts w:cstheme="minorHAnsi"/>
                <w:b/>
                <w:bCs/>
                <w:sz w:val="16"/>
                <w:szCs w:val="16"/>
              </w:rPr>
            </w:pPr>
          </w:p>
        </w:tc>
        <w:tc>
          <w:tcPr>
            <w:tcW w:w="270" w:type="dxa"/>
          </w:tcPr>
          <w:p w14:paraId="2C50999A" w14:textId="77777777" w:rsidR="00FB3DB8" w:rsidRPr="00D57BC6" w:rsidRDefault="00FB3DB8" w:rsidP="00931EFF">
            <w:pPr>
              <w:jc w:val="both"/>
              <w:rPr>
                <w:rFonts w:cstheme="minorHAnsi"/>
                <w:b/>
                <w:bCs/>
                <w:sz w:val="16"/>
                <w:szCs w:val="16"/>
              </w:rPr>
            </w:pPr>
          </w:p>
        </w:tc>
        <w:tc>
          <w:tcPr>
            <w:tcW w:w="236" w:type="dxa"/>
          </w:tcPr>
          <w:p w14:paraId="2B2171A1" w14:textId="77777777" w:rsidR="00FB3DB8" w:rsidRPr="00D57BC6" w:rsidRDefault="00FB3DB8" w:rsidP="00931EFF">
            <w:pPr>
              <w:jc w:val="both"/>
              <w:rPr>
                <w:rFonts w:cstheme="minorHAnsi"/>
                <w:b/>
                <w:bCs/>
                <w:sz w:val="16"/>
                <w:szCs w:val="16"/>
              </w:rPr>
            </w:pPr>
          </w:p>
        </w:tc>
        <w:tc>
          <w:tcPr>
            <w:tcW w:w="236" w:type="dxa"/>
          </w:tcPr>
          <w:p w14:paraId="3D10E84F" w14:textId="77777777" w:rsidR="00FB3DB8" w:rsidRPr="00D57BC6" w:rsidRDefault="00FB3DB8" w:rsidP="00931EFF">
            <w:pPr>
              <w:jc w:val="both"/>
              <w:rPr>
                <w:rFonts w:cstheme="minorHAnsi"/>
                <w:b/>
                <w:bCs/>
                <w:sz w:val="16"/>
                <w:szCs w:val="16"/>
              </w:rPr>
            </w:pPr>
          </w:p>
        </w:tc>
        <w:tc>
          <w:tcPr>
            <w:tcW w:w="248" w:type="dxa"/>
          </w:tcPr>
          <w:p w14:paraId="4CACE8BA" w14:textId="77777777" w:rsidR="00FB3DB8" w:rsidRPr="00D57BC6" w:rsidRDefault="00FB3DB8" w:rsidP="00931EFF">
            <w:pPr>
              <w:jc w:val="both"/>
              <w:rPr>
                <w:rFonts w:cstheme="minorHAnsi"/>
                <w:b/>
                <w:bCs/>
                <w:sz w:val="16"/>
                <w:szCs w:val="16"/>
              </w:rPr>
            </w:pPr>
          </w:p>
        </w:tc>
        <w:tc>
          <w:tcPr>
            <w:tcW w:w="270" w:type="dxa"/>
          </w:tcPr>
          <w:p w14:paraId="20691318" w14:textId="77777777" w:rsidR="00FB3DB8" w:rsidRPr="00D57BC6" w:rsidRDefault="00FB3DB8" w:rsidP="00931EFF">
            <w:pPr>
              <w:jc w:val="both"/>
              <w:rPr>
                <w:rFonts w:cstheme="minorHAnsi"/>
                <w:b/>
                <w:bCs/>
                <w:sz w:val="16"/>
                <w:szCs w:val="16"/>
              </w:rPr>
            </w:pPr>
          </w:p>
        </w:tc>
        <w:tc>
          <w:tcPr>
            <w:tcW w:w="236" w:type="dxa"/>
          </w:tcPr>
          <w:p w14:paraId="7A0E4C4B" w14:textId="77777777" w:rsidR="00FB3DB8" w:rsidRPr="00D57BC6" w:rsidRDefault="00FB3DB8" w:rsidP="00931EFF">
            <w:pPr>
              <w:jc w:val="both"/>
              <w:rPr>
                <w:rFonts w:cstheme="minorHAnsi"/>
                <w:b/>
                <w:bCs/>
                <w:sz w:val="16"/>
                <w:szCs w:val="16"/>
              </w:rPr>
            </w:pPr>
          </w:p>
        </w:tc>
        <w:tc>
          <w:tcPr>
            <w:tcW w:w="236" w:type="dxa"/>
          </w:tcPr>
          <w:p w14:paraId="1191CB84" w14:textId="77777777" w:rsidR="00FB3DB8" w:rsidRPr="00D57BC6" w:rsidRDefault="00FB3DB8" w:rsidP="00931EFF">
            <w:pPr>
              <w:jc w:val="both"/>
              <w:rPr>
                <w:rFonts w:cstheme="minorHAnsi"/>
                <w:b/>
                <w:bCs/>
                <w:sz w:val="16"/>
                <w:szCs w:val="16"/>
              </w:rPr>
            </w:pPr>
          </w:p>
        </w:tc>
        <w:tc>
          <w:tcPr>
            <w:tcW w:w="248" w:type="dxa"/>
          </w:tcPr>
          <w:p w14:paraId="21393A95" w14:textId="77777777" w:rsidR="00FB3DB8" w:rsidRPr="00D57BC6" w:rsidRDefault="00FB3DB8" w:rsidP="00931EFF">
            <w:pPr>
              <w:jc w:val="both"/>
              <w:rPr>
                <w:rFonts w:cstheme="minorHAnsi"/>
                <w:b/>
                <w:bCs/>
                <w:sz w:val="16"/>
                <w:szCs w:val="16"/>
              </w:rPr>
            </w:pPr>
          </w:p>
        </w:tc>
        <w:tc>
          <w:tcPr>
            <w:tcW w:w="270" w:type="dxa"/>
          </w:tcPr>
          <w:p w14:paraId="2B891F60" w14:textId="77777777" w:rsidR="00FB3DB8" w:rsidRPr="00D57BC6" w:rsidRDefault="00FB3DB8" w:rsidP="00931EFF">
            <w:pPr>
              <w:jc w:val="both"/>
              <w:rPr>
                <w:rFonts w:cstheme="minorHAnsi"/>
                <w:b/>
                <w:bCs/>
                <w:sz w:val="16"/>
                <w:szCs w:val="16"/>
              </w:rPr>
            </w:pPr>
          </w:p>
        </w:tc>
        <w:tc>
          <w:tcPr>
            <w:tcW w:w="900" w:type="dxa"/>
          </w:tcPr>
          <w:p w14:paraId="46857706"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933F028"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2890F33E" w14:textId="77777777" w:rsidR="00FB3DB8" w:rsidRPr="00D57BC6" w:rsidRDefault="00FB3DB8" w:rsidP="00931EFF">
            <w:pPr>
              <w:jc w:val="both"/>
              <w:rPr>
                <w:rFonts w:cstheme="minorHAnsi"/>
                <w:sz w:val="16"/>
                <w:szCs w:val="16"/>
              </w:rPr>
            </w:pPr>
          </w:p>
        </w:tc>
        <w:tc>
          <w:tcPr>
            <w:tcW w:w="810" w:type="dxa"/>
          </w:tcPr>
          <w:p w14:paraId="5BD05AA7" w14:textId="77777777" w:rsidR="00FB3DB8" w:rsidRPr="00D57BC6" w:rsidRDefault="00FB3DB8" w:rsidP="00931EFF">
            <w:pPr>
              <w:jc w:val="both"/>
              <w:rPr>
                <w:rFonts w:cstheme="minorHAnsi"/>
                <w:sz w:val="16"/>
                <w:szCs w:val="16"/>
              </w:rPr>
            </w:pPr>
          </w:p>
        </w:tc>
      </w:tr>
      <w:tr w:rsidR="00FB3DB8" w:rsidRPr="00D57BC6" w14:paraId="3564A40C" w14:textId="77777777" w:rsidTr="006A5057">
        <w:tc>
          <w:tcPr>
            <w:tcW w:w="360" w:type="dxa"/>
          </w:tcPr>
          <w:p w14:paraId="27C94447"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6F4D1F32" w14:textId="77777777" w:rsidR="00FB3DB8" w:rsidRPr="00D57BC6" w:rsidRDefault="00FB3DB8" w:rsidP="00931EFF">
            <w:pPr>
              <w:jc w:val="both"/>
              <w:rPr>
                <w:rFonts w:cstheme="minorHAnsi"/>
                <w:sz w:val="16"/>
                <w:szCs w:val="16"/>
              </w:rPr>
            </w:pPr>
            <w:r w:rsidRPr="00D57BC6">
              <w:rPr>
                <w:rFonts w:cstheme="minorHAnsi"/>
                <w:sz w:val="16"/>
                <w:szCs w:val="16"/>
              </w:rPr>
              <w:t>Disaster Preparedness for Early Action, effective response and recovery improved</w:t>
            </w:r>
          </w:p>
        </w:tc>
        <w:tc>
          <w:tcPr>
            <w:tcW w:w="450" w:type="dxa"/>
          </w:tcPr>
          <w:p w14:paraId="7CB2C55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1495DF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6A6B1F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405ED2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266DEC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F7C952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9733A2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48BF351"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180246F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A6931B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0A53E55"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7E54F83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CC3AF80" w14:textId="77777777" w:rsidR="00FB3DB8" w:rsidRPr="00D57BC6" w:rsidRDefault="00FB3DB8" w:rsidP="00931EFF">
            <w:pPr>
              <w:jc w:val="both"/>
              <w:rPr>
                <w:rFonts w:cstheme="minorHAnsi"/>
                <w:b/>
                <w:bCs/>
                <w:sz w:val="16"/>
                <w:szCs w:val="16"/>
              </w:rPr>
            </w:pPr>
          </w:p>
        </w:tc>
        <w:tc>
          <w:tcPr>
            <w:tcW w:w="236" w:type="dxa"/>
          </w:tcPr>
          <w:p w14:paraId="1A3080AB" w14:textId="77777777" w:rsidR="00FB3DB8" w:rsidRPr="00D57BC6" w:rsidRDefault="00FB3DB8" w:rsidP="00931EFF">
            <w:pPr>
              <w:jc w:val="both"/>
              <w:rPr>
                <w:rFonts w:cstheme="minorHAnsi"/>
                <w:b/>
                <w:bCs/>
                <w:sz w:val="16"/>
                <w:szCs w:val="16"/>
              </w:rPr>
            </w:pPr>
          </w:p>
        </w:tc>
        <w:tc>
          <w:tcPr>
            <w:tcW w:w="236" w:type="dxa"/>
          </w:tcPr>
          <w:p w14:paraId="51C4D851" w14:textId="77777777" w:rsidR="00FB3DB8" w:rsidRPr="00D57BC6" w:rsidRDefault="00FB3DB8" w:rsidP="00931EFF">
            <w:pPr>
              <w:jc w:val="both"/>
              <w:rPr>
                <w:rFonts w:cstheme="minorHAnsi"/>
                <w:b/>
                <w:bCs/>
                <w:sz w:val="16"/>
                <w:szCs w:val="16"/>
              </w:rPr>
            </w:pPr>
          </w:p>
        </w:tc>
        <w:tc>
          <w:tcPr>
            <w:tcW w:w="248" w:type="dxa"/>
          </w:tcPr>
          <w:p w14:paraId="07AB7E1C" w14:textId="77777777" w:rsidR="00FB3DB8" w:rsidRPr="00D57BC6" w:rsidRDefault="00FB3DB8" w:rsidP="00931EFF">
            <w:pPr>
              <w:jc w:val="both"/>
              <w:rPr>
                <w:rFonts w:cstheme="minorHAnsi"/>
                <w:b/>
                <w:bCs/>
                <w:sz w:val="16"/>
                <w:szCs w:val="16"/>
              </w:rPr>
            </w:pPr>
          </w:p>
        </w:tc>
        <w:tc>
          <w:tcPr>
            <w:tcW w:w="270" w:type="dxa"/>
          </w:tcPr>
          <w:p w14:paraId="5911B41D" w14:textId="77777777" w:rsidR="00FB3DB8" w:rsidRPr="00D57BC6" w:rsidRDefault="00FB3DB8" w:rsidP="00931EFF">
            <w:pPr>
              <w:jc w:val="both"/>
              <w:rPr>
                <w:rFonts w:cstheme="minorHAnsi"/>
                <w:b/>
                <w:bCs/>
                <w:sz w:val="16"/>
                <w:szCs w:val="16"/>
              </w:rPr>
            </w:pPr>
          </w:p>
        </w:tc>
        <w:tc>
          <w:tcPr>
            <w:tcW w:w="236" w:type="dxa"/>
          </w:tcPr>
          <w:p w14:paraId="1737A25E" w14:textId="77777777" w:rsidR="00FB3DB8" w:rsidRPr="00D57BC6" w:rsidRDefault="00FB3DB8" w:rsidP="00931EFF">
            <w:pPr>
              <w:jc w:val="both"/>
              <w:rPr>
                <w:rFonts w:cstheme="minorHAnsi"/>
                <w:b/>
                <w:bCs/>
                <w:sz w:val="16"/>
                <w:szCs w:val="16"/>
              </w:rPr>
            </w:pPr>
          </w:p>
        </w:tc>
        <w:tc>
          <w:tcPr>
            <w:tcW w:w="236" w:type="dxa"/>
          </w:tcPr>
          <w:p w14:paraId="4C5C9DDB" w14:textId="77777777" w:rsidR="00FB3DB8" w:rsidRPr="00D57BC6" w:rsidRDefault="00FB3DB8" w:rsidP="00931EFF">
            <w:pPr>
              <w:jc w:val="both"/>
              <w:rPr>
                <w:rFonts w:cstheme="minorHAnsi"/>
                <w:b/>
                <w:bCs/>
                <w:sz w:val="16"/>
                <w:szCs w:val="16"/>
              </w:rPr>
            </w:pPr>
          </w:p>
        </w:tc>
        <w:tc>
          <w:tcPr>
            <w:tcW w:w="248" w:type="dxa"/>
          </w:tcPr>
          <w:p w14:paraId="1820ACC2" w14:textId="77777777" w:rsidR="00FB3DB8" w:rsidRPr="00D57BC6" w:rsidRDefault="00FB3DB8" w:rsidP="00931EFF">
            <w:pPr>
              <w:jc w:val="both"/>
              <w:rPr>
                <w:rFonts w:cstheme="minorHAnsi"/>
                <w:b/>
                <w:bCs/>
                <w:sz w:val="16"/>
                <w:szCs w:val="16"/>
              </w:rPr>
            </w:pPr>
          </w:p>
        </w:tc>
        <w:tc>
          <w:tcPr>
            <w:tcW w:w="270" w:type="dxa"/>
          </w:tcPr>
          <w:p w14:paraId="38904BEB" w14:textId="77777777" w:rsidR="00FB3DB8" w:rsidRPr="00D57BC6" w:rsidRDefault="00FB3DB8" w:rsidP="00931EFF">
            <w:pPr>
              <w:jc w:val="both"/>
              <w:rPr>
                <w:rFonts w:cstheme="minorHAnsi"/>
                <w:b/>
                <w:bCs/>
                <w:sz w:val="16"/>
                <w:szCs w:val="16"/>
              </w:rPr>
            </w:pPr>
          </w:p>
        </w:tc>
        <w:tc>
          <w:tcPr>
            <w:tcW w:w="236" w:type="dxa"/>
          </w:tcPr>
          <w:p w14:paraId="12BD4E1D" w14:textId="77777777" w:rsidR="00FB3DB8" w:rsidRPr="00D57BC6" w:rsidRDefault="00FB3DB8" w:rsidP="00931EFF">
            <w:pPr>
              <w:jc w:val="both"/>
              <w:rPr>
                <w:rFonts w:cstheme="minorHAnsi"/>
                <w:b/>
                <w:bCs/>
                <w:sz w:val="16"/>
                <w:szCs w:val="16"/>
              </w:rPr>
            </w:pPr>
          </w:p>
        </w:tc>
        <w:tc>
          <w:tcPr>
            <w:tcW w:w="236" w:type="dxa"/>
          </w:tcPr>
          <w:p w14:paraId="036A7CEA" w14:textId="77777777" w:rsidR="00FB3DB8" w:rsidRPr="00D57BC6" w:rsidRDefault="00FB3DB8" w:rsidP="00931EFF">
            <w:pPr>
              <w:jc w:val="both"/>
              <w:rPr>
                <w:rFonts w:cstheme="minorHAnsi"/>
                <w:b/>
                <w:bCs/>
                <w:sz w:val="16"/>
                <w:szCs w:val="16"/>
              </w:rPr>
            </w:pPr>
          </w:p>
        </w:tc>
        <w:tc>
          <w:tcPr>
            <w:tcW w:w="248" w:type="dxa"/>
          </w:tcPr>
          <w:p w14:paraId="2746D056" w14:textId="77777777" w:rsidR="00FB3DB8" w:rsidRPr="00D57BC6" w:rsidRDefault="00FB3DB8" w:rsidP="00931EFF">
            <w:pPr>
              <w:jc w:val="both"/>
              <w:rPr>
                <w:rFonts w:cstheme="minorHAnsi"/>
                <w:b/>
                <w:bCs/>
                <w:sz w:val="16"/>
                <w:szCs w:val="16"/>
              </w:rPr>
            </w:pPr>
          </w:p>
        </w:tc>
        <w:tc>
          <w:tcPr>
            <w:tcW w:w="270" w:type="dxa"/>
          </w:tcPr>
          <w:p w14:paraId="62B336FA" w14:textId="77777777" w:rsidR="00FB3DB8" w:rsidRPr="00D57BC6" w:rsidRDefault="00FB3DB8" w:rsidP="00931EFF">
            <w:pPr>
              <w:jc w:val="both"/>
              <w:rPr>
                <w:rFonts w:cstheme="minorHAnsi"/>
                <w:b/>
                <w:bCs/>
                <w:sz w:val="16"/>
                <w:szCs w:val="16"/>
              </w:rPr>
            </w:pPr>
          </w:p>
        </w:tc>
        <w:tc>
          <w:tcPr>
            <w:tcW w:w="900" w:type="dxa"/>
          </w:tcPr>
          <w:p w14:paraId="1050F675"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D0B8D9F"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0F44B933" w14:textId="77777777" w:rsidR="00FB3DB8" w:rsidRPr="00D57BC6" w:rsidRDefault="00FB3DB8" w:rsidP="00931EFF">
            <w:pPr>
              <w:jc w:val="both"/>
              <w:rPr>
                <w:rFonts w:cstheme="minorHAnsi"/>
                <w:sz w:val="16"/>
                <w:szCs w:val="16"/>
              </w:rPr>
            </w:pPr>
          </w:p>
        </w:tc>
        <w:tc>
          <w:tcPr>
            <w:tcW w:w="810" w:type="dxa"/>
          </w:tcPr>
          <w:p w14:paraId="5A8181FD" w14:textId="77777777" w:rsidR="00FB3DB8" w:rsidRPr="00D57BC6" w:rsidRDefault="00FB3DB8" w:rsidP="00931EFF">
            <w:pPr>
              <w:jc w:val="both"/>
              <w:rPr>
                <w:rFonts w:cstheme="minorHAnsi"/>
                <w:sz w:val="16"/>
                <w:szCs w:val="16"/>
              </w:rPr>
            </w:pPr>
          </w:p>
        </w:tc>
      </w:tr>
      <w:tr w:rsidR="00FB3DB8" w:rsidRPr="00D57BC6" w14:paraId="2671138F" w14:textId="77777777" w:rsidTr="006A5057">
        <w:tc>
          <w:tcPr>
            <w:tcW w:w="360" w:type="dxa"/>
          </w:tcPr>
          <w:p w14:paraId="70F631BB"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2FDEB6D0" w14:textId="107C53A3" w:rsidR="00FB3DB8" w:rsidRPr="00D57BC6" w:rsidRDefault="00FF345F" w:rsidP="00931EFF">
            <w:pPr>
              <w:jc w:val="both"/>
              <w:rPr>
                <w:rFonts w:cstheme="minorHAnsi"/>
                <w:sz w:val="16"/>
                <w:szCs w:val="16"/>
              </w:rPr>
            </w:pPr>
            <w:r w:rsidRPr="00FF345F">
              <w:rPr>
                <w:rFonts w:cstheme="minorHAnsi"/>
                <w:sz w:val="16"/>
                <w:szCs w:val="16"/>
              </w:rPr>
              <w:t xml:space="preserve">Improved </w:t>
            </w:r>
            <w:r w:rsidR="00274B3D">
              <w:rPr>
                <w:rFonts w:cstheme="minorHAnsi"/>
                <w:sz w:val="16"/>
                <w:szCs w:val="16"/>
              </w:rPr>
              <w:t>community-based</w:t>
            </w:r>
            <w:r w:rsidRPr="00FF345F">
              <w:rPr>
                <w:rFonts w:cstheme="minorHAnsi"/>
                <w:sz w:val="16"/>
                <w:szCs w:val="16"/>
              </w:rPr>
              <w:t xml:space="preserve"> early warning capacity and community led   </w:t>
            </w:r>
            <w:proofErr w:type="gramStart"/>
            <w:r w:rsidRPr="00FF345F">
              <w:rPr>
                <w:rFonts w:cstheme="minorHAnsi"/>
                <w:sz w:val="16"/>
                <w:szCs w:val="16"/>
              </w:rPr>
              <w:t>DRR ,CCA</w:t>
            </w:r>
            <w:proofErr w:type="gramEnd"/>
            <w:r w:rsidRPr="00FF345F">
              <w:rPr>
                <w:rFonts w:cstheme="minorHAnsi"/>
                <w:sz w:val="16"/>
                <w:szCs w:val="16"/>
              </w:rPr>
              <w:t xml:space="preserve">, </w:t>
            </w:r>
            <w:proofErr w:type="spellStart"/>
            <w:r w:rsidRPr="00FF345F">
              <w:rPr>
                <w:rFonts w:cstheme="minorHAnsi"/>
                <w:sz w:val="16"/>
                <w:szCs w:val="16"/>
              </w:rPr>
              <w:t>NbS</w:t>
            </w:r>
            <w:proofErr w:type="spellEnd"/>
            <w:r w:rsidRPr="00FF345F">
              <w:rPr>
                <w:rFonts w:cstheme="minorHAnsi"/>
                <w:sz w:val="16"/>
                <w:szCs w:val="16"/>
              </w:rPr>
              <w:t xml:space="preserve">, </w:t>
            </w:r>
            <w:proofErr w:type="spellStart"/>
            <w:r w:rsidRPr="00FF345F">
              <w:rPr>
                <w:rFonts w:cstheme="minorHAnsi"/>
                <w:sz w:val="16"/>
                <w:szCs w:val="16"/>
              </w:rPr>
              <w:t>NbA</w:t>
            </w:r>
            <w:proofErr w:type="spellEnd"/>
            <w:r w:rsidRPr="00FF345F">
              <w:rPr>
                <w:rFonts w:cstheme="minorHAnsi"/>
                <w:sz w:val="16"/>
                <w:szCs w:val="16"/>
              </w:rPr>
              <w:t>, LLA practices are improved</w:t>
            </w:r>
          </w:p>
        </w:tc>
        <w:tc>
          <w:tcPr>
            <w:tcW w:w="450" w:type="dxa"/>
          </w:tcPr>
          <w:p w14:paraId="0E18285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FD0AF8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3EBB08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3E011F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61F2D2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5139F3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CCEB77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16272C9"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38DA2ED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5447D5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F8992F4"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6BD7696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1F2F77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10D98C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1AAFBBD"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3788354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F71112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FAAF02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BCB3DC4"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4F0D53E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D57CA1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BF1792D"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9C2877E"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76D4C5E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BBA67DF" w14:textId="77777777" w:rsidR="00FB3DB8" w:rsidRPr="00D57BC6" w:rsidRDefault="00FB3DB8" w:rsidP="00931EFF">
            <w:pPr>
              <w:jc w:val="both"/>
              <w:rPr>
                <w:rFonts w:cstheme="minorHAnsi"/>
                <w:b/>
                <w:bCs/>
                <w:sz w:val="16"/>
                <w:szCs w:val="16"/>
              </w:rPr>
            </w:pPr>
          </w:p>
        </w:tc>
        <w:tc>
          <w:tcPr>
            <w:tcW w:w="900" w:type="dxa"/>
          </w:tcPr>
          <w:p w14:paraId="192FAE34"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553AD2B6"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4CB27771" w14:textId="77777777" w:rsidR="00FB3DB8" w:rsidRPr="00D57BC6" w:rsidRDefault="00FB3DB8" w:rsidP="00931EFF">
            <w:pPr>
              <w:jc w:val="both"/>
              <w:rPr>
                <w:rFonts w:cstheme="minorHAnsi"/>
                <w:sz w:val="16"/>
                <w:szCs w:val="16"/>
              </w:rPr>
            </w:pPr>
          </w:p>
        </w:tc>
        <w:tc>
          <w:tcPr>
            <w:tcW w:w="810" w:type="dxa"/>
          </w:tcPr>
          <w:p w14:paraId="759D1665" w14:textId="77777777" w:rsidR="00FB3DB8" w:rsidRPr="00D57BC6" w:rsidRDefault="00FB3DB8" w:rsidP="00931EFF">
            <w:pPr>
              <w:jc w:val="both"/>
              <w:rPr>
                <w:rFonts w:cstheme="minorHAnsi"/>
                <w:sz w:val="16"/>
                <w:szCs w:val="16"/>
              </w:rPr>
            </w:pPr>
          </w:p>
        </w:tc>
      </w:tr>
      <w:tr w:rsidR="00FB3DB8" w:rsidRPr="00D57BC6" w14:paraId="38B82B9F" w14:textId="77777777" w:rsidTr="006A5057">
        <w:tc>
          <w:tcPr>
            <w:tcW w:w="360" w:type="dxa"/>
          </w:tcPr>
          <w:p w14:paraId="5B0819F5"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60D8B101" w14:textId="25181D09" w:rsidR="00FB3DB8" w:rsidRPr="00D57BC6" w:rsidRDefault="00FB3DB8" w:rsidP="00931EFF">
            <w:pPr>
              <w:jc w:val="both"/>
              <w:rPr>
                <w:rFonts w:cstheme="minorHAnsi"/>
                <w:sz w:val="16"/>
                <w:szCs w:val="16"/>
              </w:rPr>
            </w:pPr>
            <w:r w:rsidRPr="00D57BC6">
              <w:rPr>
                <w:rFonts w:cstheme="minorHAnsi"/>
                <w:sz w:val="16"/>
                <w:szCs w:val="16"/>
              </w:rPr>
              <w:t xml:space="preserve">Develop </w:t>
            </w:r>
            <w:r w:rsidR="00274B3D">
              <w:rPr>
                <w:rFonts w:cstheme="minorHAnsi"/>
                <w:sz w:val="16"/>
                <w:szCs w:val="16"/>
              </w:rPr>
              <w:t xml:space="preserve">a </w:t>
            </w:r>
            <w:r w:rsidRPr="00D57BC6">
              <w:rPr>
                <w:rFonts w:cstheme="minorHAnsi"/>
                <w:sz w:val="16"/>
                <w:szCs w:val="16"/>
              </w:rPr>
              <w:t xml:space="preserve">disaster risk finance framework for </w:t>
            </w:r>
            <w:r w:rsidR="00274B3D">
              <w:rPr>
                <w:rFonts w:cstheme="minorHAnsi"/>
                <w:sz w:val="16"/>
                <w:szCs w:val="16"/>
              </w:rPr>
              <w:t xml:space="preserve">the </w:t>
            </w:r>
            <w:r w:rsidRPr="00D57BC6">
              <w:rPr>
                <w:rFonts w:cstheme="minorHAnsi"/>
                <w:sz w:val="16"/>
                <w:szCs w:val="16"/>
              </w:rPr>
              <w:t xml:space="preserve">national and subnational level   </w:t>
            </w:r>
          </w:p>
        </w:tc>
        <w:tc>
          <w:tcPr>
            <w:tcW w:w="450" w:type="dxa"/>
          </w:tcPr>
          <w:p w14:paraId="740B6DD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582DD2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86BE72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E90B5D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09CC2B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8E59BA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B91149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7D06E54"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5225554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D45203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FF1CA40"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9E8E53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6AE8BBB" w14:textId="77777777" w:rsidR="00FB3DB8" w:rsidRPr="00D57BC6" w:rsidRDefault="00FB3DB8" w:rsidP="00931EFF">
            <w:pPr>
              <w:jc w:val="both"/>
              <w:rPr>
                <w:rFonts w:cstheme="minorHAnsi"/>
                <w:b/>
                <w:bCs/>
                <w:sz w:val="16"/>
                <w:szCs w:val="16"/>
              </w:rPr>
            </w:pPr>
          </w:p>
        </w:tc>
        <w:tc>
          <w:tcPr>
            <w:tcW w:w="236" w:type="dxa"/>
          </w:tcPr>
          <w:p w14:paraId="01335E7A" w14:textId="77777777" w:rsidR="00FB3DB8" w:rsidRPr="00D57BC6" w:rsidRDefault="00FB3DB8" w:rsidP="00931EFF">
            <w:pPr>
              <w:jc w:val="both"/>
              <w:rPr>
                <w:rFonts w:cstheme="minorHAnsi"/>
                <w:b/>
                <w:bCs/>
                <w:sz w:val="16"/>
                <w:szCs w:val="16"/>
              </w:rPr>
            </w:pPr>
          </w:p>
        </w:tc>
        <w:tc>
          <w:tcPr>
            <w:tcW w:w="236" w:type="dxa"/>
          </w:tcPr>
          <w:p w14:paraId="2ABC241F" w14:textId="77777777" w:rsidR="00FB3DB8" w:rsidRPr="00D57BC6" w:rsidRDefault="00FB3DB8" w:rsidP="00931EFF">
            <w:pPr>
              <w:jc w:val="both"/>
              <w:rPr>
                <w:rFonts w:cstheme="minorHAnsi"/>
                <w:b/>
                <w:bCs/>
                <w:sz w:val="16"/>
                <w:szCs w:val="16"/>
              </w:rPr>
            </w:pPr>
          </w:p>
        </w:tc>
        <w:tc>
          <w:tcPr>
            <w:tcW w:w="248" w:type="dxa"/>
          </w:tcPr>
          <w:p w14:paraId="0EC27CC7" w14:textId="77777777" w:rsidR="00FB3DB8" w:rsidRPr="00D57BC6" w:rsidRDefault="00FB3DB8" w:rsidP="00931EFF">
            <w:pPr>
              <w:jc w:val="both"/>
              <w:rPr>
                <w:rFonts w:cstheme="minorHAnsi"/>
                <w:b/>
                <w:bCs/>
                <w:sz w:val="16"/>
                <w:szCs w:val="16"/>
              </w:rPr>
            </w:pPr>
          </w:p>
        </w:tc>
        <w:tc>
          <w:tcPr>
            <w:tcW w:w="270" w:type="dxa"/>
          </w:tcPr>
          <w:p w14:paraId="56399028" w14:textId="77777777" w:rsidR="00FB3DB8" w:rsidRPr="00D57BC6" w:rsidRDefault="00FB3DB8" w:rsidP="00931EFF">
            <w:pPr>
              <w:jc w:val="both"/>
              <w:rPr>
                <w:rFonts w:cstheme="minorHAnsi"/>
                <w:b/>
                <w:bCs/>
                <w:sz w:val="16"/>
                <w:szCs w:val="16"/>
              </w:rPr>
            </w:pPr>
          </w:p>
        </w:tc>
        <w:tc>
          <w:tcPr>
            <w:tcW w:w="236" w:type="dxa"/>
          </w:tcPr>
          <w:p w14:paraId="795C3704" w14:textId="77777777" w:rsidR="00FB3DB8" w:rsidRPr="00D57BC6" w:rsidRDefault="00FB3DB8" w:rsidP="00931EFF">
            <w:pPr>
              <w:jc w:val="both"/>
              <w:rPr>
                <w:rFonts w:cstheme="minorHAnsi"/>
                <w:b/>
                <w:bCs/>
                <w:sz w:val="16"/>
                <w:szCs w:val="16"/>
              </w:rPr>
            </w:pPr>
          </w:p>
        </w:tc>
        <w:tc>
          <w:tcPr>
            <w:tcW w:w="236" w:type="dxa"/>
          </w:tcPr>
          <w:p w14:paraId="61B78CF0" w14:textId="77777777" w:rsidR="00FB3DB8" w:rsidRPr="00D57BC6" w:rsidRDefault="00FB3DB8" w:rsidP="00931EFF">
            <w:pPr>
              <w:jc w:val="both"/>
              <w:rPr>
                <w:rFonts w:cstheme="minorHAnsi"/>
                <w:b/>
                <w:bCs/>
                <w:sz w:val="16"/>
                <w:szCs w:val="16"/>
              </w:rPr>
            </w:pPr>
          </w:p>
        </w:tc>
        <w:tc>
          <w:tcPr>
            <w:tcW w:w="248" w:type="dxa"/>
          </w:tcPr>
          <w:p w14:paraId="59A6B006" w14:textId="77777777" w:rsidR="00FB3DB8" w:rsidRPr="00D57BC6" w:rsidRDefault="00FB3DB8" w:rsidP="00931EFF">
            <w:pPr>
              <w:jc w:val="both"/>
              <w:rPr>
                <w:rFonts w:cstheme="minorHAnsi"/>
                <w:b/>
                <w:bCs/>
                <w:sz w:val="16"/>
                <w:szCs w:val="16"/>
              </w:rPr>
            </w:pPr>
          </w:p>
        </w:tc>
        <w:tc>
          <w:tcPr>
            <w:tcW w:w="270" w:type="dxa"/>
          </w:tcPr>
          <w:p w14:paraId="6ABBB20A" w14:textId="77777777" w:rsidR="00FB3DB8" w:rsidRPr="00D57BC6" w:rsidRDefault="00FB3DB8" w:rsidP="00931EFF">
            <w:pPr>
              <w:jc w:val="both"/>
              <w:rPr>
                <w:rFonts w:cstheme="minorHAnsi"/>
                <w:b/>
                <w:bCs/>
                <w:sz w:val="16"/>
                <w:szCs w:val="16"/>
              </w:rPr>
            </w:pPr>
          </w:p>
        </w:tc>
        <w:tc>
          <w:tcPr>
            <w:tcW w:w="236" w:type="dxa"/>
          </w:tcPr>
          <w:p w14:paraId="3DAA1DFF" w14:textId="77777777" w:rsidR="00FB3DB8" w:rsidRPr="00D57BC6" w:rsidRDefault="00FB3DB8" w:rsidP="00931EFF">
            <w:pPr>
              <w:jc w:val="both"/>
              <w:rPr>
                <w:rFonts w:cstheme="minorHAnsi"/>
                <w:b/>
                <w:bCs/>
                <w:sz w:val="16"/>
                <w:szCs w:val="16"/>
              </w:rPr>
            </w:pPr>
          </w:p>
        </w:tc>
        <w:tc>
          <w:tcPr>
            <w:tcW w:w="236" w:type="dxa"/>
          </w:tcPr>
          <w:p w14:paraId="424D9CD9" w14:textId="77777777" w:rsidR="00FB3DB8" w:rsidRPr="00D57BC6" w:rsidRDefault="00FB3DB8" w:rsidP="00931EFF">
            <w:pPr>
              <w:jc w:val="both"/>
              <w:rPr>
                <w:rFonts w:cstheme="minorHAnsi"/>
                <w:b/>
                <w:bCs/>
                <w:sz w:val="16"/>
                <w:szCs w:val="16"/>
              </w:rPr>
            </w:pPr>
          </w:p>
        </w:tc>
        <w:tc>
          <w:tcPr>
            <w:tcW w:w="248" w:type="dxa"/>
          </w:tcPr>
          <w:p w14:paraId="3687092C" w14:textId="77777777" w:rsidR="00FB3DB8" w:rsidRPr="00D57BC6" w:rsidRDefault="00FB3DB8" w:rsidP="00931EFF">
            <w:pPr>
              <w:jc w:val="both"/>
              <w:rPr>
                <w:rFonts w:cstheme="minorHAnsi"/>
                <w:b/>
                <w:bCs/>
                <w:sz w:val="16"/>
                <w:szCs w:val="16"/>
              </w:rPr>
            </w:pPr>
          </w:p>
        </w:tc>
        <w:tc>
          <w:tcPr>
            <w:tcW w:w="270" w:type="dxa"/>
          </w:tcPr>
          <w:p w14:paraId="7577BCBD" w14:textId="77777777" w:rsidR="00FB3DB8" w:rsidRPr="00D57BC6" w:rsidRDefault="00FB3DB8" w:rsidP="00931EFF">
            <w:pPr>
              <w:jc w:val="both"/>
              <w:rPr>
                <w:rFonts w:cstheme="minorHAnsi"/>
                <w:b/>
                <w:bCs/>
                <w:sz w:val="16"/>
                <w:szCs w:val="16"/>
              </w:rPr>
            </w:pPr>
          </w:p>
        </w:tc>
        <w:tc>
          <w:tcPr>
            <w:tcW w:w="900" w:type="dxa"/>
          </w:tcPr>
          <w:p w14:paraId="0D90A41C"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0F48CFC"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40D1459C" w14:textId="77777777" w:rsidR="00FB3DB8" w:rsidRPr="00D57BC6" w:rsidRDefault="00FB3DB8" w:rsidP="00931EFF">
            <w:pPr>
              <w:jc w:val="both"/>
              <w:rPr>
                <w:rFonts w:cstheme="minorHAnsi"/>
                <w:sz w:val="16"/>
                <w:szCs w:val="16"/>
              </w:rPr>
            </w:pPr>
          </w:p>
        </w:tc>
        <w:tc>
          <w:tcPr>
            <w:tcW w:w="810" w:type="dxa"/>
          </w:tcPr>
          <w:p w14:paraId="37685601" w14:textId="77777777" w:rsidR="00FB3DB8" w:rsidRPr="00D57BC6" w:rsidRDefault="00FB3DB8" w:rsidP="00931EFF">
            <w:pPr>
              <w:jc w:val="both"/>
              <w:rPr>
                <w:rFonts w:cstheme="minorHAnsi"/>
                <w:sz w:val="16"/>
                <w:szCs w:val="16"/>
              </w:rPr>
            </w:pPr>
          </w:p>
        </w:tc>
      </w:tr>
      <w:tr w:rsidR="00FB3DB8" w:rsidRPr="00D57BC6" w14:paraId="4479C27D" w14:textId="77777777" w:rsidTr="006A5057">
        <w:tc>
          <w:tcPr>
            <w:tcW w:w="360" w:type="dxa"/>
          </w:tcPr>
          <w:p w14:paraId="0C6E42A4"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7CFF32D0" w14:textId="2ADE5179" w:rsidR="00FB3DB8" w:rsidRPr="00D57BC6" w:rsidRDefault="00FB3DB8" w:rsidP="00931EFF">
            <w:pPr>
              <w:jc w:val="both"/>
              <w:rPr>
                <w:rFonts w:cstheme="minorHAnsi"/>
                <w:sz w:val="16"/>
                <w:szCs w:val="16"/>
              </w:rPr>
            </w:pPr>
            <w:r w:rsidRPr="00D57BC6">
              <w:rPr>
                <w:rFonts w:cstheme="minorHAnsi"/>
                <w:sz w:val="16"/>
                <w:szCs w:val="16"/>
              </w:rPr>
              <w:t xml:space="preserve">Improved risk-informed local level </w:t>
            </w:r>
            <w:r w:rsidR="00483880" w:rsidRPr="00D57BC6">
              <w:rPr>
                <w:rFonts w:cstheme="minorHAnsi"/>
                <w:sz w:val="16"/>
                <w:szCs w:val="16"/>
              </w:rPr>
              <w:t>(District</w:t>
            </w:r>
            <w:r w:rsidRPr="00D57BC6">
              <w:rPr>
                <w:rFonts w:cstheme="minorHAnsi"/>
                <w:sz w:val="16"/>
                <w:szCs w:val="16"/>
              </w:rPr>
              <w:t>/Village/</w:t>
            </w:r>
            <w:proofErr w:type="gramStart"/>
            <w:r w:rsidRPr="00D57BC6">
              <w:rPr>
                <w:rFonts w:cstheme="minorHAnsi"/>
                <w:sz w:val="16"/>
                <w:szCs w:val="16"/>
              </w:rPr>
              <w:t>Community)  DRR</w:t>
            </w:r>
            <w:proofErr w:type="gramEnd"/>
            <w:r w:rsidRPr="00D57BC6">
              <w:rPr>
                <w:rFonts w:cstheme="minorHAnsi"/>
                <w:sz w:val="16"/>
                <w:szCs w:val="16"/>
              </w:rPr>
              <w:t>/CCA/</w:t>
            </w:r>
            <w:proofErr w:type="spellStart"/>
            <w:r w:rsidR="00956372">
              <w:rPr>
                <w:rFonts w:cstheme="minorHAnsi"/>
                <w:sz w:val="16"/>
                <w:szCs w:val="16"/>
              </w:rPr>
              <w:t>NbS</w:t>
            </w:r>
            <w:proofErr w:type="spellEnd"/>
            <w:r w:rsidRPr="00D57BC6">
              <w:rPr>
                <w:rFonts w:cstheme="minorHAnsi"/>
                <w:sz w:val="16"/>
                <w:szCs w:val="16"/>
              </w:rPr>
              <w:t xml:space="preserve"> planning and budgeting capacity    </w:t>
            </w:r>
          </w:p>
        </w:tc>
        <w:tc>
          <w:tcPr>
            <w:tcW w:w="450" w:type="dxa"/>
          </w:tcPr>
          <w:p w14:paraId="654D605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4755FA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5E2EA5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D45350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30FCEB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07B254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F517E2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461F0A5"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5C59A64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64C144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FB2F3FB"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6F46DEB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CDA057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3108611"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BF3F9DD"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69C57C4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83CDC2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1D768E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FE0A62F"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854365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1B646B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8C44F9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E2D737F"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10B4B8B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01EF557" w14:textId="77777777" w:rsidR="00FB3DB8" w:rsidRPr="00D57BC6" w:rsidRDefault="00FB3DB8" w:rsidP="00931EFF">
            <w:pPr>
              <w:jc w:val="both"/>
              <w:rPr>
                <w:rFonts w:cstheme="minorHAnsi"/>
                <w:b/>
                <w:bCs/>
                <w:sz w:val="16"/>
                <w:szCs w:val="16"/>
              </w:rPr>
            </w:pPr>
          </w:p>
        </w:tc>
        <w:tc>
          <w:tcPr>
            <w:tcW w:w="900" w:type="dxa"/>
          </w:tcPr>
          <w:p w14:paraId="3EB6A834"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05FA312"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6FFF92AC" w14:textId="77777777" w:rsidR="00FB3DB8" w:rsidRPr="00D57BC6" w:rsidRDefault="00FB3DB8" w:rsidP="00931EFF">
            <w:pPr>
              <w:jc w:val="both"/>
              <w:rPr>
                <w:rFonts w:cstheme="minorHAnsi"/>
                <w:sz w:val="16"/>
                <w:szCs w:val="16"/>
              </w:rPr>
            </w:pPr>
          </w:p>
        </w:tc>
        <w:tc>
          <w:tcPr>
            <w:tcW w:w="810" w:type="dxa"/>
          </w:tcPr>
          <w:p w14:paraId="3AAAC5F9" w14:textId="77777777" w:rsidR="00FB3DB8" w:rsidRPr="00D57BC6" w:rsidRDefault="00FB3DB8" w:rsidP="00931EFF">
            <w:pPr>
              <w:jc w:val="both"/>
              <w:rPr>
                <w:rFonts w:cstheme="minorHAnsi"/>
                <w:sz w:val="16"/>
                <w:szCs w:val="16"/>
              </w:rPr>
            </w:pPr>
          </w:p>
        </w:tc>
      </w:tr>
      <w:tr w:rsidR="00FB3DB8" w:rsidRPr="00D57BC6" w14:paraId="62E21AD0" w14:textId="77777777" w:rsidTr="006A5057">
        <w:tc>
          <w:tcPr>
            <w:tcW w:w="360" w:type="dxa"/>
          </w:tcPr>
          <w:p w14:paraId="0E2717DF"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0CCB6D0E" w14:textId="77777777" w:rsidR="00FB3DB8" w:rsidRPr="00D57BC6" w:rsidRDefault="00FB3DB8" w:rsidP="00931EFF">
            <w:pPr>
              <w:jc w:val="both"/>
              <w:rPr>
                <w:rFonts w:cstheme="minorHAnsi"/>
                <w:sz w:val="16"/>
                <w:szCs w:val="16"/>
              </w:rPr>
            </w:pPr>
            <w:r w:rsidRPr="00D57BC6">
              <w:rPr>
                <w:rFonts w:cstheme="minorHAnsi"/>
                <w:b/>
                <w:bCs/>
                <w:sz w:val="16"/>
                <w:szCs w:val="16"/>
              </w:rPr>
              <w:t xml:space="preserve">Improved last-mile disaster response capacity </w:t>
            </w:r>
          </w:p>
        </w:tc>
        <w:tc>
          <w:tcPr>
            <w:tcW w:w="450" w:type="dxa"/>
          </w:tcPr>
          <w:p w14:paraId="7323578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DE28F2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79B417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A2B015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EE0412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C302C0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F156DC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421E482"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234807F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D65BC0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2EA848C"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9EBD74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7AFD37B" w14:textId="77777777" w:rsidR="00FB3DB8" w:rsidRPr="00D57BC6" w:rsidRDefault="00FB3DB8" w:rsidP="00931EFF">
            <w:pPr>
              <w:jc w:val="both"/>
              <w:rPr>
                <w:rFonts w:cstheme="minorHAnsi"/>
                <w:b/>
                <w:bCs/>
                <w:sz w:val="16"/>
                <w:szCs w:val="16"/>
              </w:rPr>
            </w:pPr>
          </w:p>
        </w:tc>
        <w:tc>
          <w:tcPr>
            <w:tcW w:w="236" w:type="dxa"/>
          </w:tcPr>
          <w:p w14:paraId="3F50F119" w14:textId="77777777" w:rsidR="00FB3DB8" w:rsidRPr="00D57BC6" w:rsidRDefault="00FB3DB8" w:rsidP="00931EFF">
            <w:pPr>
              <w:jc w:val="both"/>
              <w:rPr>
                <w:rFonts w:cstheme="minorHAnsi"/>
                <w:b/>
                <w:bCs/>
                <w:sz w:val="16"/>
                <w:szCs w:val="16"/>
              </w:rPr>
            </w:pPr>
          </w:p>
        </w:tc>
        <w:tc>
          <w:tcPr>
            <w:tcW w:w="236" w:type="dxa"/>
          </w:tcPr>
          <w:p w14:paraId="1F3E16A3" w14:textId="77777777" w:rsidR="00FB3DB8" w:rsidRPr="00D57BC6" w:rsidRDefault="00FB3DB8" w:rsidP="00931EFF">
            <w:pPr>
              <w:jc w:val="both"/>
              <w:rPr>
                <w:rFonts w:cstheme="minorHAnsi"/>
                <w:b/>
                <w:bCs/>
                <w:sz w:val="16"/>
                <w:szCs w:val="16"/>
              </w:rPr>
            </w:pPr>
          </w:p>
        </w:tc>
        <w:tc>
          <w:tcPr>
            <w:tcW w:w="248" w:type="dxa"/>
          </w:tcPr>
          <w:p w14:paraId="2BF73ACA" w14:textId="77777777" w:rsidR="00FB3DB8" w:rsidRPr="00D57BC6" w:rsidRDefault="00FB3DB8" w:rsidP="00931EFF">
            <w:pPr>
              <w:jc w:val="both"/>
              <w:rPr>
                <w:rFonts w:cstheme="minorHAnsi"/>
                <w:b/>
                <w:bCs/>
                <w:sz w:val="16"/>
                <w:szCs w:val="16"/>
              </w:rPr>
            </w:pPr>
          </w:p>
        </w:tc>
        <w:tc>
          <w:tcPr>
            <w:tcW w:w="270" w:type="dxa"/>
          </w:tcPr>
          <w:p w14:paraId="46972D7A" w14:textId="77777777" w:rsidR="00FB3DB8" w:rsidRPr="00D57BC6" w:rsidRDefault="00FB3DB8" w:rsidP="00931EFF">
            <w:pPr>
              <w:jc w:val="both"/>
              <w:rPr>
                <w:rFonts w:cstheme="minorHAnsi"/>
                <w:b/>
                <w:bCs/>
                <w:sz w:val="16"/>
                <w:szCs w:val="16"/>
              </w:rPr>
            </w:pPr>
          </w:p>
        </w:tc>
        <w:tc>
          <w:tcPr>
            <w:tcW w:w="236" w:type="dxa"/>
          </w:tcPr>
          <w:p w14:paraId="30B86FD9" w14:textId="77777777" w:rsidR="00FB3DB8" w:rsidRPr="00D57BC6" w:rsidRDefault="00FB3DB8" w:rsidP="00931EFF">
            <w:pPr>
              <w:jc w:val="both"/>
              <w:rPr>
                <w:rFonts w:cstheme="minorHAnsi"/>
                <w:b/>
                <w:bCs/>
                <w:sz w:val="16"/>
                <w:szCs w:val="16"/>
              </w:rPr>
            </w:pPr>
          </w:p>
        </w:tc>
        <w:tc>
          <w:tcPr>
            <w:tcW w:w="236" w:type="dxa"/>
          </w:tcPr>
          <w:p w14:paraId="2EA79919" w14:textId="77777777" w:rsidR="00FB3DB8" w:rsidRPr="00D57BC6" w:rsidRDefault="00FB3DB8" w:rsidP="00931EFF">
            <w:pPr>
              <w:jc w:val="both"/>
              <w:rPr>
                <w:rFonts w:cstheme="minorHAnsi"/>
                <w:b/>
                <w:bCs/>
                <w:sz w:val="16"/>
                <w:szCs w:val="16"/>
              </w:rPr>
            </w:pPr>
          </w:p>
        </w:tc>
        <w:tc>
          <w:tcPr>
            <w:tcW w:w="248" w:type="dxa"/>
          </w:tcPr>
          <w:p w14:paraId="6EA90F93" w14:textId="77777777" w:rsidR="00FB3DB8" w:rsidRPr="00D57BC6" w:rsidRDefault="00FB3DB8" w:rsidP="00931EFF">
            <w:pPr>
              <w:jc w:val="both"/>
              <w:rPr>
                <w:rFonts w:cstheme="minorHAnsi"/>
                <w:b/>
                <w:bCs/>
                <w:sz w:val="16"/>
                <w:szCs w:val="16"/>
              </w:rPr>
            </w:pPr>
          </w:p>
        </w:tc>
        <w:tc>
          <w:tcPr>
            <w:tcW w:w="270" w:type="dxa"/>
          </w:tcPr>
          <w:p w14:paraId="66C75CC8" w14:textId="77777777" w:rsidR="00FB3DB8" w:rsidRPr="00D57BC6" w:rsidRDefault="00FB3DB8" w:rsidP="00931EFF">
            <w:pPr>
              <w:jc w:val="both"/>
              <w:rPr>
                <w:rFonts w:cstheme="minorHAnsi"/>
                <w:b/>
                <w:bCs/>
                <w:sz w:val="16"/>
                <w:szCs w:val="16"/>
              </w:rPr>
            </w:pPr>
          </w:p>
        </w:tc>
        <w:tc>
          <w:tcPr>
            <w:tcW w:w="236" w:type="dxa"/>
          </w:tcPr>
          <w:p w14:paraId="093F5188" w14:textId="77777777" w:rsidR="00FB3DB8" w:rsidRPr="00D57BC6" w:rsidRDefault="00FB3DB8" w:rsidP="00931EFF">
            <w:pPr>
              <w:jc w:val="both"/>
              <w:rPr>
                <w:rFonts w:cstheme="minorHAnsi"/>
                <w:b/>
                <w:bCs/>
                <w:sz w:val="16"/>
                <w:szCs w:val="16"/>
              </w:rPr>
            </w:pPr>
          </w:p>
        </w:tc>
        <w:tc>
          <w:tcPr>
            <w:tcW w:w="236" w:type="dxa"/>
          </w:tcPr>
          <w:p w14:paraId="5D277EF5" w14:textId="77777777" w:rsidR="00FB3DB8" w:rsidRPr="00D57BC6" w:rsidRDefault="00FB3DB8" w:rsidP="00931EFF">
            <w:pPr>
              <w:jc w:val="both"/>
              <w:rPr>
                <w:rFonts w:cstheme="minorHAnsi"/>
                <w:b/>
                <w:bCs/>
                <w:sz w:val="16"/>
                <w:szCs w:val="16"/>
              </w:rPr>
            </w:pPr>
          </w:p>
        </w:tc>
        <w:tc>
          <w:tcPr>
            <w:tcW w:w="248" w:type="dxa"/>
          </w:tcPr>
          <w:p w14:paraId="4F3E71D1" w14:textId="77777777" w:rsidR="00FB3DB8" w:rsidRPr="00D57BC6" w:rsidRDefault="00FB3DB8" w:rsidP="00931EFF">
            <w:pPr>
              <w:jc w:val="both"/>
              <w:rPr>
                <w:rFonts w:cstheme="minorHAnsi"/>
                <w:b/>
                <w:bCs/>
                <w:sz w:val="16"/>
                <w:szCs w:val="16"/>
              </w:rPr>
            </w:pPr>
          </w:p>
        </w:tc>
        <w:tc>
          <w:tcPr>
            <w:tcW w:w="270" w:type="dxa"/>
          </w:tcPr>
          <w:p w14:paraId="29A13F96" w14:textId="77777777" w:rsidR="00FB3DB8" w:rsidRPr="00D57BC6" w:rsidRDefault="00FB3DB8" w:rsidP="00931EFF">
            <w:pPr>
              <w:jc w:val="both"/>
              <w:rPr>
                <w:rFonts w:cstheme="minorHAnsi"/>
                <w:b/>
                <w:bCs/>
                <w:sz w:val="16"/>
                <w:szCs w:val="16"/>
              </w:rPr>
            </w:pPr>
          </w:p>
        </w:tc>
        <w:tc>
          <w:tcPr>
            <w:tcW w:w="900" w:type="dxa"/>
          </w:tcPr>
          <w:p w14:paraId="2A111D1C"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6D9676D0"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4058F9E1" w14:textId="77777777" w:rsidR="00FB3DB8" w:rsidRPr="00D57BC6" w:rsidRDefault="00FB3DB8" w:rsidP="00931EFF">
            <w:pPr>
              <w:jc w:val="both"/>
              <w:rPr>
                <w:rFonts w:cstheme="minorHAnsi"/>
                <w:sz w:val="16"/>
                <w:szCs w:val="16"/>
              </w:rPr>
            </w:pPr>
          </w:p>
        </w:tc>
        <w:tc>
          <w:tcPr>
            <w:tcW w:w="810" w:type="dxa"/>
          </w:tcPr>
          <w:p w14:paraId="3077115E" w14:textId="77777777" w:rsidR="00FB3DB8" w:rsidRPr="00D57BC6" w:rsidRDefault="00FB3DB8" w:rsidP="00931EFF">
            <w:pPr>
              <w:jc w:val="both"/>
              <w:rPr>
                <w:rFonts w:cstheme="minorHAnsi"/>
                <w:sz w:val="16"/>
                <w:szCs w:val="16"/>
              </w:rPr>
            </w:pPr>
          </w:p>
        </w:tc>
      </w:tr>
      <w:tr w:rsidR="00FB3DB8" w:rsidRPr="00D57BC6" w14:paraId="448C8738" w14:textId="77777777" w:rsidTr="006A5057">
        <w:tc>
          <w:tcPr>
            <w:tcW w:w="360" w:type="dxa"/>
          </w:tcPr>
          <w:p w14:paraId="172B8B56"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7C8D19B0" w14:textId="77777777" w:rsidR="00FB3DB8" w:rsidRPr="00D57BC6" w:rsidRDefault="00FB3DB8" w:rsidP="00931EFF">
            <w:pPr>
              <w:jc w:val="both"/>
              <w:rPr>
                <w:rFonts w:cstheme="minorHAnsi"/>
                <w:sz w:val="16"/>
                <w:szCs w:val="16"/>
              </w:rPr>
            </w:pPr>
            <w:r w:rsidRPr="00D57BC6">
              <w:rPr>
                <w:rFonts w:cstheme="minorHAnsi"/>
                <w:sz w:val="16"/>
                <w:szCs w:val="16"/>
              </w:rPr>
              <w:t>Standardized planning and response protocols were developed.</w:t>
            </w:r>
          </w:p>
        </w:tc>
        <w:tc>
          <w:tcPr>
            <w:tcW w:w="450" w:type="dxa"/>
          </w:tcPr>
          <w:p w14:paraId="4C1F5EA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A7F5E9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35DE2D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3D3125D"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3745A9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1C446C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1DBCD5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8610096"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2C6031A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15D2E6F"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ECB013C"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7CFB3B6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D21E2DC" w14:textId="77777777" w:rsidR="00FB3DB8" w:rsidRPr="00D57BC6" w:rsidRDefault="00FB3DB8" w:rsidP="00931EFF">
            <w:pPr>
              <w:jc w:val="both"/>
              <w:rPr>
                <w:rFonts w:cstheme="minorHAnsi"/>
                <w:b/>
                <w:bCs/>
                <w:sz w:val="16"/>
                <w:szCs w:val="16"/>
              </w:rPr>
            </w:pPr>
          </w:p>
        </w:tc>
        <w:tc>
          <w:tcPr>
            <w:tcW w:w="236" w:type="dxa"/>
          </w:tcPr>
          <w:p w14:paraId="2808FE0C" w14:textId="77777777" w:rsidR="00FB3DB8" w:rsidRPr="00D57BC6" w:rsidRDefault="00FB3DB8" w:rsidP="00931EFF">
            <w:pPr>
              <w:jc w:val="both"/>
              <w:rPr>
                <w:rFonts w:cstheme="minorHAnsi"/>
                <w:b/>
                <w:bCs/>
                <w:sz w:val="16"/>
                <w:szCs w:val="16"/>
              </w:rPr>
            </w:pPr>
          </w:p>
        </w:tc>
        <w:tc>
          <w:tcPr>
            <w:tcW w:w="236" w:type="dxa"/>
          </w:tcPr>
          <w:p w14:paraId="7C06C9F4" w14:textId="77777777" w:rsidR="00FB3DB8" w:rsidRPr="00D57BC6" w:rsidRDefault="00FB3DB8" w:rsidP="00931EFF">
            <w:pPr>
              <w:jc w:val="both"/>
              <w:rPr>
                <w:rFonts w:cstheme="minorHAnsi"/>
                <w:b/>
                <w:bCs/>
                <w:sz w:val="16"/>
                <w:szCs w:val="16"/>
              </w:rPr>
            </w:pPr>
          </w:p>
        </w:tc>
        <w:tc>
          <w:tcPr>
            <w:tcW w:w="248" w:type="dxa"/>
          </w:tcPr>
          <w:p w14:paraId="2B7E8D4D" w14:textId="77777777" w:rsidR="00FB3DB8" w:rsidRPr="00D57BC6" w:rsidRDefault="00FB3DB8" w:rsidP="00931EFF">
            <w:pPr>
              <w:jc w:val="both"/>
              <w:rPr>
                <w:rFonts w:cstheme="minorHAnsi"/>
                <w:b/>
                <w:bCs/>
                <w:sz w:val="16"/>
                <w:szCs w:val="16"/>
              </w:rPr>
            </w:pPr>
          </w:p>
        </w:tc>
        <w:tc>
          <w:tcPr>
            <w:tcW w:w="270" w:type="dxa"/>
          </w:tcPr>
          <w:p w14:paraId="30FF9FF6" w14:textId="77777777" w:rsidR="00FB3DB8" w:rsidRPr="00D57BC6" w:rsidRDefault="00FB3DB8" w:rsidP="00931EFF">
            <w:pPr>
              <w:jc w:val="both"/>
              <w:rPr>
                <w:rFonts w:cstheme="minorHAnsi"/>
                <w:b/>
                <w:bCs/>
                <w:sz w:val="16"/>
                <w:szCs w:val="16"/>
              </w:rPr>
            </w:pPr>
          </w:p>
        </w:tc>
        <w:tc>
          <w:tcPr>
            <w:tcW w:w="236" w:type="dxa"/>
          </w:tcPr>
          <w:p w14:paraId="59A863CD" w14:textId="77777777" w:rsidR="00FB3DB8" w:rsidRPr="00D57BC6" w:rsidRDefault="00FB3DB8" w:rsidP="00931EFF">
            <w:pPr>
              <w:jc w:val="both"/>
              <w:rPr>
                <w:rFonts w:cstheme="minorHAnsi"/>
                <w:b/>
                <w:bCs/>
                <w:sz w:val="16"/>
                <w:szCs w:val="16"/>
              </w:rPr>
            </w:pPr>
          </w:p>
        </w:tc>
        <w:tc>
          <w:tcPr>
            <w:tcW w:w="236" w:type="dxa"/>
          </w:tcPr>
          <w:p w14:paraId="2C099B99" w14:textId="77777777" w:rsidR="00FB3DB8" w:rsidRPr="00D57BC6" w:rsidRDefault="00FB3DB8" w:rsidP="00931EFF">
            <w:pPr>
              <w:jc w:val="both"/>
              <w:rPr>
                <w:rFonts w:cstheme="minorHAnsi"/>
                <w:b/>
                <w:bCs/>
                <w:sz w:val="16"/>
                <w:szCs w:val="16"/>
              </w:rPr>
            </w:pPr>
          </w:p>
        </w:tc>
        <w:tc>
          <w:tcPr>
            <w:tcW w:w="248" w:type="dxa"/>
          </w:tcPr>
          <w:p w14:paraId="07A2F42F" w14:textId="77777777" w:rsidR="00FB3DB8" w:rsidRPr="00D57BC6" w:rsidRDefault="00FB3DB8" w:rsidP="00931EFF">
            <w:pPr>
              <w:jc w:val="both"/>
              <w:rPr>
                <w:rFonts w:cstheme="minorHAnsi"/>
                <w:b/>
                <w:bCs/>
                <w:sz w:val="16"/>
                <w:szCs w:val="16"/>
              </w:rPr>
            </w:pPr>
          </w:p>
        </w:tc>
        <w:tc>
          <w:tcPr>
            <w:tcW w:w="270" w:type="dxa"/>
          </w:tcPr>
          <w:p w14:paraId="117E5A03" w14:textId="77777777" w:rsidR="00FB3DB8" w:rsidRPr="00D57BC6" w:rsidRDefault="00FB3DB8" w:rsidP="00931EFF">
            <w:pPr>
              <w:jc w:val="both"/>
              <w:rPr>
                <w:rFonts w:cstheme="minorHAnsi"/>
                <w:b/>
                <w:bCs/>
                <w:sz w:val="16"/>
                <w:szCs w:val="16"/>
              </w:rPr>
            </w:pPr>
          </w:p>
        </w:tc>
        <w:tc>
          <w:tcPr>
            <w:tcW w:w="236" w:type="dxa"/>
          </w:tcPr>
          <w:p w14:paraId="374FDBA3" w14:textId="77777777" w:rsidR="00FB3DB8" w:rsidRPr="00D57BC6" w:rsidRDefault="00FB3DB8" w:rsidP="00931EFF">
            <w:pPr>
              <w:jc w:val="both"/>
              <w:rPr>
                <w:rFonts w:cstheme="minorHAnsi"/>
                <w:b/>
                <w:bCs/>
                <w:sz w:val="16"/>
                <w:szCs w:val="16"/>
              </w:rPr>
            </w:pPr>
          </w:p>
        </w:tc>
        <w:tc>
          <w:tcPr>
            <w:tcW w:w="236" w:type="dxa"/>
          </w:tcPr>
          <w:p w14:paraId="0DA9DF0C" w14:textId="77777777" w:rsidR="00FB3DB8" w:rsidRPr="00D57BC6" w:rsidRDefault="00FB3DB8" w:rsidP="00931EFF">
            <w:pPr>
              <w:jc w:val="both"/>
              <w:rPr>
                <w:rFonts w:cstheme="minorHAnsi"/>
                <w:b/>
                <w:bCs/>
                <w:sz w:val="16"/>
                <w:szCs w:val="16"/>
              </w:rPr>
            </w:pPr>
          </w:p>
        </w:tc>
        <w:tc>
          <w:tcPr>
            <w:tcW w:w="248" w:type="dxa"/>
          </w:tcPr>
          <w:p w14:paraId="48DE993D" w14:textId="77777777" w:rsidR="00FB3DB8" w:rsidRPr="00D57BC6" w:rsidRDefault="00FB3DB8" w:rsidP="00931EFF">
            <w:pPr>
              <w:jc w:val="both"/>
              <w:rPr>
                <w:rFonts w:cstheme="minorHAnsi"/>
                <w:b/>
                <w:bCs/>
                <w:sz w:val="16"/>
                <w:szCs w:val="16"/>
              </w:rPr>
            </w:pPr>
          </w:p>
        </w:tc>
        <w:tc>
          <w:tcPr>
            <w:tcW w:w="270" w:type="dxa"/>
          </w:tcPr>
          <w:p w14:paraId="1EA996BF" w14:textId="77777777" w:rsidR="00FB3DB8" w:rsidRPr="00D57BC6" w:rsidRDefault="00FB3DB8" w:rsidP="00931EFF">
            <w:pPr>
              <w:jc w:val="both"/>
              <w:rPr>
                <w:rFonts w:cstheme="minorHAnsi"/>
                <w:b/>
                <w:bCs/>
                <w:sz w:val="16"/>
                <w:szCs w:val="16"/>
              </w:rPr>
            </w:pPr>
          </w:p>
        </w:tc>
        <w:tc>
          <w:tcPr>
            <w:tcW w:w="900" w:type="dxa"/>
          </w:tcPr>
          <w:p w14:paraId="6B08F234"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5140A668"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383CC4D0" w14:textId="77777777" w:rsidR="00FB3DB8" w:rsidRPr="00D57BC6" w:rsidRDefault="00FB3DB8" w:rsidP="00931EFF">
            <w:pPr>
              <w:jc w:val="both"/>
              <w:rPr>
                <w:rFonts w:cstheme="minorHAnsi"/>
                <w:sz w:val="16"/>
                <w:szCs w:val="16"/>
              </w:rPr>
            </w:pPr>
          </w:p>
        </w:tc>
        <w:tc>
          <w:tcPr>
            <w:tcW w:w="810" w:type="dxa"/>
          </w:tcPr>
          <w:p w14:paraId="0E574206" w14:textId="77777777" w:rsidR="00FB3DB8" w:rsidRPr="00D57BC6" w:rsidRDefault="00FB3DB8" w:rsidP="00931EFF">
            <w:pPr>
              <w:jc w:val="both"/>
              <w:rPr>
                <w:rFonts w:cstheme="minorHAnsi"/>
                <w:sz w:val="16"/>
                <w:szCs w:val="16"/>
              </w:rPr>
            </w:pPr>
          </w:p>
        </w:tc>
      </w:tr>
      <w:tr w:rsidR="00FB3DB8" w:rsidRPr="00D57BC6" w14:paraId="2E7149FB" w14:textId="77777777" w:rsidTr="006A5057">
        <w:tc>
          <w:tcPr>
            <w:tcW w:w="360" w:type="dxa"/>
          </w:tcPr>
          <w:p w14:paraId="5E2C3B2B"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61E6D9EE" w14:textId="65E6B204" w:rsidR="00FB3DB8" w:rsidRPr="00D57BC6" w:rsidRDefault="00FB3DB8" w:rsidP="00931EFF">
            <w:pPr>
              <w:jc w:val="both"/>
              <w:rPr>
                <w:rFonts w:cstheme="minorHAnsi"/>
                <w:sz w:val="16"/>
                <w:szCs w:val="16"/>
              </w:rPr>
            </w:pPr>
            <w:r w:rsidRPr="00D57BC6">
              <w:rPr>
                <w:rFonts w:cstheme="minorHAnsi"/>
                <w:sz w:val="16"/>
                <w:szCs w:val="16"/>
              </w:rPr>
              <w:t>Activated Standardized response protocols, train</w:t>
            </w:r>
            <w:r w:rsidR="008375CF">
              <w:rPr>
                <w:rFonts w:cstheme="minorHAnsi"/>
                <w:sz w:val="16"/>
                <w:szCs w:val="16"/>
              </w:rPr>
              <w:t>ed</w:t>
            </w:r>
            <w:r w:rsidRPr="00D57BC6">
              <w:rPr>
                <w:rFonts w:cstheme="minorHAnsi"/>
                <w:sz w:val="16"/>
                <w:szCs w:val="16"/>
              </w:rPr>
              <w:t xml:space="preserve"> emergency response teams, and coordinate</w:t>
            </w:r>
            <w:r w:rsidR="008375CF">
              <w:rPr>
                <w:rFonts w:cstheme="minorHAnsi"/>
                <w:sz w:val="16"/>
                <w:szCs w:val="16"/>
              </w:rPr>
              <w:t>d</w:t>
            </w:r>
            <w:r w:rsidRPr="00D57BC6">
              <w:rPr>
                <w:rFonts w:cstheme="minorHAnsi"/>
                <w:sz w:val="16"/>
                <w:szCs w:val="16"/>
              </w:rPr>
              <w:t xml:space="preserve"> with partners</w:t>
            </w:r>
          </w:p>
        </w:tc>
        <w:tc>
          <w:tcPr>
            <w:tcW w:w="450" w:type="dxa"/>
          </w:tcPr>
          <w:p w14:paraId="70435C3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335CB9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1D0A52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C5C39E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9256AD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B80AED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2C06E28"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B4EDEA2"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6BBFA81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2A17ABD"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7EE779A"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126F521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3AC5195" w14:textId="77777777" w:rsidR="00FB3DB8" w:rsidRPr="00D57BC6" w:rsidRDefault="00FB3DB8" w:rsidP="00931EFF">
            <w:pPr>
              <w:jc w:val="both"/>
              <w:rPr>
                <w:rFonts w:cstheme="minorHAnsi"/>
                <w:b/>
                <w:bCs/>
                <w:sz w:val="16"/>
                <w:szCs w:val="16"/>
              </w:rPr>
            </w:pPr>
          </w:p>
        </w:tc>
        <w:tc>
          <w:tcPr>
            <w:tcW w:w="236" w:type="dxa"/>
          </w:tcPr>
          <w:p w14:paraId="14C2A131" w14:textId="77777777" w:rsidR="00FB3DB8" w:rsidRPr="00D57BC6" w:rsidRDefault="00FB3DB8" w:rsidP="00931EFF">
            <w:pPr>
              <w:jc w:val="both"/>
              <w:rPr>
                <w:rFonts w:cstheme="minorHAnsi"/>
                <w:b/>
                <w:bCs/>
                <w:sz w:val="16"/>
                <w:szCs w:val="16"/>
              </w:rPr>
            </w:pPr>
          </w:p>
        </w:tc>
        <w:tc>
          <w:tcPr>
            <w:tcW w:w="236" w:type="dxa"/>
          </w:tcPr>
          <w:p w14:paraId="09AE8309" w14:textId="77777777" w:rsidR="00FB3DB8" w:rsidRPr="00D57BC6" w:rsidRDefault="00FB3DB8" w:rsidP="00931EFF">
            <w:pPr>
              <w:jc w:val="both"/>
              <w:rPr>
                <w:rFonts w:cstheme="minorHAnsi"/>
                <w:b/>
                <w:bCs/>
                <w:sz w:val="16"/>
                <w:szCs w:val="16"/>
              </w:rPr>
            </w:pPr>
          </w:p>
        </w:tc>
        <w:tc>
          <w:tcPr>
            <w:tcW w:w="248" w:type="dxa"/>
          </w:tcPr>
          <w:p w14:paraId="06E5A685" w14:textId="77777777" w:rsidR="00FB3DB8" w:rsidRPr="00D57BC6" w:rsidRDefault="00FB3DB8" w:rsidP="00931EFF">
            <w:pPr>
              <w:jc w:val="both"/>
              <w:rPr>
                <w:rFonts w:cstheme="minorHAnsi"/>
                <w:b/>
                <w:bCs/>
                <w:sz w:val="16"/>
                <w:szCs w:val="16"/>
              </w:rPr>
            </w:pPr>
          </w:p>
        </w:tc>
        <w:tc>
          <w:tcPr>
            <w:tcW w:w="270" w:type="dxa"/>
          </w:tcPr>
          <w:p w14:paraId="33320346" w14:textId="77777777" w:rsidR="00FB3DB8" w:rsidRPr="00D57BC6" w:rsidRDefault="00FB3DB8" w:rsidP="00931EFF">
            <w:pPr>
              <w:jc w:val="both"/>
              <w:rPr>
                <w:rFonts w:cstheme="minorHAnsi"/>
                <w:b/>
                <w:bCs/>
                <w:sz w:val="16"/>
                <w:szCs w:val="16"/>
              </w:rPr>
            </w:pPr>
          </w:p>
        </w:tc>
        <w:tc>
          <w:tcPr>
            <w:tcW w:w="236" w:type="dxa"/>
          </w:tcPr>
          <w:p w14:paraId="20B46ECC" w14:textId="77777777" w:rsidR="00FB3DB8" w:rsidRPr="00D57BC6" w:rsidRDefault="00FB3DB8" w:rsidP="00931EFF">
            <w:pPr>
              <w:jc w:val="both"/>
              <w:rPr>
                <w:rFonts w:cstheme="minorHAnsi"/>
                <w:b/>
                <w:bCs/>
                <w:sz w:val="16"/>
                <w:szCs w:val="16"/>
              </w:rPr>
            </w:pPr>
          </w:p>
        </w:tc>
        <w:tc>
          <w:tcPr>
            <w:tcW w:w="236" w:type="dxa"/>
          </w:tcPr>
          <w:p w14:paraId="450B3DD5" w14:textId="77777777" w:rsidR="00FB3DB8" w:rsidRPr="00D57BC6" w:rsidRDefault="00FB3DB8" w:rsidP="00931EFF">
            <w:pPr>
              <w:jc w:val="both"/>
              <w:rPr>
                <w:rFonts w:cstheme="minorHAnsi"/>
                <w:b/>
                <w:bCs/>
                <w:sz w:val="16"/>
                <w:szCs w:val="16"/>
              </w:rPr>
            </w:pPr>
          </w:p>
        </w:tc>
        <w:tc>
          <w:tcPr>
            <w:tcW w:w="248" w:type="dxa"/>
          </w:tcPr>
          <w:p w14:paraId="5B4FF748" w14:textId="77777777" w:rsidR="00FB3DB8" w:rsidRPr="00D57BC6" w:rsidRDefault="00FB3DB8" w:rsidP="00931EFF">
            <w:pPr>
              <w:jc w:val="both"/>
              <w:rPr>
                <w:rFonts w:cstheme="minorHAnsi"/>
                <w:b/>
                <w:bCs/>
                <w:sz w:val="16"/>
                <w:szCs w:val="16"/>
              </w:rPr>
            </w:pPr>
          </w:p>
        </w:tc>
        <w:tc>
          <w:tcPr>
            <w:tcW w:w="270" w:type="dxa"/>
          </w:tcPr>
          <w:p w14:paraId="25CE7C5E" w14:textId="77777777" w:rsidR="00FB3DB8" w:rsidRPr="00D57BC6" w:rsidRDefault="00FB3DB8" w:rsidP="00931EFF">
            <w:pPr>
              <w:jc w:val="both"/>
              <w:rPr>
                <w:rFonts w:cstheme="minorHAnsi"/>
                <w:b/>
                <w:bCs/>
                <w:sz w:val="16"/>
                <w:szCs w:val="16"/>
              </w:rPr>
            </w:pPr>
          </w:p>
        </w:tc>
        <w:tc>
          <w:tcPr>
            <w:tcW w:w="236" w:type="dxa"/>
          </w:tcPr>
          <w:p w14:paraId="7D85FB9C" w14:textId="77777777" w:rsidR="00FB3DB8" w:rsidRPr="00D57BC6" w:rsidRDefault="00FB3DB8" w:rsidP="00931EFF">
            <w:pPr>
              <w:jc w:val="both"/>
              <w:rPr>
                <w:rFonts w:cstheme="minorHAnsi"/>
                <w:b/>
                <w:bCs/>
                <w:sz w:val="16"/>
                <w:szCs w:val="16"/>
              </w:rPr>
            </w:pPr>
          </w:p>
        </w:tc>
        <w:tc>
          <w:tcPr>
            <w:tcW w:w="236" w:type="dxa"/>
          </w:tcPr>
          <w:p w14:paraId="18128B3B" w14:textId="77777777" w:rsidR="00FB3DB8" w:rsidRPr="00D57BC6" w:rsidRDefault="00FB3DB8" w:rsidP="00931EFF">
            <w:pPr>
              <w:jc w:val="both"/>
              <w:rPr>
                <w:rFonts w:cstheme="minorHAnsi"/>
                <w:b/>
                <w:bCs/>
                <w:sz w:val="16"/>
                <w:szCs w:val="16"/>
              </w:rPr>
            </w:pPr>
          </w:p>
        </w:tc>
        <w:tc>
          <w:tcPr>
            <w:tcW w:w="248" w:type="dxa"/>
          </w:tcPr>
          <w:p w14:paraId="1A741E25" w14:textId="77777777" w:rsidR="00FB3DB8" w:rsidRPr="00D57BC6" w:rsidRDefault="00FB3DB8" w:rsidP="00931EFF">
            <w:pPr>
              <w:jc w:val="both"/>
              <w:rPr>
                <w:rFonts w:cstheme="minorHAnsi"/>
                <w:b/>
                <w:bCs/>
                <w:sz w:val="16"/>
                <w:szCs w:val="16"/>
              </w:rPr>
            </w:pPr>
          </w:p>
        </w:tc>
        <w:tc>
          <w:tcPr>
            <w:tcW w:w="270" w:type="dxa"/>
          </w:tcPr>
          <w:p w14:paraId="73B51E65" w14:textId="77777777" w:rsidR="00FB3DB8" w:rsidRPr="00D57BC6" w:rsidRDefault="00FB3DB8" w:rsidP="00931EFF">
            <w:pPr>
              <w:jc w:val="both"/>
              <w:rPr>
                <w:rFonts w:cstheme="minorHAnsi"/>
                <w:b/>
                <w:bCs/>
                <w:sz w:val="16"/>
                <w:szCs w:val="16"/>
              </w:rPr>
            </w:pPr>
          </w:p>
        </w:tc>
        <w:tc>
          <w:tcPr>
            <w:tcW w:w="900" w:type="dxa"/>
          </w:tcPr>
          <w:p w14:paraId="065C084C"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13B70BFA"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70532A6B" w14:textId="77777777" w:rsidR="00FB3DB8" w:rsidRPr="00D57BC6" w:rsidRDefault="00FB3DB8" w:rsidP="00931EFF">
            <w:pPr>
              <w:jc w:val="both"/>
              <w:rPr>
                <w:rFonts w:cstheme="minorHAnsi"/>
                <w:sz w:val="16"/>
                <w:szCs w:val="16"/>
              </w:rPr>
            </w:pPr>
          </w:p>
        </w:tc>
        <w:tc>
          <w:tcPr>
            <w:tcW w:w="810" w:type="dxa"/>
          </w:tcPr>
          <w:p w14:paraId="418F3857" w14:textId="77777777" w:rsidR="00FB3DB8" w:rsidRPr="00D57BC6" w:rsidRDefault="00FB3DB8" w:rsidP="00931EFF">
            <w:pPr>
              <w:jc w:val="both"/>
              <w:rPr>
                <w:rFonts w:cstheme="minorHAnsi"/>
                <w:sz w:val="16"/>
                <w:szCs w:val="16"/>
              </w:rPr>
            </w:pPr>
          </w:p>
        </w:tc>
      </w:tr>
      <w:tr w:rsidR="00FB3DB8" w:rsidRPr="00D57BC6" w14:paraId="2DBD283A" w14:textId="77777777" w:rsidTr="006A5057">
        <w:tc>
          <w:tcPr>
            <w:tcW w:w="360" w:type="dxa"/>
          </w:tcPr>
          <w:p w14:paraId="4B2FFCFF"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0B09A22D" w14:textId="77777777" w:rsidR="00FB3DB8" w:rsidRPr="00D57BC6" w:rsidRDefault="00FB3DB8" w:rsidP="00931EFF">
            <w:pPr>
              <w:jc w:val="both"/>
              <w:rPr>
                <w:rFonts w:cstheme="minorHAnsi"/>
                <w:sz w:val="16"/>
                <w:szCs w:val="16"/>
              </w:rPr>
            </w:pPr>
            <w:r w:rsidRPr="00D57BC6">
              <w:rPr>
                <w:rFonts w:cstheme="minorHAnsi"/>
                <w:sz w:val="16"/>
                <w:szCs w:val="16"/>
              </w:rPr>
              <w:t xml:space="preserve">Develop disaster risk finance framework for national and subnational level   </w:t>
            </w:r>
          </w:p>
        </w:tc>
        <w:tc>
          <w:tcPr>
            <w:tcW w:w="450" w:type="dxa"/>
          </w:tcPr>
          <w:p w14:paraId="0B9F3C2B"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6D3EA5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AD2696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522145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77346D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C717BE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8AAFFA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31E35A8"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18FD4A4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817038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5EFDA77"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4D9CE17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681A091" w14:textId="77777777" w:rsidR="00FB3DB8" w:rsidRPr="00D57BC6" w:rsidRDefault="00FB3DB8" w:rsidP="00931EFF">
            <w:pPr>
              <w:jc w:val="both"/>
              <w:rPr>
                <w:rFonts w:cstheme="minorHAnsi"/>
                <w:b/>
                <w:bCs/>
                <w:sz w:val="16"/>
                <w:szCs w:val="16"/>
              </w:rPr>
            </w:pPr>
          </w:p>
        </w:tc>
        <w:tc>
          <w:tcPr>
            <w:tcW w:w="236" w:type="dxa"/>
          </w:tcPr>
          <w:p w14:paraId="05F99F77" w14:textId="77777777" w:rsidR="00FB3DB8" w:rsidRPr="00D57BC6" w:rsidRDefault="00FB3DB8" w:rsidP="00931EFF">
            <w:pPr>
              <w:jc w:val="both"/>
              <w:rPr>
                <w:rFonts w:cstheme="minorHAnsi"/>
                <w:b/>
                <w:bCs/>
                <w:sz w:val="16"/>
                <w:szCs w:val="16"/>
              </w:rPr>
            </w:pPr>
          </w:p>
        </w:tc>
        <w:tc>
          <w:tcPr>
            <w:tcW w:w="236" w:type="dxa"/>
          </w:tcPr>
          <w:p w14:paraId="546741F7" w14:textId="77777777" w:rsidR="00FB3DB8" w:rsidRPr="00D57BC6" w:rsidRDefault="00FB3DB8" w:rsidP="00931EFF">
            <w:pPr>
              <w:jc w:val="both"/>
              <w:rPr>
                <w:rFonts w:cstheme="minorHAnsi"/>
                <w:b/>
                <w:bCs/>
                <w:sz w:val="16"/>
                <w:szCs w:val="16"/>
              </w:rPr>
            </w:pPr>
          </w:p>
        </w:tc>
        <w:tc>
          <w:tcPr>
            <w:tcW w:w="248" w:type="dxa"/>
          </w:tcPr>
          <w:p w14:paraId="185A813E" w14:textId="77777777" w:rsidR="00FB3DB8" w:rsidRPr="00D57BC6" w:rsidRDefault="00FB3DB8" w:rsidP="00931EFF">
            <w:pPr>
              <w:jc w:val="both"/>
              <w:rPr>
                <w:rFonts w:cstheme="minorHAnsi"/>
                <w:b/>
                <w:bCs/>
                <w:sz w:val="16"/>
                <w:szCs w:val="16"/>
              </w:rPr>
            </w:pPr>
          </w:p>
        </w:tc>
        <w:tc>
          <w:tcPr>
            <w:tcW w:w="270" w:type="dxa"/>
          </w:tcPr>
          <w:p w14:paraId="631CD933" w14:textId="77777777" w:rsidR="00FB3DB8" w:rsidRPr="00D57BC6" w:rsidRDefault="00FB3DB8" w:rsidP="00931EFF">
            <w:pPr>
              <w:jc w:val="both"/>
              <w:rPr>
                <w:rFonts w:cstheme="minorHAnsi"/>
                <w:b/>
                <w:bCs/>
                <w:sz w:val="16"/>
                <w:szCs w:val="16"/>
              </w:rPr>
            </w:pPr>
          </w:p>
        </w:tc>
        <w:tc>
          <w:tcPr>
            <w:tcW w:w="236" w:type="dxa"/>
          </w:tcPr>
          <w:p w14:paraId="64C563C6" w14:textId="77777777" w:rsidR="00FB3DB8" w:rsidRPr="00D57BC6" w:rsidRDefault="00FB3DB8" w:rsidP="00931EFF">
            <w:pPr>
              <w:jc w:val="both"/>
              <w:rPr>
                <w:rFonts w:cstheme="minorHAnsi"/>
                <w:b/>
                <w:bCs/>
                <w:sz w:val="16"/>
                <w:szCs w:val="16"/>
              </w:rPr>
            </w:pPr>
          </w:p>
        </w:tc>
        <w:tc>
          <w:tcPr>
            <w:tcW w:w="236" w:type="dxa"/>
          </w:tcPr>
          <w:p w14:paraId="03919280" w14:textId="77777777" w:rsidR="00FB3DB8" w:rsidRPr="00D57BC6" w:rsidRDefault="00FB3DB8" w:rsidP="00931EFF">
            <w:pPr>
              <w:jc w:val="both"/>
              <w:rPr>
                <w:rFonts w:cstheme="minorHAnsi"/>
                <w:b/>
                <w:bCs/>
                <w:sz w:val="16"/>
                <w:szCs w:val="16"/>
              </w:rPr>
            </w:pPr>
          </w:p>
        </w:tc>
        <w:tc>
          <w:tcPr>
            <w:tcW w:w="248" w:type="dxa"/>
          </w:tcPr>
          <w:p w14:paraId="02ADFDBD" w14:textId="77777777" w:rsidR="00FB3DB8" w:rsidRPr="00D57BC6" w:rsidRDefault="00FB3DB8" w:rsidP="00931EFF">
            <w:pPr>
              <w:jc w:val="both"/>
              <w:rPr>
                <w:rFonts w:cstheme="minorHAnsi"/>
                <w:b/>
                <w:bCs/>
                <w:sz w:val="16"/>
                <w:szCs w:val="16"/>
              </w:rPr>
            </w:pPr>
          </w:p>
        </w:tc>
        <w:tc>
          <w:tcPr>
            <w:tcW w:w="270" w:type="dxa"/>
          </w:tcPr>
          <w:p w14:paraId="67EBE8D7" w14:textId="77777777" w:rsidR="00FB3DB8" w:rsidRPr="00D57BC6" w:rsidRDefault="00FB3DB8" w:rsidP="00931EFF">
            <w:pPr>
              <w:jc w:val="both"/>
              <w:rPr>
                <w:rFonts w:cstheme="minorHAnsi"/>
                <w:b/>
                <w:bCs/>
                <w:sz w:val="16"/>
                <w:szCs w:val="16"/>
              </w:rPr>
            </w:pPr>
          </w:p>
        </w:tc>
        <w:tc>
          <w:tcPr>
            <w:tcW w:w="236" w:type="dxa"/>
          </w:tcPr>
          <w:p w14:paraId="60506E40" w14:textId="77777777" w:rsidR="00FB3DB8" w:rsidRPr="00D57BC6" w:rsidRDefault="00FB3DB8" w:rsidP="00931EFF">
            <w:pPr>
              <w:jc w:val="both"/>
              <w:rPr>
                <w:rFonts w:cstheme="minorHAnsi"/>
                <w:b/>
                <w:bCs/>
                <w:sz w:val="16"/>
                <w:szCs w:val="16"/>
              </w:rPr>
            </w:pPr>
          </w:p>
        </w:tc>
        <w:tc>
          <w:tcPr>
            <w:tcW w:w="236" w:type="dxa"/>
          </w:tcPr>
          <w:p w14:paraId="08A27E8C" w14:textId="77777777" w:rsidR="00FB3DB8" w:rsidRPr="00D57BC6" w:rsidRDefault="00FB3DB8" w:rsidP="00931EFF">
            <w:pPr>
              <w:jc w:val="both"/>
              <w:rPr>
                <w:rFonts w:cstheme="minorHAnsi"/>
                <w:b/>
                <w:bCs/>
                <w:sz w:val="16"/>
                <w:szCs w:val="16"/>
              </w:rPr>
            </w:pPr>
          </w:p>
        </w:tc>
        <w:tc>
          <w:tcPr>
            <w:tcW w:w="248" w:type="dxa"/>
          </w:tcPr>
          <w:p w14:paraId="5CDD668C" w14:textId="77777777" w:rsidR="00FB3DB8" w:rsidRPr="00D57BC6" w:rsidRDefault="00FB3DB8" w:rsidP="00931EFF">
            <w:pPr>
              <w:jc w:val="both"/>
              <w:rPr>
                <w:rFonts w:cstheme="minorHAnsi"/>
                <w:b/>
                <w:bCs/>
                <w:sz w:val="16"/>
                <w:szCs w:val="16"/>
              </w:rPr>
            </w:pPr>
          </w:p>
        </w:tc>
        <w:tc>
          <w:tcPr>
            <w:tcW w:w="270" w:type="dxa"/>
          </w:tcPr>
          <w:p w14:paraId="34B3F0B6" w14:textId="77777777" w:rsidR="00FB3DB8" w:rsidRPr="00D57BC6" w:rsidRDefault="00FB3DB8" w:rsidP="00931EFF">
            <w:pPr>
              <w:jc w:val="both"/>
              <w:rPr>
                <w:rFonts w:cstheme="minorHAnsi"/>
                <w:b/>
                <w:bCs/>
                <w:sz w:val="16"/>
                <w:szCs w:val="16"/>
              </w:rPr>
            </w:pPr>
          </w:p>
        </w:tc>
        <w:tc>
          <w:tcPr>
            <w:tcW w:w="900" w:type="dxa"/>
          </w:tcPr>
          <w:p w14:paraId="76264683"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356C0BF9"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0D141704" w14:textId="77777777" w:rsidR="00FB3DB8" w:rsidRPr="00D57BC6" w:rsidRDefault="00FB3DB8" w:rsidP="00931EFF">
            <w:pPr>
              <w:jc w:val="both"/>
              <w:rPr>
                <w:rFonts w:cstheme="minorHAnsi"/>
                <w:sz w:val="16"/>
                <w:szCs w:val="16"/>
              </w:rPr>
            </w:pPr>
          </w:p>
        </w:tc>
        <w:tc>
          <w:tcPr>
            <w:tcW w:w="810" w:type="dxa"/>
          </w:tcPr>
          <w:p w14:paraId="56C3B9D6" w14:textId="77777777" w:rsidR="00FB3DB8" w:rsidRPr="00D57BC6" w:rsidRDefault="00FB3DB8" w:rsidP="00931EFF">
            <w:pPr>
              <w:jc w:val="both"/>
              <w:rPr>
                <w:rFonts w:cstheme="minorHAnsi"/>
                <w:sz w:val="16"/>
                <w:szCs w:val="16"/>
              </w:rPr>
            </w:pPr>
          </w:p>
        </w:tc>
      </w:tr>
      <w:tr w:rsidR="00FB3DB8" w:rsidRPr="00D57BC6" w14:paraId="58E91C6C" w14:textId="77777777" w:rsidTr="006A5057">
        <w:tc>
          <w:tcPr>
            <w:tcW w:w="360" w:type="dxa"/>
          </w:tcPr>
          <w:p w14:paraId="4CBCF89C"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089A53B7" w14:textId="77777777" w:rsidR="00FB3DB8" w:rsidRPr="00D57BC6" w:rsidRDefault="00FB3DB8" w:rsidP="00931EFF">
            <w:pPr>
              <w:jc w:val="both"/>
              <w:rPr>
                <w:rFonts w:cstheme="minorHAnsi"/>
                <w:sz w:val="16"/>
                <w:szCs w:val="16"/>
              </w:rPr>
            </w:pPr>
            <w:r w:rsidRPr="00D57BC6">
              <w:rPr>
                <w:rFonts w:cstheme="minorHAnsi"/>
                <w:b/>
                <w:bCs/>
                <w:sz w:val="16"/>
                <w:szCs w:val="16"/>
              </w:rPr>
              <w:t xml:space="preserve">Enhance last-mile community resilience to disaster </w:t>
            </w:r>
          </w:p>
        </w:tc>
        <w:tc>
          <w:tcPr>
            <w:tcW w:w="450" w:type="dxa"/>
          </w:tcPr>
          <w:p w14:paraId="238A3B3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90DAAF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C65336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171D68E"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740BAD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94D696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9D0A35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41619F8"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7EEEF3C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00A9AA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1DB69E9"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797ACB6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6DB5F93"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8EE8D2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2A9E9A8"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B75BFB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F49196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260BEFD"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48BD4B1"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36B498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5F118A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D4BE9F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45B1853"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35C0E419"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3FB528C" w14:textId="77777777" w:rsidR="00FB3DB8" w:rsidRPr="00D57BC6" w:rsidRDefault="00FB3DB8" w:rsidP="00931EFF">
            <w:pPr>
              <w:jc w:val="both"/>
              <w:rPr>
                <w:rFonts w:cstheme="minorHAnsi"/>
                <w:b/>
                <w:bCs/>
                <w:sz w:val="16"/>
                <w:szCs w:val="16"/>
              </w:rPr>
            </w:pPr>
          </w:p>
        </w:tc>
        <w:tc>
          <w:tcPr>
            <w:tcW w:w="900" w:type="dxa"/>
          </w:tcPr>
          <w:p w14:paraId="1B9A98EE"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14E9B4A9"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64C474D5" w14:textId="77777777" w:rsidR="00FB3DB8" w:rsidRPr="00D57BC6" w:rsidRDefault="00FB3DB8" w:rsidP="00931EFF">
            <w:pPr>
              <w:jc w:val="both"/>
              <w:rPr>
                <w:rFonts w:cstheme="minorHAnsi"/>
                <w:sz w:val="16"/>
                <w:szCs w:val="16"/>
              </w:rPr>
            </w:pPr>
          </w:p>
        </w:tc>
        <w:tc>
          <w:tcPr>
            <w:tcW w:w="810" w:type="dxa"/>
          </w:tcPr>
          <w:p w14:paraId="5FC30D7B" w14:textId="77777777" w:rsidR="00FB3DB8" w:rsidRPr="00D57BC6" w:rsidRDefault="00FB3DB8" w:rsidP="00931EFF">
            <w:pPr>
              <w:jc w:val="both"/>
              <w:rPr>
                <w:rFonts w:cstheme="minorHAnsi"/>
                <w:sz w:val="16"/>
                <w:szCs w:val="16"/>
              </w:rPr>
            </w:pPr>
          </w:p>
        </w:tc>
      </w:tr>
      <w:tr w:rsidR="00997B2F" w:rsidRPr="00D57BC6" w14:paraId="4BDEF64A" w14:textId="77777777" w:rsidTr="006A5057">
        <w:tc>
          <w:tcPr>
            <w:tcW w:w="360" w:type="dxa"/>
          </w:tcPr>
          <w:p w14:paraId="0628C39B" w14:textId="77777777" w:rsidR="00997B2F" w:rsidRPr="00401F6F" w:rsidRDefault="00997B2F">
            <w:pPr>
              <w:pStyle w:val="ListParagraph"/>
              <w:numPr>
                <w:ilvl w:val="0"/>
                <w:numId w:val="30"/>
              </w:numPr>
              <w:jc w:val="both"/>
              <w:rPr>
                <w:rFonts w:cstheme="minorHAnsi"/>
                <w:b/>
                <w:bCs/>
                <w:sz w:val="16"/>
                <w:szCs w:val="16"/>
              </w:rPr>
            </w:pPr>
          </w:p>
        </w:tc>
        <w:tc>
          <w:tcPr>
            <w:tcW w:w="3780" w:type="dxa"/>
          </w:tcPr>
          <w:p w14:paraId="64E4CDC6" w14:textId="64498BD5" w:rsidR="00997B2F" w:rsidRPr="00D57BC6" w:rsidRDefault="00997B2F" w:rsidP="00931EFF">
            <w:pPr>
              <w:jc w:val="both"/>
              <w:rPr>
                <w:rFonts w:cstheme="minorHAnsi"/>
                <w:b/>
                <w:bCs/>
                <w:sz w:val="16"/>
                <w:szCs w:val="16"/>
              </w:rPr>
            </w:pPr>
            <w:r w:rsidRPr="00997B2F">
              <w:rPr>
                <w:rFonts w:cstheme="minorHAnsi"/>
                <w:b/>
                <w:bCs/>
                <w:sz w:val="16"/>
                <w:szCs w:val="16"/>
              </w:rPr>
              <w:t xml:space="preserve">Improved Community based early warning capacity   </w:t>
            </w:r>
          </w:p>
        </w:tc>
        <w:tc>
          <w:tcPr>
            <w:tcW w:w="450" w:type="dxa"/>
          </w:tcPr>
          <w:p w14:paraId="38B7152C" w14:textId="77777777" w:rsidR="00997B2F" w:rsidRPr="00D57BC6" w:rsidRDefault="00997B2F" w:rsidP="00931EFF">
            <w:pPr>
              <w:jc w:val="both"/>
              <w:rPr>
                <w:rFonts w:cstheme="minorHAnsi"/>
                <w:b/>
                <w:bCs/>
                <w:sz w:val="16"/>
                <w:szCs w:val="16"/>
              </w:rPr>
            </w:pPr>
          </w:p>
        </w:tc>
        <w:tc>
          <w:tcPr>
            <w:tcW w:w="270" w:type="dxa"/>
            <w:shd w:val="clear" w:color="auto" w:fill="A8D08D" w:themeFill="accent6" w:themeFillTint="99"/>
          </w:tcPr>
          <w:p w14:paraId="62B41691" w14:textId="77777777" w:rsidR="00997B2F" w:rsidRPr="00D57BC6" w:rsidRDefault="00997B2F" w:rsidP="00931EFF">
            <w:pPr>
              <w:jc w:val="both"/>
              <w:rPr>
                <w:rFonts w:cstheme="minorHAnsi"/>
                <w:b/>
                <w:bCs/>
                <w:sz w:val="16"/>
                <w:szCs w:val="16"/>
              </w:rPr>
            </w:pPr>
          </w:p>
        </w:tc>
        <w:tc>
          <w:tcPr>
            <w:tcW w:w="236" w:type="dxa"/>
            <w:shd w:val="clear" w:color="auto" w:fill="A8D08D" w:themeFill="accent6" w:themeFillTint="99"/>
          </w:tcPr>
          <w:p w14:paraId="31D2B3DC" w14:textId="77777777" w:rsidR="00997B2F" w:rsidRPr="00D57BC6" w:rsidRDefault="00997B2F" w:rsidP="00931EFF">
            <w:pPr>
              <w:jc w:val="both"/>
              <w:rPr>
                <w:rFonts w:cstheme="minorHAnsi"/>
                <w:b/>
                <w:bCs/>
                <w:sz w:val="16"/>
                <w:szCs w:val="16"/>
              </w:rPr>
            </w:pPr>
          </w:p>
        </w:tc>
        <w:tc>
          <w:tcPr>
            <w:tcW w:w="270" w:type="dxa"/>
            <w:shd w:val="clear" w:color="auto" w:fill="A8D08D" w:themeFill="accent6" w:themeFillTint="99"/>
          </w:tcPr>
          <w:p w14:paraId="7B4ACA12" w14:textId="77777777" w:rsidR="00997B2F" w:rsidRPr="00D57BC6" w:rsidRDefault="00997B2F" w:rsidP="00931EFF">
            <w:pPr>
              <w:jc w:val="both"/>
              <w:rPr>
                <w:rFonts w:cstheme="minorHAnsi"/>
                <w:b/>
                <w:bCs/>
                <w:sz w:val="16"/>
                <w:szCs w:val="16"/>
              </w:rPr>
            </w:pPr>
          </w:p>
        </w:tc>
        <w:tc>
          <w:tcPr>
            <w:tcW w:w="236" w:type="dxa"/>
            <w:shd w:val="clear" w:color="auto" w:fill="A8D08D" w:themeFill="accent6" w:themeFillTint="99"/>
          </w:tcPr>
          <w:p w14:paraId="7F371BDB" w14:textId="77777777" w:rsidR="00997B2F" w:rsidRPr="00D57BC6" w:rsidRDefault="00997B2F" w:rsidP="00931EFF">
            <w:pPr>
              <w:jc w:val="both"/>
              <w:rPr>
                <w:rFonts w:cstheme="minorHAnsi"/>
                <w:b/>
                <w:bCs/>
                <w:sz w:val="16"/>
                <w:szCs w:val="16"/>
              </w:rPr>
            </w:pPr>
          </w:p>
        </w:tc>
        <w:tc>
          <w:tcPr>
            <w:tcW w:w="270" w:type="dxa"/>
            <w:shd w:val="clear" w:color="auto" w:fill="A8D08D" w:themeFill="accent6" w:themeFillTint="99"/>
          </w:tcPr>
          <w:p w14:paraId="0034A290" w14:textId="77777777" w:rsidR="00997B2F" w:rsidRPr="00D57BC6" w:rsidRDefault="00997B2F" w:rsidP="00931EFF">
            <w:pPr>
              <w:jc w:val="both"/>
              <w:rPr>
                <w:rFonts w:cstheme="minorHAnsi"/>
                <w:b/>
                <w:bCs/>
                <w:sz w:val="16"/>
                <w:szCs w:val="16"/>
              </w:rPr>
            </w:pPr>
          </w:p>
        </w:tc>
        <w:tc>
          <w:tcPr>
            <w:tcW w:w="270" w:type="dxa"/>
            <w:shd w:val="clear" w:color="auto" w:fill="A8D08D" w:themeFill="accent6" w:themeFillTint="99"/>
          </w:tcPr>
          <w:p w14:paraId="7E4D277B" w14:textId="77777777" w:rsidR="00997B2F" w:rsidRPr="00D57BC6" w:rsidRDefault="00997B2F" w:rsidP="00931EFF">
            <w:pPr>
              <w:jc w:val="both"/>
              <w:rPr>
                <w:rFonts w:cstheme="minorHAnsi"/>
                <w:b/>
                <w:bCs/>
                <w:sz w:val="16"/>
                <w:szCs w:val="16"/>
              </w:rPr>
            </w:pPr>
          </w:p>
        </w:tc>
        <w:tc>
          <w:tcPr>
            <w:tcW w:w="270" w:type="dxa"/>
            <w:shd w:val="clear" w:color="auto" w:fill="A8D08D" w:themeFill="accent6" w:themeFillTint="99"/>
          </w:tcPr>
          <w:p w14:paraId="70F08A3A" w14:textId="77777777" w:rsidR="00997B2F" w:rsidRPr="00D57BC6" w:rsidRDefault="00997B2F" w:rsidP="00931EFF">
            <w:pPr>
              <w:jc w:val="both"/>
              <w:rPr>
                <w:rFonts w:cstheme="minorHAnsi"/>
                <w:b/>
                <w:bCs/>
                <w:sz w:val="16"/>
                <w:szCs w:val="16"/>
              </w:rPr>
            </w:pPr>
          </w:p>
        </w:tc>
        <w:tc>
          <w:tcPr>
            <w:tcW w:w="252" w:type="dxa"/>
            <w:shd w:val="clear" w:color="auto" w:fill="A8D08D" w:themeFill="accent6" w:themeFillTint="99"/>
          </w:tcPr>
          <w:p w14:paraId="56F3B48D" w14:textId="77777777" w:rsidR="00997B2F" w:rsidRPr="00D57BC6" w:rsidRDefault="00997B2F" w:rsidP="00931EFF">
            <w:pPr>
              <w:jc w:val="both"/>
              <w:rPr>
                <w:rFonts w:cstheme="minorHAnsi"/>
                <w:b/>
                <w:bCs/>
                <w:sz w:val="16"/>
                <w:szCs w:val="16"/>
              </w:rPr>
            </w:pPr>
          </w:p>
        </w:tc>
        <w:tc>
          <w:tcPr>
            <w:tcW w:w="236" w:type="dxa"/>
            <w:shd w:val="clear" w:color="auto" w:fill="A8D08D" w:themeFill="accent6" w:themeFillTint="99"/>
          </w:tcPr>
          <w:p w14:paraId="5E626B33" w14:textId="77777777" w:rsidR="00997B2F" w:rsidRPr="00D57BC6" w:rsidRDefault="00997B2F" w:rsidP="00931EFF">
            <w:pPr>
              <w:jc w:val="both"/>
              <w:rPr>
                <w:rFonts w:cstheme="minorHAnsi"/>
                <w:b/>
                <w:bCs/>
                <w:sz w:val="16"/>
                <w:szCs w:val="16"/>
              </w:rPr>
            </w:pPr>
          </w:p>
        </w:tc>
        <w:tc>
          <w:tcPr>
            <w:tcW w:w="236" w:type="dxa"/>
            <w:shd w:val="clear" w:color="auto" w:fill="A8D08D" w:themeFill="accent6" w:themeFillTint="99"/>
          </w:tcPr>
          <w:p w14:paraId="00B7658A" w14:textId="77777777" w:rsidR="00997B2F" w:rsidRPr="00D57BC6" w:rsidRDefault="00997B2F" w:rsidP="00931EFF">
            <w:pPr>
              <w:jc w:val="both"/>
              <w:rPr>
                <w:rFonts w:cstheme="minorHAnsi"/>
                <w:b/>
                <w:bCs/>
                <w:sz w:val="16"/>
                <w:szCs w:val="16"/>
              </w:rPr>
            </w:pPr>
          </w:p>
        </w:tc>
        <w:tc>
          <w:tcPr>
            <w:tcW w:w="248" w:type="dxa"/>
            <w:shd w:val="clear" w:color="auto" w:fill="A8D08D" w:themeFill="accent6" w:themeFillTint="99"/>
          </w:tcPr>
          <w:p w14:paraId="16BF02BA" w14:textId="77777777" w:rsidR="00997B2F" w:rsidRPr="00D57BC6" w:rsidRDefault="00997B2F" w:rsidP="00931EFF">
            <w:pPr>
              <w:jc w:val="both"/>
              <w:rPr>
                <w:rFonts w:cstheme="minorHAnsi"/>
                <w:b/>
                <w:bCs/>
                <w:sz w:val="16"/>
                <w:szCs w:val="16"/>
              </w:rPr>
            </w:pPr>
          </w:p>
        </w:tc>
        <w:tc>
          <w:tcPr>
            <w:tcW w:w="270" w:type="dxa"/>
            <w:shd w:val="clear" w:color="auto" w:fill="A8D08D" w:themeFill="accent6" w:themeFillTint="99"/>
          </w:tcPr>
          <w:p w14:paraId="38D857C3" w14:textId="77777777" w:rsidR="00997B2F" w:rsidRPr="00D57BC6" w:rsidRDefault="00997B2F" w:rsidP="00931EFF">
            <w:pPr>
              <w:jc w:val="both"/>
              <w:rPr>
                <w:rFonts w:cstheme="minorHAnsi"/>
                <w:b/>
                <w:bCs/>
                <w:sz w:val="16"/>
                <w:szCs w:val="16"/>
              </w:rPr>
            </w:pPr>
          </w:p>
        </w:tc>
        <w:tc>
          <w:tcPr>
            <w:tcW w:w="236" w:type="dxa"/>
            <w:shd w:val="clear" w:color="auto" w:fill="A8D08D" w:themeFill="accent6" w:themeFillTint="99"/>
          </w:tcPr>
          <w:p w14:paraId="5EABB00A" w14:textId="77777777" w:rsidR="00997B2F" w:rsidRPr="00D57BC6" w:rsidRDefault="00997B2F" w:rsidP="00931EFF">
            <w:pPr>
              <w:jc w:val="both"/>
              <w:rPr>
                <w:rFonts w:cstheme="minorHAnsi"/>
                <w:b/>
                <w:bCs/>
                <w:sz w:val="16"/>
                <w:szCs w:val="16"/>
              </w:rPr>
            </w:pPr>
          </w:p>
        </w:tc>
        <w:tc>
          <w:tcPr>
            <w:tcW w:w="236" w:type="dxa"/>
            <w:shd w:val="clear" w:color="auto" w:fill="A8D08D" w:themeFill="accent6" w:themeFillTint="99"/>
          </w:tcPr>
          <w:p w14:paraId="7B8D49D8" w14:textId="77777777" w:rsidR="00997B2F" w:rsidRPr="00D57BC6" w:rsidRDefault="00997B2F" w:rsidP="00931EFF">
            <w:pPr>
              <w:jc w:val="both"/>
              <w:rPr>
                <w:rFonts w:cstheme="minorHAnsi"/>
                <w:b/>
                <w:bCs/>
                <w:sz w:val="16"/>
                <w:szCs w:val="16"/>
              </w:rPr>
            </w:pPr>
          </w:p>
        </w:tc>
        <w:tc>
          <w:tcPr>
            <w:tcW w:w="248" w:type="dxa"/>
            <w:shd w:val="clear" w:color="auto" w:fill="A8D08D" w:themeFill="accent6" w:themeFillTint="99"/>
          </w:tcPr>
          <w:p w14:paraId="7656D7FB" w14:textId="77777777" w:rsidR="00997B2F" w:rsidRPr="00D57BC6" w:rsidRDefault="00997B2F" w:rsidP="00931EFF">
            <w:pPr>
              <w:jc w:val="both"/>
              <w:rPr>
                <w:rFonts w:cstheme="minorHAnsi"/>
                <w:b/>
                <w:bCs/>
                <w:sz w:val="16"/>
                <w:szCs w:val="16"/>
              </w:rPr>
            </w:pPr>
          </w:p>
        </w:tc>
        <w:tc>
          <w:tcPr>
            <w:tcW w:w="270" w:type="dxa"/>
            <w:shd w:val="clear" w:color="auto" w:fill="A8D08D" w:themeFill="accent6" w:themeFillTint="99"/>
          </w:tcPr>
          <w:p w14:paraId="7CA8A367" w14:textId="77777777" w:rsidR="00997B2F" w:rsidRPr="00D57BC6" w:rsidRDefault="00997B2F" w:rsidP="00931EFF">
            <w:pPr>
              <w:jc w:val="both"/>
              <w:rPr>
                <w:rFonts w:cstheme="minorHAnsi"/>
                <w:b/>
                <w:bCs/>
                <w:sz w:val="16"/>
                <w:szCs w:val="16"/>
              </w:rPr>
            </w:pPr>
          </w:p>
        </w:tc>
        <w:tc>
          <w:tcPr>
            <w:tcW w:w="236" w:type="dxa"/>
            <w:shd w:val="clear" w:color="auto" w:fill="A8D08D" w:themeFill="accent6" w:themeFillTint="99"/>
          </w:tcPr>
          <w:p w14:paraId="6C91A3EC" w14:textId="77777777" w:rsidR="00997B2F" w:rsidRPr="00D57BC6" w:rsidRDefault="00997B2F" w:rsidP="00931EFF">
            <w:pPr>
              <w:jc w:val="both"/>
              <w:rPr>
                <w:rFonts w:cstheme="minorHAnsi"/>
                <w:b/>
                <w:bCs/>
                <w:sz w:val="16"/>
                <w:szCs w:val="16"/>
              </w:rPr>
            </w:pPr>
          </w:p>
        </w:tc>
        <w:tc>
          <w:tcPr>
            <w:tcW w:w="236" w:type="dxa"/>
            <w:shd w:val="clear" w:color="auto" w:fill="A8D08D" w:themeFill="accent6" w:themeFillTint="99"/>
          </w:tcPr>
          <w:p w14:paraId="2A4A782A" w14:textId="77777777" w:rsidR="00997B2F" w:rsidRPr="00D57BC6" w:rsidRDefault="00997B2F" w:rsidP="00931EFF">
            <w:pPr>
              <w:jc w:val="both"/>
              <w:rPr>
                <w:rFonts w:cstheme="minorHAnsi"/>
                <w:b/>
                <w:bCs/>
                <w:sz w:val="16"/>
                <w:szCs w:val="16"/>
              </w:rPr>
            </w:pPr>
          </w:p>
        </w:tc>
        <w:tc>
          <w:tcPr>
            <w:tcW w:w="248" w:type="dxa"/>
            <w:shd w:val="clear" w:color="auto" w:fill="A8D08D" w:themeFill="accent6" w:themeFillTint="99"/>
          </w:tcPr>
          <w:p w14:paraId="05F0BE99" w14:textId="77777777" w:rsidR="00997B2F" w:rsidRPr="00D57BC6" w:rsidRDefault="00997B2F" w:rsidP="00931EFF">
            <w:pPr>
              <w:jc w:val="both"/>
              <w:rPr>
                <w:rFonts w:cstheme="minorHAnsi"/>
                <w:b/>
                <w:bCs/>
                <w:sz w:val="16"/>
                <w:szCs w:val="16"/>
              </w:rPr>
            </w:pPr>
          </w:p>
        </w:tc>
        <w:tc>
          <w:tcPr>
            <w:tcW w:w="270" w:type="dxa"/>
            <w:shd w:val="clear" w:color="auto" w:fill="A8D08D" w:themeFill="accent6" w:themeFillTint="99"/>
          </w:tcPr>
          <w:p w14:paraId="7FCCB72A" w14:textId="77777777" w:rsidR="00997B2F" w:rsidRPr="00D57BC6" w:rsidRDefault="00997B2F" w:rsidP="00931EFF">
            <w:pPr>
              <w:jc w:val="both"/>
              <w:rPr>
                <w:rFonts w:cstheme="minorHAnsi"/>
                <w:b/>
                <w:bCs/>
                <w:sz w:val="16"/>
                <w:szCs w:val="16"/>
              </w:rPr>
            </w:pPr>
          </w:p>
        </w:tc>
        <w:tc>
          <w:tcPr>
            <w:tcW w:w="236" w:type="dxa"/>
            <w:shd w:val="clear" w:color="auto" w:fill="A8D08D" w:themeFill="accent6" w:themeFillTint="99"/>
          </w:tcPr>
          <w:p w14:paraId="6B9BC050" w14:textId="77777777" w:rsidR="00997B2F" w:rsidRPr="00D57BC6" w:rsidRDefault="00997B2F" w:rsidP="00931EFF">
            <w:pPr>
              <w:jc w:val="both"/>
              <w:rPr>
                <w:rFonts w:cstheme="minorHAnsi"/>
                <w:b/>
                <w:bCs/>
                <w:sz w:val="16"/>
                <w:szCs w:val="16"/>
              </w:rPr>
            </w:pPr>
          </w:p>
        </w:tc>
        <w:tc>
          <w:tcPr>
            <w:tcW w:w="236" w:type="dxa"/>
            <w:shd w:val="clear" w:color="auto" w:fill="A8D08D" w:themeFill="accent6" w:themeFillTint="99"/>
          </w:tcPr>
          <w:p w14:paraId="512DB938" w14:textId="77777777" w:rsidR="00997B2F" w:rsidRPr="00D57BC6" w:rsidRDefault="00997B2F" w:rsidP="00931EFF">
            <w:pPr>
              <w:jc w:val="both"/>
              <w:rPr>
                <w:rFonts w:cstheme="minorHAnsi"/>
                <w:b/>
                <w:bCs/>
                <w:sz w:val="16"/>
                <w:szCs w:val="16"/>
              </w:rPr>
            </w:pPr>
          </w:p>
        </w:tc>
        <w:tc>
          <w:tcPr>
            <w:tcW w:w="248" w:type="dxa"/>
            <w:shd w:val="clear" w:color="auto" w:fill="A8D08D" w:themeFill="accent6" w:themeFillTint="99"/>
          </w:tcPr>
          <w:p w14:paraId="6227726F" w14:textId="77777777" w:rsidR="00997B2F" w:rsidRPr="00D57BC6" w:rsidRDefault="00997B2F" w:rsidP="00931EFF">
            <w:pPr>
              <w:jc w:val="both"/>
              <w:rPr>
                <w:rFonts w:cstheme="minorHAnsi"/>
                <w:b/>
                <w:bCs/>
                <w:sz w:val="16"/>
                <w:szCs w:val="16"/>
              </w:rPr>
            </w:pPr>
          </w:p>
        </w:tc>
        <w:tc>
          <w:tcPr>
            <w:tcW w:w="270" w:type="dxa"/>
            <w:shd w:val="clear" w:color="auto" w:fill="A8D08D" w:themeFill="accent6" w:themeFillTint="99"/>
          </w:tcPr>
          <w:p w14:paraId="1E5DE50B" w14:textId="77777777" w:rsidR="00997B2F" w:rsidRPr="00D57BC6" w:rsidRDefault="00997B2F" w:rsidP="00931EFF">
            <w:pPr>
              <w:jc w:val="both"/>
              <w:rPr>
                <w:rFonts w:cstheme="minorHAnsi"/>
                <w:b/>
                <w:bCs/>
                <w:sz w:val="16"/>
                <w:szCs w:val="16"/>
              </w:rPr>
            </w:pPr>
          </w:p>
        </w:tc>
        <w:tc>
          <w:tcPr>
            <w:tcW w:w="900" w:type="dxa"/>
          </w:tcPr>
          <w:p w14:paraId="13288CDF" w14:textId="77777777" w:rsidR="00997B2F" w:rsidRPr="00D57BC6" w:rsidRDefault="00997B2F" w:rsidP="00931EFF">
            <w:pPr>
              <w:jc w:val="both"/>
              <w:rPr>
                <w:rFonts w:cstheme="minorHAnsi"/>
                <w:sz w:val="16"/>
                <w:szCs w:val="16"/>
              </w:rPr>
            </w:pPr>
          </w:p>
        </w:tc>
        <w:tc>
          <w:tcPr>
            <w:tcW w:w="2613" w:type="dxa"/>
          </w:tcPr>
          <w:p w14:paraId="15B1117E" w14:textId="77777777" w:rsidR="00997B2F" w:rsidRPr="00D57BC6" w:rsidRDefault="00997B2F" w:rsidP="00931EFF">
            <w:pPr>
              <w:jc w:val="both"/>
              <w:rPr>
                <w:rFonts w:cstheme="minorHAnsi"/>
                <w:sz w:val="16"/>
                <w:szCs w:val="16"/>
              </w:rPr>
            </w:pPr>
          </w:p>
        </w:tc>
        <w:tc>
          <w:tcPr>
            <w:tcW w:w="1170" w:type="dxa"/>
          </w:tcPr>
          <w:p w14:paraId="44F8D761" w14:textId="77777777" w:rsidR="00997B2F" w:rsidRPr="00D57BC6" w:rsidRDefault="00997B2F" w:rsidP="00931EFF">
            <w:pPr>
              <w:jc w:val="both"/>
              <w:rPr>
                <w:rFonts w:cstheme="minorHAnsi"/>
                <w:sz w:val="16"/>
                <w:szCs w:val="16"/>
              </w:rPr>
            </w:pPr>
          </w:p>
        </w:tc>
        <w:tc>
          <w:tcPr>
            <w:tcW w:w="810" w:type="dxa"/>
          </w:tcPr>
          <w:p w14:paraId="196B7E74" w14:textId="77777777" w:rsidR="00997B2F" w:rsidRPr="00D57BC6" w:rsidRDefault="00997B2F" w:rsidP="00931EFF">
            <w:pPr>
              <w:jc w:val="both"/>
              <w:rPr>
                <w:rFonts w:cstheme="minorHAnsi"/>
                <w:sz w:val="16"/>
                <w:szCs w:val="16"/>
              </w:rPr>
            </w:pPr>
          </w:p>
        </w:tc>
      </w:tr>
      <w:tr w:rsidR="00FB3DB8" w:rsidRPr="00D57BC6" w14:paraId="5ACBAE49" w14:textId="77777777" w:rsidTr="006A5057">
        <w:tc>
          <w:tcPr>
            <w:tcW w:w="360" w:type="dxa"/>
          </w:tcPr>
          <w:p w14:paraId="01F434ED"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109F2BD6" w14:textId="6097510D" w:rsidR="00FB3DB8" w:rsidRPr="00D57BC6" w:rsidRDefault="00FB3DB8" w:rsidP="00931EFF">
            <w:pPr>
              <w:jc w:val="both"/>
              <w:rPr>
                <w:rFonts w:cstheme="minorHAnsi"/>
                <w:sz w:val="16"/>
                <w:szCs w:val="16"/>
              </w:rPr>
            </w:pPr>
            <w:r w:rsidRPr="00D57BC6">
              <w:rPr>
                <w:rFonts w:cstheme="minorHAnsi"/>
                <w:sz w:val="16"/>
                <w:szCs w:val="16"/>
              </w:rPr>
              <w:t>Enhanced community/household</w:t>
            </w:r>
            <w:r w:rsidR="008375CF">
              <w:rPr>
                <w:rFonts w:cstheme="minorHAnsi"/>
                <w:sz w:val="16"/>
                <w:szCs w:val="16"/>
              </w:rPr>
              <w:t>-</w:t>
            </w:r>
            <w:r w:rsidRPr="00D57BC6">
              <w:rPr>
                <w:rFonts w:cstheme="minorHAnsi"/>
                <w:sz w:val="16"/>
                <w:szCs w:val="16"/>
              </w:rPr>
              <w:t>based to DRR/CCA/</w:t>
            </w:r>
            <w:proofErr w:type="spellStart"/>
            <w:r w:rsidR="00956372">
              <w:rPr>
                <w:rFonts w:cstheme="minorHAnsi"/>
                <w:sz w:val="16"/>
                <w:szCs w:val="16"/>
              </w:rPr>
              <w:t>NbS</w:t>
            </w:r>
            <w:proofErr w:type="spellEnd"/>
            <w:r w:rsidRPr="00D57BC6">
              <w:rPr>
                <w:rFonts w:cstheme="minorHAnsi"/>
                <w:sz w:val="16"/>
                <w:szCs w:val="16"/>
              </w:rPr>
              <w:t xml:space="preserve"> scheme implementation capacity</w:t>
            </w:r>
          </w:p>
        </w:tc>
        <w:tc>
          <w:tcPr>
            <w:tcW w:w="450" w:type="dxa"/>
          </w:tcPr>
          <w:p w14:paraId="45616C0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579939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41F11C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6F98238"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D05550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09C5166"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7EB9E2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51E3D4B"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34222FE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E94799A"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4109C3C4"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2EA8003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E1DC2F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6CCFD9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129092F"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6E52118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D7891B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57AC93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0285EB25"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669AABB4"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6B9FA40"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7C23C45"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18F06CC"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570490E2"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65370098" w14:textId="77777777" w:rsidR="00FB3DB8" w:rsidRPr="00D57BC6" w:rsidRDefault="00FB3DB8" w:rsidP="00931EFF">
            <w:pPr>
              <w:jc w:val="both"/>
              <w:rPr>
                <w:rFonts w:cstheme="minorHAnsi"/>
                <w:b/>
                <w:bCs/>
                <w:sz w:val="16"/>
                <w:szCs w:val="16"/>
              </w:rPr>
            </w:pPr>
          </w:p>
        </w:tc>
        <w:tc>
          <w:tcPr>
            <w:tcW w:w="900" w:type="dxa"/>
          </w:tcPr>
          <w:p w14:paraId="0A1EC6E6"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59C12CCF"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62E0F76F" w14:textId="77777777" w:rsidR="00FB3DB8" w:rsidRPr="00D57BC6" w:rsidRDefault="00FB3DB8" w:rsidP="00931EFF">
            <w:pPr>
              <w:jc w:val="both"/>
              <w:rPr>
                <w:rFonts w:cstheme="minorHAnsi"/>
                <w:sz w:val="16"/>
                <w:szCs w:val="16"/>
              </w:rPr>
            </w:pPr>
          </w:p>
        </w:tc>
        <w:tc>
          <w:tcPr>
            <w:tcW w:w="810" w:type="dxa"/>
          </w:tcPr>
          <w:p w14:paraId="6B814F4A" w14:textId="77777777" w:rsidR="00FB3DB8" w:rsidRPr="00D57BC6" w:rsidRDefault="00FB3DB8" w:rsidP="00931EFF">
            <w:pPr>
              <w:jc w:val="both"/>
              <w:rPr>
                <w:rFonts w:cstheme="minorHAnsi"/>
                <w:sz w:val="16"/>
                <w:szCs w:val="16"/>
              </w:rPr>
            </w:pPr>
          </w:p>
        </w:tc>
      </w:tr>
      <w:tr w:rsidR="00FB3DB8" w:rsidRPr="00D57BC6" w14:paraId="5A097521" w14:textId="77777777" w:rsidTr="006A5057">
        <w:tc>
          <w:tcPr>
            <w:tcW w:w="360" w:type="dxa"/>
          </w:tcPr>
          <w:p w14:paraId="52EA0FA5"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786700B5" w14:textId="77777777" w:rsidR="00FB3DB8" w:rsidRPr="00D57BC6" w:rsidRDefault="00FB3DB8" w:rsidP="00931EFF">
            <w:pPr>
              <w:jc w:val="both"/>
              <w:rPr>
                <w:rFonts w:cstheme="minorHAnsi"/>
                <w:sz w:val="16"/>
                <w:szCs w:val="16"/>
              </w:rPr>
            </w:pPr>
            <w:r w:rsidRPr="00D57BC6">
              <w:rPr>
                <w:rFonts w:cstheme="minorHAnsi"/>
                <w:b/>
                <w:bCs/>
                <w:sz w:val="16"/>
                <w:szCs w:val="16"/>
              </w:rPr>
              <w:t xml:space="preserve">Established disaster risk finance farmwork </w:t>
            </w:r>
            <w:proofErr w:type="gramStart"/>
            <w:r w:rsidRPr="00D57BC6">
              <w:rPr>
                <w:rFonts w:cstheme="minorHAnsi"/>
                <w:b/>
                <w:bCs/>
                <w:sz w:val="16"/>
                <w:szCs w:val="16"/>
              </w:rPr>
              <w:t>for  DRR</w:t>
            </w:r>
            <w:proofErr w:type="gramEnd"/>
            <w:r w:rsidRPr="00D57BC6">
              <w:rPr>
                <w:rFonts w:cstheme="minorHAnsi"/>
                <w:b/>
                <w:bCs/>
                <w:sz w:val="16"/>
                <w:szCs w:val="16"/>
              </w:rPr>
              <w:t xml:space="preserve"> </w:t>
            </w:r>
          </w:p>
        </w:tc>
        <w:tc>
          <w:tcPr>
            <w:tcW w:w="450" w:type="dxa"/>
          </w:tcPr>
          <w:p w14:paraId="229322CE"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1AB06D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9321CF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28D94FC"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C9957F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21CFB4E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385CFC62" w14:textId="77777777" w:rsidR="00FB3DB8" w:rsidRPr="00D57BC6" w:rsidRDefault="00FB3DB8" w:rsidP="00931EFF">
            <w:pPr>
              <w:jc w:val="both"/>
              <w:rPr>
                <w:rFonts w:cstheme="minorHAnsi"/>
                <w:b/>
                <w:bCs/>
                <w:sz w:val="16"/>
                <w:szCs w:val="16"/>
              </w:rPr>
            </w:pPr>
          </w:p>
        </w:tc>
        <w:tc>
          <w:tcPr>
            <w:tcW w:w="270" w:type="dxa"/>
          </w:tcPr>
          <w:p w14:paraId="624B00FC" w14:textId="77777777" w:rsidR="00FB3DB8" w:rsidRPr="00D57BC6" w:rsidRDefault="00FB3DB8" w:rsidP="00931EFF">
            <w:pPr>
              <w:jc w:val="both"/>
              <w:rPr>
                <w:rFonts w:cstheme="minorHAnsi"/>
                <w:b/>
                <w:bCs/>
                <w:sz w:val="16"/>
                <w:szCs w:val="16"/>
              </w:rPr>
            </w:pPr>
          </w:p>
        </w:tc>
        <w:tc>
          <w:tcPr>
            <w:tcW w:w="252" w:type="dxa"/>
          </w:tcPr>
          <w:p w14:paraId="7271A507" w14:textId="77777777" w:rsidR="00FB3DB8" w:rsidRPr="00D57BC6" w:rsidRDefault="00FB3DB8" w:rsidP="00931EFF">
            <w:pPr>
              <w:jc w:val="both"/>
              <w:rPr>
                <w:rFonts w:cstheme="minorHAnsi"/>
                <w:b/>
                <w:bCs/>
                <w:sz w:val="16"/>
                <w:szCs w:val="16"/>
              </w:rPr>
            </w:pPr>
          </w:p>
        </w:tc>
        <w:tc>
          <w:tcPr>
            <w:tcW w:w="236" w:type="dxa"/>
          </w:tcPr>
          <w:p w14:paraId="0CD4E373" w14:textId="77777777" w:rsidR="00FB3DB8" w:rsidRPr="00D57BC6" w:rsidRDefault="00FB3DB8" w:rsidP="00931EFF">
            <w:pPr>
              <w:jc w:val="both"/>
              <w:rPr>
                <w:rFonts w:cstheme="minorHAnsi"/>
                <w:b/>
                <w:bCs/>
                <w:sz w:val="16"/>
                <w:szCs w:val="16"/>
              </w:rPr>
            </w:pPr>
          </w:p>
        </w:tc>
        <w:tc>
          <w:tcPr>
            <w:tcW w:w="236" w:type="dxa"/>
          </w:tcPr>
          <w:p w14:paraId="5E266773" w14:textId="77777777" w:rsidR="00FB3DB8" w:rsidRPr="00D57BC6" w:rsidRDefault="00FB3DB8" w:rsidP="00931EFF">
            <w:pPr>
              <w:jc w:val="both"/>
              <w:rPr>
                <w:rFonts w:cstheme="minorHAnsi"/>
                <w:b/>
                <w:bCs/>
                <w:sz w:val="16"/>
                <w:szCs w:val="16"/>
              </w:rPr>
            </w:pPr>
          </w:p>
        </w:tc>
        <w:tc>
          <w:tcPr>
            <w:tcW w:w="248" w:type="dxa"/>
          </w:tcPr>
          <w:p w14:paraId="025B9B38" w14:textId="77777777" w:rsidR="00FB3DB8" w:rsidRPr="00D57BC6" w:rsidRDefault="00FB3DB8" w:rsidP="00931EFF">
            <w:pPr>
              <w:jc w:val="both"/>
              <w:rPr>
                <w:rFonts w:cstheme="minorHAnsi"/>
                <w:b/>
                <w:bCs/>
                <w:sz w:val="16"/>
                <w:szCs w:val="16"/>
              </w:rPr>
            </w:pPr>
          </w:p>
        </w:tc>
        <w:tc>
          <w:tcPr>
            <w:tcW w:w="270" w:type="dxa"/>
          </w:tcPr>
          <w:p w14:paraId="0F5E712A" w14:textId="77777777" w:rsidR="00FB3DB8" w:rsidRPr="00D57BC6" w:rsidRDefault="00FB3DB8" w:rsidP="00931EFF">
            <w:pPr>
              <w:jc w:val="both"/>
              <w:rPr>
                <w:rFonts w:cstheme="minorHAnsi"/>
                <w:b/>
                <w:bCs/>
                <w:sz w:val="16"/>
                <w:szCs w:val="16"/>
              </w:rPr>
            </w:pPr>
          </w:p>
        </w:tc>
        <w:tc>
          <w:tcPr>
            <w:tcW w:w="236" w:type="dxa"/>
          </w:tcPr>
          <w:p w14:paraId="3528061E" w14:textId="77777777" w:rsidR="00FB3DB8" w:rsidRPr="00D57BC6" w:rsidRDefault="00FB3DB8" w:rsidP="00931EFF">
            <w:pPr>
              <w:jc w:val="both"/>
              <w:rPr>
                <w:rFonts w:cstheme="minorHAnsi"/>
                <w:b/>
                <w:bCs/>
                <w:sz w:val="16"/>
                <w:szCs w:val="16"/>
              </w:rPr>
            </w:pPr>
          </w:p>
        </w:tc>
        <w:tc>
          <w:tcPr>
            <w:tcW w:w="236" w:type="dxa"/>
          </w:tcPr>
          <w:p w14:paraId="5B7F7DAB" w14:textId="77777777" w:rsidR="00FB3DB8" w:rsidRPr="00D57BC6" w:rsidRDefault="00FB3DB8" w:rsidP="00931EFF">
            <w:pPr>
              <w:jc w:val="both"/>
              <w:rPr>
                <w:rFonts w:cstheme="minorHAnsi"/>
                <w:b/>
                <w:bCs/>
                <w:sz w:val="16"/>
                <w:szCs w:val="16"/>
              </w:rPr>
            </w:pPr>
          </w:p>
        </w:tc>
        <w:tc>
          <w:tcPr>
            <w:tcW w:w="248" w:type="dxa"/>
          </w:tcPr>
          <w:p w14:paraId="450501FB" w14:textId="77777777" w:rsidR="00FB3DB8" w:rsidRPr="00D57BC6" w:rsidRDefault="00FB3DB8" w:rsidP="00931EFF">
            <w:pPr>
              <w:jc w:val="both"/>
              <w:rPr>
                <w:rFonts w:cstheme="minorHAnsi"/>
                <w:b/>
                <w:bCs/>
                <w:sz w:val="16"/>
                <w:szCs w:val="16"/>
              </w:rPr>
            </w:pPr>
          </w:p>
        </w:tc>
        <w:tc>
          <w:tcPr>
            <w:tcW w:w="270" w:type="dxa"/>
          </w:tcPr>
          <w:p w14:paraId="6C29D37F" w14:textId="77777777" w:rsidR="00FB3DB8" w:rsidRPr="00D57BC6" w:rsidRDefault="00FB3DB8" w:rsidP="00931EFF">
            <w:pPr>
              <w:jc w:val="both"/>
              <w:rPr>
                <w:rFonts w:cstheme="minorHAnsi"/>
                <w:b/>
                <w:bCs/>
                <w:sz w:val="16"/>
                <w:szCs w:val="16"/>
              </w:rPr>
            </w:pPr>
          </w:p>
        </w:tc>
        <w:tc>
          <w:tcPr>
            <w:tcW w:w="236" w:type="dxa"/>
          </w:tcPr>
          <w:p w14:paraId="1BA39CC2" w14:textId="77777777" w:rsidR="00FB3DB8" w:rsidRPr="00D57BC6" w:rsidRDefault="00FB3DB8" w:rsidP="00931EFF">
            <w:pPr>
              <w:jc w:val="both"/>
              <w:rPr>
                <w:rFonts w:cstheme="minorHAnsi"/>
                <w:b/>
                <w:bCs/>
                <w:sz w:val="16"/>
                <w:szCs w:val="16"/>
              </w:rPr>
            </w:pPr>
          </w:p>
        </w:tc>
        <w:tc>
          <w:tcPr>
            <w:tcW w:w="236" w:type="dxa"/>
          </w:tcPr>
          <w:p w14:paraId="6EC18E6C" w14:textId="77777777" w:rsidR="00FB3DB8" w:rsidRPr="00D57BC6" w:rsidRDefault="00FB3DB8" w:rsidP="00931EFF">
            <w:pPr>
              <w:jc w:val="both"/>
              <w:rPr>
                <w:rFonts w:cstheme="minorHAnsi"/>
                <w:b/>
                <w:bCs/>
                <w:sz w:val="16"/>
                <w:szCs w:val="16"/>
              </w:rPr>
            </w:pPr>
          </w:p>
        </w:tc>
        <w:tc>
          <w:tcPr>
            <w:tcW w:w="248" w:type="dxa"/>
          </w:tcPr>
          <w:p w14:paraId="1281BE2C" w14:textId="77777777" w:rsidR="00FB3DB8" w:rsidRPr="00D57BC6" w:rsidRDefault="00FB3DB8" w:rsidP="00931EFF">
            <w:pPr>
              <w:jc w:val="both"/>
              <w:rPr>
                <w:rFonts w:cstheme="minorHAnsi"/>
                <w:b/>
                <w:bCs/>
                <w:sz w:val="16"/>
                <w:szCs w:val="16"/>
              </w:rPr>
            </w:pPr>
          </w:p>
        </w:tc>
        <w:tc>
          <w:tcPr>
            <w:tcW w:w="270" w:type="dxa"/>
          </w:tcPr>
          <w:p w14:paraId="1669580F" w14:textId="77777777" w:rsidR="00FB3DB8" w:rsidRPr="00D57BC6" w:rsidRDefault="00FB3DB8" w:rsidP="00931EFF">
            <w:pPr>
              <w:jc w:val="both"/>
              <w:rPr>
                <w:rFonts w:cstheme="minorHAnsi"/>
                <w:b/>
                <w:bCs/>
                <w:sz w:val="16"/>
                <w:szCs w:val="16"/>
              </w:rPr>
            </w:pPr>
          </w:p>
        </w:tc>
        <w:tc>
          <w:tcPr>
            <w:tcW w:w="236" w:type="dxa"/>
          </w:tcPr>
          <w:p w14:paraId="6263E228" w14:textId="77777777" w:rsidR="00FB3DB8" w:rsidRPr="00D57BC6" w:rsidRDefault="00FB3DB8" w:rsidP="00931EFF">
            <w:pPr>
              <w:jc w:val="both"/>
              <w:rPr>
                <w:rFonts w:cstheme="minorHAnsi"/>
                <w:b/>
                <w:bCs/>
                <w:sz w:val="16"/>
                <w:szCs w:val="16"/>
              </w:rPr>
            </w:pPr>
          </w:p>
        </w:tc>
        <w:tc>
          <w:tcPr>
            <w:tcW w:w="236" w:type="dxa"/>
          </w:tcPr>
          <w:p w14:paraId="2CE806E7" w14:textId="77777777" w:rsidR="00FB3DB8" w:rsidRPr="00D57BC6" w:rsidRDefault="00FB3DB8" w:rsidP="00931EFF">
            <w:pPr>
              <w:jc w:val="both"/>
              <w:rPr>
                <w:rFonts w:cstheme="minorHAnsi"/>
                <w:b/>
                <w:bCs/>
                <w:sz w:val="16"/>
                <w:szCs w:val="16"/>
              </w:rPr>
            </w:pPr>
          </w:p>
        </w:tc>
        <w:tc>
          <w:tcPr>
            <w:tcW w:w="248" w:type="dxa"/>
          </w:tcPr>
          <w:p w14:paraId="5C5D94BF" w14:textId="77777777" w:rsidR="00FB3DB8" w:rsidRPr="00D57BC6" w:rsidRDefault="00FB3DB8" w:rsidP="00931EFF">
            <w:pPr>
              <w:jc w:val="both"/>
              <w:rPr>
                <w:rFonts w:cstheme="minorHAnsi"/>
                <w:b/>
                <w:bCs/>
                <w:sz w:val="16"/>
                <w:szCs w:val="16"/>
              </w:rPr>
            </w:pPr>
          </w:p>
        </w:tc>
        <w:tc>
          <w:tcPr>
            <w:tcW w:w="270" w:type="dxa"/>
          </w:tcPr>
          <w:p w14:paraId="0D205282" w14:textId="77777777" w:rsidR="00FB3DB8" w:rsidRPr="00D57BC6" w:rsidRDefault="00FB3DB8" w:rsidP="00931EFF">
            <w:pPr>
              <w:jc w:val="both"/>
              <w:rPr>
                <w:rFonts w:cstheme="minorHAnsi"/>
                <w:b/>
                <w:bCs/>
                <w:sz w:val="16"/>
                <w:szCs w:val="16"/>
              </w:rPr>
            </w:pPr>
          </w:p>
        </w:tc>
        <w:tc>
          <w:tcPr>
            <w:tcW w:w="900" w:type="dxa"/>
          </w:tcPr>
          <w:p w14:paraId="2C0A0704"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17BBEA5D"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1F1AB752" w14:textId="77777777" w:rsidR="00FB3DB8" w:rsidRPr="00D57BC6" w:rsidRDefault="00FB3DB8" w:rsidP="00931EFF">
            <w:pPr>
              <w:jc w:val="both"/>
              <w:rPr>
                <w:rFonts w:cstheme="minorHAnsi"/>
                <w:sz w:val="16"/>
                <w:szCs w:val="16"/>
              </w:rPr>
            </w:pPr>
          </w:p>
        </w:tc>
        <w:tc>
          <w:tcPr>
            <w:tcW w:w="810" w:type="dxa"/>
          </w:tcPr>
          <w:p w14:paraId="5EF78DD8" w14:textId="77777777" w:rsidR="00FB3DB8" w:rsidRPr="00D57BC6" w:rsidRDefault="00FB3DB8" w:rsidP="00931EFF">
            <w:pPr>
              <w:jc w:val="both"/>
              <w:rPr>
                <w:rFonts w:cstheme="minorHAnsi"/>
                <w:sz w:val="16"/>
                <w:szCs w:val="16"/>
              </w:rPr>
            </w:pPr>
          </w:p>
        </w:tc>
      </w:tr>
      <w:tr w:rsidR="00FB3DB8" w:rsidRPr="00D57BC6" w14:paraId="6A699796" w14:textId="77777777" w:rsidTr="006A5057">
        <w:tc>
          <w:tcPr>
            <w:tcW w:w="360" w:type="dxa"/>
          </w:tcPr>
          <w:p w14:paraId="37DF4EC7"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0CDDEF54" w14:textId="677A709A" w:rsidR="00FB3DB8" w:rsidRPr="00D57BC6" w:rsidRDefault="00FB3DB8" w:rsidP="00931EFF">
            <w:pPr>
              <w:jc w:val="both"/>
              <w:rPr>
                <w:rFonts w:cstheme="minorHAnsi"/>
                <w:sz w:val="16"/>
                <w:szCs w:val="16"/>
              </w:rPr>
            </w:pPr>
            <w:r w:rsidRPr="00D57BC6">
              <w:rPr>
                <w:rFonts w:cstheme="minorHAnsi"/>
                <w:sz w:val="16"/>
                <w:szCs w:val="16"/>
              </w:rPr>
              <w:t xml:space="preserve">Enhanced disaster preparedness and humanitarian action capacity </w:t>
            </w:r>
            <w:proofErr w:type="gramStart"/>
            <w:r w:rsidRPr="00D57BC6">
              <w:rPr>
                <w:rFonts w:cstheme="minorHAnsi"/>
                <w:sz w:val="16"/>
                <w:szCs w:val="16"/>
              </w:rPr>
              <w:t>( Methodology</w:t>
            </w:r>
            <w:proofErr w:type="gramEnd"/>
            <w:r w:rsidRPr="00D57BC6">
              <w:rPr>
                <w:rFonts w:cstheme="minorHAnsi"/>
                <w:sz w:val="16"/>
                <w:szCs w:val="16"/>
              </w:rPr>
              <w:t xml:space="preserve"> tools and guidelines on </w:t>
            </w:r>
            <w:r w:rsidRPr="00D57BC6">
              <w:rPr>
                <w:rFonts w:cstheme="minorHAnsi"/>
                <w:sz w:val="16"/>
                <w:szCs w:val="16"/>
              </w:rPr>
              <w:lastRenderedPageBreak/>
              <w:t>Early Action Protocol (EAP</w:t>
            </w:r>
            <w:proofErr w:type="gramStart"/>
            <w:r w:rsidRPr="00D57BC6">
              <w:rPr>
                <w:rFonts w:cstheme="minorHAnsi"/>
                <w:sz w:val="16"/>
                <w:szCs w:val="16"/>
              </w:rPr>
              <w:t>) ,</w:t>
            </w:r>
            <w:proofErr w:type="gramEnd"/>
            <w:r w:rsidRPr="00D57BC6">
              <w:rPr>
                <w:rFonts w:cstheme="minorHAnsi"/>
                <w:sz w:val="16"/>
                <w:szCs w:val="16"/>
              </w:rPr>
              <w:t xml:space="preserve"> Forecast </w:t>
            </w:r>
            <w:r w:rsidR="00CF096E">
              <w:rPr>
                <w:rFonts w:cstheme="minorHAnsi"/>
                <w:sz w:val="16"/>
                <w:szCs w:val="16"/>
              </w:rPr>
              <w:t>early</w:t>
            </w:r>
            <w:r w:rsidRPr="00D57BC6">
              <w:rPr>
                <w:rFonts w:cstheme="minorHAnsi"/>
                <w:sz w:val="16"/>
                <w:szCs w:val="16"/>
              </w:rPr>
              <w:t xml:space="preserve"> action /Humanitarian Action, </w:t>
            </w:r>
            <w:r w:rsidR="00274B3D">
              <w:rPr>
                <w:rFonts w:cstheme="minorHAnsi"/>
                <w:sz w:val="16"/>
                <w:szCs w:val="16"/>
              </w:rPr>
              <w:t>Forecast-based</w:t>
            </w:r>
            <w:r w:rsidRPr="00D57BC6">
              <w:rPr>
                <w:rFonts w:cstheme="minorHAnsi"/>
                <w:sz w:val="16"/>
                <w:szCs w:val="16"/>
              </w:rPr>
              <w:t xml:space="preserve"> financing (FBF) at sector level, national and local </w:t>
            </w:r>
            <w:proofErr w:type="gramStart"/>
            <w:r w:rsidRPr="00D57BC6">
              <w:rPr>
                <w:rFonts w:cstheme="minorHAnsi"/>
                <w:sz w:val="16"/>
                <w:szCs w:val="16"/>
              </w:rPr>
              <w:t xml:space="preserve">level  </w:t>
            </w:r>
            <w:r w:rsidR="00C42F24">
              <w:rPr>
                <w:rFonts w:cstheme="minorHAnsi"/>
                <w:sz w:val="16"/>
                <w:szCs w:val="16"/>
              </w:rPr>
              <w:t>(</w:t>
            </w:r>
            <w:proofErr w:type="gramEnd"/>
            <w:r w:rsidR="00C42F24">
              <w:rPr>
                <w:rFonts w:cstheme="minorHAnsi"/>
                <w:sz w:val="16"/>
                <w:szCs w:val="16"/>
              </w:rPr>
              <w:t xml:space="preserve">Gender inclusive) </w:t>
            </w:r>
          </w:p>
        </w:tc>
        <w:tc>
          <w:tcPr>
            <w:tcW w:w="450" w:type="dxa"/>
          </w:tcPr>
          <w:p w14:paraId="3933247C"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A0B8102"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2661335F"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9FC90E9"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69502CD5"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3D4E0B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8BC9CB3"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6D453EC" w14:textId="77777777" w:rsidR="00FB3DB8" w:rsidRPr="00D57BC6" w:rsidRDefault="00FB3DB8" w:rsidP="00931EFF">
            <w:pPr>
              <w:jc w:val="both"/>
              <w:rPr>
                <w:rFonts w:cstheme="minorHAnsi"/>
                <w:b/>
                <w:bCs/>
                <w:sz w:val="16"/>
                <w:szCs w:val="16"/>
              </w:rPr>
            </w:pPr>
          </w:p>
        </w:tc>
        <w:tc>
          <w:tcPr>
            <w:tcW w:w="252" w:type="dxa"/>
            <w:shd w:val="clear" w:color="auto" w:fill="A8D08D" w:themeFill="accent6" w:themeFillTint="99"/>
          </w:tcPr>
          <w:p w14:paraId="2AA456DB"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7DA4EC64"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3B0DBA8E" w14:textId="77777777" w:rsidR="00FB3DB8" w:rsidRPr="00D57BC6" w:rsidRDefault="00FB3DB8" w:rsidP="00931EFF">
            <w:pPr>
              <w:jc w:val="both"/>
              <w:rPr>
                <w:rFonts w:cstheme="minorHAnsi"/>
                <w:b/>
                <w:bCs/>
                <w:sz w:val="16"/>
                <w:szCs w:val="16"/>
              </w:rPr>
            </w:pPr>
          </w:p>
        </w:tc>
        <w:tc>
          <w:tcPr>
            <w:tcW w:w="248" w:type="dxa"/>
            <w:shd w:val="clear" w:color="auto" w:fill="A8D08D" w:themeFill="accent6" w:themeFillTint="99"/>
          </w:tcPr>
          <w:p w14:paraId="18BAA7BD"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4BC1C272" w14:textId="77777777" w:rsidR="00FB3DB8" w:rsidRPr="00D57BC6" w:rsidRDefault="00FB3DB8" w:rsidP="00931EFF">
            <w:pPr>
              <w:jc w:val="both"/>
              <w:rPr>
                <w:rFonts w:cstheme="minorHAnsi"/>
                <w:b/>
                <w:bCs/>
                <w:sz w:val="16"/>
                <w:szCs w:val="16"/>
              </w:rPr>
            </w:pPr>
          </w:p>
        </w:tc>
        <w:tc>
          <w:tcPr>
            <w:tcW w:w="236" w:type="dxa"/>
          </w:tcPr>
          <w:p w14:paraId="634D5F83" w14:textId="77777777" w:rsidR="00FB3DB8" w:rsidRPr="00D57BC6" w:rsidRDefault="00FB3DB8" w:rsidP="00931EFF">
            <w:pPr>
              <w:jc w:val="both"/>
              <w:rPr>
                <w:rFonts w:cstheme="minorHAnsi"/>
                <w:b/>
                <w:bCs/>
                <w:sz w:val="16"/>
                <w:szCs w:val="16"/>
              </w:rPr>
            </w:pPr>
          </w:p>
        </w:tc>
        <w:tc>
          <w:tcPr>
            <w:tcW w:w="236" w:type="dxa"/>
          </w:tcPr>
          <w:p w14:paraId="2A560519" w14:textId="77777777" w:rsidR="00FB3DB8" w:rsidRPr="00D57BC6" w:rsidRDefault="00FB3DB8" w:rsidP="00931EFF">
            <w:pPr>
              <w:jc w:val="both"/>
              <w:rPr>
                <w:rFonts w:cstheme="minorHAnsi"/>
                <w:b/>
                <w:bCs/>
                <w:sz w:val="16"/>
                <w:szCs w:val="16"/>
              </w:rPr>
            </w:pPr>
          </w:p>
        </w:tc>
        <w:tc>
          <w:tcPr>
            <w:tcW w:w="248" w:type="dxa"/>
          </w:tcPr>
          <w:p w14:paraId="410E681F" w14:textId="77777777" w:rsidR="00FB3DB8" w:rsidRPr="00D57BC6" w:rsidRDefault="00FB3DB8" w:rsidP="00931EFF">
            <w:pPr>
              <w:jc w:val="both"/>
              <w:rPr>
                <w:rFonts w:cstheme="minorHAnsi"/>
                <w:b/>
                <w:bCs/>
                <w:sz w:val="16"/>
                <w:szCs w:val="16"/>
              </w:rPr>
            </w:pPr>
          </w:p>
        </w:tc>
        <w:tc>
          <w:tcPr>
            <w:tcW w:w="270" w:type="dxa"/>
          </w:tcPr>
          <w:p w14:paraId="60BD5782" w14:textId="77777777" w:rsidR="00FB3DB8" w:rsidRPr="00D57BC6" w:rsidRDefault="00FB3DB8" w:rsidP="00931EFF">
            <w:pPr>
              <w:jc w:val="both"/>
              <w:rPr>
                <w:rFonts w:cstheme="minorHAnsi"/>
                <w:b/>
                <w:bCs/>
                <w:sz w:val="16"/>
                <w:szCs w:val="16"/>
              </w:rPr>
            </w:pPr>
          </w:p>
        </w:tc>
        <w:tc>
          <w:tcPr>
            <w:tcW w:w="236" w:type="dxa"/>
          </w:tcPr>
          <w:p w14:paraId="5AD305CB" w14:textId="77777777" w:rsidR="00FB3DB8" w:rsidRPr="00D57BC6" w:rsidRDefault="00FB3DB8" w:rsidP="00931EFF">
            <w:pPr>
              <w:jc w:val="both"/>
              <w:rPr>
                <w:rFonts w:cstheme="minorHAnsi"/>
                <w:b/>
                <w:bCs/>
                <w:sz w:val="16"/>
                <w:szCs w:val="16"/>
              </w:rPr>
            </w:pPr>
          </w:p>
        </w:tc>
        <w:tc>
          <w:tcPr>
            <w:tcW w:w="236" w:type="dxa"/>
          </w:tcPr>
          <w:p w14:paraId="6C922857" w14:textId="77777777" w:rsidR="00FB3DB8" w:rsidRPr="00D57BC6" w:rsidRDefault="00FB3DB8" w:rsidP="00931EFF">
            <w:pPr>
              <w:jc w:val="both"/>
              <w:rPr>
                <w:rFonts w:cstheme="minorHAnsi"/>
                <w:b/>
                <w:bCs/>
                <w:sz w:val="16"/>
                <w:szCs w:val="16"/>
              </w:rPr>
            </w:pPr>
          </w:p>
        </w:tc>
        <w:tc>
          <w:tcPr>
            <w:tcW w:w="248" w:type="dxa"/>
          </w:tcPr>
          <w:p w14:paraId="3E228B84" w14:textId="77777777" w:rsidR="00FB3DB8" w:rsidRPr="00D57BC6" w:rsidRDefault="00FB3DB8" w:rsidP="00931EFF">
            <w:pPr>
              <w:jc w:val="both"/>
              <w:rPr>
                <w:rFonts w:cstheme="minorHAnsi"/>
                <w:b/>
                <w:bCs/>
                <w:sz w:val="16"/>
                <w:szCs w:val="16"/>
              </w:rPr>
            </w:pPr>
          </w:p>
        </w:tc>
        <w:tc>
          <w:tcPr>
            <w:tcW w:w="270" w:type="dxa"/>
          </w:tcPr>
          <w:p w14:paraId="4E4F0ECF" w14:textId="77777777" w:rsidR="00FB3DB8" w:rsidRPr="00D57BC6" w:rsidRDefault="00FB3DB8" w:rsidP="00931EFF">
            <w:pPr>
              <w:jc w:val="both"/>
              <w:rPr>
                <w:rFonts w:cstheme="minorHAnsi"/>
                <w:b/>
                <w:bCs/>
                <w:sz w:val="16"/>
                <w:szCs w:val="16"/>
              </w:rPr>
            </w:pPr>
          </w:p>
        </w:tc>
        <w:tc>
          <w:tcPr>
            <w:tcW w:w="236" w:type="dxa"/>
          </w:tcPr>
          <w:p w14:paraId="49F7FC75" w14:textId="77777777" w:rsidR="00FB3DB8" w:rsidRPr="00D57BC6" w:rsidRDefault="00FB3DB8" w:rsidP="00931EFF">
            <w:pPr>
              <w:jc w:val="both"/>
              <w:rPr>
                <w:rFonts w:cstheme="minorHAnsi"/>
                <w:b/>
                <w:bCs/>
                <w:sz w:val="16"/>
                <w:szCs w:val="16"/>
              </w:rPr>
            </w:pPr>
          </w:p>
        </w:tc>
        <w:tc>
          <w:tcPr>
            <w:tcW w:w="236" w:type="dxa"/>
          </w:tcPr>
          <w:p w14:paraId="499CE580" w14:textId="77777777" w:rsidR="00FB3DB8" w:rsidRPr="00D57BC6" w:rsidRDefault="00FB3DB8" w:rsidP="00931EFF">
            <w:pPr>
              <w:jc w:val="both"/>
              <w:rPr>
                <w:rFonts w:cstheme="minorHAnsi"/>
                <w:b/>
                <w:bCs/>
                <w:sz w:val="16"/>
                <w:szCs w:val="16"/>
              </w:rPr>
            </w:pPr>
          </w:p>
        </w:tc>
        <w:tc>
          <w:tcPr>
            <w:tcW w:w="248" w:type="dxa"/>
          </w:tcPr>
          <w:p w14:paraId="231D46E7" w14:textId="77777777" w:rsidR="00FB3DB8" w:rsidRPr="00D57BC6" w:rsidRDefault="00FB3DB8" w:rsidP="00931EFF">
            <w:pPr>
              <w:jc w:val="both"/>
              <w:rPr>
                <w:rFonts w:cstheme="minorHAnsi"/>
                <w:b/>
                <w:bCs/>
                <w:sz w:val="16"/>
                <w:szCs w:val="16"/>
              </w:rPr>
            </w:pPr>
          </w:p>
        </w:tc>
        <w:tc>
          <w:tcPr>
            <w:tcW w:w="270" w:type="dxa"/>
          </w:tcPr>
          <w:p w14:paraId="3535D8DF" w14:textId="77777777" w:rsidR="00FB3DB8" w:rsidRPr="00D57BC6" w:rsidRDefault="00FB3DB8" w:rsidP="00931EFF">
            <w:pPr>
              <w:jc w:val="both"/>
              <w:rPr>
                <w:rFonts w:cstheme="minorHAnsi"/>
                <w:b/>
                <w:bCs/>
                <w:sz w:val="16"/>
                <w:szCs w:val="16"/>
              </w:rPr>
            </w:pPr>
          </w:p>
        </w:tc>
        <w:tc>
          <w:tcPr>
            <w:tcW w:w="900" w:type="dxa"/>
          </w:tcPr>
          <w:p w14:paraId="6DCDAB64"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06350701"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3B5A6597" w14:textId="77777777" w:rsidR="00FB3DB8" w:rsidRPr="00D57BC6" w:rsidRDefault="00FB3DB8" w:rsidP="00931EFF">
            <w:pPr>
              <w:jc w:val="both"/>
              <w:rPr>
                <w:rFonts w:cstheme="minorHAnsi"/>
                <w:sz w:val="16"/>
                <w:szCs w:val="16"/>
              </w:rPr>
            </w:pPr>
          </w:p>
        </w:tc>
        <w:tc>
          <w:tcPr>
            <w:tcW w:w="810" w:type="dxa"/>
          </w:tcPr>
          <w:p w14:paraId="15F81C7D" w14:textId="77777777" w:rsidR="00FB3DB8" w:rsidRPr="00D57BC6" w:rsidRDefault="00FB3DB8" w:rsidP="00931EFF">
            <w:pPr>
              <w:jc w:val="both"/>
              <w:rPr>
                <w:rFonts w:cstheme="minorHAnsi"/>
                <w:sz w:val="16"/>
                <w:szCs w:val="16"/>
              </w:rPr>
            </w:pPr>
          </w:p>
        </w:tc>
      </w:tr>
      <w:tr w:rsidR="00FB3DB8" w:rsidRPr="00D57BC6" w14:paraId="5526A04E" w14:textId="77777777" w:rsidTr="006A5057">
        <w:tc>
          <w:tcPr>
            <w:tcW w:w="360" w:type="dxa"/>
          </w:tcPr>
          <w:p w14:paraId="6FE94DD3" w14:textId="77777777" w:rsidR="00FB3DB8" w:rsidRPr="00401F6F" w:rsidRDefault="00FB3DB8">
            <w:pPr>
              <w:pStyle w:val="ListParagraph"/>
              <w:numPr>
                <w:ilvl w:val="0"/>
                <w:numId w:val="30"/>
              </w:numPr>
              <w:jc w:val="both"/>
              <w:rPr>
                <w:rFonts w:cstheme="minorHAnsi"/>
                <w:b/>
                <w:bCs/>
                <w:sz w:val="16"/>
                <w:szCs w:val="16"/>
              </w:rPr>
            </w:pPr>
          </w:p>
        </w:tc>
        <w:tc>
          <w:tcPr>
            <w:tcW w:w="3780" w:type="dxa"/>
          </w:tcPr>
          <w:p w14:paraId="645B8CEA" w14:textId="54E0D921" w:rsidR="00FB3DB8" w:rsidRPr="00D57BC6" w:rsidRDefault="00FB3DB8" w:rsidP="00931EFF">
            <w:pPr>
              <w:jc w:val="both"/>
              <w:rPr>
                <w:rFonts w:cstheme="minorHAnsi"/>
                <w:sz w:val="16"/>
                <w:szCs w:val="16"/>
              </w:rPr>
            </w:pPr>
            <w:r w:rsidRPr="00D57BC6">
              <w:rPr>
                <w:rFonts w:cstheme="minorHAnsi"/>
                <w:b/>
                <w:bCs/>
                <w:sz w:val="16"/>
                <w:szCs w:val="16"/>
              </w:rPr>
              <w:t xml:space="preserve">Established </w:t>
            </w:r>
            <w:proofErr w:type="gramStart"/>
            <w:r w:rsidRPr="00D57BC6">
              <w:rPr>
                <w:rFonts w:cstheme="minorHAnsi"/>
                <w:b/>
                <w:bCs/>
                <w:sz w:val="16"/>
                <w:szCs w:val="16"/>
              </w:rPr>
              <w:t>climate  risk</w:t>
            </w:r>
            <w:proofErr w:type="gramEnd"/>
            <w:r w:rsidRPr="00D57BC6">
              <w:rPr>
                <w:rFonts w:cstheme="minorHAnsi"/>
                <w:b/>
                <w:bCs/>
                <w:sz w:val="16"/>
                <w:szCs w:val="16"/>
              </w:rPr>
              <w:t xml:space="preserve"> finance </w:t>
            </w:r>
            <w:r w:rsidR="00CF096E">
              <w:rPr>
                <w:rFonts w:cstheme="minorHAnsi"/>
                <w:b/>
                <w:bCs/>
                <w:sz w:val="16"/>
                <w:szCs w:val="16"/>
              </w:rPr>
              <w:t>gender-responsive</w:t>
            </w:r>
            <w:r w:rsidR="00C42F24">
              <w:rPr>
                <w:rFonts w:cstheme="minorHAnsi"/>
                <w:b/>
                <w:bCs/>
                <w:sz w:val="16"/>
                <w:szCs w:val="16"/>
              </w:rPr>
              <w:t xml:space="preserve"> </w:t>
            </w:r>
            <w:r w:rsidRPr="00D57BC6">
              <w:rPr>
                <w:rFonts w:cstheme="minorHAnsi"/>
                <w:b/>
                <w:bCs/>
                <w:sz w:val="16"/>
                <w:szCs w:val="16"/>
              </w:rPr>
              <w:t xml:space="preserve">farmwork </w:t>
            </w:r>
            <w:proofErr w:type="gramStart"/>
            <w:r w:rsidRPr="00D57BC6">
              <w:rPr>
                <w:rFonts w:cstheme="minorHAnsi"/>
                <w:b/>
                <w:bCs/>
                <w:sz w:val="16"/>
                <w:szCs w:val="16"/>
              </w:rPr>
              <w:t xml:space="preserve">for  </w:t>
            </w:r>
            <w:r w:rsidR="00C42F24" w:rsidRPr="00C42F24">
              <w:rPr>
                <w:rFonts w:cstheme="minorHAnsi"/>
                <w:b/>
                <w:bCs/>
                <w:sz w:val="16"/>
                <w:szCs w:val="16"/>
              </w:rPr>
              <w:t>DRR ,CCA</w:t>
            </w:r>
            <w:proofErr w:type="gramEnd"/>
            <w:r w:rsidR="00C42F24" w:rsidRPr="00C42F24">
              <w:rPr>
                <w:rFonts w:cstheme="minorHAnsi"/>
                <w:b/>
                <w:bCs/>
                <w:sz w:val="16"/>
                <w:szCs w:val="16"/>
              </w:rPr>
              <w:t xml:space="preserve">, </w:t>
            </w:r>
            <w:proofErr w:type="spellStart"/>
            <w:r w:rsidR="00C42F24" w:rsidRPr="00C42F24">
              <w:rPr>
                <w:rFonts w:cstheme="minorHAnsi"/>
                <w:b/>
                <w:bCs/>
                <w:sz w:val="16"/>
                <w:szCs w:val="16"/>
              </w:rPr>
              <w:t>NbS</w:t>
            </w:r>
            <w:proofErr w:type="spellEnd"/>
            <w:r w:rsidR="00C42F24" w:rsidRPr="00C42F24">
              <w:rPr>
                <w:rFonts w:cstheme="minorHAnsi"/>
                <w:b/>
                <w:bCs/>
                <w:sz w:val="16"/>
                <w:szCs w:val="16"/>
              </w:rPr>
              <w:t>, NbA, LLA practices</w:t>
            </w:r>
          </w:p>
        </w:tc>
        <w:tc>
          <w:tcPr>
            <w:tcW w:w="450" w:type="dxa"/>
          </w:tcPr>
          <w:p w14:paraId="2739D130"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701AF2A7"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54DBF72A"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15A5E1E6" w14:textId="77777777" w:rsidR="00FB3DB8" w:rsidRPr="00D57BC6" w:rsidRDefault="00FB3DB8" w:rsidP="00931EFF">
            <w:pPr>
              <w:jc w:val="both"/>
              <w:rPr>
                <w:rFonts w:cstheme="minorHAnsi"/>
                <w:b/>
                <w:bCs/>
                <w:sz w:val="16"/>
                <w:szCs w:val="16"/>
              </w:rPr>
            </w:pPr>
          </w:p>
        </w:tc>
        <w:tc>
          <w:tcPr>
            <w:tcW w:w="236" w:type="dxa"/>
            <w:shd w:val="clear" w:color="auto" w:fill="A8D08D" w:themeFill="accent6" w:themeFillTint="99"/>
          </w:tcPr>
          <w:p w14:paraId="17D7EDA7"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51C4E2E1" w14:textId="77777777" w:rsidR="00FB3DB8" w:rsidRPr="00D57BC6" w:rsidRDefault="00FB3DB8" w:rsidP="00931EFF">
            <w:pPr>
              <w:jc w:val="both"/>
              <w:rPr>
                <w:rFonts w:cstheme="minorHAnsi"/>
                <w:b/>
                <w:bCs/>
                <w:sz w:val="16"/>
                <w:szCs w:val="16"/>
              </w:rPr>
            </w:pPr>
          </w:p>
        </w:tc>
        <w:tc>
          <w:tcPr>
            <w:tcW w:w="270" w:type="dxa"/>
            <w:shd w:val="clear" w:color="auto" w:fill="A8D08D" w:themeFill="accent6" w:themeFillTint="99"/>
          </w:tcPr>
          <w:p w14:paraId="0940A8F5" w14:textId="77777777" w:rsidR="00FB3DB8" w:rsidRPr="00D57BC6" w:rsidRDefault="00FB3DB8" w:rsidP="00931EFF">
            <w:pPr>
              <w:jc w:val="both"/>
              <w:rPr>
                <w:rFonts w:cstheme="minorHAnsi"/>
                <w:b/>
                <w:bCs/>
                <w:sz w:val="16"/>
                <w:szCs w:val="16"/>
              </w:rPr>
            </w:pPr>
          </w:p>
        </w:tc>
        <w:tc>
          <w:tcPr>
            <w:tcW w:w="270" w:type="dxa"/>
          </w:tcPr>
          <w:p w14:paraId="109E82F8" w14:textId="77777777" w:rsidR="00FB3DB8" w:rsidRPr="00D57BC6" w:rsidRDefault="00FB3DB8" w:rsidP="00931EFF">
            <w:pPr>
              <w:jc w:val="both"/>
              <w:rPr>
                <w:rFonts w:cstheme="minorHAnsi"/>
                <w:b/>
                <w:bCs/>
                <w:sz w:val="16"/>
                <w:szCs w:val="16"/>
              </w:rPr>
            </w:pPr>
          </w:p>
        </w:tc>
        <w:tc>
          <w:tcPr>
            <w:tcW w:w="252" w:type="dxa"/>
          </w:tcPr>
          <w:p w14:paraId="2C130DE8" w14:textId="77777777" w:rsidR="00FB3DB8" w:rsidRPr="00D57BC6" w:rsidRDefault="00FB3DB8" w:rsidP="00931EFF">
            <w:pPr>
              <w:jc w:val="both"/>
              <w:rPr>
                <w:rFonts w:cstheme="minorHAnsi"/>
                <w:b/>
                <w:bCs/>
                <w:sz w:val="16"/>
                <w:szCs w:val="16"/>
              </w:rPr>
            </w:pPr>
          </w:p>
        </w:tc>
        <w:tc>
          <w:tcPr>
            <w:tcW w:w="236" w:type="dxa"/>
          </w:tcPr>
          <w:p w14:paraId="72093E64" w14:textId="77777777" w:rsidR="00FB3DB8" w:rsidRPr="00D57BC6" w:rsidRDefault="00FB3DB8" w:rsidP="00931EFF">
            <w:pPr>
              <w:jc w:val="both"/>
              <w:rPr>
                <w:rFonts w:cstheme="minorHAnsi"/>
                <w:b/>
                <w:bCs/>
                <w:sz w:val="16"/>
                <w:szCs w:val="16"/>
              </w:rPr>
            </w:pPr>
          </w:p>
        </w:tc>
        <w:tc>
          <w:tcPr>
            <w:tcW w:w="236" w:type="dxa"/>
          </w:tcPr>
          <w:p w14:paraId="67AB7C9C" w14:textId="77777777" w:rsidR="00FB3DB8" w:rsidRPr="00D57BC6" w:rsidRDefault="00FB3DB8" w:rsidP="00931EFF">
            <w:pPr>
              <w:jc w:val="both"/>
              <w:rPr>
                <w:rFonts w:cstheme="minorHAnsi"/>
                <w:b/>
                <w:bCs/>
                <w:sz w:val="16"/>
                <w:szCs w:val="16"/>
              </w:rPr>
            </w:pPr>
          </w:p>
        </w:tc>
        <w:tc>
          <w:tcPr>
            <w:tcW w:w="248" w:type="dxa"/>
          </w:tcPr>
          <w:p w14:paraId="38D8574C" w14:textId="77777777" w:rsidR="00FB3DB8" w:rsidRPr="00D57BC6" w:rsidRDefault="00FB3DB8" w:rsidP="00931EFF">
            <w:pPr>
              <w:jc w:val="both"/>
              <w:rPr>
                <w:rFonts w:cstheme="minorHAnsi"/>
                <w:b/>
                <w:bCs/>
                <w:sz w:val="16"/>
                <w:szCs w:val="16"/>
              </w:rPr>
            </w:pPr>
          </w:p>
        </w:tc>
        <w:tc>
          <w:tcPr>
            <w:tcW w:w="270" w:type="dxa"/>
          </w:tcPr>
          <w:p w14:paraId="5E99C44B" w14:textId="77777777" w:rsidR="00FB3DB8" w:rsidRPr="00D57BC6" w:rsidRDefault="00FB3DB8" w:rsidP="00931EFF">
            <w:pPr>
              <w:jc w:val="both"/>
              <w:rPr>
                <w:rFonts w:cstheme="minorHAnsi"/>
                <w:b/>
                <w:bCs/>
                <w:sz w:val="16"/>
                <w:szCs w:val="16"/>
              </w:rPr>
            </w:pPr>
          </w:p>
        </w:tc>
        <w:tc>
          <w:tcPr>
            <w:tcW w:w="236" w:type="dxa"/>
          </w:tcPr>
          <w:p w14:paraId="4C0C483D" w14:textId="77777777" w:rsidR="00FB3DB8" w:rsidRPr="00D57BC6" w:rsidRDefault="00FB3DB8" w:rsidP="00931EFF">
            <w:pPr>
              <w:jc w:val="both"/>
              <w:rPr>
                <w:rFonts w:cstheme="minorHAnsi"/>
                <w:b/>
                <w:bCs/>
                <w:sz w:val="16"/>
                <w:szCs w:val="16"/>
              </w:rPr>
            </w:pPr>
          </w:p>
        </w:tc>
        <w:tc>
          <w:tcPr>
            <w:tcW w:w="236" w:type="dxa"/>
          </w:tcPr>
          <w:p w14:paraId="0E3C2195" w14:textId="77777777" w:rsidR="00FB3DB8" w:rsidRPr="00D57BC6" w:rsidRDefault="00FB3DB8" w:rsidP="00931EFF">
            <w:pPr>
              <w:jc w:val="both"/>
              <w:rPr>
                <w:rFonts w:cstheme="minorHAnsi"/>
                <w:b/>
                <w:bCs/>
                <w:sz w:val="16"/>
                <w:szCs w:val="16"/>
              </w:rPr>
            </w:pPr>
          </w:p>
        </w:tc>
        <w:tc>
          <w:tcPr>
            <w:tcW w:w="248" w:type="dxa"/>
          </w:tcPr>
          <w:p w14:paraId="33E1074E" w14:textId="77777777" w:rsidR="00FB3DB8" w:rsidRPr="00D57BC6" w:rsidRDefault="00FB3DB8" w:rsidP="00931EFF">
            <w:pPr>
              <w:jc w:val="both"/>
              <w:rPr>
                <w:rFonts w:cstheme="minorHAnsi"/>
                <w:b/>
                <w:bCs/>
                <w:sz w:val="16"/>
                <w:szCs w:val="16"/>
              </w:rPr>
            </w:pPr>
          </w:p>
        </w:tc>
        <w:tc>
          <w:tcPr>
            <w:tcW w:w="270" w:type="dxa"/>
          </w:tcPr>
          <w:p w14:paraId="5AE1FB53" w14:textId="77777777" w:rsidR="00FB3DB8" w:rsidRPr="00D57BC6" w:rsidRDefault="00FB3DB8" w:rsidP="00931EFF">
            <w:pPr>
              <w:jc w:val="both"/>
              <w:rPr>
                <w:rFonts w:cstheme="minorHAnsi"/>
                <w:b/>
                <w:bCs/>
                <w:sz w:val="16"/>
                <w:szCs w:val="16"/>
              </w:rPr>
            </w:pPr>
          </w:p>
        </w:tc>
        <w:tc>
          <w:tcPr>
            <w:tcW w:w="236" w:type="dxa"/>
          </w:tcPr>
          <w:p w14:paraId="2A737DA3" w14:textId="77777777" w:rsidR="00FB3DB8" w:rsidRPr="00D57BC6" w:rsidRDefault="00FB3DB8" w:rsidP="00931EFF">
            <w:pPr>
              <w:jc w:val="both"/>
              <w:rPr>
                <w:rFonts w:cstheme="minorHAnsi"/>
                <w:b/>
                <w:bCs/>
                <w:sz w:val="16"/>
                <w:szCs w:val="16"/>
              </w:rPr>
            </w:pPr>
          </w:p>
        </w:tc>
        <w:tc>
          <w:tcPr>
            <w:tcW w:w="236" w:type="dxa"/>
          </w:tcPr>
          <w:p w14:paraId="2BA7B1EE" w14:textId="77777777" w:rsidR="00FB3DB8" w:rsidRPr="00D57BC6" w:rsidRDefault="00FB3DB8" w:rsidP="00931EFF">
            <w:pPr>
              <w:jc w:val="both"/>
              <w:rPr>
                <w:rFonts w:cstheme="minorHAnsi"/>
                <w:b/>
                <w:bCs/>
                <w:sz w:val="16"/>
                <w:szCs w:val="16"/>
              </w:rPr>
            </w:pPr>
          </w:p>
        </w:tc>
        <w:tc>
          <w:tcPr>
            <w:tcW w:w="248" w:type="dxa"/>
          </w:tcPr>
          <w:p w14:paraId="5B61B786" w14:textId="77777777" w:rsidR="00FB3DB8" w:rsidRPr="00D57BC6" w:rsidRDefault="00FB3DB8" w:rsidP="00931EFF">
            <w:pPr>
              <w:jc w:val="both"/>
              <w:rPr>
                <w:rFonts w:cstheme="minorHAnsi"/>
                <w:b/>
                <w:bCs/>
                <w:sz w:val="16"/>
                <w:szCs w:val="16"/>
              </w:rPr>
            </w:pPr>
          </w:p>
        </w:tc>
        <w:tc>
          <w:tcPr>
            <w:tcW w:w="270" w:type="dxa"/>
          </w:tcPr>
          <w:p w14:paraId="4ECA7522" w14:textId="77777777" w:rsidR="00FB3DB8" w:rsidRPr="00D57BC6" w:rsidRDefault="00FB3DB8" w:rsidP="00931EFF">
            <w:pPr>
              <w:jc w:val="both"/>
              <w:rPr>
                <w:rFonts w:cstheme="minorHAnsi"/>
                <w:b/>
                <w:bCs/>
                <w:sz w:val="16"/>
                <w:szCs w:val="16"/>
              </w:rPr>
            </w:pPr>
          </w:p>
        </w:tc>
        <w:tc>
          <w:tcPr>
            <w:tcW w:w="236" w:type="dxa"/>
          </w:tcPr>
          <w:p w14:paraId="47FC70F1" w14:textId="77777777" w:rsidR="00FB3DB8" w:rsidRPr="00D57BC6" w:rsidRDefault="00FB3DB8" w:rsidP="00931EFF">
            <w:pPr>
              <w:jc w:val="both"/>
              <w:rPr>
                <w:rFonts w:cstheme="minorHAnsi"/>
                <w:b/>
                <w:bCs/>
                <w:sz w:val="16"/>
                <w:szCs w:val="16"/>
              </w:rPr>
            </w:pPr>
          </w:p>
        </w:tc>
        <w:tc>
          <w:tcPr>
            <w:tcW w:w="236" w:type="dxa"/>
          </w:tcPr>
          <w:p w14:paraId="3A85B45A" w14:textId="77777777" w:rsidR="00FB3DB8" w:rsidRPr="00D57BC6" w:rsidRDefault="00FB3DB8" w:rsidP="00931EFF">
            <w:pPr>
              <w:jc w:val="both"/>
              <w:rPr>
                <w:rFonts w:cstheme="minorHAnsi"/>
                <w:b/>
                <w:bCs/>
                <w:sz w:val="16"/>
                <w:szCs w:val="16"/>
              </w:rPr>
            </w:pPr>
          </w:p>
        </w:tc>
        <w:tc>
          <w:tcPr>
            <w:tcW w:w="248" w:type="dxa"/>
          </w:tcPr>
          <w:p w14:paraId="3664C2A1" w14:textId="77777777" w:rsidR="00FB3DB8" w:rsidRPr="00D57BC6" w:rsidRDefault="00FB3DB8" w:rsidP="00931EFF">
            <w:pPr>
              <w:jc w:val="both"/>
              <w:rPr>
                <w:rFonts w:cstheme="minorHAnsi"/>
                <w:b/>
                <w:bCs/>
                <w:sz w:val="16"/>
                <w:szCs w:val="16"/>
              </w:rPr>
            </w:pPr>
          </w:p>
        </w:tc>
        <w:tc>
          <w:tcPr>
            <w:tcW w:w="270" w:type="dxa"/>
          </w:tcPr>
          <w:p w14:paraId="528B5D79" w14:textId="77777777" w:rsidR="00FB3DB8" w:rsidRPr="00D57BC6" w:rsidRDefault="00FB3DB8" w:rsidP="00931EFF">
            <w:pPr>
              <w:jc w:val="both"/>
              <w:rPr>
                <w:rFonts w:cstheme="minorHAnsi"/>
                <w:b/>
                <w:bCs/>
                <w:sz w:val="16"/>
                <w:szCs w:val="16"/>
              </w:rPr>
            </w:pPr>
          </w:p>
        </w:tc>
        <w:tc>
          <w:tcPr>
            <w:tcW w:w="900" w:type="dxa"/>
          </w:tcPr>
          <w:p w14:paraId="478DD3A2" w14:textId="77777777" w:rsidR="00FB3DB8" w:rsidRPr="00D57BC6" w:rsidRDefault="00FB3DB8" w:rsidP="00931EFF">
            <w:pPr>
              <w:jc w:val="both"/>
              <w:rPr>
                <w:rFonts w:cstheme="minorHAnsi"/>
                <w:sz w:val="16"/>
                <w:szCs w:val="16"/>
              </w:rPr>
            </w:pPr>
            <w:r w:rsidRPr="00D57BC6">
              <w:rPr>
                <w:rFonts w:cstheme="minorHAnsi"/>
                <w:sz w:val="16"/>
                <w:szCs w:val="16"/>
              </w:rPr>
              <w:t>As above</w:t>
            </w:r>
          </w:p>
        </w:tc>
        <w:tc>
          <w:tcPr>
            <w:tcW w:w="2613" w:type="dxa"/>
          </w:tcPr>
          <w:p w14:paraId="26FCBE2D" w14:textId="77777777" w:rsidR="00FB3DB8" w:rsidRPr="00D57BC6" w:rsidRDefault="00FB3DB8" w:rsidP="00931EFF">
            <w:pPr>
              <w:jc w:val="both"/>
              <w:rPr>
                <w:rFonts w:cstheme="minorHAnsi"/>
                <w:sz w:val="18"/>
                <w:szCs w:val="18"/>
              </w:rPr>
            </w:pPr>
            <w:r w:rsidRPr="00D57BC6">
              <w:rPr>
                <w:rFonts w:cstheme="minorHAnsi"/>
                <w:sz w:val="16"/>
                <w:szCs w:val="16"/>
              </w:rPr>
              <w:t>As above</w:t>
            </w:r>
          </w:p>
        </w:tc>
        <w:tc>
          <w:tcPr>
            <w:tcW w:w="1170" w:type="dxa"/>
          </w:tcPr>
          <w:p w14:paraId="49189366" w14:textId="77777777" w:rsidR="00FB3DB8" w:rsidRPr="00D57BC6" w:rsidRDefault="00FB3DB8" w:rsidP="00931EFF">
            <w:pPr>
              <w:jc w:val="both"/>
              <w:rPr>
                <w:rFonts w:cstheme="minorHAnsi"/>
                <w:sz w:val="16"/>
                <w:szCs w:val="16"/>
              </w:rPr>
            </w:pPr>
          </w:p>
        </w:tc>
        <w:tc>
          <w:tcPr>
            <w:tcW w:w="810" w:type="dxa"/>
          </w:tcPr>
          <w:p w14:paraId="4EDB7BBB" w14:textId="77777777" w:rsidR="00FB3DB8" w:rsidRPr="00D57BC6" w:rsidRDefault="00FB3DB8" w:rsidP="00931EFF">
            <w:pPr>
              <w:jc w:val="both"/>
              <w:rPr>
                <w:rFonts w:cstheme="minorHAnsi"/>
                <w:sz w:val="16"/>
                <w:szCs w:val="16"/>
              </w:rPr>
            </w:pPr>
          </w:p>
        </w:tc>
      </w:tr>
      <w:tr w:rsidR="00685215" w:rsidRPr="00D57BC6" w14:paraId="4001999A" w14:textId="77777777" w:rsidTr="00C42F24">
        <w:tc>
          <w:tcPr>
            <w:tcW w:w="360" w:type="dxa"/>
          </w:tcPr>
          <w:p w14:paraId="337BF5D0" w14:textId="77777777" w:rsidR="00685215" w:rsidRPr="00401F6F" w:rsidRDefault="00685215">
            <w:pPr>
              <w:pStyle w:val="ListParagraph"/>
              <w:numPr>
                <w:ilvl w:val="0"/>
                <w:numId w:val="30"/>
              </w:numPr>
              <w:jc w:val="both"/>
              <w:rPr>
                <w:rFonts w:cstheme="minorHAnsi"/>
                <w:b/>
                <w:bCs/>
                <w:sz w:val="16"/>
                <w:szCs w:val="16"/>
              </w:rPr>
            </w:pPr>
          </w:p>
        </w:tc>
        <w:tc>
          <w:tcPr>
            <w:tcW w:w="3780" w:type="dxa"/>
          </w:tcPr>
          <w:p w14:paraId="3591EA14" w14:textId="5973393B" w:rsidR="00685215" w:rsidRPr="00D57BC6" w:rsidRDefault="00C42F24" w:rsidP="00931EFF">
            <w:pPr>
              <w:jc w:val="both"/>
              <w:rPr>
                <w:rFonts w:cstheme="minorHAnsi"/>
                <w:b/>
                <w:bCs/>
                <w:sz w:val="16"/>
                <w:szCs w:val="16"/>
              </w:rPr>
            </w:pPr>
            <w:r w:rsidRPr="00C42F24">
              <w:rPr>
                <w:rFonts w:cstheme="minorHAnsi"/>
                <w:b/>
                <w:bCs/>
                <w:sz w:val="16"/>
                <w:szCs w:val="16"/>
              </w:rPr>
              <w:t xml:space="preserve">Developed and </w:t>
            </w:r>
            <w:proofErr w:type="gramStart"/>
            <w:r w:rsidRPr="00C42F24">
              <w:rPr>
                <w:rFonts w:cstheme="minorHAnsi"/>
                <w:b/>
                <w:bCs/>
                <w:sz w:val="16"/>
                <w:szCs w:val="16"/>
              </w:rPr>
              <w:t>mandated  actionable</w:t>
            </w:r>
            <w:proofErr w:type="gramEnd"/>
            <w:r w:rsidRPr="00C42F24">
              <w:rPr>
                <w:rFonts w:cstheme="minorHAnsi"/>
                <w:b/>
                <w:bCs/>
                <w:sz w:val="16"/>
                <w:szCs w:val="16"/>
              </w:rPr>
              <w:t xml:space="preserve"> coherent </w:t>
            </w:r>
            <w:r w:rsidR="00CF096E">
              <w:rPr>
                <w:rFonts w:cstheme="minorHAnsi"/>
                <w:b/>
                <w:bCs/>
                <w:sz w:val="16"/>
                <w:szCs w:val="16"/>
              </w:rPr>
              <w:t>sector-level</w:t>
            </w:r>
            <w:r w:rsidRPr="00C42F24">
              <w:rPr>
                <w:rFonts w:cstheme="minorHAnsi"/>
                <w:b/>
                <w:bCs/>
                <w:sz w:val="16"/>
                <w:szCs w:val="16"/>
              </w:rPr>
              <w:t xml:space="preserve"> disaster preparedness, response and </w:t>
            </w:r>
            <w:proofErr w:type="gramStart"/>
            <w:r w:rsidRPr="00C42F24">
              <w:rPr>
                <w:rFonts w:cstheme="minorHAnsi"/>
                <w:b/>
                <w:bCs/>
                <w:sz w:val="16"/>
                <w:szCs w:val="16"/>
              </w:rPr>
              <w:t>recovery  framework</w:t>
            </w:r>
            <w:proofErr w:type="gramEnd"/>
            <w:r w:rsidRPr="00C42F24">
              <w:rPr>
                <w:rFonts w:cstheme="minorHAnsi"/>
                <w:b/>
                <w:bCs/>
                <w:sz w:val="16"/>
                <w:szCs w:val="16"/>
              </w:rPr>
              <w:t xml:space="preserve"> and </w:t>
            </w:r>
            <w:r w:rsidR="00274B3D">
              <w:rPr>
                <w:rFonts w:cstheme="minorHAnsi"/>
                <w:b/>
                <w:bCs/>
                <w:sz w:val="16"/>
                <w:szCs w:val="16"/>
              </w:rPr>
              <w:t xml:space="preserve">the </w:t>
            </w:r>
            <w:r w:rsidRPr="00C42F24">
              <w:rPr>
                <w:rFonts w:cstheme="minorHAnsi"/>
                <w:b/>
                <w:bCs/>
                <w:sz w:val="16"/>
                <w:szCs w:val="16"/>
              </w:rPr>
              <w:t xml:space="preserve">sector </w:t>
            </w:r>
            <w:r w:rsidR="00274B3D">
              <w:rPr>
                <w:rFonts w:cstheme="minorHAnsi"/>
                <w:b/>
                <w:bCs/>
                <w:sz w:val="16"/>
                <w:szCs w:val="16"/>
              </w:rPr>
              <w:t>departments</w:t>
            </w:r>
            <w:r w:rsidRPr="00C42F24">
              <w:rPr>
                <w:rFonts w:cstheme="minorHAnsi"/>
                <w:b/>
                <w:bCs/>
                <w:sz w:val="16"/>
                <w:szCs w:val="16"/>
              </w:rPr>
              <w:t xml:space="preserve"> are well coordinated to </w:t>
            </w:r>
            <w:r w:rsidR="00274B3D">
              <w:rPr>
                <w:rFonts w:cstheme="minorHAnsi"/>
                <w:b/>
                <w:bCs/>
                <w:sz w:val="16"/>
                <w:szCs w:val="16"/>
              </w:rPr>
              <w:t>disasters</w:t>
            </w:r>
            <w:r w:rsidRPr="00C42F24">
              <w:rPr>
                <w:rFonts w:cstheme="minorHAnsi"/>
                <w:b/>
                <w:bCs/>
                <w:sz w:val="16"/>
                <w:szCs w:val="16"/>
              </w:rPr>
              <w:t xml:space="preserve">  </w:t>
            </w:r>
          </w:p>
        </w:tc>
        <w:tc>
          <w:tcPr>
            <w:tcW w:w="450" w:type="dxa"/>
          </w:tcPr>
          <w:p w14:paraId="39CDDFFA" w14:textId="77777777" w:rsidR="00685215" w:rsidRPr="00D57BC6" w:rsidRDefault="00685215" w:rsidP="00931EFF">
            <w:pPr>
              <w:jc w:val="both"/>
              <w:rPr>
                <w:rFonts w:cstheme="minorHAnsi"/>
                <w:b/>
                <w:bCs/>
                <w:sz w:val="16"/>
                <w:szCs w:val="16"/>
              </w:rPr>
            </w:pPr>
          </w:p>
        </w:tc>
        <w:tc>
          <w:tcPr>
            <w:tcW w:w="270" w:type="dxa"/>
            <w:shd w:val="clear" w:color="auto" w:fill="A8D08D" w:themeFill="accent6" w:themeFillTint="99"/>
          </w:tcPr>
          <w:p w14:paraId="2A164413" w14:textId="77777777" w:rsidR="00685215" w:rsidRPr="00D57BC6" w:rsidRDefault="00685215" w:rsidP="00931EFF">
            <w:pPr>
              <w:jc w:val="both"/>
              <w:rPr>
                <w:rFonts w:cstheme="minorHAnsi"/>
                <w:b/>
                <w:bCs/>
                <w:sz w:val="16"/>
                <w:szCs w:val="16"/>
              </w:rPr>
            </w:pPr>
          </w:p>
        </w:tc>
        <w:tc>
          <w:tcPr>
            <w:tcW w:w="236" w:type="dxa"/>
            <w:shd w:val="clear" w:color="auto" w:fill="A8D08D" w:themeFill="accent6" w:themeFillTint="99"/>
          </w:tcPr>
          <w:p w14:paraId="333E66F8" w14:textId="77777777" w:rsidR="00685215" w:rsidRPr="00D57BC6" w:rsidRDefault="00685215" w:rsidP="00931EFF">
            <w:pPr>
              <w:jc w:val="both"/>
              <w:rPr>
                <w:rFonts w:cstheme="minorHAnsi"/>
                <w:b/>
                <w:bCs/>
                <w:sz w:val="16"/>
                <w:szCs w:val="16"/>
              </w:rPr>
            </w:pPr>
          </w:p>
        </w:tc>
        <w:tc>
          <w:tcPr>
            <w:tcW w:w="270" w:type="dxa"/>
            <w:shd w:val="clear" w:color="auto" w:fill="A8D08D" w:themeFill="accent6" w:themeFillTint="99"/>
          </w:tcPr>
          <w:p w14:paraId="7C00F84E" w14:textId="77777777" w:rsidR="00685215" w:rsidRPr="00D57BC6" w:rsidRDefault="00685215" w:rsidP="00931EFF">
            <w:pPr>
              <w:jc w:val="both"/>
              <w:rPr>
                <w:rFonts w:cstheme="minorHAnsi"/>
                <w:b/>
                <w:bCs/>
                <w:sz w:val="16"/>
                <w:szCs w:val="16"/>
              </w:rPr>
            </w:pPr>
          </w:p>
        </w:tc>
        <w:tc>
          <w:tcPr>
            <w:tcW w:w="236" w:type="dxa"/>
            <w:shd w:val="clear" w:color="auto" w:fill="A8D08D" w:themeFill="accent6" w:themeFillTint="99"/>
          </w:tcPr>
          <w:p w14:paraId="4C42BBBA" w14:textId="77777777" w:rsidR="00685215" w:rsidRPr="00D57BC6" w:rsidRDefault="00685215" w:rsidP="00931EFF">
            <w:pPr>
              <w:jc w:val="both"/>
              <w:rPr>
                <w:rFonts w:cstheme="minorHAnsi"/>
                <w:b/>
                <w:bCs/>
                <w:sz w:val="16"/>
                <w:szCs w:val="16"/>
              </w:rPr>
            </w:pPr>
          </w:p>
        </w:tc>
        <w:tc>
          <w:tcPr>
            <w:tcW w:w="270" w:type="dxa"/>
            <w:shd w:val="clear" w:color="auto" w:fill="A8D08D" w:themeFill="accent6" w:themeFillTint="99"/>
          </w:tcPr>
          <w:p w14:paraId="37289DEC" w14:textId="77777777" w:rsidR="00685215" w:rsidRPr="00D57BC6" w:rsidRDefault="00685215" w:rsidP="00931EFF">
            <w:pPr>
              <w:jc w:val="both"/>
              <w:rPr>
                <w:rFonts w:cstheme="minorHAnsi"/>
                <w:b/>
                <w:bCs/>
                <w:sz w:val="16"/>
                <w:szCs w:val="16"/>
              </w:rPr>
            </w:pPr>
          </w:p>
        </w:tc>
        <w:tc>
          <w:tcPr>
            <w:tcW w:w="270" w:type="dxa"/>
            <w:shd w:val="clear" w:color="auto" w:fill="A8D08D" w:themeFill="accent6" w:themeFillTint="99"/>
          </w:tcPr>
          <w:p w14:paraId="2C3F27EC" w14:textId="77777777" w:rsidR="00685215" w:rsidRPr="00D57BC6" w:rsidRDefault="00685215" w:rsidP="00931EFF">
            <w:pPr>
              <w:jc w:val="both"/>
              <w:rPr>
                <w:rFonts w:cstheme="minorHAnsi"/>
                <w:b/>
                <w:bCs/>
                <w:sz w:val="16"/>
                <w:szCs w:val="16"/>
              </w:rPr>
            </w:pPr>
          </w:p>
        </w:tc>
        <w:tc>
          <w:tcPr>
            <w:tcW w:w="270" w:type="dxa"/>
            <w:shd w:val="clear" w:color="auto" w:fill="A8D08D" w:themeFill="accent6" w:themeFillTint="99"/>
          </w:tcPr>
          <w:p w14:paraId="0DEB63A0" w14:textId="77777777" w:rsidR="00685215" w:rsidRPr="00D57BC6" w:rsidRDefault="00685215" w:rsidP="00931EFF">
            <w:pPr>
              <w:jc w:val="both"/>
              <w:rPr>
                <w:rFonts w:cstheme="minorHAnsi"/>
                <w:b/>
                <w:bCs/>
                <w:sz w:val="16"/>
                <w:szCs w:val="16"/>
              </w:rPr>
            </w:pPr>
          </w:p>
        </w:tc>
        <w:tc>
          <w:tcPr>
            <w:tcW w:w="252" w:type="dxa"/>
            <w:shd w:val="clear" w:color="auto" w:fill="A8D08D" w:themeFill="accent6" w:themeFillTint="99"/>
          </w:tcPr>
          <w:p w14:paraId="1A59B144" w14:textId="77777777" w:rsidR="00685215" w:rsidRPr="00D57BC6" w:rsidRDefault="00685215" w:rsidP="00931EFF">
            <w:pPr>
              <w:jc w:val="both"/>
              <w:rPr>
                <w:rFonts w:cstheme="minorHAnsi"/>
                <w:b/>
                <w:bCs/>
                <w:sz w:val="16"/>
                <w:szCs w:val="16"/>
              </w:rPr>
            </w:pPr>
          </w:p>
        </w:tc>
        <w:tc>
          <w:tcPr>
            <w:tcW w:w="236" w:type="dxa"/>
            <w:shd w:val="clear" w:color="auto" w:fill="A8D08D" w:themeFill="accent6" w:themeFillTint="99"/>
          </w:tcPr>
          <w:p w14:paraId="7DF243C2" w14:textId="77777777" w:rsidR="00685215" w:rsidRPr="00D57BC6" w:rsidRDefault="00685215" w:rsidP="00931EFF">
            <w:pPr>
              <w:jc w:val="both"/>
              <w:rPr>
                <w:rFonts w:cstheme="minorHAnsi"/>
                <w:b/>
                <w:bCs/>
                <w:sz w:val="16"/>
                <w:szCs w:val="16"/>
              </w:rPr>
            </w:pPr>
          </w:p>
        </w:tc>
        <w:tc>
          <w:tcPr>
            <w:tcW w:w="236" w:type="dxa"/>
            <w:shd w:val="clear" w:color="auto" w:fill="A8D08D" w:themeFill="accent6" w:themeFillTint="99"/>
          </w:tcPr>
          <w:p w14:paraId="521E634F" w14:textId="77777777" w:rsidR="00685215" w:rsidRPr="00D57BC6" w:rsidRDefault="00685215" w:rsidP="00931EFF">
            <w:pPr>
              <w:jc w:val="both"/>
              <w:rPr>
                <w:rFonts w:cstheme="minorHAnsi"/>
                <w:b/>
                <w:bCs/>
                <w:sz w:val="16"/>
                <w:szCs w:val="16"/>
              </w:rPr>
            </w:pPr>
          </w:p>
        </w:tc>
        <w:tc>
          <w:tcPr>
            <w:tcW w:w="248" w:type="dxa"/>
            <w:shd w:val="clear" w:color="auto" w:fill="A8D08D" w:themeFill="accent6" w:themeFillTint="99"/>
          </w:tcPr>
          <w:p w14:paraId="72D4B506" w14:textId="77777777" w:rsidR="00685215" w:rsidRPr="00D57BC6" w:rsidRDefault="00685215" w:rsidP="00931EFF">
            <w:pPr>
              <w:jc w:val="both"/>
              <w:rPr>
                <w:rFonts w:cstheme="minorHAnsi"/>
                <w:b/>
                <w:bCs/>
                <w:sz w:val="16"/>
                <w:szCs w:val="16"/>
              </w:rPr>
            </w:pPr>
          </w:p>
        </w:tc>
        <w:tc>
          <w:tcPr>
            <w:tcW w:w="270" w:type="dxa"/>
            <w:shd w:val="clear" w:color="auto" w:fill="A8D08D" w:themeFill="accent6" w:themeFillTint="99"/>
          </w:tcPr>
          <w:p w14:paraId="65319386" w14:textId="77777777" w:rsidR="00685215" w:rsidRPr="00D57BC6" w:rsidRDefault="00685215" w:rsidP="00931EFF">
            <w:pPr>
              <w:jc w:val="both"/>
              <w:rPr>
                <w:rFonts w:cstheme="minorHAnsi"/>
                <w:b/>
                <w:bCs/>
                <w:sz w:val="16"/>
                <w:szCs w:val="16"/>
              </w:rPr>
            </w:pPr>
          </w:p>
        </w:tc>
        <w:tc>
          <w:tcPr>
            <w:tcW w:w="236" w:type="dxa"/>
          </w:tcPr>
          <w:p w14:paraId="39F56EB2" w14:textId="77777777" w:rsidR="00685215" w:rsidRPr="00D57BC6" w:rsidRDefault="00685215" w:rsidP="00931EFF">
            <w:pPr>
              <w:jc w:val="both"/>
              <w:rPr>
                <w:rFonts w:cstheme="minorHAnsi"/>
                <w:b/>
                <w:bCs/>
                <w:sz w:val="16"/>
                <w:szCs w:val="16"/>
              </w:rPr>
            </w:pPr>
          </w:p>
        </w:tc>
        <w:tc>
          <w:tcPr>
            <w:tcW w:w="236" w:type="dxa"/>
          </w:tcPr>
          <w:p w14:paraId="17A4758A" w14:textId="77777777" w:rsidR="00685215" w:rsidRPr="00D57BC6" w:rsidRDefault="00685215" w:rsidP="00931EFF">
            <w:pPr>
              <w:jc w:val="both"/>
              <w:rPr>
                <w:rFonts w:cstheme="minorHAnsi"/>
                <w:b/>
                <w:bCs/>
                <w:sz w:val="16"/>
                <w:szCs w:val="16"/>
              </w:rPr>
            </w:pPr>
          </w:p>
        </w:tc>
        <w:tc>
          <w:tcPr>
            <w:tcW w:w="248" w:type="dxa"/>
          </w:tcPr>
          <w:p w14:paraId="1B3DDE91" w14:textId="77777777" w:rsidR="00685215" w:rsidRPr="00D57BC6" w:rsidRDefault="00685215" w:rsidP="00931EFF">
            <w:pPr>
              <w:jc w:val="both"/>
              <w:rPr>
                <w:rFonts w:cstheme="minorHAnsi"/>
                <w:b/>
                <w:bCs/>
                <w:sz w:val="16"/>
                <w:szCs w:val="16"/>
              </w:rPr>
            </w:pPr>
          </w:p>
        </w:tc>
        <w:tc>
          <w:tcPr>
            <w:tcW w:w="270" w:type="dxa"/>
          </w:tcPr>
          <w:p w14:paraId="2F901354" w14:textId="77777777" w:rsidR="00685215" w:rsidRPr="00D57BC6" w:rsidRDefault="00685215" w:rsidP="00931EFF">
            <w:pPr>
              <w:jc w:val="both"/>
              <w:rPr>
                <w:rFonts w:cstheme="minorHAnsi"/>
                <w:b/>
                <w:bCs/>
                <w:sz w:val="16"/>
                <w:szCs w:val="16"/>
              </w:rPr>
            </w:pPr>
          </w:p>
        </w:tc>
        <w:tc>
          <w:tcPr>
            <w:tcW w:w="236" w:type="dxa"/>
          </w:tcPr>
          <w:p w14:paraId="45424F43" w14:textId="77777777" w:rsidR="00685215" w:rsidRPr="00D57BC6" w:rsidRDefault="00685215" w:rsidP="00931EFF">
            <w:pPr>
              <w:jc w:val="both"/>
              <w:rPr>
                <w:rFonts w:cstheme="minorHAnsi"/>
                <w:b/>
                <w:bCs/>
                <w:sz w:val="16"/>
                <w:szCs w:val="16"/>
              </w:rPr>
            </w:pPr>
          </w:p>
        </w:tc>
        <w:tc>
          <w:tcPr>
            <w:tcW w:w="236" w:type="dxa"/>
          </w:tcPr>
          <w:p w14:paraId="1BE79DB3" w14:textId="77777777" w:rsidR="00685215" w:rsidRPr="00D57BC6" w:rsidRDefault="00685215" w:rsidP="00931EFF">
            <w:pPr>
              <w:jc w:val="both"/>
              <w:rPr>
                <w:rFonts w:cstheme="minorHAnsi"/>
                <w:b/>
                <w:bCs/>
                <w:sz w:val="16"/>
                <w:szCs w:val="16"/>
              </w:rPr>
            </w:pPr>
          </w:p>
        </w:tc>
        <w:tc>
          <w:tcPr>
            <w:tcW w:w="248" w:type="dxa"/>
          </w:tcPr>
          <w:p w14:paraId="1F99A622" w14:textId="77777777" w:rsidR="00685215" w:rsidRPr="00D57BC6" w:rsidRDefault="00685215" w:rsidP="00931EFF">
            <w:pPr>
              <w:jc w:val="both"/>
              <w:rPr>
                <w:rFonts w:cstheme="minorHAnsi"/>
                <w:b/>
                <w:bCs/>
                <w:sz w:val="16"/>
                <w:szCs w:val="16"/>
              </w:rPr>
            </w:pPr>
          </w:p>
        </w:tc>
        <w:tc>
          <w:tcPr>
            <w:tcW w:w="270" w:type="dxa"/>
          </w:tcPr>
          <w:p w14:paraId="6487327A" w14:textId="77777777" w:rsidR="00685215" w:rsidRPr="00D57BC6" w:rsidRDefault="00685215" w:rsidP="00931EFF">
            <w:pPr>
              <w:jc w:val="both"/>
              <w:rPr>
                <w:rFonts w:cstheme="minorHAnsi"/>
                <w:b/>
                <w:bCs/>
                <w:sz w:val="16"/>
                <w:szCs w:val="16"/>
              </w:rPr>
            </w:pPr>
          </w:p>
        </w:tc>
        <w:tc>
          <w:tcPr>
            <w:tcW w:w="236" w:type="dxa"/>
          </w:tcPr>
          <w:p w14:paraId="31A86124" w14:textId="77777777" w:rsidR="00685215" w:rsidRPr="00D57BC6" w:rsidRDefault="00685215" w:rsidP="00931EFF">
            <w:pPr>
              <w:jc w:val="both"/>
              <w:rPr>
                <w:rFonts w:cstheme="minorHAnsi"/>
                <w:b/>
                <w:bCs/>
                <w:sz w:val="16"/>
                <w:szCs w:val="16"/>
              </w:rPr>
            </w:pPr>
          </w:p>
        </w:tc>
        <w:tc>
          <w:tcPr>
            <w:tcW w:w="236" w:type="dxa"/>
          </w:tcPr>
          <w:p w14:paraId="23A36E5B" w14:textId="77777777" w:rsidR="00685215" w:rsidRPr="00D57BC6" w:rsidRDefault="00685215" w:rsidP="00931EFF">
            <w:pPr>
              <w:jc w:val="both"/>
              <w:rPr>
                <w:rFonts w:cstheme="minorHAnsi"/>
                <w:b/>
                <w:bCs/>
                <w:sz w:val="16"/>
                <w:szCs w:val="16"/>
              </w:rPr>
            </w:pPr>
          </w:p>
        </w:tc>
        <w:tc>
          <w:tcPr>
            <w:tcW w:w="248" w:type="dxa"/>
          </w:tcPr>
          <w:p w14:paraId="4FCD6F73" w14:textId="77777777" w:rsidR="00685215" w:rsidRPr="00D57BC6" w:rsidRDefault="00685215" w:rsidP="00931EFF">
            <w:pPr>
              <w:jc w:val="both"/>
              <w:rPr>
                <w:rFonts w:cstheme="minorHAnsi"/>
                <w:b/>
                <w:bCs/>
                <w:sz w:val="16"/>
                <w:szCs w:val="16"/>
              </w:rPr>
            </w:pPr>
          </w:p>
        </w:tc>
        <w:tc>
          <w:tcPr>
            <w:tcW w:w="270" w:type="dxa"/>
          </w:tcPr>
          <w:p w14:paraId="1739792E" w14:textId="77777777" w:rsidR="00685215" w:rsidRPr="00D57BC6" w:rsidRDefault="00685215" w:rsidP="00931EFF">
            <w:pPr>
              <w:jc w:val="both"/>
              <w:rPr>
                <w:rFonts w:cstheme="minorHAnsi"/>
                <w:b/>
                <w:bCs/>
                <w:sz w:val="16"/>
                <w:szCs w:val="16"/>
              </w:rPr>
            </w:pPr>
          </w:p>
        </w:tc>
        <w:tc>
          <w:tcPr>
            <w:tcW w:w="900" w:type="dxa"/>
          </w:tcPr>
          <w:p w14:paraId="12EA8A7E" w14:textId="77777777" w:rsidR="00685215" w:rsidRPr="00D57BC6" w:rsidRDefault="00685215" w:rsidP="00931EFF">
            <w:pPr>
              <w:jc w:val="both"/>
              <w:rPr>
                <w:rFonts w:cstheme="minorHAnsi"/>
                <w:sz w:val="16"/>
                <w:szCs w:val="16"/>
              </w:rPr>
            </w:pPr>
          </w:p>
        </w:tc>
        <w:tc>
          <w:tcPr>
            <w:tcW w:w="2613" w:type="dxa"/>
          </w:tcPr>
          <w:p w14:paraId="4ACFC0C4" w14:textId="77777777" w:rsidR="00685215" w:rsidRPr="00D57BC6" w:rsidRDefault="00685215" w:rsidP="00931EFF">
            <w:pPr>
              <w:jc w:val="both"/>
              <w:rPr>
                <w:rFonts w:cstheme="minorHAnsi"/>
                <w:sz w:val="16"/>
                <w:szCs w:val="16"/>
              </w:rPr>
            </w:pPr>
          </w:p>
        </w:tc>
        <w:tc>
          <w:tcPr>
            <w:tcW w:w="1170" w:type="dxa"/>
          </w:tcPr>
          <w:p w14:paraId="1F22F380" w14:textId="77777777" w:rsidR="00685215" w:rsidRPr="00D57BC6" w:rsidRDefault="00685215" w:rsidP="00931EFF">
            <w:pPr>
              <w:jc w:val="both"/>
              <w:rPr>
                <w:rFonts w:cstheme="minorHAnsi"/>
                <w:sz w:val="16"/>
                <w:szCs w:val="16"/>
              </w:rPr>
            </w:pPr>
          </w:p>
        </w:tc>
        <w:tc>
          <w:tcPr>
            <w:tcW w:w="810" w:type="dxa"/>
          </w:tcPr>
          <w:p w14:paraId="1AE4363E" w14:textId="77777777" w:rsidR="00685215" w:rsidRPr="00D57BC6" w:rsidRDefault="00685215" w:rsidP="00931EFF">
            <w:pPr>
              <w:jc w:val="both"/>
              <w:rPr>
                <w:rFonts w:cstheme="minorHAnsi"/>
                <w:sz w:val="16"/>
                <w:szCs w:val="16"/>
              </w:rPr>
            </w:pPr>
          </w:p>
        </w:tc>
      </w:tr>
    </w:tbl>
    <w:p w14:paraId="20A11FEC" w14:textId="77777777" w:rsidR="00FB3DB8" w:rsidRPr="00D57BC6" w:rsidRDefault="00FB3DB8" w:rsidP="00931EFF">
      <w:pPr>
        <w:jc w:val="both"/>
        <w:rPr>
          <w:rFonts w:cstheme="minorHAnsi"/>
        </w:rPr>
      </w:pPr>
    </w:p>
    <w:p w14:paraId="0FA1252B" w14:textId="77777777" w:rsidR="00FB3DB8" w:rsidRDefault="00FB3DB8" w:rsidP="00931EFF">
      <w:pPr>
        <w:tabs>
          <w:tab w:val="left" w:pos="2160"/>
        </w:tabs>
        <w:jc w:val="both"/>
        <w:rPr>
          <w:rFonts w:cstheme="minorHAnsi"/>
        </w:rPr>
      </w:pPr>
    </w:p>
    <w:p w14:paraId="1DB41AE7" w14:textId="77777777" w:rsidR="00685215" w:rsidRDefault="00685215" w:rsidP="00931EFF">
      <w:pPr>
        <w:tabs>
          <w:tab w:val="left" w:pos="2160"/>
        </w:tabs>
        <w:jc w:val="both"/>
        <w:rPr>
          <w:rFonts w:cstheme="minorHAnsi"/>
        </w:rPr>
      </w:pPr>
    </w:p>
    <w:p w14:paraId="3425C63F" w14:textId="77777777" w:rsidR="00685215" w:rsidRDefault="00685215" w:rsidP="00931EFF">
      <w:pPr>
        <w:tabs>
          <w:tab w:val="left" w:pos="2160"/>
        </w:tabs>
        <w:jc w:val="both"/>
        <w:rPr>
          <w:rFonts w:cstheme="minorHAnsi"/>
        </w:rPr>
      </w:pPr>
    </w:p>
    <w:p w14:paraId="50FCDEC4" w14:textId="77777777" w:rsidR="00685215" w:rsidRDefault="00685215" w:rsidP="00931EFF">
      <w:pPr>
        <w:tabs>
          <w:tab w:val="left" w:pos="2160"/>
        </w:tabs>
        <w:jc w:val="both"/>
        <w:rPr>
          <w:rFonts w:cstheme="minorHAnsi"/>
        </w:rPr>
      </w:pPr>
    </w:p>
    <w:p w14:paraId="27F207A9" w14:textId="77777777" w:rsidR="00685215" w:rsidRDefault="00685215" w:rsidP="00931EFF">
      <w:pPr>
        <w:tabs>
          <w:tab w:val="left" w:pos="2160"/>
        </w:tabs>
        <w:jc w:val="both"/>
        <w:rPr>
          <w:rFonts w:cstheme="minorHAnsi"/>
        </w:rPr>
      </w:pPr>
    </w:p>
    <w:p w14:paraId="63373C9F" w14:textId="77777777" w:rsidR="00685215" w:rsidRDefault="00685215" w:rsidP="00931EFF">
      <w:pPr>
        <w:tabs>
          <w:tab w:val="left" w:pos="2160"/>
        </w:tabs>
        <w:jc w:val="both"/>
        <w:rPr>
          <w:rFonts w:cstheme="minorHAnsi"/>
        </w:rPr>
      </w:pPr>
    </w:p>
    <w:p w14:paraId="2E53E7F7" w14:textId="77777777" w:rsidR="00274B3D" w:rsidRDefault="00274B3D" w:rsidP="00931EFF">
      <w:pPr>
        <w:tabs>
          <w:tab w:val="left" w:pos="2160"/>
        </w:tabs>
        <w:jc w:val="both"/>
        <w:rPr>
          <w:rFonts w:cstheme="minorHAnsi"/>
        </w:rPr>
      </w:pPr>
    </w:p>
    <w:p w14:paraId="5B9AF16F" w14:textId="77777777" w:rsidR="00685215" w:rsidRDefault="00685215" w:rsidP="00931EFF">
      <w:pPr>
        <w:tabs>
          <w:tab w:val="left" w:pos="2160"/>
        </w:tabs>
        <w:jc w:val="both"/>
        <w:rPr>
          <w:rFonts w:cstheme="minorHAnsi"/>
        </w:rPr>
      </w:pPr>
    </w:p>
    <w:p w14:paraId="5C5720CE" w14:textId="77777777" w:rsidR="005103E2" w:rsidRPr="00D57BC6" w:rsidRDefault="005103E2" w:rsidP="00931EFF">
      <w:pPr>
        <w:tabs>
          <w:tab w:val="left" w:pos="2160"/>
        </w:tabs>
        <w:jc w:val="both"/>
        <w:rPr>
          <w:rFonts w:cstheme="minorHAnsi"/>
        </w:rPr>
      </w:pPr>
    </w:p>
    <w:p w14:paraId="247EEA8B" w14:textId="77777777" w:rsidR="00FB3DB8" w:rsidRPr="00D57BC6" w:rsidRDefault="00FB3DB8" w:rsidP="00931EFF">
      <w:pPr>
        <w:tabs>
          <w:tab w:val="left" w:pos="2160"/>
        </w:tabs>
        <w:jc w:val="both"/>
        <w:rPr>
          <w:rFonts w:cstheme="minorHAnsi"/>
        </w:rPr>
      </w:pPr>
    </w:p>
    <w:p w14:paraId="660D6ADC" w14:textId="77777777" w:rsidR="00FB3DB8" w:rsidRPr="00D57BC6" w:rsidRDefault="00FB3DB8" w:rsidP="00931EFF">
      <w:pPr>
        <w:tabs>
          <w:tab w:val="left" w:pos="2160"/>
        </w:tabs>
        <w:jc w:val="both"/>
        <w:rPr>
          <w:rFonts w:cstheme="minorHAnsi"/>
        </w:rPr>
      </w:pPr>
    </w:p>
    <w:p w14:paraId="03DE150A" w14:textId="131007C9" w:rsidR="001B42DD" w:rsidRDefault="00EE7D21" w:rsidP="00324631">
      <w:pPr>
        <w:pStyle w:val="Heading1"/>
        <w:jc w:val="both"/>
        <w:rPr>
          <w:rFonts w:asciiTheme="minorHAnsi" w:hAnsiTheme="minorHAnsi" w:cstheme="minorHAnsi"/>
          <w:b/>
          <w:bCs/>
          <w:sz w:val="28"/>
          <w:szCs w:val="28"/>
        </w:rPr>
      </w:pPr>
      <w:bookmarkStart w:id="50" w:name="_Toc236955030"/>
      <w:proofErr w:type="gramStart"/>
      <w:r w:rsidRPr="00A430E4">
        <w:rPr>
          <w:rFonts w:asciiTheme="minorHAnsi" w:hAnsiTheme="minorHAnsi" w:cstheme="minorHAnsi"/>
          <w:b/>
          <w:bCs/>
          <w:sz w:val="28"/>
          <w:szCs w:val="28"/>
        </w:rPr>
        <w:lastRenderedPageBreak/>
        <w:t>4.0</w:t>
      </w:r>
      <w:r w:rsidR="004113D3" w:rsidRPr="00A430E4">
        <w:rPr>
          <w:rFonts w:asciiTheme="minorHAnsi" w:hAnsiTheme="minorHAnsi" w:cstheme="minorHAnsi"/>
          <w:b/>
          <w:bCs/>
          <w:sz w:val="28"/>
          <w:szCs w:val="28"/>
        </w:rPr>
        <w:t xml:space="preserve">  </w:t>
      </w:r>
      <w:r w:rsidR="00352EBB" w:rsidRPr="00A430E4">
        <w:rPr>
          <w:rFonts w:asciiTheme="minorHAnsi" w:hAnsiTheme="minorHAnsi" w:cstheme="minorHAnsi"/>
          <w:b/>
          <w:bCs/>
          <w:sz w:val="28"/>
          <w:szCs w:val="28"/>
        </w:rPr>
        <w:t>Monitoring</w:t>
      </w:r>
      <w:proofErr w:type="gramEnd"/>
      <w:r w:rsidR="00352EBB" w:rsidRPr="00A430E4">
        <w:rPr>
          <w:rFonts w:asciiTheme="minorHAnsi" w:hAnsiTheme="minorHAnsi" w:cstheme="minorHAnsi"/>
          <w:b/>
          <w:bCs/>
          <w:sz w:val="28"/>
          <w:szCs w:val="28"/>
        </w:rPr>
        <w:t xml:space="preserve"> &amp; Evaluation </w:t>
      </w:r>
      <w:r w:rsidR="004113D3" w:rsidRPr="00A430E4">
        <w:rPr>
          <w:rFonts w:asciiTheme="minorHAnsi" w:hAnsiTheme="minorHAnsi" w:cstheme="minorHAnsi"/>
          <w:b/>
          <w:bCs/>
          <w:sz w:val="28"/>
          <w:szCs w:val="28"/>
        </w:rPr>
        <w:t>Plan</w:t>
      </w:r>
      <w:r w:rsidR="00CF41ED" w:rsidRPr="00A430E4">
        <w:rPr>
          <w:rFonts w:asciiTheme="minorHAnsi" w:hAnsiTheme="minorHAnsi" w:cstheme="minorHAnsi"/>
          <w:b/>
          <w:bCs/>
          <w:sz w:val="28"/>
          <w:szCs w:val="28"/>
        </w:rPr>
        <w:t xml:space="preserve"> </w:t>
      </w:r>
      <w:proofErr w:type="gramStart"/>
      <w:r w:rsidR="00CF41ED" w:rsidRPr="00A430E4">
        <w:rPr>
          <w:rFonts w:asciiTheme="minorHAnsi" w:hAnsiTheme="minorHAnsi" w:cstheme="minorHAnsi"/>
          <w:b/>
          <w:bCs/>
          <w:sz w:val="28"/>
          <w:szCs w:val="28"/>
        </w:rPr>
        <w:t>of  EW</w:t>
      </w:r>
      <w:proofErr w:type="gramEnd"/>
      <w:r w:rsidR="00CF41ED" w:rsidRPr="00A430E4">
        <w:rPr>
          <w:rFonts w:asciiTheme="minorHAnsi" w:hAnsiTheme="minorHAnsi" w:cstheme="minorHAnsi"/>
          <w:b/>
          <w:bCs/>
          <w:sz w:val="28"/>
          <w:szCs w:val="28"/>
        </w:rPr>
        <w:t>4ALL Pillars</w:t>
      </w:r>
      <w:bookmarkEnd w:id="50"/>
    </w:p>
    <w:tbl>
      <w:tblPr>
        <w:tblStyle w:val="TableGrid"/>
        <w:tblW w:w="16020" w:type="dxa"/>
        <w:tblInd w:w="-905" w:type="dxa"/>
        <w:tblLayout w:type="fixed"/>
        <w:tblLook w:val="04A0" w:firstRow="1" w:lastRow="0" w:firstColumn="1" w:lastColumn="0" w:noHBand="0" w:noVBand="1"/>
      </w:tblPr>
      <w:tblGrid>
        <w:gridCol w:w="720"/>
        <w:gridCol w:w="1890"/>
        <w:gridCol w:w="3150"/>
        <w:gridCol w:w="1440"/>
        <w:gridCol w:w="2520"/>
        <w:gridCol w:w="2520"/>
        <w:gridCol w:w="1080"/>
        <w:gridCol w:w="1350"/>
        <w:gridCol w:w="1350"/>
      </w:tblGrid>
      <w:tr w:rsidR="004113D3" w:rsidRPr="00D57BC6" w14:paraId="00E355E4" w14:textId="77777777" w:rsidTr="00773910">
        <w:trPr>
          <w:tblHeader/>
        </w:trPr>
        <w:tc>
          <w:tcPr>
            <w:tcW w:w="720" w:type="dxa"/>
            <w:shd w:val="clear" w:color="auto" w:fill="D9D9D9" w:themeFill="background1" w:themeFillShade="D9"/>
          </w:tcPr>
          <w:p w14:paraId="5D1C9DF1" w14:textId="77777777" w:rsidR="004113D3" w:rsidRPr="00CF096E" w:rsidRDefault="004113D3" w:rsidP="00931EFF">
            <w:pPr>
              <w:jc w:val="both"/>
              <w:rPr>
                <w:rFonts w:cstheme="minorHAnsi"/>
                <w:b/>
                <w:bCs/>
                <w:sz w:val="18"/>
                <w:szCs w:val="18"/>
              </w:rPr>
            </w:pPr>
            <w:r w:rsidRPr="00CF096E">
              <w:rPr>
                <w:rFonts w:cstheme="minorHAnsi"/>
                <w:b/>
                <w:bCs/>
                <w:sz w:val="18"/>
                <w:szCs w:val="18"/>
              </w:rPr>
              <w:t xml:space="preserve">Pilar </w:t>
            </w:r>
          </w:p>
        </w:tc>
        <w:tc>
          <w:tcPr>
            <w:tcW w:w="1890" w:type="dxa"/>
            <w:shd w:val="clear" w:color="auto" w:fill="D9D9D9" w:themeFill="background1" w:themeFillShade="D9"/>
          </w:tcPr>
          <w:p w14:paraId="2DE3FD9F" w14:textId="77777777" w:rsidR="004113D3" w:rsidRPr="00D57BC6" w:rsidRDefault="004113D3" w:rsidP="00931EFF">
            <w:pPr>
              <w:jc w:val="both"/>
              <w:rPr>
                <w:rFonts w:cstheme="minorHAnsi"/>
                <w:b/>
                <w:bCs/>
                <w:sz w:val="20"/>
                <w:szCs w:val="20"/>
              </w:rPr>
            </w:pPr>
            <w:r w:rsidRPr="00D57BC6">
              <w:rPr>
                <w:rFonts w:cstheme="minorHAnsi"/>
                <w:b/>
                <w:bCs/>
                <w:sz w:val="20"/>
                <w:szCs w:val="20"/>
              </w:rPr>
              <w:t>Goal</w:t>
            </w:r>
          </w:p>
        </w:tc>
        <w:tc>
          <w:tcPr>
            <w:tcW w:w="3150" w:type="dxa"/>
            <w:shd w:val="clear" w:color="auto" w:fill="D9D9D9" w:themeFill="background1" w:themeFillShade="D9"/>
          </w:tcPr>
          <w:p w14:paraId="1E8589CA" w14:textId="77777777" w:rsidR="004113D3" w:rsidRPr="00D57BC6" w:rsidRDefault="004113D3" w:rsidP="00931EFF">
            <w:pPr>
              <w:jc w:val="both"/>
              <w:rPr>
                <w:rFonts w:cstheme="minorHAnsi"/>
                <w:b/>
                <w:bCs/>
                <w:sz w:val="20"/>
                <w:szCs w:val="20"/>
              </w:rPr>
            </w:pPr>
            <w:r w:rsidRPr="00D57BC6">
              <w:rPr>
                <w:rFonts w:cstheme="minorHAnsi"/>
                <w:b/>
                <w:bCs/>
                <w:sz w:val="20"/>
                <w:szCs w:val="20"/>
              </w:rPr>
              <w:t>Milestone</w:t>
            </w:r>
          </w:p>
          <w:p w14:paraId="0403D9BC" w14:textId="5375AF37" w:rsidR="004113D3" w:rsidRPr="00D57BC6" w:rsidRDefault="004113D3" w:rsidP="00931EFF">
            <w:pPr>
              <w:jc w:val="both"/>
              <w:rPr>
                <w:rFonts w:cstheme="minorHAnsi"/>
                <w:b/>
                <w:bCs/>
                <w:sz w:val="20"/>
                <w:szCs w:val="20"/>
              </w:rPr>
            </w:pPr>
            <w:r w:rsidRPr="00D57BC6">
              <w:rPr>
                <w:rFonts w:cstheme="minorHAnsi"/>
                <w:b/>
                <w:bCs/>
                <w:sz w:val="20"/>
                <w:szCs w:val="20"/>
              </w:rPr>
              <w:t>(202</w:t>
            </w:r>
            <w:r w:rsidR="00DE2BA4">
              <w:rPr>
                <w:rFonts w:cstheme="minorHAnsi"/>
                <w:b/>
                <w:bCs/>
                <w:sz w:val="20"/>
                <w:szCs w:val="20"/>
              </w:rPr>
              <w:t>4</w:t>
            </w:r>
            <w:r w:rsidRPr="00D57BC6">
              <w:rPr>
                <w:rFonts w:cstheme="minorHAnsi"/>
                <w:b/>
                <w:bCs/>
                <w:sz w:val="20"/>
                <w:szCs w:val="20"/>
              </w:rPr>
              <w:t>-2030)</w:t>
            </w:r>
          </w:p>
        </w:tc>
        <w:tc>
          <w:tcPr>
            <w:tcW w:w="1440" w:type="dxa"/>
            <w:shd w:val="clear" w:color="auto" w:fill="D9D9D9" w:themeFill="background1" w:themeFillShade="D9"/>
          </w:tcPr>
          <w:p w14:paraId="22C4C27D" w14:textId="77777777" w:rsidR="004113D3" w:rsidRPr="00D57BC6" w:rsidRDefault="004113D3" w:rsidP="00931EFF">
            <w:pPr>
              <w:jc w:val="both"/>
              <w:rPr>
                <w:rFonts w:cstheme="minorHAnsi"/>
                <w:b/>
                <w:bCs/>
                <w:sz w:val="20"/>
                <w:szCs w:val="20"/>
              </w:rPr>
            </w:pPr>
            <w:r w:rsidRPr="00D57BC6">
              <w:rPr>
                <w:rFonts w:cstheme="minorHAnsi"/>
                <w:b/>
                <w:bCs/>
                <w:sz w:val="20"/>
                <w:szCs w:val="20"/>
              </w:rPr>
              <w:t xml:space="preserve">Baseline </w:t>
            </w:r>
          </w:p>
        </w:tc>
        <w:tc>
          <w:tcPr>
            <w:tcW w:w="2520" w:type="dxa"/>
            <w:shd w:val="clear" w:color="auto" w:fill="D9D9D9" w:themeFill="background1" w:themeFillShade="D9"/>
          </w:tcPr>
          <w:p w14:paraId="7165E9EF" w14:textId="77777777" w:rsidR="004113D3" w:rsidRPr="00D57BC6" w:rsidRDefault="004113D3" w:rsidP="00931EFF">
            <w:pPr>
              <w:jc w:val="both"/>
              <w:rPr>
                <w:rFonts w:cstheme="minorHAnsi"/>
                <w:b/>
                <w:bCs/>
                <w:sz w:val="20"/>
                <w:szCs w:val="20"/>
              </w:rPr>
            </w:pPr>
            <w:r w:rsidRPr="00D57BC6">
              <w:rPr>
                <w:rFonts w:cstheme="minorHAnsi"/>
                <w:b/>
                <w:bCs/>
                <w:sz w:val="20"/>
                <w:szCs w:val="20"/>
              </w:rPr>
              <w:t xml:space="preserve">Target Value </w:t>
            </w:r>
          </w:p>
        </w:tc>
        <w:tc>
          <w:tcPr>
            <w:tcW w:w="2520" w:type="dxa"/>
            <w:shd w:val="clear" w:color="auto" w:fill="D9D9D9" w:themeFill="background1" w:themeFillShade="D9"/>
          </w:tcPr>
          <w:p w14:paraId="6DCC5C53" w14:textId="77777777" w:rsidR="004113D3" w:rsidRPr="00D57BC6" w:rsidRDefault="004113D3" w:rsidP="00931EFF">
            <w:pPr>
              <w:jc w:val="both"/>
              <w:rPr>
                <w:rFonts w:cstheme="minorHAnsi"/>
                <w:b/>
                <w:bCs/>
                <w:sz w:val="20"/>
                <w:szCs w:val="20"/>
              </w:rPr>
            </w:pPr>
            <w:r w:rsidRPr="00D57BC6">
              <w:rPr>
                <w:rFonts w:cstheme="minorHAnsi"/>
                <w:b/>
                <w:bCs/>
                <w:sz w:val="20"/>
                <w:szCs w:val="20"/>
              </w:rPr>
              <w:t xml:space="preserve">Means of Verification </w:t>
            </w:r>
          </w:p>
        </w:tc>
        <w:tc>
          <w:tcPr>
            <w:tcW w:w="1080" w:type="dxa"/>
            <w:shd w:val="clear" w:color="auto" w:fill="D9D9D9" w:themeFill="background1" w:themeFillShade="D9"/>
          </w:tcPr>
          <w:p w14:paraId="53FEC893" w14:textId="77777777" w:rsidR="004113D3" w:rsidRPr="00D57BC6" w:rsidRDefault="004113D3" w:rsidP="00931EFF">
            <w:pPr>
              <w:jc w:val="both"/>
              <w:rPr>
                <w:rFonts w:cstheme="minorHAnsi"/>
                <w:b/>
                <w:bCs/>
                <w:sz w:val="20"/>
                <w:szCs w:val="20"/>
              </w:rPr>
            </w:pPr>
            <w:r w:rsidRPr="00D57BC6">
              <w:rPr>
                <w:rFonts w:cstheme="minorHAnsi"/>
                <w:b/>
                <w:bCs/>
                <w:sz w:val="20"/>
                <w:szCs w:val="20"/>
              </w:rPr>
              <w:t>Frequency</w:t>
            </w:r>
          </w:p>
        </w:tc>
        <w:tc>
          <w:tcPr>
            <w:tcW w:w="1350" w:type="dxa"/>
            <w:shd w:val="clear" w:color="auto" w:fill="D9D9D9" w:themeFill="background1" w:themeFillShade="D9"/>
          </w:tcPr>
          <w:p w14:paraId="706182F2" w14:textId="77777777" w:rsidR="004113D3" w:rsidRPr="00D57BC6" w:rsidRDefault="004113D3" w:rsidP="00931EFF">
            <w:pPr>
              <w:jc w:val="both"/>
              <w:rPr>
                <w:rFonts w:cstheme="minorHAnsi"/>
                <w:b/>
                <w:bCs/>
                <w:sz w:val="20"/>
                <w:szCs w:val="20"/>
              </w:rPr>
            </w:pPr>
            <w:r w:rsidRPr="00D57BC6">
              <w:rPr>
                <w:rFonts w:cstheme="minorHAnsi"/>
                <w:b/>
                <w:bCs/>
                <w:sz w:val="20"/>
                <w:szCs w:val="20"/>
              </w:rPr>
              <w:t xml:space="preserve">Responsible entities </w:t>
            </w:r>
          </w:p>
        </w:tc>
        <w:tc>
          <w:tcPr>
            <w:tcW w:w="1350" w:type="dxa"/>
            <w:shd w:val="clear" w:color="auto" w:fill="D9D9D9" w:themeFill="background1" w:themeFillShade="D9"/>
          </w:tcPr>
          <w:p w14:paraId="7768E683" w14:textId="77777777" w:rsidR="00BA7CB0" w:rsidRDefault="004113D3" w:rsidP="00931EFF">
            <w:pPr>
              <w:ind w:left="78"/>
              <w:jc w:val="both"/>
              <w:rPr>
                <w:rFonts w:cstheme="minorHAnsi"/>
                <w:b/>
                <w:bCs/>
                <w:sz w:val="20"/>
                <w:szCs w:val="20"/>
              </w:rPr>
            </w:pPr>
            <w:r w:rsidRPr="00322417">
              <w:rPr>
                <w:rFonts w:cstheme="minorHAnsi"/>
                <w:b/>
                <w:bCs/>
                <w:sz w:val="20"/>
                <w:szCs w:val="20"/>
              </w:rPr>
              <w:t xml:space="preserve">Reporting </w:t>
            </w:r>
          </w:p>
          <w:p w14:paraId="67E96C0E" w14:textId="6859B885" w:rsidR="004113D3" w:rsidRPr="00322417" w:rsidRDefault="00BA7CB0" w:rsidP="00931EFF">
            <w:pPr>
              <w:ind w:left="78"/>
              <w:jc w:val="both"/>
              <w:rPr>
                <w:rFonts w:cstheme="minorHAnsi"/>
                <w:b/>
                <w:bCs/>
                <w:sz w:val="20"/>
                <w:szCs w:val="20"/>
              </w:rPr>
            </w:pPr>
            <w:r w:rsidRPr="00322417">
              <w:rPr>
                <w:rFonts w:cstheme="minorHAnsi"/>
                <w:b/>
                <w:bCs/>
                <w:sz w:val="20"/>
                <w:szCs w:val="20"/>
              </w:rPr>
              <w:t>(</w:t>
            </w:r>
            <w:r w:rsidRPr="00BA7CB0">
              <w:rPr>
                <w:rFonts w:cstheme="minorHAnsi"/>
                <w:sz w:val="20"/>
                <w:szCs w:val="20"/>
              </w:rPr>
              <w:t>where</w:t>
            </w:r>
            <w:r w:rsidR="004113D3" w:rsidRPr="00322417">
              <w:rPr>
                <w:rFonts w:cstheme="minorHAnsi"/>
                <w:sz w:val="20"/>
                <w:szCs w:val="20"/>
              </w:rPr>
              <w:t xml:space="preserve"> will be reported</w:t>
            </w:r>
            <w:r>
              <w:rPr>
                <w:rFonts w:cstheme="minorHAnsi"/>
                <w:sz w:val="20"/>
                <w:szCs w:val="20"/>
              </w:rPr>
              <w:t>)</w:t>
            </w:r>
            <w:r w:rsidR="004113D3" w:rsidRPr="00322417">
              <w:rPr>
                <w:rFonts w:cstheme="minorHAnsi"/>
                <w:sz w:val="20"/>
                <w:szCs w:val="20"/>
              </w:rPr>
              <w:t xml:space="preserve"> </w:t>
            </w:r>
          </w:p>
        </w:tc>
      </w:tr>
      <w:tr w:rsidR="004113D3" w:rsidRPr="00D57BC6" w14:paraId="53A0432B" w14:textId="77777777" w:rsidTr="00773910">
        <w:tc>
          <w:tcPr>
            <w:tcW w:w="720" w:type="dxa"/>
            <w:shd w:val="clear" w:color="auto" w:fill="FBE4D5" w:themeFill="accent2" w:themeFillTint="33"/>
          </w:tcPr>
          <w:p w14:paraId="2C62C886" w14:textId="77777777" w:rsidR="004113D3" w:rsidRPr="00CF096E" w:rsidRDefault="004113D3" w:rsidP="00931EFF">
            <w:pPr>
              <w:jc w:val="both"/>
              <w:rPr>
                <w:rFonts w:cstheme="minorHAnsi"/>
                <w:b/>
                <w:bCs/>
                <w:sz w:val="18"/>
                <w:szCs w:val="18"/>
              </w:rPr>
            </w:pPr>
            <w:r w:rsidRPr="00CF096E">
              <w:rPr>
                <w:rFonts w:cstheme="minorHAnsi"/>
                <w:b/>
                <w:bCs/>
                <w:sz w:val="18"/>
                <w:szCs w:val="18"/>
              </w:rPr>
              <w:t>Pillar1</w:t>
            </w:r>
          </w:p>
        </w:tc>
        <w:tc>
          <w:tcPr>
            <w:tcW w:w="15300" w:type="dxa"/>
            <w:gridSpan w:val="8"/>
            <w:shd w:val="clear" w:color="auto" w:fill="FBE4D5" w:themeFill="accent2" w:themeFillTint="33"/>
          </w:tcPr>
          <w:p w14:paraId="64B3751A" w14:textId="274BA248" w:rsidR="004113D3" w:rsidRPr="00D57BC6" w:rsidRDefault="004113D3" w:rsidP="00931EFF">
            <w:pPr>
              <w:jc w:val="both"/>
              <w:rPr>
                <w:rFonts w:cstheme="minorHAnsi"/>
                <w:b/>
                <w:bCs/>
                <w:sz w:val="20"/>
                <w:szCs w:val="20"/>
              </w:rPr>
            </w:pPr>
            <w:r w:rsidRPr="00D57BC6">
              <w:rPr>
                <w:rFonts w:cstheme="minorHAnsi"/>
                <w:b/>
                <w:bCs/>
                <w:sz w:val="20"/>
                <w:szCs w:val="20"/>
              </w:rPr>
              <w:t xml:space="preserve">By 2027, </w:t>
            </w:r>
            <w:proofErr w:type="gramStart"/>
            <w:r w:rsidR="00571106">
              <w:rPr>
                <w:rFonts w:cstheme="minorHAnsi"/>
                <w:b/>
                <w:bCs/>
                <w:sz w:val="20"/>
                <w:szCs w:val="20"/>
              </w:rPr>
              <w:t>a comprehensive</w:t>
            </w:r>
            <w:proofErr w:type="gramEnd"/>
            <w:r w:rsidR="00571106">
              <w:rPr>
                <w:rFonts w:cstheme="minorHAnsi"/>
                <w:b/>
                <w:bCs/>
                <w:sz w:val="20"/>
                <w:szCs w:val="20"/>
              </w:rPr>
              <w:t xml:space="preserve"> and automated disaster risk information and knowledge base will be </w:t>
            </w:r>
            <w:r w:rsidRPr="00D57BC6">
              <w:rPr>
                <w:rFonts w:cstheme="minorHAnsi"/>
                <w:b/>
                <w:bCs/>
                <w:sz w:val="20"/>
                <w:szCs w:val="20"/>
              </w:rPr>
              <w:t>available and constructed for all dimensions of disaster risk, including hazards, exposure, vulnerability, and capacity at household, community, and organizational levels.</w:t>
            </w:r>
          </w:p>
        </w:tc>
      </w:tr>
      <w:tr w:rsidR="0050638E" w:rsidRPr="00D57BC6" w14:paraId="3405F047" w14:textId="77777777" w:rsidTr="00773910">
        <w:tc>
          <w:tcPr>
            <w:tcW w:w="720" w:type="dxa"/>
          </w:tcPr>
          <w:p w14:paraId="463DAD2D" w14:textId="3822F753" w:rsidR="0050638E" w:rsidRPr="00CF096E" w:rsidRDefault="0050638E" w:rsidP="00931EFF">
            <w:pPr>
              <w:jc w:val="both"/>
              <w:rPr>
                <w:rFonts w:cstheme="minorHAnsi"/>
                <w:b/>
                <w:bCs/>
                <w:sz w:val="18"/>
                <w:szCs w:val="18"/>
              </w:rPr>
            </w:pPr>
            <w:r w:rsidRPr="00CF096E">
              <w:rPr>
                <w:sz w:val="18"/>
                <w:szCs w:val="18"/>
              </w:rPr>
              <w:t>Pillar1</w:t>
            </w:r>
          </w:p>
        </w:tc>
        <w:tc>
          <w:tcPr>
            <w:tcW w:w="1890" w:type="dxa"/>
          </w:tcPr>
          <w:p w14:paraId="4729680C" w14:textId="77777777" w:rsidR="0050638E" w:rsidRPr="00D57BC6" w:rsidRDefault="0050638E" w:rsidP="00931EFF">
            <w:pPr>
              <w:jc w:val="both"/>
              <w:rPr>
                <w:rFonts w:cstheme="minorHAnsi"/>
                <w:sz w:val="16"/>
                <w:szCs w:val="16"/>
              </w:rPr>
            </w:pPr>
          </w:p>
        </w:tc>
        <w:tc>
          <w:tcPr>
            <w:tcW w:w="3150" w:type="dxa"/>
          </w:tcPr>
          <w:p w14:paraId="1A895FE4" w14:textId="60851534" w:rsidR="0050638E" w:rsidRPr="00D57BC6" w:rsidRDefault="0050638E" w:rsidP="00931EFF">
            <w:pPr>
              <w:jc w:val="both"/>
              <w:rPr>
                <w:rFonts w:cstheme="minorHAnsi"/>
                <w:sz w:val="16"/>
                <w:szCs w:val="16"/>
              </w:rPr>
            </w:pPr>
            <w:r w:rsidRPr="00D57BC6">
              <w:rPr>
                <w:rFonts w:cstheme="minorHAnsi"/>
                <w:sz w:val="16"/>
                <w:szCs w:val="16"/>
              </w:rPr>
              <w:t>Rolled out UNDRR-</w:t>
            </w:r>
            <w:proofErr w:type="spellStart"/>
            <w:r w:rsidRPr="00D57BC6">
              <w:rPr>
                <w:rFonts w:cstheme="minorHAnsi"/>
                <w:sz w:val="16"/>
                <w:szCs w:val="16"/>
              </w:rPr>
              <w:t>DesInventar</w:t>
            </w:r>
            <w:proofErr w:type="spellEnd"/>
            <w:r w:rsidRPr="00D57BC6">
              <w:rPr>
                <w:rFonts w:cstheme="minorHAnsi"/>
                <w:sz w:val="16"/>
                <w:szCs w:val="16"/>
              </w:rPr>
              <w:t xml:space="preserve"> online L &amp; D tracking system as </w:t>
            </w:r>
            <w:r>
              <w:rPr>
                <w:rFonts w:cstheme="minorHAnsi"/>
                <w:sz w:val="16"/>
                <w:szCs w:val="16"/>
              </w:rPr>
              <w:t>the </w:t>
            </w:r>
            <w:r w:rsidRPr="00D57BC6">
              <w:rPr>
                <w:rFonts w:cstheme="minorHAnsi"/>
                <w:sz w:val="16"/>
                <w:szCs w:val="16"/>
              </w:rPr>
              <w:t xml:space="preserve">national repository </w:t>
            </w:r>
          </w:p>
        </w:tc>
        <w:tc>
          <w:tcPr>
            <w:tcW w:w="1440" w:type="dxa"/>
          </w:tcPr>
          <w:p w14:paraId="233064E7" w14:textId="77777777" w:rsidR="0050638E" w:rsidRPr="00D57BC6" w:rsidRDefault="0050638E" w:rsidP="00931EFF">
            <w:pPr>
              <w:jc w:val="both"/>
              <w:rPr>
                <w:rFonts w:cstheme="minorHAnsi"/>
                <w:sz w:val="16"/>
                <w:szCs w:val="16"/>
              </w:rPr>
            </w:pPr>
          </w:p>
        </w:tc>
        <w:tc>
          <w:tcPr>
            <w:tcW w:w="2520" w:type="dxa"/>
          </w:tcPr>
          <w:p w14:paraId="129BB8CE" w14:textId="77777777" w:rsidR="0050638E" w:rsidRPr="00D57BC6" w:rsidRDefault="0050638E" w:rsidP="00931EFF">
            <w:pPr>
              <w:jc w:val="both"/>
              <w:rPr>
                <w:rFonts w:cstheme="minorHAnsi"/>
                <w:sz w:val="16"/>
                <w:szCs w:val="16"/>
              </w:rPr>
            </w:pPr>
            <w:r w:rsidRPr="00D57BC6">
              <w:rPr>
                <w:rFonts w:cstheme="minorHAnsi"/>
                <w:sz w:val="16"/>
                <w:szCs w:val="16"/>
              </w:rPr>
              <w:t xml:space="preserve">100% Sector interactively accessing and providing L &amp; </w:t>
            </w:r>
            <w:proofErr w:type="gramStart"/>
            <w:r w:rsidRPr="00D57BC6">
              <w:rPr>
                <w:rFonts w:cstheme="minorHAnsi"/>
                <w:sz w:val="16"/>
                <w:szCs w:val="16"/>
              </w:rPr>
              <w:t>D  dataset</w:t>
            </w:r>
            <w:proofErr w:type="gramEnd"/>
            <w:r w:rsidRPr="00D57BC6">
              <w:rPr>
                <w:rFonts w:cstheme="minorHAnsi"/>
                <w:sz w:val="16"/>
                <w:szCs w:val="16"/>
              </w:rPr>
              <w:t xml:space="preserve"> to </w:t>
            </w:r>
            <w:proofErr w:type="spellStart"/>
            <w:r w:rsidRPr="00D57BC6">
              <w:rPr>
                <w:rFonts w:cstheme="minorHAnsi"/>
                <w:sz w:val="16"/>
                <w:szCs w:val="16"/>
              </w:rPr>
              <w:t>DesInventar</w:t>
            </w:r>
            <w:proofErr w:type="spellEnd"/>
            <w:r w:rsidRPr="00D57BC6">
              <w:rPr>
                <w:rFonts w:cstheme="minorHAnsi"/>
                <w:sz w:val="16"/>
                <w:szCs w:val="16"/>
              </w:rPr>
              <w:t xml:space="preserve"> of the L &amp; D statistics/attributes  </w:t>
            </w:r>
          </w:p>
        </w:tc>
        <w:tc>
          <w:tcPr>
            <w:tcW w:w="2520" w:type="dxa"/>
          </w:tcPr>
          <w:p w14:paraId="7B0D63DD" w14:textId="30FDA0DF" w:rsidR="0050638E" w:rsidRPr="00D57BC6" w:rsidRDefault="0050638E" w:rsidP="00931EFF">
            <w:pPr>
              <w:jc w:val="both"/>
              <w:rPr>
                <w:rFonts w:cstheme="minorHAnsi"/>
                <w:sz w:val="16"/>
                <w:szCs w:val="16"/>
              </w:rPr>
            </w:pPr>
            <w:r w:rsidRPr="00D57BC6">
              <w:rPr>
                <w:rFonts w:cstheme="minorHAnsi"/>
                <w:sz w:val="16"/>
                <w:szCs w:val="16"/>
              </w:rPr>
              <w:t xml:space="preserve">% of </w:t>
            </w:r>
            <w:r>
              <w:rPr>
                <w:rFonts w:cstheme="minorHAnsi"/>
                <w:sz w:val="16"/>
                <w:szCs w:val="16"/>
              </w:rPr>
              <w:t>authorized</w:t>
            </w:r>
            <w:r w:rsidRPr="00D57BC6">
              <w:rPr>
                <w:rFonts w:cstheme="minorHAnsi"/>
                <w:sz w:val="16"/>
                <w:szCs w:val="16"/>
              </w:rPr>
              <w:t xml:space="preserve"> actors/</w:t>
            </w:r>
            <w:r>
              <w:rPr>
                <w:rFonts w:cstheme="minorHAnsi"/>
                <w:sz w:val="16"/>
                <w:szCs w:val="16"/>
              </w:rPr>
              <w:t>stakeholders</w:t>
            </w:r>
            <w:r w:rsidRPr="00D57BC6">
              <w:rPr>
                <w:rFonts w:cstheme="minorHAnsi"/>
                <w:sz w:val="16"/>
                <w:szCs w:val="16"/>
              </w:rPr>
              <w:t xml:space="preserve"> </w:t>
            </w:r>
            <w:r>
              <w:rPr>
                <w:rFonts w:cstheme="minorHAnsi"/>
                <w:sz w:val="16"/>
                <w:szCs w:val="16"/>
              </w:rPr>
              <w:t>utilizing</w:t>
            </w:r>
            <w:r w:rsidRPr="00D57BC6">
              <w:rPr>
                <w:rFonts w:cstheme="minorHAnsi"/>
                <w:sz w:val="16"/>
                <w:szCs w:val="16"/>
              </w:rPr>
              <w:t xml:space="preserve"> </w:t>
            </w:r>
            <w:r>
              <w:rPr>
                <w:rFonts w:cstheme="minorHAnsi"/>
                <w:sz w:val="16"/>
                <w:szCs w:val="16"/>
              </w:rPr>
              <w:t>the </w:t>
            </w:r>
            <w:r w:rsidRPr="00D57BC6">
              <w:rPr>
                <w:rFonts w:cstheme="minorHAnsi"/>
                <w:sz w:val="16"/>
                <w:szCs w:val="16"/>
              </w:rPr>
              <w:t xml:space="preserve">new prototype of </w:t>
            </w:r>
            <w:r>
              <w:rPr>
                <w:rFonts w:cstheme="minorHAnsi"/>
                <w:sz w:val="16"/>
                <w:szCs w:val="16"/>
              </w:rPr>
              <w:t>the </w:t>
            </w:r>
            <w:r w:rsidRPr="00D57BC6">
              <w:rPr>
                <w:rFonts w:cstheme="minorHAnsi"/>
                <w:sz w:val="16"/>
                <w:szCs w:val="16"/>
              </w:rPr>
              <w:t xml:space="preserve">online </w:t>
            </w:r>
            <w:proofErr w:type="spellStart"/>
            <w:r w:rsidRPr="00D57BC6">
              <w:rPr>
                <w:rFonts w:cstheme="minorHAnsi"/>
                <w:sz w:val="16"/>
                <w:szCs w:val="16"/>
              </w:rPr>
              <w:t>DesInventar</w:t>
            </w:r>
            <w:proofErr w:type="spellEnd"/>
            <w:r w:rsidRPr="00D57BC6">
              <w:rPr>
                <w:rFonts w:cstheme="minorHAnsi"/>
                <w:sz w:val="16"/>
                <w:szCs w:val="16"/>
              </w:rPr>
              <w:t xml:space="preserve"> database </w:t>
            </w:r>
          </w:p>
        </w:tc>
        <w:tc>
          <w:tcPr>
            <w:tcW w:w="1080" w:type="dxa"/>
          </w:tcPr>
          <w:p w14:paraId="4BBD1BDB" w14:textId="6CE07D51"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0E28317" w14:textId="77777777" w:rsidR="0050638E" w:rsidRPr="00D57BC6" w:rsidRDefault="0050638E" w:rsidP="00931EFF">
            <w:pPr>
              <w:jc w:val="both"/>
              <w:rPr>
                <w:rFonts w:cstheme="minorHAnsi"/>
                <w:sz w:val="16"/>
                <w:szCs w:val="16"/>
              </w:rPr>
            </w:pPr>
            <w:proofErr w:type="spellStart"/>
            <w:r w:rsidRPr="00D57BC6">
              <w:rPr>
                <w:rFonts w:cstheme="minorHAnsi"/>
                <w:sz w:val="16"/>
                <w:szCs w:val="16"/>
              </w:rPr>
              <w:t>SoDMA</w:t>
            </w:r>
            <w:proofErr w:type="spellEnd"/>
            <w:r w:rsidRPr="00D57BC6">
              <w:rPr>
                <w:rFonts w:cstheme="minorHAnsi"/>
                <w:sz w:val="16"/>
                <w:szCs w:val="16"/>
              </w:rPr>
              <w:t>, UNDRR</w:t>
            </w:r>
          </w:p>
        </w:tc>
        <w:tc>
          <w:tcPr>
            <w:tcW w:w="1350" w:type="dxa"/>
          </w:tcPr>
          <w:p w14:paraId="7CCBDDB9" w14:textId="77777777" w:rsidR="0050638E" w:rsidRPr="00D57BC6" w:rsidRDefault="0050638E" w:rsidP="00931EFF">
            <w:pPr>
              <w:jc w:val="both"/>
              <w:rPr>
                <w:rFonts w:cstheme="minorHAnsi"/>
                <w:sz w:val="14"/>
                <w:szCs w:val="14"/>
              </w:rPr>
            </w:pPr>
            <w:proofErr w:type="spellStart"/>
            <w:r w:rsidRPr="00D57BC6">
              <w:rPr>
                <w:rFonts w:cstheme="minorHAnsi"/>
                <w:sz w:val="14"/>
                <w:szCs w:val="14"/>
              </w:rPr>
              <w:t>SoDMA</w:t>
            </w:r>
            <w:proofErr w:type="spellEnd"/>
          </w:p>
        </w:tc>
      </w:tr>
      <w:tr w:rsidR="0050638E" w:rsidRPr="00D57BC6" w14:paraId="03ADD7DA" w14:textId="77777777" w:rsidTr="00773910">
        <w:tc>
          <w:tcPr>
            <w:tcW w:w="720" w:type="dxa"/>
          </w:tcPr>
          <w:p w14:paraId="62DFA730" w14:textId="3076EB71" w:rsidR="0050638E" w:rsidRPr="00CF096E" w:rsidRDefault="0050638E" w:rsidP="00931EFF">
            <w:pPr>
              <w:jc w:val="both"/>
              <w:rPr>
                <w:rFonts w:cstheme="minorHAnsi"/>
                <w:b/>
                <w:bCs/>
                <w:sz w:val="18"/>
                <w:szCs w:val="18"/>
              </w:rPr>
            </w:pPr>
            <w:r w:rsidRPr="00CF096E">
              <w:rPr>
                <w:sz w:val="18"/>
                <w:szCs w:val="18"/>
              </w:rPr>
              <w:t>Pillar1</w:t>
            </w:r>
          </w:p>
        </w:tc>
        <w:tc>
          <w:tcPr>
            <w:tcW w:w="1890" w:type="dxa"/>
          </w:tcPr>
          <w:p w14:paraId="391DBCA5" w14:textId="77777777" w:rsidR="0050638E" w:rsidRPr="00D57BC6" w:rsidRDefault="0050638E" w:rsidP="00931EFF">
            <w:pPr>
              <w:jc w:val="both"/>
              <w:rPr>
                <w:rFonts w:cstheme="minorHAnsi"/>
                <w:sz w:val="16"/>
                <w:szCs w:val="16"/>
              </w:rPr>
            </w:pPr>
          </w:p>
        </w:tc>
        <w:tc>
          <w:tcPr>
            <w:tcW w:w="3150" w:type="dxa"/>
          </w:tcPr>
          <w:p w14:paraId="44DAE879" w14:textId="77777777" w:rsidR="0050638E" w:rsidRPr="00D57BC6" w:rsidRDefault="0050638E" w:rsidP="00931EFF">
            <w:pPr>
              <w:jc w:val="both"/>
              <w:rPr>
                <w:rFonts w:cstheme="minorHAnsi"/>
                <w:sz w:val="16"/>
                <w:szCs w:val="16"/>
              </w:rPr>
            </w:pPr>
            <w:r w:rsidRPr="00D57BC6">
              <w:rPr>
                <w:rFonts w:cstheme="minorHAnsi"/>
                <w:sz w:val="16"/>
                <w:szCs w:val="16"/>
              </w:rPr>
              <w:t>Strengthened institutional capacity in vulnerability assessment (VAC)</w:t>
            </w:r>
          </w:p>
        </w:tc>
        <w:tc>
          <w:tcPr>
            <w:tcW w:w="1440" w:type="dxa"/>
          </w:tcPr>
          <w:p w14:paraId="1D153E54" w14:textId="77777777" w:rsidR="0050638E" w:rsidRPr="00D57BC6" w:rsidRDefault="0050638E" w:rsidP="00931EFF">
            <w:pPr>
              <w:jc w:val="both"/>
              <w:rPr>
                <w:rFonts w:cstheme="minorHAnsi"/>
                <w:sz w:val="16"/>
                <w:szCs w:val="16"/>
              </w:rPr>
            </w:pPr>
          </w:p>
        </w:tc>
        <w:tc>
          <w:tcPr>
            <w:tcW w:w="2520" w:type="dxa"/>
          </w:tcPr>
          <w:p w14:paraId="5304E439" w14:textId="14E4DE49" w:rsidR="0050638E" w:rsidRPr="00D57BC6" w:rsidRDefault="0050638E" w:rsidP="00931EFF">
            <w:pPr>
              <w:jc w:val="both"/>
              <w:rPr>
                <w:rFonts w:cstheme="minorHAnsi"/>
                <w:sz w:val="16"/>
                <w:szCs w:val="16"/>
              </w:rPr>
            </w:pPr>
            <w:r w:rsidRPr="00D57BC6">
              <w:rPr>
                <w:rFonts w:cstheme="minorHAnsi"/>
                <w:sz w:val="16"/>
                <w:szCs w:val="16"/>
              </w:rPr>
              <w:t xml:space="preserve">100% of </w:t>
            </w:r>
            <w:r>
              <w:rPr>
                <w:rFonts w:cstheme="minorHAnsi"/>
                <w:sz w:val="16"/>
                <w:szCs w:val="16"/>
              </w:rPr>
              <w:t>stakeholders</w:t>
            </w:r>
            <w:r w:rsidRPr="00D57BC6">
              <w:rPr>
                <w:rFonts w:cstheme="minorHAnsi"/>
                <w:sz w:val="16"/>
                <w:szCs w:val="16"/>
              </w:rPr>
              <w:t xml:space="preserve"> </w:t>
            </w:r>
            <w:proofErr w:type="gramStart"/>
            <w:r w:rsidRPr="00D57BC6">
              <w:rPr>
                <w:rFonts w:cstheme="minorHAnsi"/>
                <w:sz w:val="16"/>
                <w:szCs w:val="16"/>
              </w:rPr>
              <w:t>having</w:t>
            </w:r>
            <w:proofErr w:type="gramEnd"/>
            <w:r w:rsidRPr="00D57BC6">
              <w:rPr>
                <w:rFonts w:cstheme="minorHAnsi"/>
                <w:sz w:val="16"/>
                <w:szCs w:val="16"/>
              </w:rPr>
              <w:t xml:space="preserve"> Vulnerability assessment capacity </w:t>
            </w:r>
          </w:p>
        </w:tc>
        <w:tc>
          <w:tcPr>
            <w:tcW w:w="2520" w:type="dxa"/>
          </w:tcPr>
          <w:p w14:paraId="7DB43206" w14:textId="47BE748E" w:rsidR="0050638E" w:rsidRPr="00D57BC6" w:rsidRDefault="0050638E">
            <w:pPr>
              <w:pStyle w:val="ListParagraph"/>
              <w:numPr>
                <w:ilvl w:val="0"/>
                <w:numId w:val="26"/>
              </w:numPr>
              <w:ind w:left="162" w:hanging="180"/>
              <w:jc w:val="both"/>
              <w:rPr>
                <w:rFonts w:cstheme="minorHAnsi"/>
                <w:sz w:val="16"/>
                <w:szCs w:val="16"/>
              </w:rPr>
            </w:pPr>
            <w:r w:rsidRPr="00D57BC6">
              <w:rPr>
                <w:rFonts w:cstheme="minorHAnsi"/>
                <w:sz w:val="16"/>
                <w:szCs w:val="16"/>
              </w:rPr>
              <w:t xml:space="preserve">% of stakeholders, entities, </w:t>
            </w:r>
            <w:r>
              <w:rPr>
                <w:rFonts w:cstheme="minorHAnsi"/>
                <w:sz w:val="16"/>
                <w:szCs w:val="16"/>
              </w:rPr>
              <w:t>and </w:t>
            </w:r>
            <w:r w:rsidRPr="00D57BC6">
              <w:rPr>
                <w:rFonts w:cstheme="minorHAnsi"/>
                <w:sz w:val="16"/>
                <w:szCs w:val="16"/>
              </w:rPr>
              <w:t>actors received VAC training</w:t>
            </w:r>
          </w:p>
          <w:p w14:paraId="04F00FC9" w14:textId="77A51F77" w:rsidR="0050638E" w:rsidRPr="00D57BC6" w:rsidRDefault="0050638E">
            <w:pPr>
              <w:pStyle w:val="ListParagraph"/>
              <w:numPr>
                <w:ilvl w:val="0"/>
                <w:numId w:val="26"/>
              </w:numPr>
              <w:ind w:left="162" w:hanging="180"/>
              <w:jc w:val="both"/>
              <w:rPr>
                <w:rFonts w:cstheme="minorHAnsi"/>
                <w:sz w:val="16"/>
                <w:szCs w:val="16"/>
              </w:rPr>
            </w:pPr>
            <w:r w:rsidRPr="00D57BC6">
              <w:rPr>
                <w:rFonts w:cstheme="minorHAnsi"/>
                <w:sz w:val="16"/>
                <w:szCs w:val="16"/>
              </w:rPr>
              <w:t xml:space="preserve">% of stakeholders, entities, </w:t>
            </w:r>
            <w:r>
              <w:rPr>
                <w:rFonts w:cstheme="minorHAnsi"/>
                <w:sz w:val="16"/>
                <w:szCs w:val="16"/>
              </w:rPr>
              <w:t>and </w:t>
            </w:r>
            <w:r w:rsidRPr="00D57BC6">
              <w:rPr>
                <w:rFonts w:cstheme="minorHAnsi"/>
                <w:sz w:val="16"/>
                <w:szCs w:val="16"/>
              </w:rPr>
              <w:t xml:space="preserve">actors conducted vulnerability </w:t>
            </w:r>
            <w:proofErr w:type="gramStart"/>
            <w:r w:rsidRPr="00D57BC6">
              <w:rPr>
                <w:rFonts w:cstheme="minorHAnsi"/>
                <w:sz w:val="16"/>
                <w:szCs w:val="16"/>
              </w:rPr>
              <w:t>assessment</w:t>
            </w:r>
            <w:proofErr w:type="gramEnd"/>
            <w:r w:rsidRPr="00D57BC6">
              <w:rPr>
                <w:rFonts w:cstheme="minorHAnsi"/>
                <w:sz w:val="16"/>
                <w:szCs w:val="16"/>
              </w:rPr>
              <w:t xml:space="preserve"> (VA)</w:t>
            </w:r>
          </w:p>
          <w:p w14:paraId="089A5263" w14:textId="77777777" w:rsidR="0050638E" w:rsidRPr="00D57BC6" w:rsidRDefault="0050638E" w:rsidP="00931EFF">
            <w:pPr>
              <w:jc w:val="both"/>
              <w:rPr>
                <w:rFonts w:cstheme="minorHAnsi"/>
                <w:sz w:val="16"/>
                <w:szCs w:val="16"/>
              </w:rPr>
            </w:pPr>
          </w:p>
        </w:tc>
        <w:tc>
          <w:tcPr>
            <w:tcW w:w="1080" w:type="dxa"/>
          </w:tcPr>
          <w:p w14:paraId="23575491" w14:textId="7B347FBD"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85405C8" w14:textId="77777777" w:rsidR="0050638E" w:rsidRPr="00D57BC6" w:rsidRDefault="0050638E" w:rsidP="00931EFF">
            <w:pPr>
              <w:jc w:val="both"/>
              <w:rPr>
                <w:rFonts w:cstheme="minorHAnsi"/>
                <w:sz w:val="16"/>
                <w:szCs w:val="16"/>
              </w:rPr>
            </w:pPr>
          </w:p>
        </w:tc>
        <w:tc>
          <w:tcPr>
            <w:tcW w:w="1350" w:type="dxa"/>
          </w:tcPr>
          <w:p w14:paraId="7A6EB1F4" w14:textId="77777777" w:rsidR="0050638E" w:rsidRPr="00D57BC6" w:rsidRDefault="0050638E" w:rsidP="00931EFF">
            <w:pPr>
              <w:jc w:val="both"/>
              <w:rPr>
                <w:rFonts w:cstheme="minorHAnsi"/>
                <w:sz w:val="14"/>
                <w:szCs w:val="14"/>
              </w:rPr>
            </w:pPr>
          </w:p>
        </w:tc>
      </w:tr>
      <w:tr w:rsidR="0050638E" w:rsidRPr="00D57BC6" w14:paraId="64CADDE0" w14:textId="77777777" w:rsidTr="00773910">
        <w:trPr>
          <w:trHeight w:val="377"/>
        </w:trPr>
        <w:tc>
          <w:tcPr>
            <w:tcW w:w="720" w:type="dxa"/>
          </w:tcPr>
          <w:p w14:paraId="3F3E8390" w14:textId="5D33220B" w:rsidR="0050638E" w:rsidRPr="00CF096E" w:rsidRDefault="0050638E" w:rsidP="00931EFF">
            <w:pPr>
              <w:jc w:val="both"/>
              <w:rPr>
                <w:rFonts w:cstheme="minorHAnsi"/>
                <w:b/>
                <w:bCs/>
                <w:sz w:val="18"/>
                <w:szCs w:val="18"/>
              </w:rPr>
            </w:pPr>
            <w:r w:rsidRPr="00CF096E">
              <w:rPr>
                <w:sz w:val="18"/>
                <w:szCs w:val="18"/>
              </w:rPr>
              <w:t>Pillar1</w:t>
            </w:r>
          </w:p>
        </w:tc>
        <w:tc>
          <w:tcPr>
            <w:tcW w:w="1890" w:type="dxa"/>
          </w:tcPr>
          <w:p w14:paraId="5C49FC15" w14:textId="77777777" w:rsidR="0050638E" w:rsidRPr="00D57BC6" w:rsidRDefault="0050638E" w:rsidP="00931EFF">
            <w:pPr>
              <w:jc w:val="both"/>
              <w:rPr>
                <w:rFonts w:cstheme="minorHAnsi"/>
                <w:sz w:val="16"/>
                <w:szCs w:val="16"/>
              </w:rPr>
            </w:pPr>
          </w:p>
        </w:tc>
        <w:tc>
          <w:tcPr>
            <w:tcW w:w="3150" w:type="dxa"/>
          </w:tcPr>
          <w:p w14:paraId="1D58AA7E" w14:textId="24440958" w:rsidR="0050638E" w:rsidRPr="00D57BC6" w:rsidRDefault="0050638E" w:rsidP="00931EFF">
            <w:pPr>
              <w:jc w:val="both"/>
              <w:rPr>
                <w:rFonts w:cstheme="minorHAnsi"/>
                <w:sz w:val="16"/>
                <w:szCs w:val="16"/>
              </w:rPr>
            </w:pPr>
            <w:r w:rsidRPr="00D57BC6">
              <w:rPr>
                <w:rFonts w:cstheme="minorHAnsi"/>
                <w:sz w:val="16"/>
                <w:szCs w:val="16"/>
              </w:rPr>
              <w:t xml:space="preserve">VAC </w:t>
            </w:r>
            <w:r>
              <w:rPr>
                <w:rFonts w:cstheme="minorHAnsi"/>
                <w:sz w:val="16"/>
                <w:szCs w:val="16"/>
              </w:rPr>
              <w:t>was </w:t>
            </w:r>
            <w:r w:rsidRPr="00D57BC6">
              <w:rPr>
                <w:rFonts w:cstheme="minorHAnsi"/>
                <w:sz w:val="16"/>
                <w:szCs w:val="16"/>
              </w:rPr>
              <w:t xml:space="preserve">conducted at </w:t>
            </w:r>
            <w:r>
              <w:rPr>
                <w:rFonts w:cstheme="minorHAnsi"/>
                <w:sz w:val="16"/>
                <w:szCs w:val="16"/>
              </w:rPr>
              <w:t>the </w:t>
            </w:r>
            <w:r w:rsidRPr="00D57BC6">
              <w:rPr>
                <w:rFonts w:cstheme="minorHAnsi"/>
                <w:sz w:val="16"/>
                <w:szCs w:val="16"/>
              </w:rPr>
              <w:t>Urban cent</w:t>
            </w:r>
            <w:r>
              <w:rPr>
                <w:rFonts w:cstheme="minorHAnsi"/>
                <w:sz w:val="16"/>
                <w:szCs w:val="16"/>
              </w:rPr>
              <w:t>er</w:t>
            </w:r>
            <w:r w:rsidRPr="00D57BC6">
              <w:rPr>
                <w:rFonts w:cstheme="minorHAnsi"/>
                <w:sz w:val="16"/>
                <w:szCs w:val="16"/>
              </w:rPr>
              <w:t>, District, Village</w:t>
            </w:r>
            <w:r>
              <w:rPr>
                <w:rFonts w:cstheme="minorHAnsi"/>
                <w:sz w:val="16"/>
                <w:szCs w:val="16"/>
              </w:rPr>
              <w:t>,</w:t>
            </w:r>
            <w:r w:rsidRPr="00D57BC6">
              <w:rPr>
                <w:rFonts w:cstheme="minorHAnsi"/>
                <w:sz w:val="16"/>
                <w:szCs w:val="16"/>
              </w:rPr>
              <w:t xml:space="preserve"> and community levels</w:t>
            </w:r>
            <w:r>
              <w:rPr>
                <w:rFonts w:cstheme="minorHAnsi"/>
                <w:sz w:val="16"/>
                <w:szCs w:val="16"/>
              </w:rPr>
              <w:t>,</w:t>
            </w:r>
            <w:r w:rsidRPr="00D57BC6">
              <w:rPr>
                <w:rFonts w:cstheme="minorHAnsi"/>
                <w:sz w:val="16"/>
                <w:szCs w:val="16"/>
              </w:rPr>
              <w:t xml:space="preserve"> and </w:t>
            </w:r>
            <w:r>
              <w:rPr>
                <w:rFonts w:cstheme="minorHAnsi"/>
                <w:sz w:val="16"/>
                <w:szCs w:val="16"/>
              </w:rPr>
              <w:t>a </w:t>
            </w:r>
            <w:r w:rsidRPr="00D57BC6">
              <w:rPr>
                <w:rFonts w:cstheme="minorHAnsi"/>
                <w:sz w:val="16"/>
                <w:szCs w:val="16"/>
              </w:rPr>
              <w:t xml:space="preserve">risk repository </w:t>
            </w:r>
            <w:r>
              <w:rPr>
                <w:rFonts w:cstheme="minorHAnsi"/>
                <w:sz w:val="16"/>
                <w:szCs w:val="16"/>
              </w:rPr>
              <w:t>was </w:t>
            </w:r>
            <w:r w:rsidRPr="00D57BC6">
              <w:rPr>
                <w:rFonts w:cstheme="minorHAnsi"/>
                <w:sz w:val="16"/>
                <w:szCs w:val="16"/>
              </w:rPr>
              <w:t>developed</w:t>
            </w:r>
            <w:r>
              <w:rPr>
                <w:rFonts w:cstheme="minorHAnsi"/>
                <w:sz w:val="16"/>
                <w:szCs w:val="16"/>
              </w:rPr>
              <w:t>; frontline</w:t>
            </w:r>
            <w:r w:rsidRPr="00D57BC6">
              <w:rPr>
                <w:rFonts w:cstheme="minorHAnsi"/>
                <w:sz w:val="16"/>
                <w:szCs w:val="16"/>
              </w:rPr>
              <w:t xml:space="preserve"> risk knowledge </w:t>
            </w:r>
            <w:r>
              <w:rPr>
                <w:rFonts w:cstheme="minorHAnsi"/>
                <w:sz w:val="16"/>
                <w:szCs w:val="16"/>
              </w:rPr>
              <w:t>was </w:t>
            </w:r>
            <w:r w:rsidRPr="00D57BC6">
              <w:rPr>
                <w:rFonts w:cstheme="minorHAnsi"/>
                <w:sz w:val="16"/>
                <w:szCs w:val="16"/>
              </w:rPr>
              <w:t xml:space="preserve">enhanced &amp; </w:t>
            </w:r>
            <w:r>
              <w:rPr>
                <w:rFonts w:cstheme="minorHAnsi"/>
                <w:sz w:val="16"/>
                <w:szCs w:val="16"/>
              </w:rPr>
              <w:t>analyzed</w:t>
            </w:r>
            <w:r w:rsidRPr="00D57BC6">
              <w:rPr>
                <w:rFonts w:cstheme="minorHAnsi"/>
                <w:sz w:val="16"/>
                <w:szCs w:val="16"/>
              </w:rPr>
              <w:t xml:space="preserve">, historical data </w:t>
            </w:r>
            <w:r>
              <w:rPr>
                <w:rFonts w:cstheme="minorHAnsi"/>
                <w:sz w:val="16"/>
                <w:szCs w:val="16"/>
              </w:rPr>
              <w:t>was </w:t>
            </w:r>
            <w:r w:rsidRPr="00D57BC6">
              <w:rPr>
                <w:rFonts w:cstheme="minorHAnsi"/>
                <w:sz w:val="16"/>
                <w:szCs w:val="16"/>
              </w:rPr>
              <w:t>evaluated</w:t>
            </w:r>
            <w:r>
              <w:rPr>
                <w:rFonts w:cstheme="minorHAnsi"/>
                <w:sz w:val="16"/>
                <w:szCs w:val="16"/>
              </w:rPr>
              <w:t>,</w:t>
            </w:r>
            <w:r w:rsidRPr="00D57BC6">
              <w:rPr>
                <w:rFonts w:cstheme="minorHAnsi"/>
                <w:sz w:val="16"/>
                <w:szCs w:val="16"/>
              </w:rPr>
              <w:t xml:space="preserve"> and potential future risks </w:t>
            </w:r>
            <w:r>
              <w:rPr>
                <w:rFonts w:cstheme="minorHAnsi"/>
                <w:sz w:val="16"/>
                <w:szCs w:val="16"/>
              </w:rPr>
              <w:t>were </w:t>
            </w:r>
            <w:r w:rsidRPr="00D57BC6">
              <w:rPr>
                <w:rFonts w:cstheme="minorHAnsi"/>
                <w:sz w:val="16"/>
                <w:szCs w:val="16"/>
              </w:rPr>
              <w:t>assessed</w:t>
            </w:r>
          </w:p>
        </w:tc>
        <w:tc>
          <w:tcPr>
            <w:tcW w:w="1440" w:type="dxa"/>
          </w:tcPr>
          <w:p w14:paraId="6D9156B9" w14:textId="77777777" w:rsidR="0050638E" w:rsidRPr="00D57BC6" w:rsidRDefault="0050638E" w:rsidP="00931EFF">
            <w:pPr>
              <w:jc w:val="both"/>
              <w:rPr>
                <w:rFonts w:cstheme="minorHAnsi"/>
                <w:sz w:val="16"/>
                <w:szCs w:val="16"/>
              </w:rPr>
            </w:pPr>
          </w:p>
        </w:tc>
        <w:tc>
          <w:tcPr>
            <w:tcW w:w="2520" w:type="dxa"/>
          </w:tcPr>
          <w:p w14:paraId="7BB8E4D3" w14:textId="7A4A712E" w:rsidR="0050638E" w:rsidRPr="00D57BC6" w:rsidRDefault="0050638E" w:rsidP="00931EFF">
            <w:pPr>
              <w:jc w:val="both"/>
              <w:rPr>
                <w:rFonts w:cstheme="minorHAnsi"/>
                <w:sz w:val="16"/>
                <w:szCs w:val="16"/>
              </w:rPr>
            </w:pPr>
            <w:r w:rsidRPr="00D57BC6">
              <w:rPr>
                <w:rFonts w:cstheme="minorHAnsi"/>
                <w:sz w:val="16"/>
                <w:szCs w:val="16"/>
              </w:rPr>
              <w:t xml:space="preserve">100% entities/Local Govt. </w:t>
            </w:r>
            <w:r>
              <w:rPr>
                <w:rFonts w:cstheme="minorHAnsi"/>
                <w:sz w:val="16"/>
                <w:szCs w:val="16"/>
              </w:rPr>
              <w:t>units</w:t>
            </w:r>
            <w:r w:rsidRPr="00D57BC6">
              <w:rPr>
                <w:rFonts w:cstheme="minorHAnsi"/>
                <w:sz w:val="16"/>
                <w:szCs w:val="16"/>
              </w:rPr>
              <w:t xml:space="preserve"> targeted by 207/2030 </w:t>
            </w:r>
          </w:p>
        </w:tc>
        <w:tc>
          <w:tcPr>
            <w:tcW w:w="2520" w:type="dxa"/>
          </w:tcPr>
          <w:p w14:paraId="7F2F68F6" w14:textId="77777777" w:rsidR="0050638E" w:rsidRPr="00D57BC6" w:rsidRDefault="0050638E" w:rsidP="00931EFF">
            <w:pPr>
              <w:jc w:val="both"/>
              <w:rPr>
                <w:rFonts w:cstheme="minorHAnsi"/>
                <w:sz w:val="16"/>
                <w:szCs w:val="16"/>
              </w:rPr>
            </w:pPr>
            <w:r w:rsidRPr="00D57BC6">
              <w:rPr>
                <w:rFonts w:cstheme="minorHAnsi"/>
                <w:sz w:val="16"/>
                <w:szCs w:val="16"/>
              </w:rPr>
              <w:t xml:space="preserve">VA conducted % of local entities </w:t>
            </w:r>
          </w:p>
        </w:tc>
        <w:tc>
          <w:tcPr>
            <w:tcW w:w="1080" w:type="dxa"/>
          </w:tcPr>
          <w:p w14:paraId="58DA9E60" w14:textId="2815647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55FAB033" w14:textId="77777777" w:rsidR="0050638E" w:rsidRPr="00D57BC6" w:rsidRDefault="0050638E" w:rsidP="00931EFF">
            <w:pPr>
              <w:jc w:val="both"/>
              <w:rPr>
                <w:rFonts w:cstheme="minorHAnsi"/>
                <w:sz w:val="16"/>
                <w:szCs w:val="16"/>
              </w:rPr>
            </w:pPr>
          </w:p>
        </w:tc>
        <w:tc>
          <w:tcPr>
            <w:tcW w:w="1350" w:type="dxa"/>
          </w:tcPr>
          <w:p w14:paraId="0D4680E1" w14:textId="77777777" w:rsidR="0050638E" w:rsidRPr="00D57BC6" w:rsidRDefault="0050638E" w:rsidP="00931EFF">
            <w:pPr>
              <w:jc w:val="both"/>
              <w:rPr>
                <w:rFonts w:cstheme="minorHAnsi"/>
                <w:sz w:val="14"/>
                <w:szCs w:val="14"/>
              </w:rPr>
            </w:pPr>
          </w:p>
        </w:tc>
      </w:tr>
      <w:tr w:rsidR="0050638E" w:rsidRPr="00D57BC6" w14:paraId="50D42CFB" w14:textId="77777777" w:rsidTr="00773910">
        <w:tc>
          <w:tcPr>
            <w:tcW w:w="720" w:type="dxa"/>
          </w:tcPr>
          <w:p w14:paraId="55AEC5AC" w14:textId="0DADF197" w:rsidR="0050638E" w:rsidRPr="00CF096E" w:rsidRDefault="0050638E" w:rsidP="00931EFF">
            <w:pPr>
              <w:jc w:val="both"/>
              <w:rPr>
                <w:rFonts w:cstheme="minorHAnsi"/>
                <w:b/>
                <w:bCs/>
                <w:sz w:val="18"/>
                <w:szCs w:val="18"/>
              </w:rPr>
            </w:pPr>
            <w:r w:rsidRPr="00CF096E">
              <w:rPr>
                <w:sz w:val="18"/>
                <w:szCs w:val="18"/>
              </w:rPr>
              <w:t>Pillar1</w:t>
            </w:r>
          </w:p>
        </w:tc>
        <w:tc>
          <w:tcPr>
            <w:tcW w:w="1890" w:type="dxa"/>
          </w:tcPr>
          <w:p w14:paraId="2CE23585" w14:textId="77777777" w:rsidR="0050638E" w:rsidRPr="00D57BC6" w:rsidRDefault="0050638E" w:rsidP="00931EFF">
            <w:pPr>
              <w:jc w:val="both"/>
              <w:rPr>
                <w:rFonts w:cstheme="minorHAnsi"/>
                <w:sz w:val="16"/>
                <w:szCs w:val="16"/>
              </w:rPr>
            </w:pPr>
          </w:p>
        </w:tc>
        <w:tc>
          <w:tcPr>
            <w:tcW w:w="3150" w:type="dxa"/>
          </w:tcPr>
          <w:p w14:paraId="7D2C0794" w14:textId="2E4C9ED3" w:rsidR="0050638E" w:rsidRPr="00D57BC6" w:rsidRDefault="0050638E" w:rsidP="00931EFF">
            <w:pPr>
              <w:jc w:val="both"/>
              <w:rPr>
                <w:rFonts w:cstheme="minorHAnsi"/>
                <w:sz w:val="16"/>
                <w:szCs w:val="16"/>
              </w:rPr>
            </w:pPr>
            <w:r w:rsidRPr="00D57BC6">
              <w:rPr>
                <w:rFonts w:cstheme="minorHAnsi"/>
                <w:sz w:val="16"/>
                <w:szCs w:val="16"/>
              </w:rPr>
              <w:t>Enhanced institutional capacity in ICT/MIS /Geospatial tools-based data analysis and tailormade risk integration in decision</w:t>
            </w:r>
            <w:r>
              <w:rPr>
                <w:rFonts w:cstheme="minorHAnsi"/>
                <w:sz w:val="16"/>
                <w:szCs w:val="16"/>
              </w:rPr>
              <w:t>-</w:t>
            </w:r>
            <w:r w:rsidRPr="00D57BC6">
              <w:rPr>
                <w:rFonts w:cstheme="minorHAnsi"/>
                <w:sz w:val="16"/>
                <w:szCs w:val="16"/>
              </w:rPr>
              <w:t>making. Hazard maps (dynamic and multi-hazard, when possible) are developed that identify the geographical areas/people that could be affected by hazards</w:t>
            </w:r>
          </w:p>
        </w:tc>
        <w:tc>
          <w:tcPr>
            <w:tcW w:w="1440" w:type="dxa"/>
          </w:tcPr>
          <w:p w14:paraId="1D2BB7EC" w14:textId="77777777" w:rsidR="0050638E" w:rsidRPr="00D57BC6" w:rsidRDefault="0050638E" w:rsidP="00931EFF">
            <w:pPr>
              <w:jc w:val="both"/>
              <w:rPr>
                <w:rFonts w:cstheme="minorHAnsi"/>
                <w:sz w:val="16"/>
                <w:szCs w:val="16"/>
              </w:rPr>
            </w:pPr>
          </w:p>
        </w:tc>
        <w:tc>
          <w:tcPr>
            <w:tcW w:w="2520" w:type="dxa"/>
          </w:tcPr>
          <w:p w14:paraId="313B95A7" w14:textId="77777777" w:rsidR="0050638E" w:rsidRPr="00D57BC6" w:rsidRDefault="0050638E" w:rsidP="00931EFF">
            <w:pPr>
              <w:jc w:val="both"/>
              <w:rPr>
                <w:rFonts w:cstheme="minorHAnsi"/>
                <w:sz w:val="16"/>
                <w:szCs w:val="16"/>
              </w:rPr>
            </w:pPr>
            <w:r w:rsidRPr="00D57BC6">
              <w:rPr>
                <w:rFonts w:cstheme="minorHAnsi"/>
                <w:sz w:val="16"/>
                <w:szCs w:val="16"/>
              </w:rPr>
              <w:t xml:space="preserve">GIS/MIS/ICT tools installed above 100% entities by 207/2030 </w:t>
            </w:r>
          </w:p>
        </w:tc>
        <w:tc>
          <w:tcPr>
            <w:tcW w:w="2520" w:type="dxa"/>
          </w:tcPr>
          <w:p w14:paraId="55E8F4FE" w14:textId="77777777" w:rsidR="0050638E" w:rsidRPr="00D57BC6" w:rsidRDefault="0050638E">
            <w:pPr>
              <w:pStyle w:val="ListParagraph"/>
              <w:numPr>
                <w:ilvl w:val="0"/>
                <w:numId w:val="27"/>
              </w:numPr>
              <w:ind w:left="161" w:hanging="180"/>
              <w:jc w:val="both"/>
              <w:rPr>
                <w:rFonts w:cstheme="minorHAnsi"/>
                <w:sz w:val="16"/>
                <w:szCs w:val="16"/>
              </w:rPr>
            </w:pPr>
            <w:r w:rsidRPr="00D57BC6">
              <w:rPr>
                <w:rFonts w:cstheme="minorHAnsi"/>
                <w:sz w:val="16"/>
                <w:szCs w:val="16"/>
              </w:rPr>
              <w:t xml:space="preserve">% entities having GIS//MIS/ICT setup  </w:t>
            </w:r>
          </w:p>
          <w:p w14:paraId="650B9F7E" w14:textId="77777777" w:rsidR="0050638E" w:rsidRPr="00D57BC6" w:rsidRDefault="0050638E">
            <w:pPr>
              <w:pStyle w:val="ListParagraph"/>
              <w:numPr>
                <w:ilvl w:val="0"/>
                <w:numId w:val="27"/>
              </w:numPr>
              <w:ind w:left="161" w:hanging="180"/>
              <w:jc w:val="both"/>
              <w:rPr>
                <w:rFonts w:cstheme="minorHAnsi"/>
                <w:sz w:val="16"/>
                <w:szCs w:val="16"/>
              </w:rPr>
            </w:pPr>
            <w:r w:rsidRPr="00D57BC6">
              <w:rPr>
                <w:rFonts w:cstheme="minorHAnsi"/>
                <w:sz w:val="16"/>
                <w:szCs w:val="16"/>
              </w:rPr>
              <w:t xml:space="preserve">Types of tools being developed  </w:t>
            </w:r>
          </w:p>
        </w:tc>
        <w:tc>
          <w:tcPr>
            <w:tcW w:w="1080" w:type="dxa"/>
          </w:tcPr>
          <w:p w14:paraId="09F2A235" w14:textId="57BC8F09" w:rsidR="0050638E" w:rsidRPr="00322417"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C458147" w14:textId="77777777" w:rsidR="0050638E" w:rsidRPr="00D57BC6" w:rsidRDefault="0050638E" w:rsidP="00931EFF">
            <w:pPr>
              <w:jc w:val="both"/>
              <w:rPr>
                <w:rFonts w:cstheme="minorHAnsi"/>
                <w:sz w:val="16"/>
                <w:szCs w:val="16"/>
              </w:rPr>
            </w:pPr>
          </w:p>
        </w:tc>
        <w:tc>
          <w:tcPr>
            <w:tcW w:w="1350" w:type="dxa"/>
          </w:tcPr>
          <w:p w14:paraId="517D5935" w14:textId="77777777" w:rsidR="0050638E" w:rsidRPr="00D57BC6" w:rsidRDefault="0050638E" w:rsidP="00931EFF">
            <w:pPr>
              <w:jc w:val="both"/>
              <w:rPr>
                <w:rFonts w:cstheme="minorHAnsi"/>
                <w:sz w:val="14"/>
                <w:szCs w:val="14"/>
              </w:rPr>
            </w:pPr>
          </w:p>
        </w:tc>
      </w:tr>
      <w:tr w:rsidR="0050638E" w:rsidRPr="00D57BC6" w14:paraId="2AC9C11C" w14:textId="77777777" w:rsidTr="00773910">
        <w:tc>
          <w:tcPr>
            <w:tcW w:w="720" w:type="dxa"/>
          </w:tcPr>
          <w:p w14:paraId="76CE7425" w14:textId="6519EF6A" w:rsidR="0050638E" w:rsidRPr="00CF096E" w:rsidRDefault="0050638E" w:rsidP="00931EFF">
            <w:pPr>
              <w:jc w:val="both"/>
              <w:rPr>
                <w:rFonts w:cstheme="minorHAnsi"/>
                <w:b/>
                <w:bCs/>
                <w:sz w:val="18"/>
                <w:szCs w:val="18"/>
              </w:rPr>
            </w:pPr>
            <w:r w:rsidRPr="00CF096E">
              <w:rPr>
                <w:sz w:val="18"/>
                <w:szCs w:val="18"/>
              </w:rPr>
              <w:t>Pillar1</w:t>
            </w:r>
          </w:p>
        </w:tc>
        <w:tc>
          <w:tcPr>
            <w:tcW w:w="1890" w:type="dxa"/>
          </w:tcPr>
          <w:p w14:paraId="694A9CE9" w14:textId="77777777" w:rsidR="0050638E" w:rsidRPr="00D57BC6" w:rsidRDefault="0050638E" w:rsidP="00931EFF">
            <w:pPr>
              <w:jc w:val="both"/>
              <w:rPr>
                <w:rFonts w:cstheme="minorHAnsi"/>
                <w:sz w:val="16"/>
                <w:szCs w:val="16"/>
              </w:rPr>
            </w:pPr>
          </w:p>
        </w:tc>
        <w:tc>
          <w:tcPr>
            <w:tcW w:w="3150" w:type="dxa"/>
          </w:tcPr>
          <w:p w14:paraId="6E727F04" w14:textId="2412B9A4" w:rsidR="0050638E" w:rsidRPr="00D57BC6" w:rsidRDefault="0050638E" w:rsidP="00931EFF">
            <w:pPr>
              <w:jc w:val="both"/>
              <w:rPr>
                <w:rFonts w:cstheme="minorHAnsi"/>
                <w:sz w:val="16"/>
                <w:szCs w:val="16"/>
              </w:rPr>
            </w:pPr>
            <w:r w:rsidRPr="00D57BC6">
              <w:rPr>
                <w:rFonts w:cstheme="minorHAnsi"/>
                <w:sz w:val="16"/>
                <w:szCs w:val="16"/>
              </w:rPr>
              <w:t xml:space="preserve">Improved multi-hazard/Disaster Risk information management Governance system at </w:t>
            </w:r>
            <w:proofErr w:type="spellStart"/>
            <w:r w:rsidRPr="00D57BC6">
              <w:rPr>
                <w:rFonts w:cstheme="minorHAnsi"/>
                <w:sz w:val="16"/>
                <w:szCs w:val="16"/>
              </w:rPr>
              <w:t>SoDMA</w:t>
            </w:r>
            <w:proofErr w:type="spellEnd"/>
            <w:r w:rsidRPr="00D57BC6">
              <w:rPr>
                <w:rFonts w:cstheme="minorHAnsi"/>
                <w:sz w:val="16"/>
                <w:szCs w:val="16"/>
              </w:rPr>
              <w:t xml:space="preserve"> and other </w:t>
            </w:r>
            <w:r>
              <w:rPr>
                <w:rFonts w:cstheme="minorHAnsi"/>
                <w:sz w:val="16"/>
                <w:szCs w:val="16"/>
              </w:rPr>
              <w:t>sector-level</w:t>
            </w:r>
            <w:r w:rsidRPr="00D57BC6">
              <w:rPr>
                <w:rFonts w:cstheme="minorHAnsi"/>
                <w:sz w:val="16"/>
                <w:szCs w:val="16"/>
              </w:rPr>
              <w:t xml:space="preserve"> </w:t>
            </w:r>
          </w:p>
        </w:tc>
        <w:tc>
          <w:tcPr>
            <w:tcW w:w="1440" w:type="dxa"/>
          </w:tcPr>
          <w:p w14:paraId="397FBDA1" w14:textId="77777777" w:rsidR="0050638E" w:rsidRPr="00D57BC6" w:rsidRDefault="0050638E" w:rsidP="00931EFF">
            <w:pPr>
              <w:jc w:val="both"/>
              <w:rPr>
                <w:rFonts w:cstheme="minorHAnsi"/>
                <w:sz w:val="16"/>
                <w:szCs w:val="16"/>
              </w:rPr>
            </w:pPr>
          </w:p>
        </w:tc>
        <w:tc>
          <w:tcPr>
            <w:tcW w:w="2520" w:type="dxa"/>
          </w:tcPr>
          <w:p w14:paraId="749AA905" w14:textId="1EE6E67A" w:rsidR="0050638E" w:rsidRPr="00D57BC6" w:rsidRDefault="002B0ED2" w:rsidP="00931EFF">
            <w:pPr>
              <w:jc w:val="both"/>
              <w:rPr>
                <w:rFonts w:cstheme="minorHAnsi"/>
                <w:sz w:val="16"/>
                <w:szCs w:val="16"/>
              </w:rPr>
            </w:pPr>
            <w:r>
              <w:rPr>
                <w:rFonts w:cstheme="minorHAnsi"/>
                <w:sz w:val="16"/>
                <w:szCs w:val="16"/>
              </w:rPr>
              <w:t>1</w:t>
            </w:r>
            <w:r w:rsidR="0050638E" w:rsidRPr="00D57BC6">
              <w:rPr>
                <w:rFonts w:cstheme="minorHAnsi"/>
                <w:sz w:val="16"/>
                <w:szCs w:val="16"/>
              </w:rPr>
              <w:t xml:space="preserve">00% </w:t>
            </w:r>
            <w:r w:rsidR="0050638E">
              <w:rPr>
                <w:rFonts w:cstheme="minorHAnsi"/>
                <w:sz w:val="16"/>
                <w:szCs w:val="16"/>
              </w:rPr>
              <w:t>of </w:t>
            </w:r>
            <w:r w:rsidR="0050638E" w:rsidRPr="00D57BC6">
              <w:rPr>
                <w:rFonts w:cstheme="minorHAnsi"/>
                <w:sz w:val="16"/>
                <w:szCs w:val="16"/>
              </w:rPr>
              <w:t xml:space="preserve">sector </w:t>
            </w:r>
            <w:r w:rsidR="0050638E">
              <w:rPr>
                <w:rFonts w:cstheme="minorHAnsi"/>
                <w:sz w:val="16"/>
                <w:szCs w:val="16"/>
              </w:rPr>
              <w:t>departments</w:t>
            </w:r>
            <w:r w:rsidR="0050638E" w:rsidRPr="00D57BC6">
              <w:rPr>
                <w:rFonts w:cstheme="minorHAnsi"/>
                <w:sz w:val="16"/>
                <w:szCs w:val="16"/>
              </w:rPr>
              <w:t xml:space="preserve"> having </w:t>
            </w:r>
            <w:r w:rsidR="0050638E">
              <w:rPr>
                <w:rFonts w:cstheme="minorHAnsi"/>
                <w:sz w:val="16"/>
                <w:szCs w:val="16"/>
              </w:rPr>
              <w:t>a </w:t>
            </w:r>
            <w:r w:rsidR="0050638E" w:rsidRPr="00D57BC6">
              <w:rPr>
                <w:rFonts w:cstheme="minorHAnsi"/>
                <w:sz w:val="16"/>
                <w:szCs w:val="16"/>
              </w:rPr>
              <w:t xml:space="preserve">Disaster risk information system/database by 207/2030 </w:t>
            </w:r>
          </w:p>
        </w:tc>
        <w:tc>
          <w:tcPr>
            <w:tcW w:w="2520" w:type="dxa"/>
          </w:tcPr>
          <w:p w14:paraId="6C53155B" w14:textId="77777777" w:rsidR="0050638E" w:rsidRPr="00D57BC6" w:rsidRDefault="0050638E" w:rsidP="00931EFF">
            <w:pPr>
              <w:jc w:val="both"/>
              <w:rPr>
                <w:rFonts w:cstheme="minorHAnsi"/>
                <w:sz w:val="16"/>
                <w:szCs w:val="16"/>
              </w:rPr>
            </w:pPr>
            <w:r w:rsidRPr="00D57BC6">
              <w:rPr>
                <w:rFonts w:cstheme="minorHAnsi"/>
                <w:sz w:val="16"/>
                <w:szCs w:val="16"/>
              </w:rPr>
              <w:t xml:space="preserve">% sector department having Disaster risk information system/database </w:t>
            </w:r>
          </w:p>
        </w:tc>
        <w:tc>
          <w:tcPr>
            <w:tcW w:w="1080" w:type="dxa"/>
          </w:tcPr>
          <w:p w14:paraId="4A673DAB" w14:textId="77C829A1"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75B59B77" w14:textId="77777777" w:rsidR="0050638E" w:rsidRPr="00D57BC6" w:rsidRDefault="0050638E" w:rsidP="00931EFF">
            <w:pPr>
              <w:jc w:val="both"/>
              <w:rPr>
                <w:rFonts w:cstheme="minorHAnsi"/>
                <w:sz w:val="16"/>
                <w:szCs w:val="16"/>
              </w:rPr>
            </w:pPr>
          </w:p>
        </w:tc>
        <w:tc>
          <w:tcPr>
            <w:tcW w:w="1350" w:type="dxa"/>
          </w:tcPr>
          <w:p w14:paraId="531A15F9" w14:textId="77777777" w:rsidR="0050638E" w:rsidRPr="00D57BC6" w:rsidRDefault="0050638E" w:rsidP="00931EFF">
            <w:pPr>
              <w:jc w:val="both"/>
              <w:rPr>
                <w:rFonts w:cstheme="minorHAnsi"/>
                <w:sz w:val="14"/>
                <w:szCs w:val="14"/>
              </w:rPr>
            </w:pPr>
          </w:p>
        </w:tc>
      </w:tr>
      <w:tr w:rsidR="0050638E" w:rsidRPr="00D57BC6" w14:paraId="2B39882D" w14:textId="77777777" w:rsidTr="00773910">
        <w:tc>
          <w:tcPr>
            <w:tcW w:w="720" w:type="dxa"/>
          </w:tcPr>
          <w:p w14:paraId="190205DF" w14:textId="2F02B33D" w:rsidR="0050638E" w:rsidRPr="00CF096E" w:rsidRDefault="0050638E" w:rsidP="00931EFF">
            <w:pPr>
              <w:jc w:val="both"/>
              <w:rPr>
                <w:rFonts w:cstheme="minorHAnsi"/>
                <w:b/>
                <w:bCs/>
                <w:sz w:val="18"/>
                <w:szCs w:val="18"/>
              </w:rPr>
            </w:pPr>
            <w:r w:rsidRPr="00CF096E">
              <w:rPr>
                <w:sz w:val="18"/>
                <w:szCs w:val="18"/>
              </w:rPr>
              <w:t>Pillar1</w:t>
            </w:r>
          </w:p>
        </w:tc>
        <w:tc>
          <w:tcPr>
            <w:tcW w:w="1890" w:type="dxa"/>
          </w:tcPr>
          <w:p w14:paraId="7DA80669" w14:textId="77777777" w:rsidR="0050638E" w:rsidRPr="00D57BC6" w:rsidRDefault="0050638E" w:rsidP="00931EFF">
            <w:pPr>
              <w:jc w:val="both"/>
              <w:rPr>
                <w:rFonts w:cstheme="minorHAnsi"/>
                <w:sz w:val="16"/>
                <w:szCs w:val="16"/>
              </w:rPr>
            </w:pPr>
          </w:p>
        </w:tc>
        <w:tc>
          <w:tcPr>
            <w:tcW w:w="3150" w:type="dxa"/>
          </w:tcPr>
          <w:p w14:paraId="320AF882" w14:textId="5D42A5A2" w:rsidR="0050638E" w:rsidRPr="00D57BC6" w:rsidRDefault="0050638E" w:rsidP="00931EFF">
            <w:pPr>
              <w:jc w:val="both"/>
              <w:rPr>
                <w:rFonts w:cstheme="minorHAnsi"/>
                <w:sz w:val="16"/>
                <w:szCs w:val="16"/>
              </w:rPr>
            </w:pPr>
            <w:r w:rsidRPr="00D57BC6">
              <w:rPr>
                <w:rFonts w:cstheme="minorHAnsi"/>
                <w:sz w:val="16"/>
                <w:szCs w:val="16"/>
              </w:rPr>
              <w:t xml:space="preserve">Strengthened </w:t>
            </w:r>
            <w:r>
              <w:rPr>
                <w:rFonts w:cstheme="minorHAnsi"/>
                <w:sz w:val="16"/>
                <w:szCs w:val="16"/>
              </w:rPr>
              <w:t>sector-level</w:t>
            </w:r>
            <w:r w:rsidRPr="00D57BC6">
              <w:rPr>
                <w:rFonts w:cstheme="minorHAnsi"/>
                <w:sz w:val="16"/>
                <w:szCs w:val="16"/>
              </w:rPr>
              <w:t xml:space="preserve"> capacity in multi-hazard risk knowledge management</w:t>
            </w:r>
            <w:r w:rsidR="00571106">
              <w:rPr>
                <w:rFonts w:cstheme="minorHAnsi"/>
                <w:sz w:val="16"/>
                <w:szCs w:val="16"/>
              </w:rPr>
              <w:t>,</w:t>
            </w:r>
            <w:r w:rsidRPr="00D57BC6">
              <w:rPr>
                <w:rFonts w:cstheme="minorHAnsi"/>
                <w:sz w:val="16"/>
                <w:szCs w:val="16"/>
              </w:rPr>
              <w:t xml:space="preserve"> and Climate impact projections are developed </w:t>
            </w:r>
          </w:p>
        </w:tc>
        <w:tc>
          <w:tcPr>
            <w:tcW w:w="1440" w:type="dxa"/>
          </w:tcPr>
          <w:p w14:paraId="69EC718F" w14:textId="77777777" w:rsidR="0050638E" w:rsidRPr="00D57BC6" w:rsidRDefault="0050638E" w:rsidP="00931EFF">
            <w:pPr>
              <w:jc w:val="both"/>
              <w:rPr>
                <w:rFonts w:cstheme="minorHAnsi"/>
                <w:sz w:val="16"/>
                <w:szCs w:val="16"/>
              </w:rPr>
            </w:pPr>
          </w:p>
        </w:tc>
        <w:tc>
          <w:tcPr>
            <w:tcW w:w="2520" w:type="dxa"/>
          </w:tcPr>
          <w:p w14:paraId="2ECD6F17" w14:textId="10BB375D" w:rsidR="0050638E" w:rsidRPr="00D57BC6" w:rsidRDefault="0050638E" w:rsidP="00931EFF">
            <w:pPr>
              <w:jc w:val="both"/>
              <w:rPr>
                <w:rFonts w:cstheme="minorHAnsi"/>
                <w:sz w:val="16"/>
                <w:szCs w:val="16"/>
              </w:rPr>
            </w:pPr>
            <w:r w:rsidRPr="00D57BC6">
              <w:rPr>
                <w:rFonts w:cstheme="minorHAnsi"/>
                <w:sz w:val="16"/>
                <w:szCs w:val="16"/>
              </w:rPr>
              <w:t xml:space="preserve">100% </w:t>
            </w:r>
            <w:r>
              <w:rPr>
                <w:rFonts w:cstheme="minorHAnsi"/>
                <w:sz w:val="16"/>
                <w:szCs w:val="16"/>
              </w:rPr>
              <w:t>of the </w:t>
            </w:r>
            <w:r w:rsidRPr="00D57BC6">
              <w:rPr>
                <w:rFonts w:cstheme="minorHAnsi"/>
                <w:sz w:val="16"/>
                <w:szCs w:val="16"/>
              </w:rPr>
              <w:t xml:space="preserve">sector </w:t>
            </w:r>
            <w:r>
              <w:rPr>
                <w:rFonts w:cstheme="minorHAnsi"/>
                <w:sz w:val="16"/>
                <w:szCs w:val="16"/>
              </w:rPr>
              <w:t>departments</w:t>
            </w:r>
            <w:r w:rsidRPr="00D57BC6">
              <w:rPr>
                <w:rFonts w:cstheme="minorHAnsi"/>
                <w:sz w:val="16"/>
                <w:szCs w:val="16"/>
              </w:rPr>
              <w:t xml:space="preserve"> developed </w:t>
            </w:r>
            <w:r>
              <w:rPr>
                <w:rFonts w:cstheme="minorHAnsi"/>
                <w:sz w:val="16"/>
                <w:szCs w:val="16"/>
              </w:rPr>
              <w:t>a </w:t>
            </w:r>
            <w:r w:rsidRPr="00D57BC6">
              <w:rPr>
                <w:rFonts w:cstheme="minorHAnsi"/>
                <w:sz w:val="16"/>
                <w:szCs w:val="16"/>
              </w:rPr>
              <w:t xml:space="preserve">Disaster </w:t>
            </w:r>
            <w:r w:rsidR="00FA75A8">
              <w:rPr>
                <w:rFonts w:cstheme="minorHAnsi"/>
                <w:sz w:val="16"/>
                <w:szCs w:val="16"/>
              </w:rPr>
              <w:t>Risk</w:t>
            </w:r>
            <w:r w:rsidRPr="00D57BC6">
              <w:rPr>
                <w:rFonts w:cstheme="minorHAnsi"/>
                <w:sz w:val="16"/>
                <w:szCs w:val="16"/>
              </w:rPr>
              <w:t xml:space="preserve"> </w:t>
            </w:r>
            <w:r>
              <w:rPr>
                <w:rFonts w:cstheme="minorHAnsi"/>
                <w:sz w:val="16"/>
                <w:szCs w:val="16"/>
              </w:rPr>
              <w:t>Atlas</w:t>
            </w:r>
            <w:r w:rsidRPr="00D57BC6">
              <w:rPr>
                <w:rFonts w:cstheme="minorHAnsi"/>
                <w:sz w:val="16"/>
                <w:szCs w:val="16"/>
              </w:rPr>
              <w:t xml:space="preserve">  </w:t>
            </w:r>
          </w:p>
        </w:tc>
        <w:tc>
          <w:tcPr>
            <w:tcW w:w="2520" w:type="dxa"/>
          </w:tcPr>
          <w:p w14:paraId="1A2B8DAA" w14:textId="0518B0F6" w:rsidR="0050638E" w:rsidRPr="00D57BC6" w:rsidRDefault="0050638E" w:rsidP="00931EFF">
            <w:pPr>
              <w:jc w:val="both"/>
              <w:rPr>
                <w:rFonts w:cstheme="minorHAnsi"/>
                <w:sz w:val="16"/>
                <w:szCs w:val="16"/>
              </w:rPr>
            </w:pPr>
            <w:r w:rsidRPr="00D57BC6">
              <w:rPr>
                <w:rFonts w:cstheme="minorHAnsi"/>
                <w:sz w:val="16"/>
                <w:szCs w:val="16"/>
              </w:rPr>
              <w:t xml:space="preserve">% sector </w:t>
            </w:r>
            <w:r w:rsidR="00FA75A8">
              <w:rPr>
                <w:rFonts w:cstheme="minorHAnsi"/>
                <w:sz w:val="16"/>
                <w:szCs w:val="16"/>
              </w:rPr>
              <w:t>departments</w:t>
            </w:r>
            <w:r w:rsidRPr="00D57BC6">
              <w:rPr>
                <w:rFonts w:cstheme="minorHAnsi"/>
                <w:sz w:val="16"/>
                <w:szCs w:val="16"/>
              </w:rPr>
              <w:t xml:space="preserve"> having Disaster risk atlas  </w:t>
            </w:r>
          </w:p>
        </w:tc>
        <w:tc>
          <w:tcPr>
            <w:tcW w:w="1080" w:type="dxa"/>
          </w:tcPr>
          <w:p w14:paraId="13E6711A" w14:textId="54F1EBC4"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0A8DAAB8" w14:textId="77777777" w:rsidR="0050638E" w:rsidRPr="00D57BC6" w:rsidRDefault="0050638E" w:rsidP="00931EFF">
            <w:pPr>
              <w:jc w:val="both"/>
              <w:rPr>
                <w:rFonts w:cstheme="minorHAnsi"/>
                <w:sz w:val="16"/>
                <w:szCs w:val="16"/>
              </w:rPr>
            </w:pPr>
          </w:p>
        </w:tc>
        <w:tc>
          <w:tcPr>
            <w:tcW w:w="1350" w:type="dxa"/>
          </w:tcPr>
          <w:p w14:paraId="77DB1820" w14:textId="77777777" w:rsidR="0050638E" w:rsidRPr="00D57BC6" w:rsidRDefault="0050638E" w:rsidP="00931EFF">
            <w:pPr>
              <w:jc w:val="both"/>
              <w:rPr>
                <w:rFonts w:cstheme="minorHAnsi"/>
                <w:sz w:val="14"/>
                <w:szCs w:val="14"/>
              </w:rPr>
            </w:pPr>
          </w:p>
        </w:tc>
      </w:tr>
      <w:tr w:rsidR="0050638E" w:rsidRPr="00D57BC6" w14:paraId="06C04F71" w14:textId="77777777" w:rsidTr="00773910">
        <w:tc>
          <w:tcPr>
            <w:tcW w:w="720" w:type="dxa"/>
          </w:tcPr>
          <w:p w14:paraId="5929E643" w14:textId="15A2FD0F" w:rsidR="0050638E" w:rsidRPr="00CF096E" w:rsidRDefault="0050638E" w:rsidP="00931EFF">
            <w:pPr>
              <w:jc w:val="both"/>
              <w:rPr>
                <w:rFonts w:cstheme="minorHAnsi"/>
                <w:b/>
                <w:bCs/>
                <w:sz w:val="18"/>
                <w:szCs w:val="18"/>
              </w:rPr>
            </w:pPr>
            <w:r w:rsidRPr="00CF096E">
              <w:rPr>
                <w:sz w:val="18"/>
                <w:szCs w:val="18"/>
              </w:rPr>
              <w:t>Pillar1</w:t>
            </w:r>
          </w:p>
        </w:tc>
        <w:tc>
          <w:tcPr>
            <w:tcW w:w="1890" w:type="dxa"/>
          </w:tcPr>
          <w:p w14:paraId="37736FDB" w14:textId="77777777" w:rsidR="0050638E" w:rsidRPr="00D57BC6" w:rsidRDefault="0050638E" w:rsidP="00931EFF">
            <w:pPr>
              <w:jc w:val="both"/>
              <w:rPr>
                <w:rFonts w:cstheme="minorHAnsi"/>
                <w:sz w:val="16"/>
                <w:szCs w:val="16"/>
              </w:rPr>
            </w:pPr>
          </w:p>
        </w:tc>
        <w:tc>
          <w:tcPr>
            <w:tcW w:w="3150" w:type="dxa"/>
          </w:tcPr>
          <w:p w14:paraId="62970464" w14:textId="4837BD8F" w:rsidR="0050638E" w:rsidRPr="00D57BC6" w:rsidRDefault="0050638E" w:rsidP="00931EFF">
            <w:pPr>
              <w:jc w:val="both"/>
              <w:rPr>
                <w:rFonts w:cstheme="minorHAnsi"/>
                <w:sz w:val="16"/>
                <w:szCs w:val="16"/>
              </w:rPr>
            </w:pPr>
            <w:proofErr w:type="gramStart"/>
            <w:r w:rsidRPr="00D57BC6">
              <w:rPr>
                <w:rFonts w:cstheme="minorHAnsi"/>
                <w:sz w:val="16"/>
                <w:szCs w:val="16"/>
              </w:rPr>
              <w:t>Strengthened</w:t>
            </w:r>
            <w:proofErr w:type="gramEnd"/>
            <w:r w:rsidRPr="00D57BC6">
              <w:rPr>
                <w:rFonts w:cstheme="minorHAnsi"/>
                <w:sz w:val="16"/>
                <w:szCs w:val="16"/>
              </w:rPr>
              <w:t xml:space="preserve"> </w:t>
            </w:r>
            <w:r w:rsidR="00571106">
              <w:rPr>
                <w:rFonts w:cstheme="minorHAnsi"/>
                <w:sz w:val="16"/>
                <w:szCs w:val="16"/>
              </w:rPr>
              <w:t xml:space="preserve">the </w:t>
            </w:r>
            <w:r w:rsidRPr="00D57BC6">
              <w:rPr>
                <w:rFonts w:cstheme="minorHAnsi"/>
                <w:sz w:val="16"/>
                <w:szCs w:val="16"/>
              </w:rPr>
              <w:t xml:space="preserve">capacity of state and </w:t>
            </w:r>
            <w:r>
              <w:rPr>
                <w:rFonts w:cstheme="minorHAnsi"/>
                <w:sz w:val="16"/>
                <w:szCs w:val="16"/>
              </w:rPr>
              <w:t>non-state</w:t>
            </w:r>
            <w:r w:rsidRPr="00D57BC6">
              <w:rPr>
                <w:rFonts w:cstheme="minorHAnsi"/>
                <w:sz w:val="16"/>
                <w:szCs w:val="16"/>
              </w:rPr>
              <w:t xml:space="preserve"> </w:t>
            </w:r>
            <w:r>
              <w:rPr>
                <w:rFonts w:cstheme="minorHAnsi"/>
                <w:sz w:val="16"/>
                <w:szCs w:val="16"/>
              </w:rPr>
              <w:t>actors</w:t>
            </w:r>
            <w:r w:rsidRPr="00D57BC6">
              <w:rPr>
                <w:rFonts w:cstheme="minorHAnsi"/>
                <w:sz w:val="16"/>
                <w:szCs w:val="16"/>
              </w:rPr>
              <w:t xml:space="preserve"> for </w:t>
            </w:r>
            <w:r>
              <w:rPr>
                <w:rFonts w:cstheme="minorHAnsi"/>
                <w:sz w:val="16"/>
                <w:szCs w:val="16"/>
              </w:rPr>
              <w:t>sector-level</w:t>
            </w:r>
            <w:r w:rsidRPr="00D57BC6">
              <w:rPr>
                <w:rFonts w:cstheme="minorHAnsi"/>
                <w:sz w:val="16"/>
                <w:szCs w:val="16"/>
              </w:rPr>
              <w:t xml:space="preserve"> operational data analysis and informed tools development capacity </w:t>
            </w:r>
          </w:p>
        </w:tc>
        <w:tc>
          <w:tcPr>
            <w:tcW w:w="1440" w:type="dxa"/>
          </w:tcPr>
          <w:p w14:paraId="56905661" w14:textId="77777777" w:rsidR="0050638E" w:rsidRPr="00D57BC6" w:rsidRDefault="0050638E" w:rsidP="00931EFF">
            <w:pPr>
              <w:jc w:val="both"/>
              <w:rPr>
                <w:rFonts w:cstheme="minorHAnsi"/>
                <w:sz w:val="16"/>
                <w:szCs w:val="16"/>
              </w:rPr>
            </w:pPr>
          </w:p>
        </w:tc>
        <w:tc>
          <w:tcPr>
            <w:tcW w:w="2520" w:type="dxa"/>
          </w:tcPr>
          <w:p w14:paraId="7A4EB036" w14:textId="1B249F74" w:rsidR="0050638E" w:rsidRPr="00D57BC6" w:rsidRDefault="0050638E" w:rsidP="00931EFF">
            <w:pPr>
              <w:jc w:val="both"/>
              <w:rPr>
                <w:rFonts w:cstheme="minorHAnsi"/>
                <w:sz w:val="16"/>
                <w:szCs w:val="16"/>
              </w:rPr>
            </w:pPr>
            <w:r w:rsidRPr="00D57BC6">
              <w:rPr>
                <w:rFonts w:cstheme="minorHAnsi"/>
                <w:sz w:val="16"/>
                <w:szCs w:val="16"/>
              </w:rPr>
              <w:t xml:space="preserve">100% sector department /stockholders capturing hazard risk data and developing informed tools for monitoring of sectoral elements  </w:t>
            </w:r>
          </w:p>
        </w:tc>
        <w:tc>
          <w:tcPr>
            <w:tcW w:w="2520" w:type="dxa"/>
          </w:tcPr>
          <w:p w14:paraId="37CAF3D1" w14:textId="77777777" w:rsidR="0050638E" w:rsidRPr="00D57BC6" w:rsidRDefault="0050638E" w:rsidP="00931EFF">
            <w:pPr>
              <w:jc w:val="both"/>
              <w:rPr>
                <w:rFonts w:cstheme="minorHAnsi"/>
                <w:sz w:val="16"/>
                <w:szCs w:val="16"/>
              </w:rPr>
            </w:pPr>
            <w:r w:rsidRPr="00D57BC6">
              <w:rPr>
                <w:rFonts w:cstheme="minorHAnsi"/>
                <w:sz w:val="16"/>
                <w:szCs w:val="16"/>
              </w:rPr>
              <w:t xml:space="preserve">% sector department /stockholders capturing hazard risk data and developing informed tools for monitoring of sectoral elements  </w:t>
            </w:r>
          </w:p>
        </w:tc>
        <w:tc>
          <w:tcPr>
            <w:tcW w:w="1080" w:type="dxa"/>
          </w:tcPr>
          <w:p w14:paraId="7FF8577D" w14:textId="5FEE95C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754149F2" w14:textId="77777777" w:rsidR="0050638E" w:rsidRPr="00D57BC6" w:rsidRDefault="0050638E" w:rsidP="00931EFF">
            <w:pPr>
              <w:jc w:val="both"/>
              <w:rPr>
                <w:rFonts w:cstheme="minorHAnsi"/>
                <w:sz w:val="16"/>
                <w:szCs w:val="16"/>
              </w:rPr>
            </w:pPr>
          </w:p>
        </w:tc>
        <w:tc>
          <w:tcPr>
            <w:tcW w:w="1350" w:type="dxa"/>
          </w:tcPr>
          <w:p w14:paraId="64BECCB6" w14:textId="77777777" w:rsidR="0050638E" w:rsidRPr="00D57BC6" w:rsidRDefault="0050638E" w:rsidP="00931EFF">
            <w:pPr>
              <w:jc w:val="both"/>
              <w:rPr>
                <w:rFonts w:cstheme="minorHAnsi"/>
                <w:sz w:val="14"/>
                <w:szCs w:val="14"/>
              </w:rPr>
            </w:pPr>
          </w:p>
        </w:tc>
      </w:tr>
      <w:tr w:rsidR="0050638E" w:rsidRPr="00D57BC6" w14:paraId="2703D6EC" w14:textId="77777777" w:rsidTr="00773910">
        <w:tc>
          <w:tcPr>
            <w:tcW w:w="720" w:type="dxa"/>
          </w:tcPr>
          <w:p w14:paraId="1AB4560E" w14:textId="28D2F062" w:rsidR="0050638E" w:rsidRPr="00CF096E" w:rsidRDefault="0050638E" w:rsidP="00931EFF">
            <w:pPr>
              <w:jc w:val="both"/>
              <w:rPr>
                <w:rFonts w:cstheme="minorHAnsi"/>
                <w:b/>
                <w:bCs/>
                <w:sz w:val="18"/>
                <w:szCs w:val="18"/>
              </w:rPr>
            </w:pPr>
            <w:r w:rsidRPr="00CF096E">
              <w:rPr>
                <w:sz w:val="18"/>
                <w:szCs w:val="18"/>
              </w:rPr>
              <w:t>Pillar1</w:t>
            </w:r>
          </w:p>
        </w:tc>
        <w:tc>
          <w:tcPr>
            <w:tcW w:w="1890" w:type="dxa"/>
          </w:tcPr>
          <w:p w14:paraId="13560CD0" w14:textId="77777777" w:rsidR="0050638E" w:rsidRPr="00D57BC6" w:rsidRDefault="0050638E" w:rsidP="00931EFF">
            <w:pPr>
              <w:jc w:val="both"/>
              <w:rPr>
                <w:rFonts w:cstheme="minorHAnsi"/>
                <w:sz w:val="16"/>
                <w:szCs w:val="16"/>
              </w:rPr>
            </w:pPr>
          </w:p>
        </w:tc>
        <w:tc>
          <w:tcPr>
            <w:tcW w:w="3150" w:type="dxa"/>
          </w:tcPr>
          <w:p w14:paraId="6736441A" w14:textId="2351BBBA" w:rsidR="0050638E" w:rsidRPr="00D57BC6" w:rsidRDefault="0050638E" w:rsidP="00931EFF">
            <w:pPr>
              <w:jc w:val="both"/>
              <w:rPr>
                <w:rFonts w:cstheme="minorHAnsi"/>
                <w:sz w:val="16"/>
                <w:szCs w:val="16"/>
              </w:rPr>
            </w:pPr>
            <w:r w:rsidRPr="00D57BC6">
              <w:rPr>
                <w:rFonts w:cstheme="minorHAnsi"/>
                <w:sz w:val="16"/>
                <w:szCs w:val="16"/>
              </w:rPr>
              <w:t xml:space="preserve">Established </w:t>
            </w:r>
            <w:r>
              <w:rPr>
                <w:rFonts w:cstheme="minorHAnsi"/>
                <w:sz w:val="16"/>
                <w:szCs w:val="16"/>
              </w:rPr>
              <w:t>decentralized</w:t>
            </w:r>
            <w:r w:rsidRPr="00D57BC6">
              <w:rPr>
                <w:rFonts w:cstheme="minorHAnsi"/>
                <w:sz w:val="16"/>
                <w:szCs w:val="16"/>
              </w:rPr>
              <w:t xml:space="preserve"> SADD and disaggregated data collection mechanism and enhanced risk knowledge repository </w:t>
            </w:r>
          </w:p>
        </w:tc>
        <w:tc>
          <w:tcPr>
            <w:tcW w:w="1440" w:type="dxa"/>
          </w:tcPr>
          <w:p w14:paraId="27DF90A8" w14:textId="77777777" w:rsidR="0050638E" w:rsidRPr="00D57BC6" w:rsidRDefault="0050638E" w:rsidP="00931EFF">
            <w:pPr>
              <w:jc w:val="both"/>
              <w:rPr>
                <w:rFonts w:cstheme="minorHAnsi"/>
                <w:sz w:val="16"/>
                <w:szCs w:val="16"/>
              </w:rPr>
            </w:pPr>
          </w:p>
        </w:tc>
        <w:tc>
          <w:tcPr>
            <w:tcW w:w="2520" w:type="dxa"/>
          </w:tcPr>
          <w:p w14:paraId="46BD567F" w14:textId="77777777" w:rsidR="0050638E" w:rsidRPr="00D57BC6" w:rsidRDefault="0050638E" w:rsidP="00931EFF">
            <w:pPr>
              <w:jc w:val="both"/>
              <w:rPr>
                <w:rFonts w:cstheme="minorHAnsi"/>
                <w:sz w:val="16"/>
                <w:szCs w:val="16"/>
              </w:rPr>
            </w:pPr>
            <w:r w:rsidRPr="00D57BC6">
              <w:rPr>
                <w:rFonts w:cstheme="minorHAnsi"/>
                <w:sz w:val="16"/>
                <w:szCs w:val="16"/>
              </w:rPr>
              <w:t xml:space="preserve">Enhanced capacity above 100% sector department /stockholders on SADD &amp; disaggregated data collection and enhanced risk knowledge repository </w:t>
            </w:r>
          </w:p>
        </w:tc>
        <w:tc>
          <w:tcPr>
            <w:tcW w:w="2520" w:type="dxa"/>
          </w:tcPr>
          <w:p w14:paraId="68AC1B54" w14:textId="600F605E" w:rsidR="0050638E" w:rsidRPr="00D57BC6" w:rsidRDefault="0050638E" w:rsidP="00931EFF">
            <w:pPr>
              <w:jc w:val="both"/>
              <w:rPr>
                <w:rFonts w:cstheme="minorHAnsi"/>
                <w:sz w:val="16"/>
                <w:szCs w:val="16"/>
              </w:rPr>
            </w:pPr>
            <w:r w:rsidRPr="00D57BC6">
              <w:rPr>
                <w:rFonts w:cstheme="minorHAnsi"/>
                <w:sz w:val="16"/>
                <w:szCs w:val="16"/>
              </w:rPr>
              <w:t xml:space="preserve">% sector department /stockholders capturing SADD &amp; disaggregated data and capability on developing </w:t>
            </w:r>
            <w:r w:rsidR="00FA75A8">
              <w:rPr>
                <w:rFonts w:cstheme="minorHAnsi"/>
                <w:sz w:val="16"/>
                <w:szCs w:val="16"/>
              </w:rPr>
              <w:t>risk repository</w:t>
            </w:r>
            <w:r w:rsidRPr="00D57BC6">
              <w:rPr>
                <w:rFonts w:cstheme="minorHAnsi"/>
                <w:sz w:val="16"/>
                <w:szCs w:val="16"/>
              </w:rPr>
              <w:t xml:space="preserve"> </w:t>
            </w:r>
          </w:p>
        </w:tc>
        <w:tc>
          <w:tcPr>
            <w:tcW w:w="1080" w:type="dxa"/>
          </w:tcPr>
          <w:p w14:paraId="2DA15383" w14:textId="5EF5738C"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10D94F2" w14:textId="77777777" w:rsidR="0050638E" w:rsidRPr="00D57BC6" w:rsidRDefault="0050638E" w:rsidP="00931EFF">
            <w:pPr>
              <w:jc w:val="both"/>
              <w:rPr>
                <w:rFonts w:cstheme="minorHAnsi"/>
                <w:sz w:val="16"/>
                <w:szCs w:val="16"/>
              </w:rPr>
            </w:pPr>
          </w:p>
        </w:tc>
        <w:tc>
          <w:tcPr>
            <w:tcW w:w="1350" w:type="dxa"/>
          </w:tcPr>
          <w:p w14:paraId="2117BEEA" w14:textId="77777777" w:rsidR="0050638E" w:rsidRPr="00D57BC6" w:rsidRDefault="0050638E" w:rsidP="00931EFF">
            <w:pPr>
              <w:jc w:val="both"/>
              <w:rPr>
                <w:rFonts w:cstheme="minorHAnsi"/>
                <w:sz w:val="14"/>
                <w:szCs w:val="14"/>
              </w:rPr>
            </w:pPr>
          </w:p>
        </w:tc>
      </w:tr>
      <w:tr w:rsidR="0050638E" w:rsidRPr="00D57BC6" w14:paraId="3F53A296" w14:textId="77777777" w:rsidTr="00773910">
        <w:tc>
          <w:tcPr>
            <w:tcW w:w="720" w:type="dxa"/>
          </w:tcPr>
          <w:p w14:paraId="5958F340" w14:textId="3F5CA177" w:rsidR="0050638E" w:rsidRPr="00CF096E" w:rsidRDefault="0050638E" w:rsidP="00931EFF">
            <w:pPr>
              <w:jc w:val="both"/>
              <w:rPr>
                <w:rFonts w:cstheme="minorHAnsi"/>
                <w:b/>
                <w:bCs/>
                <w:sz w:val="18"/>
                <w:szCs w:val="18"/>
              </w:rPr>
            </w:pPr>
            <w:r w:rsidRPr="00CF096E">
              <w:rPr>
                <w:sz w:val="18"/>
                <w:szCs w:val="18"/>
              </w:rPr>
              <w:lastRenderedPageBreak/>
              <w:t>Pillar1</w:t>
            </w:r>
          </w:p>
        </w:tc>
        <w:tc>
          <w:tcPr>
            <w:tcW w:w="1890" w:type="dxa"/>
          </w:tcPr>
          <w:p w14:paraId="4478BE15" w14:textId="77777777" w:rsidR="0050638E" w:rsidRPr="00D57BC6" w:rsidRDefault="0050638E" w:rsidP="00931EFF">
            <w:pPr>
              <w:jc w:val="both"/>
              <w:rPr>
                <w:rFonts w:cstheme="minorHAnsi"/>
                <w:sz w:val="16"/>
                <w:szCs w:val="16"/>
              </w:rPr>
            </w:pPr>
          </w:p>
        </w:tc>
        <w:tc>
          <w:tcPr>
            <w:tcW w:w="3150" w:type="dxa"/>
          </w:tcPr>
          <w:p w14:paraId="672111AE" w14:textId="0E1E954D" w:rsidR="0050638E" w:rsidRPr="00D57BC6" w:rsidRDefault="0050638E" w:rsidP="00931EFF">
            <w:pPr>
              <w:jc w:val="both"/>
              <w:rPr>
                <w:rFonts w:cstheme="minorHAnsi"/>
                <w:sz w:val="16"/>
                <w:szCs w:val="16"/>
              </w:rPr>
            </w:pPr>
            <w:r w:rsidRPr="00D57BC6">
              <w:rPr>
                <w:rFonts w:cstheme="minorHAnsi"/>
                <w:sz w:val="16"/>
                <w:szCs w:val="16"/>
              </w:rPr>
              <w:t xml:space="preserve">Strengthened stakeholder partnership in risk data &amp; information coordination and exchange mechanism and </w:t>
            </w:r>
            <w:r w:rsidR="00A243F1">
              <w:rPr>
                <w:rFonts w:cstheme="minorHAnsi"/>
                <w:sz w:val="16"/>
                <w:szCs w:val="16"/>
              </w:rPr>
              <w:t>improved</w:t>
            </w:r>
            <w:r w:rsidRPr="00D57BC6">
              <w:rPr>
                <w:rFonts w:cstheme="minorHAnsi"/>
                <w:sz w:val="16"/>
                <w:szCs w:val="16"/>
              </w:rPr>
              <w:t xml:space="preserve"> early warning information exchange and interoperability among institutions </w:t>
            </w:r>
          </w:p>
        </w:tc>
        <w:tc>
          <w:tcPr>
            <w:tcW w:w="1440" w:type="dxa"/>
          </w:tcPr>
          <w:p w14:paraId="7AB0292F" w14:textId="77777777" w:rsidR="0050638E" w:rsidRPr="00D57BC6" w:rsidRDefault="0050638E" w:rsidP="00931EFF">
            <w:pPr>
              <w:jc w:val="both"/>
              <w:rPr>
                <w:rFonts w:cstheme="minorHAnsi"/>
                <w:sz w:val="16"/>
                <w:szCs w:val="16"/>
              </w:rPr>
            </w:pPr>
          </w:p>
        </w:tc>
        <w:tc>
          <w:tcPr>
            <w:tcW w:w="2520" w:type="dxa"/>
          </w:tcPr>
          <w:p w14:paraId="5328DC45" w14:textId="41DCB9DD" w:rsidR="0050638E" w:rsidRPr="00D57BC6" w:rsidRDefault="0050638E" w:rsidP="00931EFF">
            <w:pPr>
              <w:jc w:val="both"/>
              <w:rPr>
                <w:rFonts w:cstheme="minorHAnsi"/>
                <w:sz w:val="16"/>
                <w:szCs w:val="16"/>
              </w:rPr>
            </w:pPr>
            <w:r w:rsidRPr="00D57BC6">
              <w:rPr>
                <w:rFonts w:cstheme="minorHAnsi"/>
                <w:sz w:val="16"/>
                <w:szCs w:val="16"/>
              </w:rPr>
              <w:t xml:space="preserve">100% sector department /stockholders networked and partnered for risk-information coordination and exchange </w:t>
            </w:r>
            <w:proofErr w:type="gramStart"/>
            <w:r w:rsidRPr="00D57BC6">
              <w:rPr>
                <w:rFonts w:cstheme="minorHAnsi"/>
                <w:sz w:val="16"/>
                <w:szCs w:val="16"/>
              </w:rPr>
              <w:t>mechanism</w:t>
            </w:r>
            <w:proofErr w:type="gramEnd"/>
            <w:r w:rsidRPr="00D57BC6">
              <w:rPr>
                <w:rFonts w:cstheme="minorHAnsi"/>
                <w:sz w:val="16"/>
                <w:szCs w:val="16"/>
              </w:rPr>
              <w:t xml:space="preserve"> of the vulnerable sectors</w:t>
            </w:r>
            <w:r w:rsidR="00A243F1">
              <w:rPr>
                <w:rFonts w:cstheme="minorHAnsi"/>
                <w:sz w:val="16"/>
                <w:szCs w:val="16"/>
              </w:rPr>
              <w:t>,</w:t>
            </w:r>
            <w:r w:rsidRPr="00D57BC6">
              <w:rPr>
                <w:rFonts w:cstheme="minorHAnsi"/>
                <w:sz w:val="16"/>
                <w:szCs w:val="16"/>
              </w:rPr>
              <w:t xml:space="preserve"> e.g., agri-food sector- crops, livestock, forestry, fisheries, aquaculture for top 5 hazards (hazards responsible for 90% of past L&amp;D in the sector)</w:t>
            </w:r>
          </w:p>
        </w:tc>
        <w:tc>
          <w:tcPr>
            <w:tcW w:w="2520" w:type="dxa"/>
          </w:tcPr>
          <w:p w14:paraId="619727FE" w14:textId="77777777" w:rsidR="0050638E" w:rsidRPr="00D57BC6" w:rsidRDefault="0050638E" w:rsidP="00931EFF">
            <w:pPr>
              <w:jc w:val="both"/>
              <w:rPr>
                <w:rFonts w:cstheme="minorHAnsi"/>
                <w:sz w:val="16"/>
                <w:szCs w:val="16"/>
              </w:rPr>
            </w:pPr>
            <w:r w:rsidRPr="00D57BC6">
              <w:rPr>
                <w:rFonts w:cstheme="minorHAnsi"/>
                <w:sz w:val="16"/>
                <w:szCs w:val="16"/>
              </w:rPr>
              <w:t xml:space="preserve">% sector department /stockholders networked and partnered for risk-information coordination and exchange mechanism  </w:t>
            </w:r>
          </w:p>
        </w:tc>
        <w:tc>
          <w:tcPr>
            <w:tcW w:w="1080" w:type="dxa"/>
          </w:tcPr>
          <w:p w14:paraId="7EE62ECF" w14:textId="095EA3C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5F9EBED9" w14:textId="77777777" w:rsidR="0050638E" w:rsidRPr="00D57BC6" w:rsidRDefault="0050638E" w:rsidP="00931EFF">
            <w:pPr>
              <w:jc w:val="both"/>
              <w:rPr>
                <w:rFonts w:cstheme="minorHAnsi"/>
                <w:sz w:val="16"/>
                <w:szCs w:val="16"/>
              </w:rPr>
            </w:pPr>
          </w:p>
        </w:tc>
        <w:tc>
          <w:tcPr>
            <w:tcW w:w="1350" w:type="dxa"/>
          </w:tcPr>
          <w:p w14:paraId="680C6A37" w14:textId="77777777" w:rsidR="0050638E" w:rsidRPr="00D57BC6" w:rsidRDefault="0050638E" w:rsidP="00931EFF">
            <w:pPr>
              <w:jc w:val="both"/>
              <w:rPr>
                <w:rFonts w:cstheme="minorHAnsi"/>
                <w:sz w:val="14"/>
                <w:szCs w:val="14"/>
              </w:rPr>
            </w:pPr>
          </w:p>
        </w:tc>
      </w:tr>
      <w:tr w:rsidR="0050638E" w:rsidRPr="00D57BC6" w14:paraId="0E1765B1" w14:textId="77777777" w:rsidTr="00773910">
        <w:tc>
          <w:tcPr>
            <w:tcW w:w="720" w:type="dxa"/>
          </w:tcPr>
          <w:p w14:paraId="06912FD5" w14:textId="5FAB1F1B" w:rsidR="0050638E" w:rsidRPr="00CF096E" w:rsidRDefault="0050638E" w:rsidP="00931EFF">
            <w:pPr>
              <w:jc w:val="both"/>
              <w:rPr>
                <w:rFonts w:cstheme="minorHAnsi"/>
                <w:b/>
                <w:bCs/>
                <w:sz w:val="18"/>
                <w:szCs w:val="18"/>
              </w:rPr>
            </w:pPr>
            <w:r w:rsidRPr="00CF096E">
              <w:rPr>
                <w:sz w:val="18"/>
                <w:szCs w:val="18"/>
              </w:rPr>
              <w:t>Pillar1</w:t>
            </w:r>
          </w:p>
        </w:tc>
        <w:tc>
          <w:tcPr>
            <w:tcW w:w="1890" w:type="dxa"/>
          </w:tcPr>
          <w:p w14:paraId="0AE4C1F8" w14:textId="77777777" w:rsidR="0050638E" w:rsidRPr="00D57BC6" w:rsidRDefault="0050638E" w:rsidP="00931EFF">
            <w:pPr>
              <w:jc w:val="both"/>
              <w:rPr>
                <w:rFonts w:cstheme="minorHAnsi"/>
                <w:sz w:val="16"/>
                <w:szCs w:val="16"/>
              </w:rPr>
            </w:pPr>
          </w:p>
        </w:tc>
        <w:tc>
          <w:tcPr>
            <w:tcW w:w="3150" w:type="dxa"/>
          </w:tcPr>
          <w:p w14:paraId="04F1F46E" w14:textId="56515B21" w:rsidR="0050638E" w:rsidRPr="00D57BC6" w:rsidRDefault="0050638E" w:rsidP="00931EFF">
            <w:pPr>
              <w:jc w:val="both"/>
              <w:rPr>
                <w:rFonts w:cstheme="minorHAnsi"/>
                <w:sz w:val="16"/>
                <w:szCs w:val="16"/>
              </w:rPr>
            </w:pPr>
            <w:r w:rsidRPr="00D57BC6">
              <w:rPr>
                <w:rFonts w:cstheme="minorHAnsi"/>
                <w:sz w:val="16"/>
                <w:szCs w:val="16"/>
              </w:rPr>
              <w:t xml:space="preserve">Vulnerable </w:t>
            </w:r>
            <w:r>
              <w:rPr>
                <w:rFonts w:cstheme="minorHAnsi"/>
                <w:sz w:val="16"/>
                <w:szCs w:val="16"/>
              </w:rPr>
              <w:t>communities</w:t>
            </w:r>
            <w:r w:rsidRPr="00D57BC6">
              <w:rPr>
                <w:rFonts w:cstheme="minorHAnsi"/>
                <w:sz w:val="16"/>
                <w:szCs w:val="16"/>
              </w:rPr>
              <w:t xml:space="preserve"> and </w:t>
            </w:r>
            <w:r>
              <w:rPr>
                <w:rFonts w:cstheme="minorHAnsi"/>
                <w:sz w:val="16"/>
                <w:szCs w:val="16"/>
              </w:rPr>
              <w:t>stakeholders</w:t>
            </w:r>
            <w:r w:rsidRPr="00D57BC6">
              <w:rPr>
                <w:rFonts w:cstheme="minorHAnsi"/>
                <w:sz w:val="16"/>
                <w:szCs w:val="16"/>
              </w:rPr>
              <w:t xml:space="preserve"> </w:t>
            </w:r>
            <w:r>
              <w:rPr>
                <w:rFonts w:cstheme="minorHAnsi"/>
                <w:sz w:val="16"/>
                <w:szCs w:val="16"/>
              </w:rPr>
              <w:t>have</w:t>
            </w:r>
            <w:r w:rsidRPr="00D57BC6">
              <w:rPr>
                <w:rFonts w:cstheme="minorHAnsi"/>
                <w:sz w:val="16"/>
                <w:szCs w:val="16"/>
              </w:rPr>
              <w:t xml:space="preserve"> access to </w:t>
            </w:r>
            <w:r>
              <w:rPr>
                <w:rFonts w:cstheme="minorHAnsi"/>
                <w:sz w:val="16"/>
                <w:szCs w:val="16"/>
              </w:rPr>
              <w:t>the </w:t>
            </w:r>
            <w:r w:rsidRPr="00D57BC6">
              <w:rPr>
                <w:rFonts w:cstheme="minorHAnsi"/>
                <w:sz w:val="16"/>
                <w:szCs w:val="16"/>
              </w:rPr>
              <w:t xml:space="preserve">online geospatial risk atlas portal and attribute database management system </w:t>
            </w:r>
            <w:r>
              <w:rPr>
                <w:rFonts w:cstheme="minorHAnsi"/>
                <w:sz w:val="16"/>
                <w:szCs w:val="16"/>
              </w:rPr>
              <w:t>in</w:t>
            </w:r>
            <w:r w:rsidRPr="00D57BC6">
              <w:rPr>
                <w:rFonts w:cstheme="minorHAnsi"/>
                <w:sz w:val="16"/>
                <w:szCs w:val="16"/>
              </w:rPr>
              <w:t xml:space="preserve"> Somalia</w:t>
            </w:r>
          </w:p>
        </w:tc>
        <w:tc>
          <w:tcPr>
            <w:tcW w:w="1440" w:type="dxa"/>
          </w:tcPr>
          <w:p w14:paraId="513ACF51" w14:textId="77777777" w:rsidR="0050638E" w:rsidRPr="00D57BC6" w:rsidRDefault="0050638E" w:rsidP="00931EFF">
            <w:pPr>
              <w:jc w:val="both"/>
              <w:rPr>
                <w:rFonts w:cstheme="minorHAnsi"/>
                <w:sz w:val="16"/>
                <w:szCs w:val="16"/>
              </w:rPr>
            </w:pPr>
          </w:p>
        </w:tc>
        <w:tc>
          <w:tcPr>
            <w:tcW w:w="2520" w:type="dxa"/>
          </w:tcPr>
          <w:p w14:paraId="58302879" w14:textId="5D7063AB" w:rsidR="0050638E" w:rsidRPr="00D57BC6" w:rsidRDefault="0050638E" w:rsidP="00931EFF">
            <w:pPr>
              <w:jc w:val="both"/>
              <w:rPr>
                <w:rFonts w:cstheme="minorHAnsi"/>
                <w:sz w:val="16"/>
                <w:szCs w:val="16"/>
              </w:rPr>
            </w:pPr>
            <w:r w:rsidRPr="00D57BC6">
              <w:rPr>
                <w:rFonts w:cstheme="minorHAnsi"/>
                <w:sz w:val="16"/>
                <w:szCs w:val="16"/>
              </w:rPr>
              <w:t xml:space="preserve">100% </w:t>
            </w:r>
            <w:r>
              <w:rPr>
                <w:rFonts w:cstheme="minorHAnsi"/>
                <w:sz w:val="16"/>
                <w:szCs w:val="16"/>
              </w:rPr>
              <w:t>of </w:t>
            </w:r>
            <w:r w:rsidRPr="00D57BC6">
              <w:rPr>
                <w:rFonts w:cstheme="minorHAnsi"/>
                <w:sz w:val="16"/>
                <w:szCs w:val="16"/>
              </w:rPr>
              <w:t xml:space="preserve">sector </w:t>
            </w:r>
            <w:r>
              <w:rPr>
                <w:rFonts w:cstheme="minorHAnsi"/>
                <w:sz w:val="16"/>
                <w:szCs w:val="16"/>
              </w:rPr>
              <w:t>departments</w:t>
            </w:r>
            <w:r w:rsidRPr="00D57BC6">
              <w:rPr>
                <w:rFonts w:cstheme="minorHAnsi"/>
                <w:sz w:val="16"/>
                <w:szCs w:val="16"/>
              </w:rPr>
              <w:t xml:space="preserve">/stockholders </w:t>
            </w:r>
            <w:r>
              <w:rPr>
                <w:rFonts w:cstheme="minorHAnsi"/>
                <w:sz w:val="16"/>
                <w:szCs w:val="16"/>
              </w:rPr>
              <w:t>utilize</w:t>
            </w:r>
            <w:r w:rsidRPr="00D57BC6">
              <w:rPr>
                <w:rFonts w:cstheme="minorHAnsi"/>
                <w:sz w:val="16"/>
                <w:szCs w:val="16"/>
              </w:rPr>
              <w:t xml:space="preserve"> </w:t>
            </w:r>
            <w:r w:rsidR="00571106">
              <w:rPr>
                <w:rFonts w:cstheme="minorHAnsi"/>
                <w:sz w:val="16"/>
                <w:szCs w:val="16"/>
              </w:rPr>
              <w:t xml:space="preserve">the </w:t>
            </w:r>
            <w:r w:rsidR="00024043">
              <w:rPr>
                <w:rFonts w:cstheme="minorHAnsi"/>
                <w:sz w:val="16"/>
                <w:szCs w:val="16"/>
              </w:rPr>
              <w:t>NMHEWC</w:t>
            </w:r>
            <w:r>
              <w:rPr>
                <w:rFonts w:cstheme="minorHAnsi"/>
                <w:sz w:val="16"/>
                <w:szCs w:val="16"/>
              </w:rPr>
              <w:t>-developed</w:t>
            </w:r>
            <w:r w:rsidRPr="00D57BC6">
              <w:rPr>
                <w:rFonts w:cstheme="minorHAnsi"/>
                <w:sz w:val="16"/>
                <w:szCs w:val="16"/>
              </w:rPr>
              <w:t xml:space="preserve"> online geospatial risk atlas portal and attribute database management system, </w:t>
            </w:r>
            <w:r w:rsidR="00571106">
              <w:rPr>
                <w:rFonts w:cstheme="minorHAnsi"/>
                <w:sz w:val="16"/>
                <w:szCs w:val="16"/>
              </w:rPr>
              <w:t xml:space="preserve">with </w:t>
            </w:r>
            <w:r w:rsidRPr="00D57BC6">
              <w:rPr>
                <w:rFonts w:cstheme="minorHAnsi"/>
                <w:sz w:val="16"/>
                <w:szCs w:val="16"/>
              </w:rPr>
              <w:t xml:space="preserve">contents on </w:t>
            </w:r>
            <w:r w:rsidRPr="007C5700">
              <w:rPr>
                <w:rFonts w:cstheme="minorHAnsi"/>
                <w:sz w:val="16"/>
                <w:szCs w:val="16"/>
              </w:rPr>
              <w:t>local, indigenous</w:t>
            </w:r>
            <w:r w:rsidR="00571106">
              <w:rPr>
                <w:rFonts w:cstheme="minorHAnsi"/>
                <w:sz w:val="16"/>
                <w:szCs w:val="16"/>
              </w:rPr>
              <w:t>,</w:t>
            </w:r>
            <w:r w:rsidRPr="007C5700">
              <w:rPr>
                <w:rFonts w:cstheme="minorHAnsi"/>
                <w:sz w:val="16"/>
                <w:szCs w:val="16"/>
              </w:rPr>
              <w:t xml:space="preserve"> and traditional knowledge (LITK) </w:t>
            </w:r>
            <w:r w:rsidRPr="00D57BC6">
              <w:rPr>
                <w:rFonts w:cstheme="minorHAnsi"/>
                <w:sz w:val="16"/>
                <w:szCs w:val="16"/>
              </w:rPr>
              <w:t>integrated for Somalia</w:t>
            </w:r>
          </w:p>
        </w:tc>
        <w:tc>
          <w:tcPr>
            <w:tcW w:w="2520" w:type="dxa"/>
          </w:tcPr>
          <w:p w14:paraId="4A8D7FD3" w14:textId="6E44ACF0" w:rsidR="0050638E" w:rsidRPr="00D57BC6" w:rsidRDefault="0050638E" w:rsidP="00931EFF">
            <w:pPr>
              <w:jc w:val="both"/>
              <w:rPr>
                <w:rFonts w:cstheme="minorHAnsi"/>
                <w:sz w:val="16"/>
                <w:szCs w:val="16"/>
              </w:rPr>
            </w:pPr>
            <w:r w:rsidRPr="00D57BC6">
              <w:rPr>
                <w:rFonts w:cstheme="minorHAnsi"/>
                <w:sz w:val="16"/>
                <w:szCs w:val="16"/>
              </w:rPr>
              <w:t xml:space="preserve">% sector department /stockholders </w:t>
            </w:r>
            <w:r>
              <w:rPr>
                <w:rFonts w:cstheme="minorHAnsi"/>
                <w:sz w:val="16"/>
                <w:szCs w:val="16"/>
              </w:rPr>
              <w:t>utilizing</w:t>
            </w:r>
            <w:r w:rsidRPr="00D57BC6">
              <w:rPr>
                <w:rFonts w:cstheme="minorHAnsi"/>
                <w:sz w:val="16"/>
                <w:szCs w:val="16"/>
              </w:rPr>
              <w:t xml:space="preserve"> online geospatial risk atlas portal and attribute database management system for Somalia</w:t>
            </w:r>
          </w:p>
        </w:tc>
        <w:tc>
          <w:tcPr>
            <w:tcW w:w="1080" w:type="dxa"/>
          </w:tcPr>
          <w:p w14:paraId="316DA1A3" w14:textId="0EBE65BC"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55DEB7D7" w14:textId="77777777" w:rsidR="0050638E" w:rsidRPr="00D57BC6" w:rsidRDefault="0050638E" w:rsidP="00931EFF">
            <w:pPr>
              <w:jc w:val="both"/>
              <w:rPr>
                <w:rFonts w:cstheme="minorHAnsi"/>
                <w:sz w:val="16"/>
                <w:szCs w:val="16"/>
              </w:rPr>
            </w:pPr>
          </w:p>
        </w:tc>
        <w:tc>
          <w:tcPr>
            <w:tcW w:w="1350" w:type="dxa"/>
          </w:tcPr>
          <w:p w14:paraId="5C3F93D6" w14:textId="77777777" w:rsidR="0050638E" w:rsidRPr="00D57BC6" w:rsidRDefault="0050638E" w:rsidP="00931EFF">
            <w:pPr>
              <w:jc w:val="both"/>
              <w:rPr>
                <w:rFonts w:cstheme="minorHAnsi"/>
                <w:sz w:val="14"/>
                <w:szCs w:val="14"/>
              </w:rPr>
            </w:pPr>
          </w:p>
        </w:tc>
      </w:tr>
      <w:tr w:rsidR="0050638E" w:rsidRPr="00D57BC6" w14:paraId="5A4A01AB" w14:textId="77777777" w:rsidTr="00773910">
        <w:tc>
          <w:tcPr>
            <w:tcW w:w="720" w:type="dxa"/>
          </w:tcPr>
          <w:p w14:paraId="32A4EED3" w14:textId="42D53696" w:rsidR="0050638E" w:rsidRPr="00CF096E" w:rsidRDefault="0050638E" w:rsidP="00931EFF">
            <w:pPr>
              <w:jc w:val="both"/>
              <w:rPr>
                <w:rFonts w:cstheme="minorHAnsi"/>
                <w:b/>
                <w:bCs/>
                <w:sz w:val="18"/>
                <w:szCs w:val="18"/>
              </w:rPr>
            </w:pPr>
            <w:r w:rsidRPr="00CF096E">
              <w:rPr>
                <w:sz w:val="18"/>
                <w:szCs w:val="18"/>
              </w:rPr>
              <w:t>Pillar1</w:t>
            </w:r>
          </w:p>
        </w:tc>
        <w:tc>
          <w:tcPr>
            <w:tcW w:w="1890" w:type="dxa"/>
          </w:tcPr>
          <w:p w14:paraId="7C6ADEFA" w14:textId="77777777" w:rsidR="0050638E" w:rsidRPr="00D57BC6" w:rsidRDefault="0050638E" w:rsidP="00931EFF">
            <w:pPr>
              <w:jc w:val="both"/>
              <w:rPr>
                <w:rFonts w:cstheme="minorHAnsi"/>
                <w:sz w:val="16"/>
                <w:szCs w:val="16"/>
              </w:rPr>
            </w:pPr>
          </w:p>
        </w:tc>
        <w:tc>
          <w:tcPr>
            <w:tcW w:w="3150" w:type="dxa"/>
          </w:tcPr>
          <w:p w14:paraId="2AF92438" w14:textId="7319F723" w:rsidR="0050638E" w:rsidRPr="00D57BC6" w:rsidRDefault="0050638E" w:rsidP="00931EFF">
            <w:pPr>
              <w:jc w:val="both"/>
              <w:rPr>
                <w:rFonts w:cstheme="minorHAnsi"/>
                <w:sz w:val="16"/>
                <w:szCs w:val="16"/>
              </w:rPr>
            </w:pPr>
            <w:r w:rsidRPr="00D57BC6">
              <w:rPr>
                <w:rFonts w:cstheme="minorHAnsi"/>
                <w:sz w:val="16"/>
                <w:szCs w:val="16"/>
              </w:rPr>
              <w:t xml:space="preserve">Established </w:t>
            </w:r>
            <w:r w:rsidR="00571106">
              <w:rPr>
                <w:rFonts w:cstheme="minorHAnsi"/>
                <w:sz w:val="16"/>
                <w:szCs w:val="16"/>
              </w:rPr>
              <w:t>a tailored</w:t>
            </w:r>
            <w:r w:rsidRPr="00D57BC6">
              <w:rPr>
                <w:rFonts w:cstheme="minorHAnsi"/>
                <w:sz w:val="16"/>
                <w:szCs w:val="16"/>
              </w:rPr>
              <w:t xml:space="preserve"> risk repository </w:t>
            </w:r>
            <w:r>
              <w:rPr>
                <w:rFonts w:cstheme="minorHAnsi"/>
                <w:sz w:val="16"/>
                <w:szCs w:val="16"/>
              </w:rPr>
              <w:t>data hub</w:t>
            </w:r>
            <w:r w:rsidRPr="00D57BC6">
              <w:rPr>
                <w:rFonts w:cstheme="minorHAnsi"/>
                <w:sz w:val="16"/>
                <w:szCs w:val="16"/>
              </w:rPr>
              <w:t xml:space="preserve"> for informing </w:t>
            </w:r>
            <w:r w:rsidR="00571106">
              <w:rPr>
                <w:rFonts w:cstheme="minorHAnsi"/>
                <w:sz w:val="16"/>
                <w:szCs w:val="16"/>
              </w:rPr>
              <w:t>decisions</w:t>
            </w:r>
            <w:r w:rsidRPr="00D57BC6">
              <w:rPr>
                <w:rFonts w:cstheme="minorHAnsi"/>
                <w:sz w:val="16"/>
                <w:szCs w:val="16"/>
              </w:rPr>
              <w:t xml:space="preserve">, strategy, planning &amp; implementation </w:t>
            </w:r>
            <w:proofErr w:type="gramStart"/>
            <w:r w:rsidRPr="00D57BC6">
              <w:rPr>
                <w:rFonts w:cstheme="minorHAnsi"/>
                <w:sz w:val="16"/>
                <w:szCs w:val="16"/>
              </w:rPr>
              <w:t>of  DRR</w:t>
            </w:r>
            <w:proofErr w:type="gramEnd"/>
            <w:r w:rsidRPr="00D57BC6">
              <w:rPr>
                <w:rFonts w:cstheme="minorHAnsi"/>
                <w:sz w:val="16"/>
                <w:szCs w:val="16"/>
              </w:rPr>
              <w:t xml:space="preserve">, NAP, </w:t>
            </w:r>
            <w:proofErr w:type="spellStart"/>
            <w:r w:rsidRPr="00D57BC6">
              <w:rPr>
                <w:rFonts w:cstheme="minorHAnsi"/>
                <w:sz w:val="16"/>
                <w:szCs w:val="16"/>
              </w:rPr>
              <w:t>NbS</w:t>
            </w:r>
            <w:proofErr w:type="spellEnd"/>
            <w:r w:rsidRPr="00D57BC6">
              <w:rPr>
                <w:rFonts w:cstheme="minorHAnsi"/>
                <w:sz w:val="16"/>
                <w:szCs w:val="16"/>
              </w:rPr>
              <w:t xml:space="preserve"> (Nature-based solution), </w:t>
            </w:r>
            <w:r w:rsidR="00571106">
              <w:rPr>
                <w:rFonts w:cstheme="minorHAnsi"/>
                <w:sz w:val="16"/>
                <w:szCs w:val="16"/>
              </w:rPr>
              <w:t>locally</w:t>
            </w:r>
            <w:r w:rsidRPr="00D57BC6">
              <w:rPr>
                <w:rFonts w:cstheme="minorHAnsi"/>
                <w:sz w:val="16"/>
                <w:szCs w:val="16"/>
              </w:rPr>
              <w:t xml:space="preserve"> led </w:t>
            </w:r>
            <w:r w:rsidR="00571106">
              <w:rPr>
                <w:rFonts w:cstheme="minorHAnsi"/>
                <w:sz w:val="16"/>
                <w:szCs w:val="16"/>
              </w:rPr>
              <w:t>solutions</w:t>
            </w:r>
            <w:r w:rsidRPr="00D57BC6">
              <w:rPr>
                <w:rFonts w:cstheme="minorHAnsi"/>
                <w:sz w:val="16"/>
                <w:szCs w:val="16"/>
              </w:rPr>
              <w:t xml:space="preserve">, WASH, Health, Food Security, </w:t>
            </w:r>
            <w:r w:rsidR="00571106">
              <w:rPr>
                <w:rFonts w:cstheme="minorHAnsi"/>
                <w:sz w:val="16"/>
                <w:szCs w:val="16"/>
              </w:rPr>
              <w:t xml:space="preserve">and </w:t>
            </w:r>
            <w:r w:rsidRPr="00D57BC6">
              <w:rPr>
                <w:rFonts w:cstheme="minorHAnsi"/>
                <w:sz w:val="16"/>
                <w:szCs w:val="16"/>
              </w:rPr>
              <w:t xml:space="preserve">Livelihood Security related projects </w:t>
            </w:r>
          </w:p>
        </w:tc>
        <w:tc>
          <w:tcPr>
            <w:tcW w:w="1440" w:type="dxa"/>
          </w:tcPr>
          <w:p w14:paraId="32EF3483" w14:textId="77777777" w:rsidR="0050638E" w:rsidRPr="00D57BC6" w:rsidRDefault="0050638E" w:rsidP="00931EFF">
            <w:pPr>
              <w:jc w:val="both"/>
              <w:rPr>
                <w:rFonts w:cstheme="minorHAnsi"/>
                <w:sz w:val="16"/>
                <w:szCs w:val="16"/>
              </w:rPr>
            </w:pPr>
          </w:p>
        </w:tc>
        <w:tc>
          <w:tcPr>
            <w:tcW w:w="2520" w:type="dxa"/>
          </w:tcPr>
          <w:p w14:paraId="1DBE59F6" w14:textId="74FFF255" w:rsidR="0050638E" w:rsidRPr="00D57BC6" w:rsidRDefault="0050638E" w:rsidP="00931EFF">
            <w:pPr>
              <w:jc w:val="both"/>
              <w:rPr>
                <w:rFonts w:cstheme="minorHAnsi"/>
                <w:sz w:val="16"/>
                <w:szCs w:val="16"/>
              </w:rPr>
            </w:pPr>
            <w:r w:rsidRPr="00D57BC6">
              <w:rPr>
                <w:rFonts w:cstheme="minorHAnsi"/>
                <w:sz w:val="16"/>
                <w:szCs w:val="16"/>
              </w:rPr>
              <w:t xml:space="preserve">100% </w:t>
            </w:r>
            <w:r>
              <w:rPr>
                <w:rFonts w:cstheme="minorHAnsi"/>
                <w:sz w:val="16"/>
                <w:szCs w:val="16"/>
              </w:rPr>
              <w:t>of </w:t>
            </w:r>
            <w:r w:rsidRPr="00D57BC6">
              <w:rPr>
                <w:rFonts w:cstheme="minorHAnsi"/>
                <w:sz w:val="16"/>
                <w:szCs w:val="16"/>
              </w:rPr>
              <w:t xml:space="preserve">sector </w:t>
            </w:r>
            <w:r>
              <w:rPr>
                <w:rFonts w:cstheme="minorHAnsi"/>
                <w:sz w:val="16"/>
                <w:szCs w:val="16"/>
              </w:rPr>
              <w:t>departments</w:t>
            </w:r>
            <w:r w:rsidRPr="00D57BC6">
              <w:rPr>
                <w:rFonts w:cstheme="minorHAnsi"/>
                <w:sz w:val="16"/>
                <w:szCs w:val="16"/>
              </w:rPr>
              <w:t xml:space="preserve">/stockholders </w:t>
            </w:r>
            <w:proofErr w:type="gramStart"/>
            <w:r w:rsidRPr="00D57BC6">
              <w:rPr>
                <w:rFonts w:cstheme="minorHAnsi"/>
                <w:sz w:val="16"/>
                <w:szCs w:val="16"/>
              </w:rPr>
              <w:t>accessing</w:t>
            </w:r>
            <w:proofErr w:type="gramEnd"/>
            <w:r w:rsidRPr="00D57BC6">
              <w:rPr>
                <w:rFonts w:cstheme="minorHAnsi"/>
                <w:sz w:val="16"/>
                <w:szCs w:val="16"/>
              </w:rPr>
              <w:t xml:space="preserve"> risk repository data hubs  </w:t>
            </w:r>
          </w:p>
        </w:tc>
        <w:tc>
          <w:tcPr>
            <w:tcW w:w="2520" w:type="dxa"/>
          </w:tcPr>
          <w:p w14:paraId="2A8DFA13" w14:textId="77777777" w:rsidR="0050638E" w:rsidRPr="00D57BC6" w:rsidRDefault="0050638E" w:rsidP="00931EFF">
            <w:pPr>
              <w:jc w:val="both"/>
              <w:rPr>
                <w:rFonts w:cstheme="minorHAnsi"/>
                <w:sz w:val="16"/>
                <w:szCs w:val="16"/>
              </w:rPr>
            </w:pPr>
            <w:r w:rsidRPr="00D57BC6">
              <w:rPr>
                <w:rFonts w:cstheme="minorHAnsi"/>
                <w:sz w:val="16"/>
                <w:szCs w:val="16"/>
              </w:rPr>
              <w:t xml:space="preserve">% sector department /stockholders accessing risk repository data hubs  </w:t>
            </w:r>
          </w:p>
        </w:tc>
        <w:tc>
          <w:tcPr>
            <w:tcW w:w="1080" w:type="dxa"/>
          </w:tcPr>
          <w:p w14:paraId="23BF7E3A" w14:textId="39519F9C"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045A29F3" w14:textId="77777777" w:rsidR="0050638E" w:rsidRPr="00D57BC6" w:rsidRDefault="0050638E" w:rsidP="00931EFF">
            <w:pPr>
              <w:jc w:val="both"/>
              <w:rPr>
                <w:rFonts w:cstheme="minorHAnsi"/>
                <w:sz w:val="16"/>
                <w:szCs w:val="16"/>
              </w:rPr>
            </w:pPr>
          </w:p>
        </w:tc>
        <w:tc>
          <w:tcPr>
            <w:tcW w:w="1350" w:type="dxa"/>
          </w:tcPr>
          <w:p w14:paraId="12080F92" w14:textId="77777777" w:rsidR="0050638E" w:rsidRPr="00D57BC6" w:rsidRDefault="0050638E" w:rsidP="00931EFF">
            <w:pPr>
              <w:jc w:val="both"/>
              <w:rPr>
                <w:rFonts w:cstheme="minorHAnsi"/>
                <w:sz w:val="14"/>
                <w:szCs w:val="14"/>
              </w:rPr>
            </w:pPr>
          </w:p>
        </w:tc>
      </w:tr>
      <w:tr w:rsidR="004113D3" w:rsidRPr="00D57BC6" w14:paraId="500A115D" w14:textId="77777777" w:rsidTr="00773910">
        <w:tc>
          <w:tcPr>
            <w:tcW w:w="720" w:type="dxa"/>
            <w:shd w:val="clear" w:color="auto" w:fill="FBE4D5" w:themeFill="accent2" w:themeFillTint="33"/>
          </w:tcPr>
          <w:p w14:paraId="642EEEB6" w14:textId="77777777" w:rsidR="004113D3" w:rsidRPr="00CF096E" w:rsidRDefault="004113D3" w:rsidP="00931EFF">
            <w:pPr>
              <w:jc w:val="both"/>
              <w:rPr>
                <w:rFonts w:cstheme="minorHAnsi"/>
                <w:b/>
                <w:bCs/>
                <w:sz w:val="18"/>
                <w:szCs w:val="18"/>
              </w:rPr>
            </w:pPr>
            <w:r w:rsidRPr="00CF096E">
              <w:rPr>
                <w:rFonts w:cstheme="minorHAnsi"/>
                <w:b/>
                <w:bCs/>
                <w:sz w:val="18"/>
                <w:szCs w:val="18"/>
              </w:rPr>
              <w:t>Pillar2</w:t>
            </w:r>
          </w:p>
        </w:tc>
        <w:tc>
          <w:tcPr>
            <w:tcW w:w="15300" w:type="dxa"/>
            <w:gridSpan w:val="8"/>
            <w:shd w:val="clear" w:color="auto" w:fill="FBE4D5" w:themeFill="accent2" w:themeFillTint="33"/>
          </w:tcPr>
          <w:p w14:paraId="7788A40A" w14:textId="2B151B72" w:rsidR="004113D3" w:rsidRPr="00D57BC6" w:rsidRDefault="004113D3" w:rsidP="00931EFF">
            <w:pPr>
              <w:jc w:val="both"/>
              <w:rPr>
                <w:rFonts w:cstheme="minorHAnsi"/>
                <w:b/>
                <w:bCs/>
                <w:sz w:val="20"/>
                <w:szCs w:val="20"/>
              </w:rPr>
            </w:pPr>
            <w:r w:rsidRPr="00D57BC6">
              <w:rPr>
                <w:rFonts w:cstheme="minorHAnsi"/>
                <w:b/>
                <w:bCs/>
                <w:sz w:val="20"/>
                <w:szCs w:val="20"/>
              </w:rPr>
              <w:t>By 2027</w:t>
            </w:r>
            <w:r w:rsidR="00D313D9">
              <w:rPr>
                <w:rFonts w:cstheme="minorHAnsi"/>
                <w:b/>
                <w:bCs/>
                <w:sz w:val="20"/>
                <w:szCs w:val="20"/>
              </w:rPr>
              <w:t>,</w:t>
            </w:r>
            <w:r w:rsidRPr="00D57BC6">
              <w:rPr>
                <w:rFonts w:cstheme="minorHAnsi"/>
                <w:b/>
                <w:bCs/>
                <w:sz w:val="20"/>
                <w:szCs w:val="20"/>
              </w:rPr>
              <w:t xml:space="preserve"> capacity for </w:t>
            </w:r>
            <w:r w:rsidR="00360447">
              <w:rPr>
                <w:rFonts w:cstheme="minorHAnsi"/>
                <w:b/>
                <w:bCs/>
                <w:sz w:val="20"/>
                <w:szCs w:val="20"/>
              </w:rPr>
              <w:t xml:space="preserve">weather observation, </w:t>
            </w:r>
            <w:r w:rsidRPr="00D57BC6">
              <w:rPr>
                <w:rFonts w:cstheme="minorHAnsi"/>
                <w:b/>
                <w:bCs/>
                <w:sz w:val="20"/>
                <w:szCs w:val="20"/>
              </w:rPr>
              <w:t>detection</w:t>
            </w:r>
            <w:r w:rsidR="00360447">
              <w:rPr>
                <w:rFonts w:cstheme="minorHAnsi"/>
                <w:b/>
                <w:bCs/>
                <w:sz w:val="20"/>
                <w:szCs w:val="20"/>
              </w:rPr>
              <w:t xml:space="preserve">, </w:t>
            </w:r>
            <w:proofErr w:type="gramStart"/>
            <w:r w:rsidR="00360447">
              <w:rPr>
                <w:rFonts w:cstheme="minorHAnsi"/>
                <w:b/>
                <w:bCs/>
                <w:sz w:val="20"/>
                <w:szCs w:val="20"/>
              </w:rPr>
              <w:t xml:space="preserve">monitoring </w:t>
            </w:r>
            <w:r w:rsidRPr="00D57BC6">
              <w:rPr>
                <w:rFonts w:cstheme="minorHAnsi"/>
                <w:b/>
                <w:bCs/>
                <w:sz w:val="20"/>
                <w:szCs w:val="20"/>
              </w:rPr>
              <w:t xml:space="preserve"> and</w:t>
            </w:r>
            <w:proofErr w:type="gramEnd"/>
            <w:r w:rsidRPr="00D57BC6">
              <w:rPr>
                <w:rFonts w:cstheme="minorHAnsi"/>
                <w:b/>
                <w:bCs/>
                <w:sz w:val="20"/>
                <w:szCs w:val="20"/>
              </w:rPr>
              <w:t xml:space="preserve"> forecasting of major hazards and analysis of their potential impacts enhanced and optimized</w:t>
            </w:r>
          </w:p>
        </w:tc>
      </w:tr>
      <w:tr w:rsidR="0050638E" w:rsidRPr="00D57BC6" w14:paraId="3CC2BADB" w14:textId="77777777" w:rsidTr="00773910">
        <w:trPr>
          <w:trHeight w:val="368"/>
        </w:trPr>
        <w:tc>
          <w:tcPr>
            <w:tcW w:w="720" w:type="dxa"/>
          </w:tcPr>
          <w:p w14:paraId="2D48EED5" w14:textId="3BEF9B1A"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61FF373F" w14:textId="77777777" w:rsidR="0050638E" w:rsidRPr="00D57BC6" w:rsidRDefault="0050638E" w:rsidP="00931EFF">
            <w:pPr>
              <w:jc w:val="both"/>
              <w:rPr>
                <w:rFonts w:cstheme="minorHAnsi"/>
                <w:sz w:val="16"/>
                <w:szCs w:val="16"/>
              </w:rPr>
            </w:pPr>
          </w:p>
        </w:tc>
        <w:tc>
          <w:tcPr>
            <w:tcW w:w="3150" w:type="dxa"/>
          </w:tcPr>
          <w:p w14:paraId="16F74BDF" w14:textId="60D01CE3" w:rsidR="0050638E" w:rsidRPr="00D57BC6" w:rsidRDefault="0050638E" w:rsidP="00931EFF">
            <w:pPr>
              <w:jc w:val="both"/>
              <w:rPr>
                <w:rFonts w:cstheme="minorHAnsi"/>
                <w:sz w:val="16"/>
                <w:szCs w:val="16"/>
              </w:rPr>
            </w:pPr>
            <w:r w:rsidRPr="00D57BC6">
              <w:rPr>
                <w:rFonts w:cstheme="minorHAnsi"/>
                <w:sz w:val="16"/>
                <w:szCs w:val="16"/>
              </w:rPr>
              <w:t xml:space="preserve">Installed &amp; operational robust Automatic </w:t>
            </w:r>
            <w:r w:rsidR="00571106">
              <w:rPr>
                <w:rFonts w:cstheme="minorHAnsi"/>
                <w:sz w:val="16"/>
                <w:szCs w:val="16"/>
              </w:rPr>
              <w:t>Weather</w:t>
            </w:r>
            <w:r w:rsidRPr="00D57BC6">
              <w:rPr>
                <w:rFonts w:cstheme="minorHAnsi"/>
                <w:sz w:val="16"/>
                <w:szCs w:val="16"/>
              </w:rPr>
              <w:t xml:space="preserve"> System (AWS) complying </w:t>
            </w:r>
            <w:r w:rsidR="005F55F6">
              <w:rPr>
                <w:rFonts w:cstheme="minorHAnsi"/>
                <w:sz w:val="16"/>
                <w:szCs w:val="16"/>
              </w:rPr>
              <w:t xml:space="preserve">with </w:t>
            </w:r>
            <w:r w:rsidRPr="00D57BC6">
              <w:rPr>
                <w:rFonts w:cstheme="minorHAnsi"/>
                <w:sz w:val="16"/>
                <w:szCs w:val="16"/>
              </w:rPr>
              <w:t xml:space="preserve">Global Basic Observing Network (GBON) standards </w:t>
            </w:r>
          </w:p>
        </w:tc>
        <w:tc>
          <w:tcPr>
            <w:tcW w:w="1440" w:type="dxa"/>
          </w:tcPr>
          <w:p w14:paraId="282677A4" w14:textId="77777777" w:rsidR="0050638E" w:rsidRPr="00D57BC6" w:rsidRDefault="0050638E" w:rsidP="00931EFF">
            <w:pPr>
              <w:jc w:val="both"/>
              <w:rPr>
                <w:rFonts w:cstheme="minorHAnsi"/>
                <w:sz w:val="16"/>
                <w:szCs w:val="16"/>
              </w:rPr>
            </w:pPr>
          </w:p>
        </w:tc>
        <w:tc>
          <w:tcPr>
            <w:tcW w:w="2520" w:type="dxa"/>
          </w:tcPr>
          <w:p w14:paraId="66C888F2" w14:textId="2DF72675" w:rsidR="0050638E" w:rsidRPr="00D57BC6" w:rsidRDefault="00571106" w:rsidP="00931EFF">
            <w:pPr>
              <w:jc w:val="both"/>
              <w:rPr>
                <w:rFonts w:cstheme="minorHAnsi"/>
                <w:sz w:val="16"/>
                <w:szCs w:val="16"/>
              </w:rPr>
            </w:pPr>
            <w:r>
              <w:rPr>
                <w:rFonts w:cstheme="minorHAnsi"/>
                <w:sz w:val="16"/>
                <w:szCs w:val="16"/>
              </w:rPr>
              <w:t>High-density</w:t>
            </w:r>
            <w:r w:rsidR="0050638E" w:rsidRPr="00D57BC6">
              <w:rPr>
                <w:rFonts w:cstheme="minorHAnsi"/>
                <w:sz w:val="16"/>
                <w:szCs w:val="16"/>
              </w:rPr>
              <w:t xml:space="preserve"> GBON standards AWS installed over the </w:t>
            </w:r>
            <w:r w:rsidR="005F55F6">
              <w:rPr>
                <w:rFonts w:cstheme="minorHAnsi"/>
                <w:sz w:val="16"/>
                <w:szCs w:val="16"/>
              </w:rPr>
              <w:t>high-value</w:t>
            </w:r>
            <w:r w:rsidR="0050638E" w:rsidRPr="00D57BC6">
              <w:rPr>
                <w:rFonts w:cstheme="minorHAnsi"/>
                <w:sz w:val="16"/>
                <w:szCs w:val="16"/>
              </w:rPr>
              <w:t xml:space="preserve"> elements for point forecasting and warning </w:t>
            </w:r>
          </w:p>
        </w:tc>
        <w:tc>
          <w:tcPr>
            <w:tcW w:w="2520" w:type="dxa"/>
          </w:tcPr>
          <w:p w14:paraId="363A98DC" w14:textId="5E2DC5F0" w:rsidR="0050638E" w:rsidRPr="00D57BC6" w:rsidRDefault="0050638E" w:rsidP="00931EFF">
            <w:pPr>
              <w:jc w:val="both"/>
              <w:rPr>
                <w:rFonts w:cstheme="minorHAnsi"/>
                <w:sz w:val="16"/>
                <w:szCs w:val="16"/>
              </w:rPr>
            </w:pPr>
            <w:r w:rsidRPr="00D57BC6">
              <w:rPr>
                <w:rFonts w:cstheme="minorHAnsi"/>
                <w:sz w:val="16"/>
                <w:szCs w:val="16"/>
              </w:rPr>
              <w:t xml:space="preserve">% high value elements </w:t>
            </w:r>
            <w:r w:rsidR="00571106">
              <w:rPr>
                <w:rFonts w:cstheme="minorHAnsi"/>
                <w:sz w:val="16"/>
                <w:szCs w:val="16"/>
              </w:rPr>
              <w:t>covered</w:t>
            </w:r>
            <w:r w:rsidRPr="00D57BC6">
              <w:rPr>
                <w:rFonts w:cstheme="minorHAnsi"/>
                <w:sz w:val="16"/>
                <w:szCs w:val="16"/>
              </w:rPr>
              <w:t xml:space="preserve"> under AWS, observed and provided point forecasting and warning for saving lives and assets </w:t>
            </w:r>
          </w:p>
        </w:tc>
        <w:tc>
          <w:tcPr>
            <w:tcW w:w="1080" w:type="dxa"/>
          </w:tcPr>
          <w:p w14:paraId="01070DD0" w14:textId="58D478D5"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06A98888" w14:textId="77777777" w:rsidR="0050638E" w:rsidRPr="00D57BC6" w:rsidRDefault="0050638E" w:rsidP="00931EFF">
            <w:pPr>
              <w:jc w:val="both"/>
              <w:rPr>
                <w:rFonts w:cstheme="minorHAnsi"/>
                <w:sz w:val="16"/>
                <w:szCs w:val="16"/>
              </w:rPr>
            </w:pPr>
          </w:p>
        </w:tc>
        <w:tc>
          <w:tcPr>
            <w:tcW w:w="1350" w:type="dxa"/>
          </w:tcPr>
          <w:p w14:paraId="30E78414" w14:textId="77777777" w:rsidR="0050638E" w:rsidRPr="00D57BC6" w:rsidRDefault="0050638E" w:rsidP="00931EFF">
            <w:pPr>
              <w:jc w:val="both"/>
              <w:rPr>
                <w:rFonts w:cstheme="minorHAnsi"/>
                <w:sz w:val="14"/>
                <w:szCs w:val="14"/>
              </w:rPr>
            </w:pPr>
          </w:p>
        </w:tc>
      </w:tr>
      <w:tr w:rsidR="0050638E" w:rsidRPr="00D57BC6" w14:paraId="064DFA46" w14:textId="77777777" w:rsidTr="00773910">
        <w:tc>
          <w:tcPr>
            <w:tcW w:w="720" w:type="dxa"/>
          </w:tcPr>
          <w:p w14:paraId="158737F8" w14:textId="721E1061"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7F7ADD23" w14:textId="77777777" w:rsidR="0050638E" w:rsidRPr="00D57BC6" w:rsidRDefault="0050638E" w:rsidP="00931EFF">
            <w:pPr>
              <w:jc w:val="both"/>
              <w:rPr>
                <w:rFonts w:cstheme="minorHAnsi"/>
                <w:sz w:val="16"/>
                <w:szCs w:val="16"/>
              </w:rPr>
            </w:pPr>
          </w:p>
        </w:tc>
        <w:tc>
          <w:tcPr>
            <w:tcW w:w="3150" w:type="dxa"/>
          </w:tcPr>
          <w:p w14:paraId="278282D3" w14:textId="3799D60F" w:rsidR="0050638E" w:rsidRPr="00D57BC6" w:rsidRDefault="0050638E" w:rsidP="00931EFF">
            <w:pPr>
              <w:jc w:val="both"/>
              <w:rPr>
                <w:rFonts w:cstheme="minorHAnsi"/>
                <w:sz w:val="16"/>
                <w:szCs w:val="16"/>
              </w:rPr>
            </w:pPr>
            <w:r w:rsidRPr="00D57BC6">
              <w:rPr>
                <w:rFonts w:cstheme="minorHAnsi"/>
                <w:sz w:val="16"/>
                <w:szCs w:val="16"/>
              </w:rPr>
              <w:t xml:space="preserve">Installed </w:t>
            </w:r>
            <w:r w:rsidR="00571106">
              <w:rPr>
                <w:rFonts w:cstheme="minorHAnsi"/>
                <w:sz w:val="16"/>
                <w:szCs w:val="16"/>
              </w:rPr>
              <w:t xml:space="preserve">the </w:t>
            </w:r>
            <w:r w:rsidRPr="00D57BC6">
              <w:rPr>
                <w:rFonts w:cstheme="minorHAnsi"/>
                <w:sz w:val="16"/>
                <w:szCs w:val="16"/>
              </w:rPr>
              <w:t xml:space="preserve">Situation Room at </w:t>
            </w:r>
            <w:r w:rsidR="00024043">
              <w:rPr>
                <w:rFonts w:cstheme="minorHAnsi"/>
                <w:sz w:val="16"/>
                <w:szCs w:val="16"/>
              </w:rPr>
              <w:t>NMHEWC</w:t>
            </w:r>
            <w:r w:rsidR="00571106">
              <w:rPr>
                <w:rFonts w:cstheme="minorHAnsi"/>
                <w:sz w:val="16"/>
                <w:szCs w:val="16"/>
              </w:rPr>
              <w:t>,</w:t>
            </w:r>
            <w:r w:rsidRPr="00D57BC6">
              <w:rPr>
                <w:rFonts w:cstheme="minorHAnsi"/>
                <w:sz w:val="16"/>
                <w:szCs w:val="16"/>
              </w:rPr>
              <w:t xml:space="preserve"> Operationa</w:t>
            </w:r>
            <w:r>
              <w:rPr>
                <w:rFonts w:cstheme="minorHAnsi"/>
                <w:sz w:val="16"/>
                <w:szCs w:val="16"/>
              </w:rPr>
              <w:t xml:space="preserve">l for robust service delivery </w:t>
            </w:r>
          </w:p>
        </w:tc>
        <w:tc>
          <w:tcPr>
            <w:tcW w:w="1440" w:type="dxa"/>
          </w:tcPr>
          <w:p w14:paraId="54E19CE9" w14:textId="77777777" w:rsidR="0050638E" w:rsidRPr="00D57BC6" w:rsidRDefault="0050638E" w:rsidP="00931EFF">
            <w:pPr>
              <w:jc w:val="both"/>
              <w:rPr>
                <w:rFonts w:cstheme="minorHAnsi"/>
                <w:sz w:val="16"/>
                <w:szCs w:val="16"/>
              </w:rPr>
            </w:pPr>
          </w:p>
        </w:tc>
        <w:tc>
          <w:tcPr>
            <w:tcW w:w="2520" w:type="dxa"/>
          </w:tcPr>
          <w:p w14:paraId="6E4D82B0" w14:textId="56506C64" w:rsidR="0050638E" w:rsidRPr="00D57BC6" w:rsidRDefault="00571106" w:rsidP="00931EFF">
            <w:pPr>
              <w:jc w:val="both"/>
              <w:rPr>
                <w:rFonts w:cstheme="minorHAnsi"/>
                <w:sz w:val="16"/>
                <w:szCs w:val="16"/>
              </w:rPr>
            </w:pPr>
            <w:r>
              <w:rPr>
                <w:rFonts w:cstheme="minorHAnsi"/>
                <w:sz w:val="16"/>
                <w:szCs w:val="16"/>
              </w:rPr>
              <w:t>Full-scale</w:t>
            </w:r>
            <w:r w:rsidR="0050638E" w:rsidRPr="00D57BC6">
              <w:rPr>
                <w:rFonts w:cstheme="minorHAnsi"/>
                <w:sz w:val="16"/>
                <w:szCs w:val="16"/>
              </w:rPr>
              <w:t xml:space="preserve"> </w:t>
            </w:r>
            <w:r>
              <w:rPr>
                <w:rFonts w:cstheme="minorHAnsi"/>
                <w:sz w:val="16"/>
                <w:szCs w:val="16"/>
              </w:rPr>
              <w:t>implementation of</w:t>
            </w:r>
            <w:r w:rsidR="0050638E" w:rsidRPr="00D57BC6">
              <w:rPr>
                <w:rFonts w:cstheme="minorHAnsi"/>
                <w:sz w:val="16"/>
                <w:szCs w:val="16"/>
              </w:rPr>
              <w:t xml:space="preserve"> </w:t>
            </w:r>
            <w:r>
              <w:rPr>
                <w:rFonts w:cstheme="minorHAnsi"/>
                <w:sz w:val="16"/>
                <w:szCs w:val="16"/>
              </w:rPr>
              <w:t xml:space="preserve">the </w:t>
            </w:r>
            <w:r w:rsidR="0050638E" w:rsidRPr="00D57BC6">
              <w:rPr>
                <w:rFonts w:cstheme="minorHAnsi"/>
                <w:sz w:val="16"/>
                <w:szCs w:val="16"/>
              </w:rPr>
              <w:t xml:space="preserve">Situation Room at </w:t>
            </w:r>
            <w:r w:rsidR="00024043">
              <w:rPr>
                <w:rFonts w:cstheme="minorHAnsi"/>
                <w:sz w:val="16"/>
                <w:szCs w:val="16"/>
              </w:rPr>
              <w:t>NMHEWC</w:t>
            </w:r>
            <w:r w:rsidR="0050638E" w:rsidRPr="00D57BC6">
              <w:rPr>
                <w:rFonts w:cstheme="minorHAnsi"/>
                <w:sz w:val="16"/>
                <w:szCs w:val="16"/>
              </w:rPr>
              <w:t xml:space="preserve"> and supported observation, hazard tracking, monitoring</w:t>
            </w:r>
            <w:r>
              <w:rPr>
                <w:rFonts w:cstheme="minorHAnsi"/>
                <w:sz w:val="16"/>
                <w:szCs w:val="16"/>
              </w:rPr>
              <w:t>,</w:t>
            </w:r>
            <w:r w:rsidR="0050638E" w:rsidRPr="00D57BC6">
              <w:rPr>
                <w:rFonts w:cstheme="minorHAnsi"/>
                <w:sz w:val="16"/>
                <w:szCs w:val="16"/>
              </w:rPr>
              <w:t xml:space="preserve"> and forecasting  </w:t>
            </w:r>
          </w:p>
        </w:tc>
        <w:tc>
          <w:tcPr>
            <w:tcW w:w="2520" w:type="dxa"/>
          </w:tcPr>
          <w:p w14:paraId="2E9B974B" w14:textId="77777777" w:rsidR="0050638E" w:rsidRPr="00D57BC6" w:rsidRDefault="0050638E" w:rsidP="00931EFF">
            <w:pPr>
              <w:jc w:val="both"/>
              <w:rPr>
                <w:rFonts w:cstheme="minorHAnsi"/>
                <w:sz w:val="16"/>
                <w:szCs w:val="16"/>
              </w:rPr>
            </w:pPr>
            <w:r w:rsidRPr="00D57BC6">
              <w:rPr>
                <w:rFonts w:cstheme="minorHAnsi"/>
                <w:sz w:val="16"/>
                <w:szCs w:val="16"/>
              </w:rPr>
              <w:t xml:space="preserve">% sector department /stockholders / vulnerable community being warned by the situation room developed impact forecasts </w:t>
            </w:r>
          </w:p>
        </w:tc>
        <w:tc>
          <w:tcPr>
            <w:tcW w:w="1080" w:type="dxa"/>
          </w:tcPr>
          <w:p w14:paraId="2207EDBE" w14:textId="6A2C7A10"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5384F2B" w14:textId="77777777" w:rsidR="0050638E" w:rsidRPr="00D57BC6" w:rsidRDefault="0050638E" w:rsidP="00931EFF">
            <w:pPr>
              <w:jc w:val="both"/>
              <w:rPr>
                <w:rFonts w:cstheme="minorHAnsi"/>
                <w:sz w:val="16"/>
                <w:szCs w:val="16"/>
              </w:rPr>
            </w:pPr>
          </w:p>
        </w:tc>
        <w:tc>
          <w:tcPr>
            <w:tcW w:w="1350" w:type="dxa"/>
          </w:tcPr>
          <w:p w14:paraId="7C41E07C" w14:textId="77777777" w:rsidR="0050638E" w:rsidRPr="00D57BC6" w:rsidRDefault="0050638E" w:rsidP="00931EFF">
            <w:pPr>
              <w:jc w:val="both"/>
              <w:rPr>
                <w:rFonts w:cstheme="minorHAnsi"/>
                <w:sz w:val="14"/>
                <w:szCs w:val="14"/>
              </w:rPr>
            </w:pPr>
          </w:p>
        </w:tc>
      </w:tr>
      <w:tr w:rsidR="0050638E" w:rsidRPr="00D57BC6" w14:paraId="6BC78051" w14:textId="77777777" w:rsidTr="00773910">
        <w:tc>
          <w:tcPr>
            <w:tcW w:w="720" w:type="dxa"/>
          </w:tcPr>
          <w:p w14:paraId="78870167" w14:textId="06675493"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6E4DD28A" w14:textId="77777777" w:rsidR="0050638E" w:rsidRPr="00D57BC6" w:rsidRDefault="0050638E" w:rsidP="00931EFF">
            <w:pPr>
              <w:jc w:val="both"/>
              <w:rPr>
                <w:rFonts w:cstheme="minorHAnsi"/>
                <w:sz w:val="16"/>
                <w:szCs w:val="16"/>
              </w:rPr>
            </w:pPr>
          </w:p>
        </w:tc>
        <w:tc>
          <w:tcPr>
            <w:tcW w:w="3150" w:type="dxa"/>
          </w:tcPr>
          <w:p w14:paraId="3A92D75E" w14:textId="77777777" w:rsidR="0050638E" w:rsidRPr="00D57BC6" w:rsidRDefault="0050638E" w:rsidP="00931EFF">
            <w:pPr>
              <w:jc w:val="both"/>
              <w:rPr>
                <w:rFonts w:cstheme="minorHAnsi"/>
                <w:sz w:val="16"/>
                <w:szCs w:val="16"/>
              </w:rPr>
            </w:pPr>
            <w:r w:rsidRPr="00D57BC6">
              <w:rPr>
                <w:rFonts w:cstheme="minorHAnsi"/>
                <w:sz w:val="16"/>
                <w:szCs w:val="16"/>
              </w:rPr>
              <w:t xml:space="preserve">Forecasting data acquisition of Essential Climate Variables (ECVs) from AWS instrumentalized </w:t>
            </w:r>
          </w:p>
        </w:tc>
        <w:tc>
          <w:tcPr>
            <w:tcW w:w="1440" w:type="dxa"/>
          </w:tcPr>
          <w:p w14:paraId="2E5D05E5" w14:textId="77777777" w:rsidR="0050638E" w:rsidRPr="00D57BC6" w:rsidRDefault="0050638E" w:rsidP="00931EFF">
            <w:pPr>
              <w:jc w:val="both"/>
              <w:rPr>
                <w:rFonts w:cstheme="minorHAnsi"/>
                <w:sz w:val="16"/>
                <w:szCs w:val="16"/>
              </w:rPr>
            </w:pPr>
          </w:p>
        </w:tc>
        <w:tc>
          <w:tcPr>
            <w:tcW w:w="2520" w:type="dxa"/>
          </w:tcPr>
          <w:p w14:paraId="41B7E660" w14:textId="1F1EC396" w:rsidR="0050638E" w:rsidRPr="00D57BC6" w:rsidRDefault="00571106" w:rsidP="00931EFF">
            <w:pPr>
              <w:jc w:val="both"/>
              <w:rPr>
                <w:rFonts w:cstheme="minorHAnsi"/>
                <w:sz w:val="16"/>
                <w:szCs w:val="16"/>
              </w:rPr>
            </w:pPr>
            <w:r>
              <w:rPr>
                <w:rFonts w:cstheme="minorHAnsi"/>
                <w:sz w:val="16"/>
                <w:szCs w:val="16"/>
              </w:rPr>
              <w:t>High-density</w:t>
            </w:r>
            <w:r w:rsidR="0050638E" w:rsidRPr="00D57BC6">
              <w:rPr>
                <w:rFonts w:cstheme="minorHAnsi"/>
                <w:sz w:val="16"/>
                <w:szCs w:val="16"/>
              </w:rPr>
              <w:t xml:space="preserve"> AWS </w:t>
            </w:r>
            <w:proofErr w:type="gramStart"/>
            <w:r>
              <w:rPr>
                <w:rFonts w:cstheme="minorHAnsi"/>
                <w:sz w:val="16"/>
                <w:szCs w:val="16"/>
              </w:rPr>
              <w:t xml:space="preserve">is </w:t>
            </w:r>
            <w:r w:rsidR="0050638E" w:rsidRPr="00D57BC6">
              <w:rPr>
                <w:rFonts w:cstheme="minorHAnsi"/>
                <w:sz w:val="16"/>
                <w:szCs w:val="16"/>
              </w:rPr>
              <w:t>able to</w:t>
            </w:r>
            <w:proofErr w:type="gramEnd"/>
            <w:r w:rsidR="0050638E" w:rsidRPr="00D57BC6">
              <w:rPr>
                <w:rFonts w:cstheme="minorHAnsi"/>
                <w:sz w:val="16"/>
                <w:szCs w:val="16"/>
              </w:rPr>
              <w:t xml:space="preserve"> capture ECVs</w:t>
            </w:r>
          </w:p>
        </w:tc>
        <w:tc>
          <w:tcPr>
            <w:tcW w:w="2520" w:type="dxa"/>
          </w:tcPr>
          <w:p w14:paraId="470DD5F4" w14:textId="77777777" w:rsidR="0050638E" w:rsidRPr="00D57BC6" w:rsidRDefault="0050638E" w:rsidP="00931EFF">
            <w:pPr>
              <w:jc w:val="both"/>
              <w:rPr>
                <w:rFonts w:cstheme="minorHAnsi"/>
                <w:sz w:val="16"/>
                <w:szCs w:val="16"/>
              </w:rPr>
            </w:pPr>
            <w:r w:rsidRPr="00D57BC6">
              <w:rPr>
                <w:rFonts w:cstheme="minorHAnsi"/>
                <w:sz w:val="16"/>
                <w:szCs w:val="16"/>
              </w:rPr>
              <w:t xml:space="preserve">% geographic extent of areas being buffered by the AWS surveillance </w:t>
            </w:r>
          </w:p>
        </w:tc>
        <w:tc>
          <w:tcPr>
            <w:tcW w:w="1080" w:type="dxa"/>
          </w:tcPr>
          <w:p w14:paraId="78D5CCC0" w14:textId="4753AD3A"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D1CDD28" w14:textId="77777777" w:rsidR="0050638E" w:rsidRPr="00D57BC6" w:rsidRDefault="0050638E" w:rsidP="00931EFF">
            <w:pPr>
              <w:jc w:val="both"/>
              <w:rPr>
                <w:rFonts w:cstheme="minorHAnsi"/>
                <w:sz w:val="16"/>
                <w:szCs w:val="16"/>
              </w:rPr>
            </w:pPr>
          </w:p>
        </w:tc>
        <w:tc>
          <w:tcPr>
            <w:tcW w:w="1350" w:type="dxa"/>
          </w:tcPr>
          <w:p w14:paraId="175D27AB" w14:textId="77777777" w:rsidR="0050638E" w:rsidRPr="00D57BC6" w:rsidRDefault="0050638E" w:rsidP="00931EFF">
            <w:pPr>
              <w:jc w:val="both"/>
              <w:rPr>
                <w:rFonts w:cstheme="minorHAnsi"/>
                <w:sz w:val="14"/>
                <w:szCs w:val="14"/>
              </w:rPr>
            </w:pPr>
          </w:p>
        </w:tc>
      </w:tr>
      <w:tr w:rsidR="0050638E" w:rsidRPr="00D57BC6" w14:paraId="16735788" w14:textId="77777777" w:rsidTr="00773910">
        <w:tc>
          <w:tcPr>
            <w:tcW w:w="720" w:type="dxa"/>
          </w:tcPr>
          <w:p w14:paraId="5F92A247" w14:textId="45243E47"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17686B91" w14:textId="77777777" w:rsidR="0050638E" w:rsidRPr="00D57BC6" w:rsidRDefault="0050638E" w:rsidP="00931EFF">
            <w:pPr>
              <w:jc w:val="both"/>
              <w:rPr>
                <w:rFonts w:cstheme="minorHAnsi"/>
                <w:sz w:val="16"/>
                <w:szCs w:val="16"/>
              </w:rPr>
            </w:pPr>
          </w:p>
        </w:tc>
        <w:tc>
          <w:tcPr>
            <w:tcW w:w="3150" w:type="dxa"/>
          </w:tcPr>
          <w:p w14:paraId="1BF35120" w14:textId="6234D82A" w:rsidR="0050638E" w:rsidRPr="00D57BC6" w:rsidRDefault="0050638E" w:rsidP="00931EFF">
            <w:pPr>
              <w:jc w:val="both"/>
              <w:rPr>
                <w:rFonts w:cstheme="minorHAnsi"/>
                <w:sz w:val="16"/>
                <w:szCs w:val="16"/>
              </w:rPr>
            </w:pPr>
            <w:r w:rsidRPr="00D57BC6">
              <w:rPr>
                <w:rFonts w:cstheme="minorHAnsi"/>
                <w:sz w:val="16"/>
                <w:szCs w:val="16"/>
              </w:rPr>
              <w:t xml:space="preserve">Established </w:t>
            </w:r>
            <w:r w:rsidR="00571106">
              <w:rPr>
                <w:rFonts w:cstheme="minorHAnsi"/>
                <w:sz w:val="16"/>
                <w:szCs w:val="16"/>
              </w:rPr>
              <w:t xml:space="preserve">a </w:t>
            </w:r>
            <w:r w:rsidRPr="00D57BC6">
              <w:rPr>
                <w:rFonts w:cstheme="minorHAnsi"/>
                <w:sz w:val="16"/>
                <w:szCs w:val="16"/>
              </w:rPr>
              <w:t xml:space="preserve">linkage with </w:t>
            </w:r>
            <w:r w:rsidR="00571106">
              <w:rPr>
                <w:rFonts w:cstheme="minorHAnsi"/>
                <w:sz w:val="16"/>
                <w:szCs w:val="16"/>
              </w:rPr>
              <w:t xml:space="preserve">the </w:t>
            </w:r>
            <w:r w:rsidRPr="00D57BC6">
              <w:rPr>
                <w:rFonts w:cstheme="minorHAnsi"/>
                <w:sz w:val="16"/>
                <w:szCs w:val="16"/>
              </w:rPr>
              <w:t xml:space="preserve">regional specialized meteorological center. </w:t>
            </w:r>
          </w:p>
        </w:tc>
        <w:tc>
          <w:tcPr>
            <w:tcW w:w="1440" w:type="dxa"/>
          </w:tcPr>
          <w:p w14:paraId="607BFBFC" w14:textId="77777777" w:rsidR="0050638E" w:rsidRPr="00D57BC6" w:rsidRDefault="0050638E" w:rsidP="00931EFF">
            <w:pPr>
              <w:jc w:val="both"/>
              <w:rPr>
                <w:rFonts w:cstheme="minorHAnsi"/>
                <w:sz w:val="16"/>
                <w:szCs w:val="16"/>
              </w:rPr>
            </w:pPr>
          </w:p>
        </w:tc>
        <w:tc>
          <w:tcPr>
            <w:tcW w:w="2520" w:type="dxa"/>
          </w:tcPr>
          <w:p w14:paraId="0F7ED7B4" w14:textId="7B5C809B" w:rsidR="0050638E" w:rsidRPr="00D57BC6" w:rsidRDefault="00571106" w:rsidP="00931EFF">
            <w:pPr>
              <w:jc w:val="both"/>
              <w:rPr>
                <w:rFonts w:cstheme="minorHAnsi"/>
                <w:sz w:val="16"/>
                <w:szCs w:val="16"/>
              </w:rPr>
            </w:pPr>
            <w:r>
              <w:rPr>
                <w:rFonts w:cstheme="minorHAnsi"/>
                <w:sz w:val="16"/>
                <w:szCs w:val="16"/>
              </w:rPr>
              <w:t>The NMHEWC Situation Room</w:t>
            </w:r>
            <w:r w:rsidR="00CA6D77">
              <w:rPr>
                <w:rFonts w:cstheme="minorHAnsi"/>
                <w:sz w:val="16"/>
                <w:szCs w:val="16"/>
              </w:rPr>
              <w:t>/EOC</w:t>
            </w:r>
            <w:r>
              <w:rPr>
                <w:rFonts w:cstheme="minorHAnsi"/>
                <w:sz w:val="16"/>
                <w:szCs w:val="16"/>
              </w:rPr>
              <w:t xml:space="preserve"> has access to all WMO regional specialized meteorological centers</w:t>
            </w:r>
            <w:r w:rsidR="0050638E" w:rsidRPr="00D57BC6">
              <w:rPr>
                <w:rFonts w:cstheme="minorHAnsi"/>
                <w:sz w:val="16"/>
                <w:szCs w:val="16"/>
              </w:rPr>
              <w:t xml:space="preserve">. </w:t>
            </w:r>
          </w:p>
        </w:tc>
        <w:tc>
          <w:tcPr>
            <w:tcW w:w="2520" w:type="dxa"/>
          </w:tcPr>
          <w:p w14:paraId="1025D01D" w14:textId="7EF0EB0C" w:rsidR="0050638E" w:rsidRPr="00D57BC6" w:rsidRDefault="00571106" w:rsidP="00931EFF">
            <w:pPr>
              <w:jc w:val="both"/>
              <w:rPr>
                <w:rFonts w:cstheme="minorHAnsi"/>
                <w:sz w:val="16"/>
                <w:szCs w:val="16"/>
              </w:rPr>
            </w:pPr>
            <w:r>
              <w:rPr>
                <w:rFonts w:cstheme="minorHAnsi"/>
                <w:sz w:val="16"/>
                <w:szCs w:val="16"/>
              </w:rPr>
              <w:t>The number</w:t>
            </w:r>
            <w:r w:rsidR="0050638E" w:rsidRPr="00D57BC6">
              <w:rPr>
                <w:rFonts w:cstheme="minorHAnsi"/>
                <w:sz w:val="16"/>
                <w:szCs w:val="16"/>
              </w:rPr>
              <w:t xml:space="preserve"> of WMO regional </w:t>
            </w:r>
            <w:r w:rsidR="00A243F1">
              <w:rPr>
                <w:rFonts w:cstheme="minorHAnsi"/>
                <w:sz w:val="16"/>
                <w:szCs w:val="16"/>
              </w:rPr>
              <w:t>RSMCs/RCCS is linked to</w:t>
            </w:r>
            <w:r w:rsidR="0050638E" w:rsidRPr="00D57BC6">
              <w:rPr>
                <w:rFonts w:cstheme="minorHAnsi"/>
                <w:sz w:val="16"/>
                <w:szCs w:val="16"/>
              </w:rPr>
              <w:t xml:space="preserve"> </w:t>
            </w:r>
            <w:r>
              <w:rPr>
                <w:rFonts w:cstheme="minorHAnsi"/>
                <w:sz w:val="16"/>
                <w:szCs w:val="16"/>
              </w:rPr>
              <w:t xml:space="preserve">the </w:t>
            </w:r>
            <w:r w:rsidR="0050638E" w:rsidRPr="00D57BC6">
              <w:rPr>
                <w:rFonts w:cstheme="minorHAnsi"/>
                <w:sz w:val="16"/>
                <w:szCs w:val="16"/>
              </w:rPr>
              <w:t xml:space="preserve">Situation </w:t>
            </w:r>
            <w:r w:rsidR="00CA6D77">
              <w:rPr>
                <w:rFonts w:cstheme="minorHAnsi"/>
                <w:sz w:val="16"/>
                <w:szCs w:val="16"/>
              </w:rPr>
              <w:t>Room/EOC.</w:t>
            </w:r>
          </w:p>
        </w:tc>
        <w:tc>
          <w:tcPr>
            <w:tcW w:w="1080" w:type="dxa"/>
          </w:tcPr>
          <w:p w14:paraId="15AD9319" w14:textId="702955BF"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EF0E027" w14:textId="77777777" w:rsidR="0050638E" w:rsidRPr="00D57BC6" w:rsidRDefault="0050638E" w:rsidP="00931EFF">
            <w:pPr>
              <w:jc w:val="both"/>
              <w:rPr>
                <w:rFonts w:cstheme="minorHAnsi"/>
                <w:sz w:val="16"/>
                <w:szCs w:val="16"/>
              </w:rPr>
            </w:pPr>
          </w:p>
        </w:tc>
        <w:tc>
          <w:tcPr>
            <w:tcW w:w="1350" w:type="dxa"/>
          </w:tcPr>
          <w:p w14:paraId="39D4093E" w14:textId="77777777" w:rsidR="0050638E" w:rsidRPr="00D57BC6" w:rsidRDefault="0050638E" w:rsidP="00931EFF">
            <w:pPr>
              <w:jc w:val="both"/>
              <w:rPr>
                <w:rFonts w:cstheme="minorHAnsi"/>
                <w:sz w:val="14"/>
                <w:szCs w:val="14"/>
              </w:rPr>
            </w:pPr>
          </w:p>
        </w:tc>
      </w:tr>
      <w:tr w:rsidR="0050638E" w:rsidRPr="00D57BC6" w14:paraId="37780985" w14:textId="77777777" w:rsidTr="00773910">
        <w:tc>
          <w:tcPr>
            <w:tcW w:w="720" w:type="dxa"/>
          </w:tcPr>
          <w:p w14:paraId="61F1C53C" w14:textId="1A761073" w:rsidR="0050638E" w:rsidRPr="00CF096E" w:rsidRDefault="0050638E" w:rsidP="00931EFF">
            <w:pPr>
              <w:jc w:val="both"/>
              <w:rPr>
                <w:rFonts w:cstheme="minorHAnsi"/>
                <w:b/>
                <w:bCs/>
                <w:sz w:val="18"/>
                <w:szCs w:val="18"/>
              </w:rPr>
            </w:pPr>
            <w:r w:rsidRPr="00CF096E">
              <w:rPr>
                <w:sz w:val="18"/>
                <w:szCs w:val="18"/>
              </w:rPr>
              <w:lastRenderedPageBreak/>
              <w:t>Pillar2</w:t>
            </w:r>
          </w:p>
        </w:tc>
        <w:tc>
          <w:tcPr>
            <w:tcW w:w="1890" w:type="dxa"/>
          </w:tcPr>
          <w:p w14:paraId="13287DEB" w14:textId="77777777" w:rsidR="0050638E" w:rsidRPr="00D57BC6" w:rsidRDefault="0050638E" w:rsidP="00931EFF">
            <w:pPr>
              <w:jc w:val="both"/>
              <w:rPr>
                <w:rFonts w:cstheme="minorHAnsi"/>
                <w:sz w:val="16"/>
                <w:szCs w:val="16"/>
              </w:rPr>
            </w:pPr>
          </w:p>
        </w:tc>
        <w:tc>
          <w:tcPr>
            <w:tcW w:w="3150" w:type="dxa"/>
          </w:tcPr>
          <w:p w14:paraId="13736229" w14:textId="78F2DE54" w:rsidR="0050638E" w:rsidRPr="00D57BC6" w:rsidRDefault="0050638E" w:rsidP="00931EFF">
            <w:pPr>
              <w:jc w:val="both"/>
              <w:rPr>
                <w:rFonts w:cstheme="minorHAnsi"/>
                <w:sz w:val="16"/>
                <w:szCs w:val="16"/>
              </w:rPr>
            </w:pPr>
            <w:r w:rsidRPr="00D57BC6">
              <w:rPr>
                <w:rFonts w:cstheme="minorHAnsi"/>
                <w:sz w:val="16"/>
                <w:szCs w:val="16"/>
              </w:rPr>
              <w:t xml:space="preserve">Established accessibility to real-time satellite-based atmosphere observation systems by installation of PUMA 2025, </w:t>
            </w:r>
            <w:proofErr w:type="spellStart"/>
            <w:r w:rsidRPr="00D57BC6">
              <w:rPr>
                <w:rFonts w:cstheme="minorHAnsi"/>
                <w:sz w:val="16"/>
                <w:szCs w:val="16"/>
              </w:rPr>
              <w:t>MeteoSat</w:t>
            </w:r>
            <w:proofErr w:type="spellEnd"/>
            <w:r w:rsidR="009F0A64">
              <w:rPr>
                <w:rFonts w:cstheme="minorHAnsi"/>
                <w:sz w:val="16"/>
                <w:szCs w:val="16"/>
              </w:rPr>
              <w:t>,</w:t>
            </w:r>
            <w:r w:rsidRPr="00D57BC6">
              <w:rPr>
                <w:rFonts w:cstheme="minorHAnsi"/>
                <w:sz w:val="16"/>
                <w:szCs w:val="16"/>
              </w:rPr>
              <w:t xml:space="preserve"> and Enhanced </w:t>
            </w:r>
            <w:r w:rsidR="00024043">
              <w:rPr>
                <w:rFonts w:cstheme="minorHAnsi"/>
                <w:sz w:val="16"/>
                <w:szCs w:val="16"/>
              </w:rPr>
              <w:t>NMHEWC</w:t>
            </w:r>
            <w:r w:rsidRPr="00D57BC6">
              <w:rPr>
                <w:rFonts w:cstheme="minorHAnsi"/>
                <w:sz w:val="16"/>
                <w:szCs w:val="16"/>
              </w:rPr>
              <w:t xml:space="preserve"> meteorological and hydrological Monitoring capability</w:t>
            </w:r>
          </w:p>
        </w:tc>
        <w:tc>
          <w:tcPr>
            <w:tcW w:w="1440" w:type="dxa"/>
          </w:tcPr>
          <w:p w14:paraId="4C8984CD" w14:textId="77777777" w:rsidR="0050638E" w:rsidRPr="00D57BC6" w:rsidRDefault="0050638E" w:rsidP="00931EFF">
            <w:pPr>
              <w:jc w:val="both"/>
              <w:rPr>
                <w:rFonts w:cstheme="minorHAnsi"/>
                <w:sz w:val="16"/>
                <w:szCs w:val="16"/>
              </w:rPr>
            </w:pPr>
          </w:p>
        </w:tc>
        <w:tc>
          <w:tcPr>
            <w:tcW w:w="2520" w:type="dxa"/>
          </w:tcPr>
          <w:p w14:paraId="52B8985E" w14:textId="1F224456" w:rsidR="0050638E" w:rsidRPr="00D57BC6" w:rsidRDefault="0050638E" w:rsidP="00931EFF">
            <w:pPr>
              <w:jc w:val="both"/>
              <w:rPr>
                <w:rFonts w:cstheme="minorHAnsi"/>
                <w:sz w:val="16"/>
                <w:szCs w:val="16"/>
              </w:rPr>
            </w:pPr>
            <w:r w:rsidRPr="00D57BC6">
              <w:rPr>
                <w:rFonts w:cstheme="minorHAnsi"/>
                <w:sz w:val="16"/>
                <w:szCs w:val="16"/>
              </w:rPr>
              <w:t>Situation room/</w:t>
            </w:r>
            <w:r w:rsidR="00024043">
              <w:rPr>
                <w:rFonts w:cstheme="minorHAnsi"/>
                <w:sz w:val="16"/>
                <w:szCs w:val="16"/>
              </w:rPr>
              <w:t>NMHEWC</w:t>
            </w:r>
            <w:r w:rsidRPr="00D57BC6">
              <w:rPr>
                <w:rFonts w:cstheme="minorHAnsi"/>
                <w:sz w:val="16"/>
                <w:szCs w:val="16"/>
              </w:rPr>
              <w:t xml:space="preserve"> </w:t>
            </w:r>
            <w:r w:rsidR="00CA6D77">
              <w:rPr>
                <w:rFonts w:cstheme="minorHAnsi"/>
                <w:sz w:val="16"/>
                <w:szCs w:val="16"/>
              </w:rPr>
              <w:t>has</w:t>
            </w:r>
            <w:r w:rsidRPr="00D57BC6">
              <w:rPr>
                <w:rFonts w:cstheme="minorHAnsi"/>
                <w:sz w:val="16"/>
                <w:szCs w:val="16"/>
              </w:rPr>
              <w:t xml:space="preserve"> </w:t>
            </w:r>
            <w:r w:rsidR="00CA6D77">
              <w:rPr>
                <w:rFonts w:cstheme="minorHAnsi"/>
                <w:sz w:val="16"/>
                <w:szCs w:val="16"/>
              </w:rPr>
              <w:t xml:space="preserve">a </w:t>
            </w:r>
            <w:r w:rsidRPr="00D57BC6">
              <w:rPr>
                <w:rFonts w:cstheme="minorHAnsi"/>
                <w:sz w:val="16"/>
                <w:szCs w:val="16"/>
              </w:rPr>
              <w:t xml:space="preserve">satellite linkage with </w:t>
            </w:r>
            <w:proofErr w:type="spellStart"/>
            <w:r w:rsidRPr="00D57BC6">
              <w:rPr>
                <w:rFonts w:cstheme="minorHAnsi"/>
                <w:sz w:val="16"/>
                <w:szCs w:val="16"/>
              </w:rPr>
              <w:t>EUMETCast</w:t>
            </w:r>
            <w:proofErr w:type="spellEnd"/>
            <w:r w:rsidRPr="00D57BC6">
              <w:rPr>
                <w:rFonts w:cstheme="minorHAnsi"/>
                <w:sz w:val="16"/>
                <w:szCs w:val="16"/>
              </w:rPr>
              <w:t xml:space="preserve"> satellites  </w:t>
            </w:r>
          </w:p>
        </w:tc>
        <w:tc>
          <w:tcPr>
            <w:tcW w:w="2520" w:type="dxa"/>
          </w:tcPr>
          <w:p w14:paraId="0EBA3D92" w14:textId="39CFBC32" w:rsidR="0050638E" w:rsidRPr="00D57BC6" w:rsidRDefault="0050638E" w:rsidP="00931EFF">
            <w:pPr>
              <w:jc w:val="both"/>
              <w:rPr>
                <w:rFonts w:cstheme="minorHAnsi"/>
                <w:sz w:val="16"/>
                <w:szCs w:val="16"/>
              </w:rPr>
            </w:pPr>
            <w:r w:rsidRPr="00D57BC6">
              <w:rPr>
                <w:rFonts w:cstheme="minorHAnsi"/>
                <w:sz w:val="16"/>
                <w:szCs w:val="16"/>
              </w:rPr>
              <w:t xml:space="preserve">Number of regional satellite links, weather images, </w:t>
            </w:r>
            <w:r w:rsidR="00CA6D77">
              <w:rPr>
                <w:rFonts w:cstheme="minorHAnsi"/>
                <w:sz w:val="16"/>
                <w:szCs w:val="16"/>
              </w:rPr>
              <w:t xml:space="preserve">and </w:t>
            </w:r>
            <w:r w:rsidR="009F0A64">
              <w:rPr>
                <w:rFonts w:cstheme="minorHAnsi"/>
                <w:sz w:val="16"/>
                <w:szCs w:val="16"/>
              </w:rPr>
              <w:t>datasets</w:t>
            </w:r>
            <w:r w:rsidRPr="00D57BC6">
              <w:rPr>
                <w:rFonts w:cstheme="minorHAnsi"/>
                <w:sz w:val="16"/>
                <w:szCs w:val="16"/>
              </w:rPr>
              <w:t xml:space="preserve"> are being accessed by </w:t>
            </w:r>
            <w:r w:rsidR="00CA6D77">
              <w:rPr>
                <w:rFonts w:cstheme="minorHAnsi"/>
                <w:sz w:val="16"/>
                <w:szCs w:val="16"/>
              </w:rPr>
              <w:t xml:space="preserve">the </w:t>
            </w:r>
            <w:r w:rsidRPr="00D57BC6">
              <w:rPr>
                <w:rFonts w:cstheme="minorHAnsi"/>
                <w:sz w:val="16"/>
                <w:szCs w:val="16"/>
              </w:rPr>
              <w:t>Situation room/</w:t>
            </w:r>
            <w:r w:rsidR="00024043">
              <w:rPr>
                <w:rFonts w:cstheme="minorHAnsi"/>
                <w:sz w:val="16"/>
                <w:szCs w:val="16"/>
              </w:rPr>
              <w:t>NMHEWC</w:t>
            </w:r>
            <w:r w:rsidRPr="00D57BC6">
              <w:rPr>
                <w:rFonts w:cstheme="minorHAnsi"/>
                <w:sz w:val="16"/>
                <w:szCs w:val="16"/>
              </w:rPr>
              <w:t xml:space="preserve"> </w:t>
            </w:r>
            <w:r w:rsidR="00CA6D77">
              <w:rPr>
                <w:rFonts w:cstheme="minorHAnsi"/>
                <w:sz w:val="16"/>
                <w:szCs w:val="16"/>
              </w:rPr>
              <w:t xml:space="preserve">/EOC </w:t>
            </w:r>
          </w:p>
        </w:tc>
        <w:tc>
          <w:tcPr>
            <w:tcW w:w="1080" w:type="dxa"/>
          </w:tcPr>
          <w:p w14:paraId="19D8C157" w14:textId="7CCB6BC1"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B7DDC08" w14:textId="77777777" w:rsidR="0050638E" w:rsidRPr="00D57BC6" w:rsidRDefault="0050638E" w:rsidP="00931EFF">
            <w:pPr>
              <w:jc w:val="both"/>
              <w:rPr>
                <w:rFonts w:cstheme="minorHAnsi"/>
                <w:sz w:val="16"/>
                <w:szCs w:val="16"/>
              </w:rPr>
            </w:pPr>
          </w:p>
        </w:tc>
        <w:tc>
          <w:tcPr>
            <w:tcW w:w="1350" w:type="dxa"/>
          </w:tcPr>
          <w:p w14:paraId="166EE5F1" w14:textId="77777777" w:rsidR="0050638E" w:rsidRPr="00D57BC6" w:rsidRDefault="0050638E" w:rsidP="00931EFF">
            <w:pPr>
              <w:jc w:val="both"/>
              <w:rPr>
                <w:rFonts w:cstheme="minorHAnsi"/>
                <w:sz w:val="14"/>
                <w:szCs w:val="14"/>
              </w:rPr>
            </w:pPr>
          </w:p>
        </w:tc>
      </w:tr>
      <w:tr w:rsidR="0050638E" w:rsidRPr="00D57BC6" w14:paraId="5465CC3A" w14:textId="77777777" w:rsidTr="00773910">
        <w:tc>
          <w:tcPr>
            <w:tcW w:w="720" w:type="dxa"/>
          </w:tcPr>
          <w:p w14:paraId="13120B49" w14:textId="3E61B969"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3647AC70" w14:textId="77777777" w:rsidR="0050638E" w:rsidRPr="00D57BC6" w:rsidRDefault="0050638E" w:rsidP="00931EFF">
            <w:pPr>
              <w:jc w:val="both"/>
              <w:rPr>
                <w:rFonts w:cstheme="minorHAnsi"/>
                <w:sz w:val="16"/>
                <w:szCs w:val="16"/>
              </w:rPr>
            </w:pPr>
          </w:p>
        </w:tc>
        <w:tc>
          <w:tcPr>
            <w:tcW w:w="3150" w:type="dxa"/>
          </w:tcPr>
          <w:p w14:paraId="76AF1203" w14:textId="20CAC174" w:rsidR="0050638E" w:rsidRPr="00D57BC6" w:rsidRDefault="0050638E" w:rsidP="00931EFF">
            <w:pPr>
              <w:jc w:val="both"/>
              <w:rPr>
                <w:rFonts w:cstheme="minorHAnsi"/>
                <w:b/>
                <w:bCs/>
                <w:sz w:val="16"/>
                <w:szCs w:val="16"/>
              </w:rPr>
            </w:pPr>
            <w:r w:rsidRPr="00D57BC6">
              <w:rPr>
                <w:rFonts w:cstheme="minorHAnsi"/>
                <w:sz w:val="16"/>
                <w:szCs w:val="16"/>
              </w:rPr>
              <w:t xml:space="preserve">Enhanced </w:t>
            </w:r>
            <w:r w:rsidR="00024043">
              <w:rPr>
                <w:rFonts w:cstheme="minorHAnsi"/>
                <w:sz w:val="16"/>
                <w:szCs w:val="16"/>
              </w:rPr>
              <w:t>NMHEWC</w:t>
            </w:r>
            <w:r w:rsidRPr="00D57BC6">
              <w:rPr>
                <w:rFonts w:cstheme="minorHAnsi"/>
                <w:sz w:val="16"/>
                <w:szCs w:val="16"/>
              </w:rPr>
              <w:t xml:space="preserve"> Data Analysis &amp; Forecasting capability</w:t>
            </w:r>
          </w:p>
        </w:tc>
        <w:tc>
          <w:tcPr>
            <w:tcW w:w="1440" w:type="dxa"/>
          </w:tcPr>
          <w:p w14:paraId="3552E850" w14:textId="77777777" w:rsidR="0050638E" w:rsidRPr="00D57BC6" w:rsidRDefault="0050638E" w:rsidP="00931EFF">
            <w:pPr>
              <w:jc w:val="both"/>
              <w:rPr>
                <w:rFonts w:cstheme="minorHAnsi"/>
                <w:sz w:val="16"/>
                <w:szCs w:val="16"/>
              </w:rPr>
            </w:pPr>
          </w:p>
        </w:tc>
        <w:tc>
          <w:tcPr>
            <w:tcW w:w="2520" w:type="dxa"/>
          </w:tcPr>
          <w:p w14:paraId="48A71C34" w14:textId="1D6C48DF"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Data Analysis &amp; Forecasting capability</w:t>
            </w:r>
          </w:p>
        </w:tc>
        <w:tc>
          <w:tcPr>
            <w:tcW w:w="2520" w:type="dxa"/>
          </w:tcPr>
          <w:p w14:paraId="4DF1DA3F" w14:textId="284DCB11" w:rsidR="0050638E" w:rsidRPr="00D57BC6" w:rsidRDefault="00CA6D77" w:rsidP="00931EFF">
            <w:pPr>
              <w:jc w:val="both"/>
              <w:rPr>
                <w:rFonts w:cstheme="minorHAnsi"/>
                <w:sz w:val="16"/>
                <w:szCs w:val="16"/>
              </w:rPr>
            </w:pPr>
            <w:r>
              <w:rPr>
                <w:rFonts w:cstheme="minorHAnsi"/>
                <w:sz w:val="16"/>
                <w:szCs w:val="16"/>
              </w:rPr>
              <w:t>Products</w:t>
            </w:r>
            <w:r w:rsidR="0050638E" w:rsidRPr="00D57BC6">
              <w:rPr>
                <w:rFonts w:cstheme="minorHAnsi"/>
                <w:sz w:val="16"/>
                <w:szCs w:val="16"/>
              </w:rPr>
              <w:t xml:space="preserve"> and services being produced by EOC/Situation Room</w:t>
            </w:r>
          </w:p>
        </w:tc>
        <w:tc>
          <w:tcPr>
            <w:tcW w:w="1080" w:type="dxa"/>
          </w:tcPr>
          <w:p w14:paraId="524E772E" w14:textId="22F1D68F"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73F06D0" w14:textId="77777777" w:rsidR="0050638E" w:rsidRPr="00D57BC6" w:rsidRDefault="0050638E" w:rsidP="00931EFF">
            <w:pPr>
              <w:jc w:val="both"/>
              <w:rPr>
                <w:rFonts w:cstheme="minorHAnsi"/>
                <w:sz w:val="16"/>
                <w:szCs w:val="16"/>
              </w:rPr>
            </w:pPr>
          </w:p>
        </w:tc>
        <w:tc>
          <w:tcPr>
            <w:tcW w:w="1350" w:type="dxa"/>
          </w:tcPr>
          <w:p w14:paraId="37F53101" w14:textId="77777777" w:rsidR="0050638E" w:rsidRPr="00D57BC6" w:rsidRDefault="0050638E" w:rsidP="00931EFF">
            <w:pPr>
              <w:jc w:val="both"/>
              <w:rPr>
                <w:rFonts w:cstheme="minorHAnsi"/>
                <w:sz w:val="14"/>
                <w:szCs w:val="14"/>
              </w:rPr>
            </w:pPr>
          </w:p>
        </w:tc>
      </w:tr>
      <w:tr w:rsidR="0050638E" w:rsidRPr="00D57BC6" w14:paraId="20843BCA" w14:textId="77777777" w:rsidTr="00773910">
        <w:tc>
          <w:tcPr>
            <w:tcW w:w="720" w:type="dxa"/>
          </w:tcPr>
          <w:p w14:paraId="6058B73E" w14:textId="4612BC5F"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467AAE20" w14:textId="77777777" w:rsidR="0050638E" w:rsidRPr="00D57BC6" w:rsidRDefault="0050638E" w:rsidP="00931EFF">
            <w:pPr>
              <w:jc w:val="both"/>
              <w:rPr>
                <w:rFonts w:cstheme="minorHAnsi"/>
                <w:sz w:val="16"/>
                <w:szCs w:val="16"/>
              </w:rPr>
            </w:pPr>
          </w:p>
        </w:tc>
        <w:tc>
          <w:tcPr>
            <w:tcW w:w="3150" w:type="dxa"/>
          </w:tcPr>
          <w:p w14:paraId="6B76CAFA" w14:textId="77777777" w:rsidR="0050638E" w:rsidRPr="00D57BC6" w:rsidRDefault="0050638E" w:rsidP="00931EFF">
            <w:pPr>
              <w:jc w:val="both"/>
              <w:rPr>
                <w:rFonts w:cstheme="minorHAnsi"/>
                <w:b/>
                <w:bCs/>
                <w:sz w:val="16"/>
                <w:szCs w:val="16"/>
              </w:rPr>
            </w:pPr>
            <w:r w:rsidRPr="00D57BC6">
              <w:rPr>
                <w:rFonts w:cstheme="minorHAnsi"/>
                <w:sz w:val="16"/>
                <w:szCs w:val="16"/>
              </w:rPr>
              <w:t xml:space="preserve">Established &amp; Functional Environmental Monitoring Division </w:t>
            </w:r>
          </w:p>
        </w:tc>
        <w:tc>
          <w:tcPr>
            <w:tcW w:w="1440" w:type="dxa"/>
          </w:tcPr>
          <w:p w14:paraId="4755D25B" w14:textId="77777777" w:rsidR="0050638E" w:rsidRPr="00D57BC6" w:rsidRDefault="0050638E" w:rsidP="00931EFF">
            <w:pPr>
              <w:jc w:val="both"/>
              <w:rPr>
                <w:rFonts w:cstheme="minorHAnsi"/>
                <w:sz w:val="16"/>
                <w:szCs w:val="16"/>
              </w:rPr>
            </w:pPr>
          </w:p>
        </w:tc>
        <w:tc>
          <w:tcPr>
            <w:tcW w:w="2520" w:type="dxa"/>
          </w:tcPr>
          <w:p w14:paraId="4273B883" w14:textId="5E3462A9"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in Environmental Monitoring</w:t>
            </w:r>
          </w:p>
        </w:tc>
        <w:tc>
          <w:tcPr>
            <w:tcW w:w="2520" w:type="dxa"/>
          </w:tcPr>
          <w:p w14:paraId="6C7A500E" w14:textId="6763DF79" w:rsidR="0050638E" w:rsidRPr="00D57BC6" w:rsidRDefault="0050638E" w:rsidP="00931EFF">
            <w:pPr>
              <w:jc w:val="both"/>
              <w:rPr>
                <w:rFonts w:cstheme="minorHAnsi"/>
                <w:sz w:val="16"/>
                <w:szCs w:val="16"/>
              </w:rPr>
            </w:pPr>
            <w:r w:rsidRPr="00D57BC6">
              <w:rPr>
                <w:rFonts w:cstheme="minorHAnsi"/>
                <w:sz w:val="16"/>
                <w:szCs w:val="16"/>
              </w:rPr>
              <w:t>Types and number of forecast product</w:t>
            </w:r>
            <w:r>
              <w:rPr>
                <w:rFonts w:cstheme="minorHAnsi"/>
                <w:sz w:val="16"/>
                <w:szCs w:val="16"/>
              </w:rPr>
              <w:t>s</w:t>
            </w:r>
            <w:r w:rsidRPr="00D57BC6">
              <w:rPr>
                <w:rFonts w:cstheme="minorHAnsi"/>
                <w:sz w:val="16"/>
                <w:szCs w:val="16"/>
              </w:rPr>
              <w:t xml:space="preserve"> for Environmental Monitoring</w:t>
            </w:r>
          </w:p>
        </w:tc>
        <w:tc>
          <w:tcPr>
            <w:tcW w:w="1080" w:type="dxa"/>
          </w:tcPr>
          <w:p w14:paraId="2B5E1A74" w14:textId="32C0E0C6"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5429A73C" w14:textId="77777777" w:rsidR="0050638E" w:rsidRPr="00D57BC6" w:rsidRDefault="0050638E" w:rsidP="00931EFF">
            <w:pPr>
              <w:jc w:val="both"/>
              <w:rPr>
                <w:rFonts w:cstheme="minorHAnsi"/>
                <w:sz w:val="16"/>
                <w:szCs w:val="16"/>
              </w:rPr>
            </w:pPr>
          </w:p>
        </w:tc>
        <w:tc>
          <w:tcPr>
            <w:tcW w:w="1350" w:type="dxa"/>
          </w:tcPr>
          <w:p w14:paraId="5D01937E" w14:textId="77777777" w:rsidR="0050638E" w:rsidRPr="00D57BC6" w:rsidRDefault="0050638E" w:rsidP="00931EFF">
            <w:pPr>
              <w:jc w:val="both"/>
              <w:rPr>
                <w:rFonts w:cstheme="minorHAnsi"/>
                <w:sz w:val="14"/>
                <w:szCs w:val="14"/>
              </w:rPr>
            </w:pPr>
          </w:p>
        </w:tc>
      </w:tr>
      <w:tr w:rsidR="0050638E" w:rsidRPr="00D57BC6" w14:paraId="2A4C399C" w14:textId="77777777" w:rsidTr="00773910">
        <w:tc>
          <w:tcPr>
            <w:tcW w:w="720" w:type="dxa"/>
          </w:tcPr>
          <w:p w14:paraId="0BF68742" w14:textId="57D17070"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0BAF9E69" w14:textId="77777777" w:rsidR="0050638E" w:rsidRPr="00D57BC6" w:rsidRDefault="0050638E" w:rsidP="00931EFF">
            <w:pPr>
              <w:jc w:val="both"/>
              <w:rPr>
                <w:rFonts w:cstheme="minorHAnsi"/>
                <w:sz w:val="16"/>
                <w:szCs w:val="16"/>
              </w:rPr>
            </w:pPr>
          </w:p>
        </w:tc>
        <w:tc>
          <w:tcPr>
            <w:tcW w:w="3150" w:type="dxa"/>
          </w:tcPr>
          <w:p w14:paraId="6B5CD4CB" w14:textId="77777777" w:rsidR="0050638E" w:rsidRPr="00D57BC6" w:rsidRDefault="0050638E" w:rsidP="00931EFF">
            <w:pPr>
              <w:jc w:val="both"/>
              <w:rPr>
                <w:rFonts w:cstheme="minorHAnsi"/>
                <w:b/>
                <w:bCs/>
                <w:sz w:val="16"/>
                <w:szCs w:val="16"/>
              </w:rPr>
            </w:pPr>
            <w:r w:rsidRPr="00D57BC6">
              <w:rPr>
                <w:rFonts w:cstheme="minorHAnsi"/>
                <w:sz w:val="16"/>
                <w:szCs w:val="16"/>
              </w:rPr>
              <w:t xml:space="preserve">Established &amp; functional forecasting Division </w:t>
            </w:r>
          </w:p>
        </w:tc>
        <w:tc>
          <w:tcPr>
            <w:tcW w:w="1440" w:type="dxa"/>
          </w:tcPr>
          <w:p w14:paraId="635C67DB" w14:textId="77777777" w:rsidR="0050638E" w:rsidRPr="00D57BC6" w:rsidRDefault="0050638E" w:rsidP="00931EFF">
            <w:pPr>
              <w:jc w:val="both"/>
              <w:rPr>
                <w:rFonts w:cstheme="minorHAnsi"/>
                <w:sz w:val="16"/>
                <w:szCs w:val="16"/>
              </w:rPr>
            </w:pPr>
          </w:p>
        </w:tc>
        <w:tc>
          <w:tcPr>
            <w:tcW w:w="2520" w:type="dxa"/>
          </w:tcPr>
          <w:p w14:paraId="6B091CFD" w14:textId="33846CE6"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in </w:t>
            </w:r>
            <w:r w:rsidR="00CA6D77">
              <w:rPr>
                <w:rFonts w:cstheme="minorHAnsi"/>
                <w:sz w:val="16"/>
                <w:szCs w:val="16"/>
              </w:rPr>
              <w:t xml:space="preserve">the </w:t>
            </w:r>
            <w:r w:rsidRPr="00D57BC6">
              <w:rPr>
                <w:rFonts w:cstheme="minorHAnsi"/>
                <w:sz w:val="16"/>
                <w:szCs w:val="16"/>
              </w:rPr>
              <w:t xml:space="preserve">different range forecasting </w:t>
            </w:r>
          </w:p>
        </w:tc>
        <w:tc>
          <w:tcPr>
            <w:tcW w:w="2520" w:type="dxa"/>
          </w:tcPr>
          <w:p w14:paraId="57AA0D58" w14:textId="77777777" w:rsidR="0050638E" w:rsidRPr="00D57BC6" w:rsidRDefault="0050638E" w:rsidP="00931EFF">
            <w:pPr>
              <w:jc w:val="both"/>
              <w:rPr>
                <w:rFonts w:cstheme="minorHAnsi"/>
                <w:sz w:val="16"/>
                <w:szCs w:val="16"/>
              </w:rPr>
            </w:pPr>
            <w:r w:rsidRPr="00D57BC6">
              <w:rPr>
                <w:rFonts w:cstheme="minorHAnsi"/>
                <w:sz w:val="16"/>
                <w:szCs w:val="16"/>
              </w:rPr>
              <w:t xml:space="preserve">Types and number of range forecasting products bulletin, outlook produced </w:t>
            </w:r>
          </w:p>
        </w:tc>
        <w:tc>
          <w:tcPr>
            <w:tcW w:w="1080" w:type="dxa"/>
          </w:tcPr>
          <w:p w14:paraId="31CED77D" w14:textId="2C7BE7F1"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72DAD2D" w14:textId="77777777" w:rsidR="0050638E" w:rsidRPr="00D57BC6" w:rsidRDefault="0050638E" w:rsidP="00931EFF">
            <w:pPr>
              <w:jc w:val="both"/>
              <w:rPr>
                <w:rFonts w:cstheme="minorHAnsi"/>
                <w:sz w:val="16"/>
                <w:szCs w:val="16"/>
              </w:rPr>
            </w:pPr>
          </w:p>
        </w:tc>
        <w:tc>
          <w:tcPr>
            <w:tcW w:w="1350" w:type="dxa"/>
          </w:tcPr>
          <w:p w14:paraId="5E597E39" w14:textId="77777777" w:rsidR="0050638E" w:rsidRPr="00D57BC6" w:rsidRDefault="0050638E" w:rsidP="00931EFF">
            <w:pPr>
              <w:jc w:val="both"/>
              <w:rPr>
                <w:rFonts w:cstheme="minorHAnsi"/>
                <w:sz w:val="14"/>
                <w:szCs w:val="14"/>
              </w:rPr>
            </w:pPr>
          </w:p>
        </w:tc>
      </w:tr>
      <w:tr w:rsidR="0050638E" w:rsidRPr="00D57BC6" w14:paraId="0EFDCE42" w14:textId="77777777" w:rsidTr="00773910">
        <w:tc>
          <w:tcPr>
            <w:tcW w:w="720" w:type="dxa"/>
          </w:tcPr>
          <w:p w14:paraId="494AD489" w14:textId="18D3500E"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56C874D1" w14:textId="77777777" w:rsidR="0050638E" w:rsidRPr="00D57BC6" w:rsidRDefault="0050638E" w:rsidP="00931EFF">
            <w:pPr>
              <w:jc w:val="both"/>
              <w:rPr>
                <w:rFonts w:cstheme="minorHAnsi"/>
                <w:sz w:val="16"/>
                <w:szCs w:val="16"/>
              </w:rPr>
            </w:pPr>
          </w:p>
        </w:tc>
        <w:tc>
          <w:tcPr>
            <w:tcW w:w="3150" w:type="dxa"/>
          </w:tcPr>
          <w:p w14:paraId="63366917" w14:textId="77777777" w:rsidR="0050638E" w:rsidRPr="00D57BC6" w:rsidRDefault="0050638E" w:rsidP="00931EFF">
            <w:pPr>
              <w:jc w:val="both"/>
              <w:rPr>
                <w:rFonts w:cstheme="minorHAnsi"/>
                <w:b/>
                <w:bCs/>
                <w:sz w:val="16"/>
                <w:szCs w:val="16"/>
              </w:rPr>
            </w:pPr>
            <w:r w:rsidRPr="00D57BC6">
              <w:rPr>
                <w:rFonts w:cstheme="minorHAnsi"/>
                <w:sz w:val="16"/>
                <w:szCs w:val="16"/>
              </w:rPr>
              <w:t xml:space="preserve">Established &amp; Functional </w:t>
            </w:r>
            <w:proofErr w:type="spellStart"/>
            <w:r w:rsidRPr="00D57BC6">
              <w:rPr>
                <w:rFonts w:cstheme="minorHAnsi"/>
                <w:sz w:val="16"/>
                <w:szCs w:val="16"/>
              </w:rPr>
              <w:t>Agro</w:t>
            </w:r>
            <w:proofErr w:type="spellEnd"/>
            <w:r w:rsidRPr="00D57BC6">
              <w:rPr>
                <w:rFonts w:cstheme="minorHAnsi"/>
                <w:sz w:val="16"/>
                <w:szCs w:val="16"/>
              </w:rPr>
              <w:t>-climatology Division</w:t>
            </w:r>
          </w:p>
        </w:tc>
        <w:tc>
          <w:tcPr>
            <w:tcW w:w="1440" w:type="dxa"/>
          </w:tcPr>
          <w:p w14:paraId="396A782A" w14:textId="77777777" w:rsidR="0050638E" w:rsidRPr="00D57BC6" w:rsidRDefault="0050638E" w:rsidP="00931EFF">
            <w:pPr>
              <w:jc w:val="both"/>
              <w:rPr>
                <w:rFonts w:cstheme="minorHAnsi"/>
                <w:sz w:val="16"/>
                <w:szCs w:val="16"/>
              </w:rPr>
            </w:pPr>
          </w:p>
        </w:tc>
        <w:tc>
          <w:tcPr>
            <w:tcW w:w="2520" w:type="dxa"/>
          </w:tcPr>
          <w:p w14:paraId="4490B0CF" w14:textId="6498B4E8"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in Environmental Monitoring</w:t>
            </w:r>
          </w:p>
        </w:tc>
        <w:tc>
          <w:tcPr>
            <w:tcW w:w="2520" w:type="dxa"/>
          </w:tcPr>
          <w:p w14:paraId="7DDBCEF6" w14:textId="09008954" w:rsidR="0050638E" w:rsidRPr="00D57BC6" w:rsidRDefault="0050638E" w:rsidP="00931EFF">
            <w:pPr>
              <w:jc w:val="both"/>
              <w:rPr>
                <w:rFonts w:cstheme="minorHAnsi"/>
                <w:sz w:val="16"/>
                <w:szCs w:val="16"/>
              </w:rPr>
            </w:pPr>
            <w:r w:rsidRPr="00D57BC6">
              <w:rPr>
                <w:rFonts w:cstheme="minorHAnsi"/>
                <w:sz w:val="16"/>
                <w:szCs w:val="16"/>
              </w:rPr>
              <w:t>Types and number of forecast product</w:t>
            </w:r>
            <w:r>
              <w:rPr>
                <w:rFonts w:cstheme="minorHAnsi"/>
                <w:sz w:val="16"/>
                <w:szCs w:val="16"/>
              </w:rPr>
              <w:t>s</w:t>
            </w:r>
            <w:r w:rsidRPr="00D57BC6">
              <w:rPr>
                <w:rFonts w:cstheme="minorHAnsi"/>
                <w:sz w:val="16"/>
                <w:szCs w:val="16"/>
              </w:rPr>
              <w:t xml:space="preserve"> for Environmental Monitoring</w:t>
            </w:r>
          </w:p>
        </w:tc>
        <w:tc>
          <w:tcPr>
            <w:tcW w:w="1080" w:type="dxa"/>
          </w:tcPr>
          <w:p w14:paraId="749FA46E" w14:textId="287DE47D"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B7413E9" w14:textId="77777777" w:rsidR="0050638E" w:rsidRPr="00D57BC6" w:rsidRDefault="0050638E" w:rsidP="00931EFF">
            <w:pPr>
              <w:jc w:val="both"/>
              <w:rPr>
                <w:rFonts w:cstheme="minorHAnsi"/>
                <w:sz w:val="16"/>
                <w:szCs w:val="16"/>
              </w:rPr>
            </w:pPr>
          </w:p>
        </w:tc>
        <w:tc>
          <w:tcPr>
            <w:tcW w:w="1350" w:type="dxa"/>
          </w:tcPr>
          <w:p w14:paraId="1F2CA68A" w14:textId="77777777" w:rsidR="0050638E" w:rsidRPr="00D57BC6" w:rsidRDefault="0050638E" w:rsidP="00931EFF">
            <w:pPr>
              <w:jc w:val="both"/>
              <w:rPr>
                <w:rFonts w:cstheme="minorHAnsi"/>
                <w:sz w:val="14"/>
                <w:szCs w:val="14"/>
              </w:rPr>
            </w:pPr>
          </w:p>
        </w:tc>
      </w:tr>
      <w:tr w:rsidR="0050638E" w:rsidRPr="00D57BC6" w14:paraId="2851033A" w14:textId="77777777" w:rsidTr="00773910">
        <w:tc>
          <w:tcPr>
            <w:tcW w:w="720" w:type="dxa"/>
          </w:tcPr>
          <w:p w14:paraId="39DE7073" w14:textId="7DB2FAFB"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258CC7A4" w14:textId="77777777" w:rsidR="0050638E" w:rsidRPr="00D57BC6" w:rsidRDefault="0050638E" w:rsidP="00931EFF">
            <w:pPr>
              <w:jc w:val="both"/>
              <w:rPr>
                <w:rFonts w:cstheme="minorHAnsi"/>
                <w:sz w:val="16"/>
                <w:szCs w:val="16"/>
              </w:rPr>
            </w:pPr>
          </w:p>
        </w:tc>
        <w:tc>
          <w:tcPr>
            <w:tcW w:w="3150" w:type="dxa"/>
          </w:tcPr>
          <w:p w14:paraId="24D3AC95" w14:textId="49371BD6" w:rsidR="0050638E" w:rsidRPr="00D57BC6" w:rsidRDefault="0050638E" w:rsidP="00931EFF">
            <w:pPr>
              <w:jc w:val="both"/>
              <w:rPr>
                <w:rFonts w:cstheme="minorHAnsi"/>
                <w:b/>
                <w:bCs/>
                <w:sz w:val="16"/>
                <w:szCs w:val="16"/>
              </w:rPr>
            </w:pPr>
            <w:r w:rsidRPr="00D57BC6">
              <w:rPr>
                <w:rFonts w:cstheme="minorHAnsi"/>
                <w:sz w:val="16"/>
                <w:szCs w:val="16"/>
              </w:rPr>
              <w:t>Established &amp; Functional Numerical Weather Prediction (NWP) &amp; Climate Division</w:t>
            </w:r>
          </w:p>
        </w:tc>
        <w:tc>
          <w:tcPr>
            <w:tcW w:w="1440" w:type="dxa"/>
          </w:tcPr>
          <w:p w14:paraId="679086F9" w14:textId="77777777" w:rsidR="0050638E" w:rsidRPr="00D57BC6" w:rsidRDefault="0050638E" w:rsidP="00931EFF">
            <w:pPr>
              <w:jc w:val="both"/>
              <w:rPr>
                <w:rFonts w:cstheme="minorHAnsi"/>
                <w:sz w:val="16"/>
                <w:szCs w:val="16"/>
              </w:rPr>
            </w:pPr>
          </w:p>
        </w:tc>
        <w:tc>
          <w:tcPr>
            <w:tcW w:w="2520" w:type="dxa"/>
          </w:tcPr>
          <w:p w14:paraId="2E96FD2A" w14:textId="51611048"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w:t>
            </w:r>
            <w:proofErr w:type="gramStart"/>
            <w:r w:rsidRPr="00D57BC6">
              <w:rPr>
                <w:rFonts w:cstheme="minorHAnsi"/>
                <w:sz w:val="16"/>
                <w:szCs w:val="16"/>
              </w:rPr>
              <w:t>in  Numerical</w:t>
            </w:r>
            <w:proofErr w:type="gramEnd"/>
            <w:r w:rsidRPr="00D57BC6">
              <w:rPr>
                <w:rFonts w:cstheme="minorHAnsi"/>
                <w:sz w:val="16"/>
                <w:szCs w:val="16"/>
              </w:rPr>
              <w:t xml:space="preserve"> Weather </w:t>
            </w:r>
            <w:proofErr w:type="gramStart"/>
            <w:r w:rsidRPr="00D57BC6">
              <w:rPr>
                <w:rFonts w:cstheme="minorHAnsi"/>
                <w:sz w:val="16"/>
                <w:szCs w:val="16"/>
              </w:rPr>
              <w:t>Prediction(</w:t>
            </w:r>
            <w:proofErr w:type="gramEnd"/>
            <w:r w:rsidRPr="00D57BC6">
              <w:rPr>
                <w:rFonts w:cstheme="minorHAnsi"/>
                <w:sz w:val="16"/>
                <w:szCs w:val="16"/>
              </w:rPr>
              <w:t>NWP) &amp; Climate Monitoring</w:t>
            </w:r>
          </w:p>
        </w:tc>
        <w:tc>
          <w:tcPr>
            <w:tcW w:w="2520" w:type="dxa"/>
          </w:tcPr>
          <w:p w14:paraId="717AEDA6" w14:textId="77777777" w:rsidR="0050638E" w:rsidRPr="00D57BC6" w:rsidRDefault="0050638E" w:rsidP="00931EFF">
            <w:pPr>
              <w:jc w:val="both"/>
              <w:rPr>
                <w:rFonts w:cstheme="minorHAnsi"/>
                <w:sz w:val="16"/>
                <w:szCs w:val="16"/>
              </w:rPr>
            </w:pPr>
            <w:r w:rsidRPr="00D57BC6">
              <w:rPr>
                <w:rFonts w:cstheme="minorHAnsi"/>
                <w:sz w:val="16"/>
                <w:szCs w:val="16"/>
              </w:rPr>
              <w:t xml:space="preserve">Types and number of Numerical Weather </w:t>
            </w:r>
            <w:proofErr w:type="gramStart"/>
            <w:r w:rsidRPr="00D57BC6">
              <w:rPr>
                <w:rFonts w:cstheme="minorHAnsi"/>
                <w:sz w:val="16"/>
                <w:szCs w:val="16"/>
              </w:rPr>
              <w:t>Prediction(</w:t>
            </w:r>
            <w:proofErr w:type="gramEnd"/>
            <w:r w:rsidRPr="00D57BC6">
              <w:rPr>
                <w:rFonts w:cstheme="minorHAnsi"/>
                <w:sz w:val="16"/>
                <w:szCs w:val="16"/>
              </w:rPr>
              <w:t xml:space="preserve">NWP) products bulletin, outlook produced </w:t>
            </w:r>
          </w:p>
        </w:tc>
        <w:tc>
          <w:tcPr>
            <w:tcW w:w="1080" w:type="dxa"/>
          </w:tcPr>
          <w:p w14:paraId="13FBFEC1" w14:textId="00B36462"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4568F8EC" w14:textId="77777777" w:rsidR="0050638E" w:rsidRPr="00D57BC6" w:rsidRDefault="0050638E" w:rsidP="00931EFF">
            <w:pPr>
              <w:jc w:val="both"/>
              <w:rPr>
                <w:rFonts w:cstheme="minorHAnsi"/>
                <w:sz w:val="16"/>
                <w:szCs w:val="16"/>
              </w:rPr>
            </w:pPr>
          </w:p>
        </w:tc>
        <w:tc>
          <w:tcPr>
            <w:tcW w:w="1350" w:type="dxa"/>
          </w:tcPr>
          <w:p w14:paraId="67224229" w14:textId="77777777" w:rsidR="0050638E" w:rsidRPr="00D57BC6" w:rsidRDefault="0050638E" w:rsidP="00931EFF">
            <w:pPr>
              <w:jc w:val="both"/>
              <w:rPr>
                <w:rFonts w:cstheme="minorHAnsi"/>
                <w:sz w:val="14"/>
                <w:szCs w:val="14"/>
              </w:rPr>
            </w:pPr>
          </w:p>
        </w:tc>
      </w:tr>
      <w:tr w:rsidR="0050638E" w:rsidRPr="00D57BC6" w14:paraId="388AB717" w14:textId="77777777" w:rsidTr="00773910">
        <w:tc>
          <w:tcPr>
            <w:tcW w:w="720" w:type="dxa"/>
          </w:tcPr>
          <w:p w14:paraId="46F583DD" w14:textId="56535D7A"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53D08D2D" w14:textId="77777777" w:rsidR="0050638E" w:rsidRPr="00D57BC6" w:rsidRDefault="0050638E" w:rsidP="00931EFF">
            <w:pPr>
              <w:jc w:val="both"/>
              <w:rPr>
                <w:rFonts w:cstheme="minorHAnsi"/>
                <w:sz w:val="16"/>
                <w:szCs w:val="16"/>
              </w:rPr>
            </w:pPr>
          </w:p>
        </w:tc>
        <w:tc>
          <w:tcPr>
            <w:tcW w:w="3150" w:type="dxa"/>
          </w:tcPr>
          <w:p w14:paraId="02C4D3AA" w14:textId="745B17E0" w:rsidR="0050638E" w:rsidRPr="00D57BC6" w:rsidRDefault="0050638E" w:rsidP="00931EFF">
            <w:pPr>
              <w:jc w:val="both"/>
              <w:rPr>
                <w:rFonts w:cstheme="minorHAnsi"/>
                <w:b/>
                <w:bCs/>
                <w:sz w:val="16"/>
                <w:szCs w:val="16"/>
              </w:rPr>
            </w:pPr>
            <w:r w:rsidRPr="00D57BC6">
              <w:rPr>
                <w:rFonts w:cstheme="minorHAnsi"/>
                <w:sz w:val="16"/>
                <w:szCs w:val="16"/>
              </w:rPr>
              <w:t>Established &amp; Functional</w:t>
            </w:r>
            <w:r w:rsidR="00CA6D77">
              <w:rPr>
                <w:rFonts w:cstheme="minorHAnsi"/>
                <w:sz w:val="16"/>
                <w:szCs w:val="16"/>
              </w:rPr>
              <w:t>:</w:t>
            </w:r>
            <w:r w:rsidRPr="00D57BC6">
              <w:rPr>
                <w:rFonts w:cstheme="minorHAnsi"/>
                <w:sz w:val="16"/>
                <w:szCs w:val="16"/>
              </w:rPr>
              <w:t xml:space="preserve"> Establish </w:t>
            </w:r>
            <w:r w:rsidR="009F0A64">
              <w:rPr>
                <w:rFonts w:cstheme="minorHAnsi"/>
                <w:sz w:val="16"/>
                <w:szCs w:val="16"/>
              </w:rPr>
              <w:t>Impact Forecasting</w:t>
            </w:r>
            <w:r w:rsidRPr="00D57BC6">
              <w:rPr>
                <w:rFonts w:cstheme="minorHAnsi"/>
                <w:sz w:val="16"/>
                <w:szCs w:val="16"/>
              </w:rPr>
              <w:t xml:space="preserve"> Division</w:t>
            </w:r>
          </w:p>
        </w:tc>
        <w:tc>
          <w:tcPr>
            <w:tcW w:w="1440" w:type="dxa"/>
          </w:tcPr>
          <w:p w14:paraId="53F8CBD7" w14:textId="77777777" w:rsidR="0050638E" w:rsidRPr="00D57BC6" w:rsidRDefault="0050638E" w:rsidP="00931EFF">
            <w:pPr>
              <w:jc w:val="both"/>
              <w:rPr>
                <w:rFonts w:cstheme="minorHAnsi"/>
                <w:sz w:val="16"/>
                <w:szCs w:val="16"/>
              </w:rPr>
            </w:pPr>
          </w:p>
        </w:tc>
        <w:tc>
          <w:tcPr>
            <w:tcW w:w="2520" w:type="dxa"/>
          </w:tcPr>
          <w:p w14:paraId="0AB0E1F6" w14:textId="13BA787E"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w:t>
            </w:r>
            <w:proofErr w:type="gramStart"/>
            <w:r w:rsidRPr="00D57BC6">
              <w:rPr>
                <w:rFonts w:cstheme="minorHAnsi"/>
                <w:sz w:val="16"/>
                <w:szCs w:val="16"/>
              </w:rPr>
              <w:t>in  impact</w:t>
            </w:r>
            <w:proofErr w:type="gramEnd"/>
            <w:r w:rsidRPr="00D57BC6">
              <w:rPr>
                <w:rFonts w:cstheme="minorHAnsi"/>
                <w:sz w:val="16"/>
                <w:szCs w:val="16"/>
              </w:rPr>
              <w:t xml:space="preserve"> forecasting </w:t>
            </w:r>
          </w:p>
        </w:tc>
        <w:tc>
          <w:tcPr>
            <w:tcW w:w="2520" w:type="dxa"/>
          </w:tcPr>
          <w:p w14:paraId="3ED93F3B" w14:textId="77777777" w:rsidR="0050638E" w:rsidRPr="00D57BC6" w:rsidRDefault="0050638E" w:rsidP="00931EFF">
            <w:pPr>
              <w:jc w:val="both"/>
              <w:rPr>
                <w:rFonts w:cstheme="minorHAnsi"/>
                <w:sz w:val="16"/>
                <w:szCs w:val="16"/>
              </w:rPr>
            </w:pPr>
            <w:r w:rsidRPr="00D57BC6">
              <w:rPr>
                <w:rFonts w:cstheme="minorHAnsi"/>
                <w:sz w:val="16"/>
                <w:szCs w:val="16"/>
              </w:rPr>
              <w:t xml:space="preserve">Types and number </w:t>
            </w:r>
            <w:proofErr w:type="gramStart"/>
            <w:r w:rsidRPr="00D57BC6">
              <w:rPr>
                <w:rFonts w:cstheme="minorHAnsi"/>
                <w:sz w:val="16"/>
                <w:szCs w:val="16"/>
              </w:rPr>
              <w:t>of  impact</w:t>
            </w:r>
            <w:proofErr w:type="gramEnd"/>
            <w:r w:rsidRPr="00D57BC6">
              <w:rPr>
                <w:rFonts w:cstheme="minorHAnsi"/>
                <w:sz w:val="16"/>
                <w:szCs w:val="16"/>
              </w:rPr>
              <w:t xml:space="preserve"> forecasting products bulletin, outlook produced </w:t>
            </w:r>
          </w:p>
        </w:tc>
        <w:tc>
          <w:tcPr>
            <w:tcW w:w="1080" w:type="dxa"/>
          </w:tcPr>
          <w:p w14:paraId="2F5BA25C" w14:textId="7D1EB653"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9707AC9" w14:textId="77777777" w:rsidR="0050638E" w:rsidRPr="00D57BC6" w:rsidRDefault="0050638E" w:rsidP="00931EFF">
            <w:pPr>
              <w:jc w:val="both"/>
              <w:rPr>
                <w:rFonts w:cstheme="minorHAnsi"/>
                <w:sz w:val="16"/>
                <w:szCs w:val="16"/>
              </w:rPr>
            </w:pPr>
          </w:p>
        </w:tc>
        <w:tc>
          <w:tcPr>
            <w:tcW w:w="1350" w:type="dxa"/>
          </w:tcPr>
          <w:p w14:paraId="1B236948" w14:textId="77777777" w:rsidR="0050638E" w:rsidRPr="00D57BC6" w:rsidRDefault="0050638E" w:rsidP="00931EFF">
            <w:pPr>
              <w:jc w:val="both"/>
              <w:rPr>
                <w:rFonts w:cstheme="minorHAnsi"/>
                <w:sz w:val="14"/>
                <w:szCs w:val="14"/>
              </w:rPr>
            </w:pPr>
          </w:p>
        </w:tc>
      </w:tr>
      <w:tr w:rsidR="0050638E" w:rsidRPr="00D57BC6" w14:paraId="58728754" w14:textId="77777777" w:rsidTr="00773910">
        <w:tc>
          <w:tcPr>
            <w:tcW w:w="720" w:type="dxa"/>
          </w:tcPr>
          <w:p w14:paraId="3C9EAF38" w14:textId="5735F98B"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2EB4C439" w14:textId="77777777" w:rsidR="0050638E" w:rsidRPr="00D57BC6" w:rsidRDefault="0050638E" w:rsidP="00931EFF">
            <w:pPr>
              <w:jc w:val="both"/>
              <w:rPr>
                <w:rFonts w:cstheme="minorHAnsi"/>
                <w:sz w:val="16"/>
                <w:szCs w:val="16"/>
              </w:rPr>
            </w:pPr>
          </w:p>
        </w:tc>
        <w:tc>
          <w:tcPr>
            <w:tcW w:w="3150" w:type="dxa"/>
          </w:tcPr>
          <w:p w14:paraId="67D8801E" w14:textId="7CA3DBC9" w:rsidR="0050638E" w:rsidRPr="00D57BC6" w:rsidRDefault="0050638E" w:rsidP="00931EFF">
            <w:pPr>
              <w:jc w:val="both"/>
              <w:rPr>
                <w:rFonts w:cstheme="minorHAnsi"/>
                <w:b/>
                <w:bCs/>
                <w:sz w:val="16"/>
                <w:szCs w:val="16"/>
              </w:rPr>
            </w:pPr>
            <w:r w:rsidRPr="00D57BC6">
              <w:rPr>
                <w:rFonts w:cstheme="minorHAnsi"/>
                <w:sz w:val="16"/>
                <w:szCs w:val="16"/>
              </w:rPr>
              <w:t xml:space="preserve">Established </w:t>
            </w:r>
            <w:r>
              <w:rPr>
                <w:rFonts w:cstheme="minorHAnsi"/>
                <w:sz w:val="16"/>
                <w:szCs w:val="16"/>
              </w:rPr>
              <w:t>a</w:t>
            </w:r>
            <w:r w:rsidRPr="00D57BC6">
              <w:rPr>
                <w:rFonts w:cstheme="minorHAnsi"/>
                <w:sz w:val="16"/>
                <w:szCs w:val="16"/>
              </w:rPr>
              <w:t xml:space="preserve"> </w:t>
            </w:r>
            <w:r>
              <w:rPr>
                <w:rFonts w:cstheme="minorHAnsi"/>
                <w:sz w:val="16"/>
                <w:szCs w:val="16"/>
              </w:rPr>
              <w:t>f</w:t>
            </w:r>
            <w:r w:rsidRPr="00D57BC6">
              <w:rPr>
                <w:rFonts w:cstheme="minorHAnsi"/>
                <w:sz w:val="16"/>
                <w:szCs w:val="16"/>
              </w:rPr>
              <w:t xml:space="preserve">unctional Flood </w:t>
            </w:r>
            <w:r w:rsidR="00CA6D77">
              <w:rPr>
                <w:rFonts w:cstheme="minorHAnsi"/>
                <w:sz w:val="16"/>
                <w:szCs w:val="16"/>
              </w:rPr>
              <w:t>Forecasting</w:t>
            </w:r>
            <w:r w:rsidRPr="00D57BC6">
              <w:rPr>
                <w:rFonts w:cstheme="minorHAnsi"/>
                <w:sz w:val="16"/>
                <w:szCs w:val="16"/>
              </w:rPr>
              <w:t xml:space="preserve"> and </w:t>
            </w:r>
            <w:r w:rsidR="00CA6D77">
              <w:rPr>
                <w:rFonts w:cstheme="minorHAnsi"/>
                <w:sz w:val="16"/>
                <w:szCs w:val="16"/>
              </w:rPr>
              <w:t>Warning Center</w:t>
            </w:r>
            <w:r w:rsidRPr="00D57BC6">
              <w:rPr>
                <w:rFonts w:cstheme="minorHAnsi"/>
                <w:sz w:val="16"/>
                <w:szCs w:val="16"/>
              </w:rPr>
              <w:t xml:space="preserve"> (FFWC)  </w:t>
            </w:r>
          </w:p>
        </w:tc>
        <w:tc>
          <w:tcPr>
            <w:tcW w:w="1440" w:type="dxa"/>
          </w:tcPr>
          <w:p w14:paraId="77B7EEB0" w14:textId="77777777" w:rsidR="0050638E" w:rsidRPr="00D57BC6" w:rsidRDefault="0050638E" w:rsidP="00931EFF">
            <w:pPr>
              <w:jc w:val="both"/>
              <w:rPr>
                <w:rFonts w:cstheme="minorHAnsi"/>
                <w:sz w:val="16"/>
                <w:szCs w:val="16"/>
              </w:rPr>
            </w:pPr>
          </w:p>
        </w:tc>
        <w:tc>
          <w:tcPr>
            <w:tcW w:w="2520" w:type="dxa"/>
          </w:tcPr>
          <w:p w14:paraId="664CD670" w14:textId="73AD478C"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in FFWC activation </w:t>
            </w:r>
          </w:p>
        </w:tc>
        <w:tc>
          <w:tcPr>
            <w:tcW w:w="2520" w:type="dxa"/>
          </w:tcPr>
          <w:p w14:paraId="2CCB744F" w14:textId="72AD5E5C" w:rsidR="0050638E" w:rsidRPr="00D57BC6" w:rsidRDefault="0050638E" w:rsidP="00931EFF">
            <w:pPr>
              <w:jc w:val="both"/>
              <w:rPr>
                <w:rFonts w:cstheme="minorHAnsi"/>
                <w:sz w:val="16"/>
                <w:szCs w:val="16"/>
              </w:rPr>
            </w:pPr>
            <w:r>
              <w:rPr>
                <w:rFonts w:cstheme="minorHAnsi"/>
                <w:sz w:val="16"/>
                <w:szCs w:val="16"/>
              </w:rPr>
              <w:t xml:space="preserve">Performance report </w:t>
            </w:r>
            <w:proofErr w:type="gramStart"/>
            <w:r>
              <w:rPr>
                <w:rFonts w:cstheme="minorHAnsi"/>
                <w:sz w:val="16"/>
                <w:szCs w:val="16"/>
              </w:rPr>
              <w:t xml:space="preserve">on </w:t>
            </w:r>
            <w:r w:rsidRPr="00D57BC6">
              <w:rPr>
                <w:rFonts w:cstheme="minorHAnsi"/>
                <w:sz w:val="16"/>
                <w:szCs w:val="16"/>
              </w:rPr>
              <w:t xml:space="preserve"> FFWC</w:t>
            </w:r>
            <w:proofErr w:type="gramEnd"/>
            <w:r w:rsidRPr="00D57BC6">
              <w:rPr>
                <w:rFonts w:cstheme="minorHAnsi"/>
                <w:sz w:val="16"/>
                <w:szCs w:val="16"/>
              </w:rPr>
              <w:t xml:space="preserve"> </w:t>
            </w:r>
          </w:p>
        </w:tc>
        <w:tc>
          <w:tcPr>
            <w:tcW w:w="1080" w:type="dxa"/>
          </w:tcPr>
          <w:p w14:paraId="1439CA93" w14:textId="1E458D3C"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081D3502" w14:textId="77777777" w:rsidR="0050638E" w:rsidRPr="00D57BC6" w:rsidRDefault="0050638E" w:rsidP="00931EFF">
            <w:pPr>
              <w:jc w:val="both"/>
              <w:rPr>
                <w:rFonts w:cstheme="minorHAnsi"/>
                <w:sz w:val="16"/>
                <w:szCs w:val="16"/>
              </w:rPr>
            </w:pPr>
          </w:p>
        </w:tc>
        <w:tc>
          <w:tcPr>
            <w:tcW w:w="1350" w:type="dxa"/>
          </w:tcPr>
          <w:p w14:paraId="63874BC4" w14:textId="77777777" w:rsidR="0050638E" w:rsidRPr="00D57BC6" w:rsidRDefault="0050638E" w:rsidP="00931EFF">
            <w:pPr>
              <w:jc w:val="both"/>
              <w:rPr>
                <w:rFonts w:cstheme="minorHAnsi"/>
                <w:sz w:val="14"/>
                <w:szCs w:val="14"/>
              </w:rPr>
            </w:pPr>
          </w:p>
        </w:tc>
      </w:tr>
      <w:tr w:rsidR="0050638E" w:rsidRPr="00D57BC6" w14:paraId="2BFBE59A" w14:textId="77777777" w:rsidTr="00773910">
        <w:tc>
          <w:tcPr>
            <w:tcW w:w="720" w:type="dxa"/>
          </w:tcPr>
          <w:p w14:paraId="3CBE7549" w14:textId="4CB33CBC"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71A64E34" w14:textId="77777777" w:rsidR="0050638E" w:rsidRPr="00D57BC6" w:rsidRDefault="0050638E" w:rsidP="00931EFF">
            <w:pPr>
              <w:jc w:val="both"/>
              <w:rPr>
                <w:rFonts w:cstheme="minorHAnsi"/>
                <w:sz w:val="16"/>
                <w:szCs w:val="16"/>
              </w:rPr>
            </w:pPr>
          </w:p>
        </w:tc>
        <w:tc>
          <w:tcPr>
            <w:tcW w:w="3150" w:type="dxa"/>
          </w:tcPr>
          <w:p w14:paraId="1413152F" w14:textId="31E0EDB3" w:rsidR="0050638E" w:rsidRPr="00D57BC6" w:rsidRDefault="0050638E" w:rsidP="00931EFF">
            <w:pPr>
              <w:jc w:val="both"/>
              <w:rPr>
                <w:rFonts w:cstheme="minorHAnsi"/>
                <w:b/>
                <w:bCs/>
                <w:sz w:val="16"/>
                <w:szCs w:val="16"/>
              </w:rPr>
            </w:pPr>
            <w:r w:rsidRPr="00D57BC6">
              <w:rPr>
                <w:rFonts w:cstheme="minorHAnsi"/>
                <w:sz w:val="16"/>
                <w:szCs w:val="16"/>
              </w:rPr>
              <w:t xml:space="preserve">Established </w:t>
            </w:r>
            <w:r>
              <w:rPr>
                <w:rFonts w:cstheme="minorHAnsi"/>
                <w:sz w:val="16"/>
                <w:szCs w:val="16"/>
              </w:rPr>
              <w:t>a</w:t>
            </w:r>
            <w:r w:rsidRPr="00D57BC6">
              <w:rPr>
                <w:rFonts w:cstheme="minorHAnsi"/>
                <w:sz w:val="16"/>
                <w:szCs w:val="16"/>
              </w:rPr>
              <w:t xml:space="preserve"> </w:t>
            </w:r>
            <w:r>
              <w:rPr>
                <w:rFonts w:cstheme="minorHAnsi"/>
                <w:sz w:val="16"/>
                <w:szCs w:val="16"/>
              </w:rPr>
              <w:t>f</w:t>
            </w:r>
            <w:r w:rsidRPr="00D57BC6">
              <w:rPr>
                <w:rFonts w:cstheme="minorHAnsi"/>
                <w:sz w:val="16"/>
                <w:szCs w:val="16"/>
              </w:rPr>
              <w:t>unctional storm monitoring and warning center</w:t>
            </w:r>
          </w:p>
        </w:tc>
        <w:tc>
          <w:tcPr>
            <w:tcW w:w="1440" w:type="dxa"/>
          </w:tcPr>
          <w:p w14:paraId="3B205BF4" w14:textId="77777777" w:rsidR="0050638E" w:rsidRPr="00D57BC6" w:rsidRDefault="0050638E" w:rsidP="00931EFF">
            <w:pPr>
              <w:jc w:val="both"/>
              <w:rPr>
                <w:rFonts w:cstheme="minorHAnsi"/>
                <w:sz w:val="16"/>
                <w:szCs w:val="16"/>
              </w:rPr>
            </w:pPr>
          </w:p>
        </w:tc>
        <w:tc>
          <w:tcPr>
            <w:tcW w:w="2520" w:type="dxa"/>
          </w:tcPr>
          <w:p w14:paraId="63747C1A" w14:textId="599EB487"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w:t>
            </w:r>
            <w:proofErr w:type="gramStart"/>
            <w:r w:rsidRPr="00D57BC6">
              <w:rPr>
                <w:rFonts w:cstheme="minorHAnsi"/>
                <w:sz w:val="16"/>
                <w:szCs w:val="16"/>
              </w:rPr>
              <w:t>in  storm</w:t>
            </w:r>
            <w:proofErr w:type="gramEnd"/>
            <w:r w:rsidRPr="00D57BC6">
              <w:rPr>
                <w:rFonts w:cstheme="minorHAnsi"/>
                <w:sz w:val="16"/>
                <w:szCs w:val="16"/>
              </w:rPr>
              <w:t xml:space="preserve"> monitoring and warning </w:t>
            </w:r>
          </w:p>
        </w:tc>
        <w:tc>
          <w:tcPr>
            <w:tcW w:w="2520" w:type="dxa"/>
          </w:tcPr>
          <w:p w14:paraId="06C9D0D5" w14:textId="778D6EFC" w:rsidR="0050638E" w:rsidRPr="00D57BC6" w:rsidRDefault="0050638E" w:rsidP="00931EFF">
            <w:pPr>
              <w:jc w:val="both"/>
              <w:rPr>
                <w:rFonts w:cstheme="minorHAnsi"/>
                <w:sz w:val="16"/>
                <w:szCs w:val="16"/>
              </w:rPr>
            </w:pPr>
            <w:r>
              <w:rPr>
                <w:rFonts w:cstheme="minorHAnsi"/>
                <w:sz w:val="16"/>
                <w:szCs w:val="16"/>
              </w:rPr>
              <w:t xml:space="preserve">Performance report on </w:t>
            </w:r>
            <w:r w:rsidRPr="00D57BC6">
              <w:rPr>
                <w:rFonts w:cstheme="minorHAnsi"/>
                <w:sz w:val="16"/>
                <w:szCs w:val="16"/>
              </w:rPr>
              <w:t>Effectiveness, efficacy</w:t>
            </w:r>
            <w:r w:rsidR="00F141A7">
              <w:rPr>
                <w:rFonts w:cstheme="minorHAnsi"/>
                <w:sz w:val="16"/>
                <w:szCs w:val="16"/>
              </w:rPr>
              <w:t>,</w:t>
            </w:r>
            <w:r w:rsidRPr="00D57BC6">
              <w:rPr>
                <w:rFonts w:cstheme="minorHAnsi"/>
                <w:sz w:val="16"/>
                <w:szCs w:val="16"/>
              </w:rPr>
              <w:t xml:space="preserve"> and performance of storm monitoring and warning services </w:t>
            </w:r>
          </w:p>
        </w:tc>
        <w:tc>
          <w:tcPr>
            <w:tcW w:w="1080" w:type="dxa"/>
          </w:tcPr>
          <w:p w14:paraId="075D37A0" w14:textId="6D47F835"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1E2BAA1A" w14:textId="77777777" w:rsidR="0050638E" w:rsidRPr="00D57BC6" w:rsidRDefault="0050638E" w:rsidP="00931EFF">
            <w:pPr>
              <w:jc w:val="both"/>
              <w:rPr>
                <w:rFonts w:cstheme="minorHAnsi"/>
                <w:sz w:val="16"/>
                <w:szCs w:val="16"/>
              </w:rPr>
            </w:pPr>
          </w:p>
        </w:tc>
        <w:tc>
          <w:tcPr>
            <w:tcW w:w="1350" w:type="dxa"/>
          </w:tcPr>
          <w:p w14:paraId="0C296B09" w14:textId="77777777" w:rsidR="0050638E" w:rsidRPr="00D57BC6" w:rsidRDefault="0050638E" w:rsidP="00931EFF">
            <w:pPr>
              <w:jc w:val="both"/>
              <w:rPr>
                <w:rFonts w:cstheme="minorHAnsi"/>
                <w:sz w:val="14"/>
                <w:szCs w:val="14"/>
              </w:rPr>
            </w:pPr>
          </w:p>
        </w:tc>
      </w:tr>
      <w:tr w:rsidR="0050638E" w:rsidRPr="00D57BC6" w14:paraId="3508DD7D" w14:textId="77777777" w:rsidTr="00773910">
        <w:tc>
          <w:tcPr>
            <w:tcW w:w="720" w:type="dxa"/>
          </w:tcPr>
          <w:p w14:paraId="79A41AA9" w14:textId="132DE013"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279FBDCE" w14:textId="77777777" w:rsidR="0050638E" w:rsidRPr="00D57BC6" w:rsidRDefault="0050638E" w:rsidP="00931EFF">
            <w:pPr>
              <w:jc w:val="both"/>
              <w:rPr>
                <w:rFonts w:cstheme="minorHAnsi"/>
                <w:sz w:val="16"/>
                <w:szCs w:val="16"/>
              </w:rPr>
            </w:pPr>
          </w:p>
        </w:tc>
        <w:tc>
          <w:tcPr>
            <w:tcW w:w="3150" w:type="dxa"/>
          </w:tcPr>
          <w:p w14:paraId="36415DC8" w14:textId="3285CF7E" w:rsidR="0050638E" w:rsidRPr="00D57BC6" w:rsidRDefault="0050638E" w:rsidP="00931EFF">
            <w:pPr>
              <w:jc w:val="both"/>
              <w:rPr>
                <w:rFonts w:cstheme="minorHAnsi"/>
                <w:b/>
                <w:bCs/>
                <w:sz w:val="16"/>
                <w:szCs w:val="16"/>
              </w:rPr>
            </w:pPr>
            <w:r w:rsidRPr="00D57BC6">
              <w:rPr>
                <w:rFonts w:cstheme="minorHAnsi"/>
                <w:sz w:val="16"/>
                <w:szCs w:val="16"/>
              </w:rPr>
              <w:t xml:space="preserve">Established &amp; Functional Famine </w:t>
            </w:r>
            <w:r w:rsidR="00CA6D77">
              <w:rPr>
                <w:rFonts w:cstheme="minorHAnsi"/>
                <w:sz w:val="16"/>
                <w:szCs w:val="16"/>
              </w:rPr>
              <w:t>Early Warning Division</w:t>
            </w:r>
            <w:r w:rsidRPr="00D57BC6">
              <w:rPr>
                <w:rFonts w:cstheme="minorHAnsi"/>
                <w:sz w:val="16"/>
                <w:szCs w:val="16"/>
              </w:rPr>
              <w:t xml:space="preserve">: </w:t>
            </w:r>
          </w:p>
        </w:tc>
        <w:tc>
          <w:tcPr>
            <w:tcW w:w="1440" w:type="dxa"/>
          </w:tcPr>
          <w:p w14:paraId="04B78240" w14:textId="77777777" w:rsidR="0050638E" w:rsidRPr="00D57BC6" w:rsidRDefault="0050638E" w:rsidP="00931EFF">
            <w:pPr>
              <w:jc w:val="both"/>
              <w:rPr>
                <w:rFonts w:cstheme="minorHAnsi"/>
                <w:sz w:val="16"/>
                <w:szCs w:val="16"/>
              </w:rPr>
            </w:pPr>
          </w:p>
        </w:tc>
        <w:tc>
          <w:tcPr>
            <w:tcW w:w="2520" w:type="dxa"/>
          </w:tcPr>
          <w:p w14:paraId="0F0C7465" w14:textId="49DCE427"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w:t>
            </w:r>
            <w:proofErr w:type="gramStart"/>
            <w:r w:rsidRPr="00D57BC6">
              <w:rPr>
                <w:rFonts w:cstheme="minorHAnsi"/>
                <w:sz w:val="16"/>
                <w:szCs w:val="16"/>
              </w:rPr>
              <w:t>in  Famine</w:t>
            </w:r>
            <w:proofErr w:type="gramEnd"/>
            <w:r w:rsidRPr="00D57BC6">
              <w:rPr>
                <w:rFonts w:cstheme="minorHAnsi"/>
                <w:sz w:val="16"/>
                <w:szCs w:val="16"/>
              </w:rPr>
              <w:t xml:space="preserve"> </w:t>
            </w:r>
            <w:r w:rsidR="00F141A7">
              <w:rPr>
                <w:rFonts w:cstheme="minorHAnsi"/>
                <w:sz w:val="16"/>
                <w:szCs w:val="16"/>
              </w:rPr>
              <w:t>Early Warning</w:t>
            </w:r>
          </w:p>
        </w:tc>
        <w:tc>
          <w:tcPr>
            <w:tcW w:w="2520" w:type="dxa"/>
          </w:tcPr>
          <w:p w14:paraId="6BDA016F" w14:textId="75DECB51" w:rsidR="0050638E" w:rsidRPr="00D57BC6" w:rsidRDefault="0050638E" w:rsidP="00931EFF">
            <w:pPr>
              <w:jc w:val="both"/>
              <w:rPr>
                <w:rFonts w:cstheme="minorHAnsi"/>
                <w:sz w:val="16"/>
                <w:szCs w:val="16"/>
              </w:rPr>
            </w:pPr>
            <w:r>
              <w:rPr>
                <w:rFonts w:cstheme="minorHAnsi"/>
                <w:sz w:val="16"/>
                <w:szCs w:val="16"/>
              </w:rPr>
              <w:t xml:space="preserve">Performance report on </w:t>
            </w:r>
            <w:proofErr w:type="gramStart"/>
            <w:r w:rsidR="00CA6D77">
              <w:rPr>
                <w:rFonts w:cstheme="minorHAnsi"/>
                <w:sz w:val="16"/>
                <w:szCs w:val="16"/>
              </w:rPr>
              <w:t xml:space="preserve">the </w:t>
            </w:r>
            <w:r w:rsidRPr="00D57BC6">
              <w:rPr>
                <w:rFonts w:cstheme="minorHAnsi"/>
                <w:sz w:val="16"/>
                <w:szCs w:val="16"/>
              </w:rPr>
              <w:t>Effectiveness</w:t>
            </w:r>
            <w:proofErr w:type="gramEnd"/>
            <w:r w:rsidRPr="00D57BC6">
              <w:rPr>
                <w:rFonts w:cstheme="minorHAnsi"/>
                <w:sz w:val="16"/>
                <w:szCs w:val="16"/>
              </w:rPr>
              <w:t>, efficacy</w:t>
            </w:r>
            <w:r w:rsidR="00CA6D77">
              <w:rPr>
                <w:rFonts w:cstheme="minorHAnsi"/>
                <w:sz w:val="16"/>
                <w:szCs w:val="16"/>
              </w:rPr>
              <w:t>,</w:t>
            </w:r>
            <w:r w:rsidRPr="00D57BC6">
              <w:rPr>
                <w:rFonts w:cstheme="minorHAnsi"/>
                <w:sz w:val="16"/>
                <w:szCs w:val="16"/>
              </w:rPr>
              <w:t xml:space="preserve"> and performance of </w:t>
            </w:r>
            <w:proofErr w:type="gramStart"/>
            <w:r w:rsidR="00CA6D77">
              <w:rPr>
                <w:rFonts w:cstheme="minorHAnsi"/>
                <w:sz w:val="16"/>
                <w:szCs w:val="16"/>
              </w:rPr>
              <w:t xml:space="preserve">the </w:t>
            </w:r>
            <w:r w:rsidRPr="00D57BC6">
              <w:rPr>
                <w:rFonts w:cstheme="minorHAnsi"/>
                <w:sz w:val="16"/>
                <w:szCs w:val="16"/>
              </w:rPr>
              <w:t>Famine</w:t>
            </w:r>
            <w:proofErr w:type="gramEnd"/>
            <w:r w:rsidRPr="00D57BC6">
              <w:rPr>
                <w:rFonts w:cstheme="minorHAnsi"/>
                <w:sz w:val="16"/>
                <w:szCs w:val="16"/>
              </w:rPr>
              <w:t xml:space="preserve"> </w:t>
            </w:r>
            <w:r w:rsidR="00CA6D77">
              <w:rPr>
                <w:rFonts w:cstheme="minorHAnsi"/>
                <w:sz w:val="16"/>
                <w:szCs w:val="16"/>
              </w:rPr>
              <w:t>Early Warning</w:t>
            </w:r>
          </w:p>
        </w:tc>
        <w:tc>
          <w:tcPr>
            <w:tcW w:w="1080" w:type="dxa"/>
          </w:tcPr>
          <w:p w14:paraId="2575E8C0" w14:textId="7D09F90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76ED71B" w14:textId="77777777" w:rsidR="0050638E" w:rsidRPr="00D57BC6" w:rsidRDefault="0050638E" w:rsidP="00931EFF">
            <w:pPr>
              <w:jc w:val="both"/>
              <w:rPr>
                <w:rFonts w:cstheme="minorHAnsi"/>
                <w:sz w:val="16"/>
                <w:szCs w:val="16"/>
              </w:rPr>
            </w:pPr>
          </w:p>
        </w:tc>
        <w:tc>
          <w:tcPr>
            <w:tcW w:w="1350" w:type="dxa"/>
          </w:tcPr>
          <w:p w14:paraId="323EF9FB" w14:textId="77777777" w:rsidR="0050638E" w:rsidRPr="00D57BC6" w:rsidRDefault="0050638E" w:rsidP="00931EFF">
            <w:pPr>
              <w:jc w:val="both"/>
              <w:rPr>
                <w:rFonts w:cstheme="minorHAnsi"/>
                <w:sz w:val="14"/>
                <w:szCs w:val="14"/>
              </w:rPr>
            </w:pPr>
          </w:p>
        </w:tc>
      </w:tr>
      <w:tr w:rsidR="0050638E" w:rsidRPr="00D57BC6" w14:paraId="4DFC581B" w14:textId="77777777" w:rsidTr="00773910">
        <w:tc>
          <w:tcPr>
            <w:tcW w:w="720" w:type="dxa"/>
          </w:tcPr>
          <w:p w14:paraId="3025CCF1" w14:textId="61FA0255"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35340CCC" w14:textId="77777777" w:rsidR="0050638E" w:rsidRPr="00D57BC6" w:rsidRDefault="0050638E" w:rsidP="00931EFF">
            <w:pPr>
              <w:jc w:val="both"/>
              <w:rPr>
                <w:rFonts w:cstheme="minorHAnsi"/>
                <w:sz w:val="16"/>
                <w:szCs w:val="16"/>
              </w:rPr>
            </w:pPr>
          </w:p>
        </w:tc>
        <w:tc>
          <w:tcPr>
            <w:tcW w:w="3150" w:type="dxa"/>
          </w:tcPr>
          <w:p w14:paraId="28DBC062" w14:textId="77777777" w:rsidR="0050638E" w:rsidRPr="00D57BC6" w:rsidRDefault="0050638E" w:rsidP="00931EFF">
            <w:pPr>
              <w:jc w:val="both"/>
              <w:rPr>
                <w:rFonts w:cstheme="minorHAnsi"/>
                <w:b/>
                <w:bCs/>
                <w:sz w:val="16"/>
                <w:szCs w:val="16"/>
              </w:rPr>
            </w:pPr>
            <w:r w:rsidRPr="00D57BC6">
              <w:rPr>
                <w:rFonts w:cstheme="minorHAnsi"/>
                <w:sz w:val="16"/>
                <w:szCs w:val="16"/>
              </w:rPr>
              <w:t xml:space="preserve">Established &amp; Functional drought monitoring system </w:t>
            </w:r>
          </w:p>
        </w:tc>
        <w:tc>
          <w:tcPr>
            <w:tcW w:w="1440" w:type="dxa"/>
          </w:tcPr>
          <w:p w14:paraId="11703404" w14:textId="77777777" w:rsidR="0050638E" w:rsidRPr="00D57BC6" w:rsidRDefault="0050638E" w:rsidP="00931EFF">
            <w:pPr>
              <w:jc w:val="both"/>
              <w:rPr>
                <w:rFonts w:cstheme="minorHAnsi"/>
                <w:sz w:val="16"/>
                <w:szCs w:val="16"/>
              </w:rPr>
            </w:pPr>
          </w:p>
        </w:tc>
        <w:tc>
          <w:tcPr>
            <w:tcW w:w="2520" w:type="dxa"/>
          </w:tcPr>
          <w:p w14:paraId="18882AB6" w14:textId="354DF4E5"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w:t>
            </w:r>
            <w:proofErr w:type="gramStart"/>
            <w:r w:rsidRPr="00D57BC6">
              <w:rPr>
                <w:rFonts w:cstheme="minorHAnsi"/>
                <w:sz w:val="16"/>
                <w:szCs w:val="16"/>
              </w:rPr>
              <w:t>in  Environmental</w:t>
            </w:r>
            <w:proofErr w:type="gramEnd"/>
            <w:r w:rsidRPr="00D57BC6">
              <w:rPr>
                <w:rFonts w:cstheme="minorHAnsi"/>
                <w:sz w:val="16"/>
                <w:szCs w:val="16"/>
              </w:rPr>
              <w:t xml:space="preserve"> Monitoring</w:t>
            </w:r>
          </w:p>
        </w:tc>
        <w:tc>
          <w:tcPr>
            <w:tcW w:w="2520" w:type="dxa"/>
          </w:tcPr>
          <w:p w14:paraId="3ADB56DE" w14:textId="74967035" w:rsidR="0050638E" w:rsidRPr="00D57BC6" w:rsidRDefault="0050638E" w:rsidP="00931EFF">
            <w:pPr>
              <w:jc w:val="both"/>
              <w:rPr>
                <w:rFonts w:cstheme="minorHAnsi"/>
                <w:sz w:val="16"/>
                <w:szCs w:val="16"/>
              </w:rPr>
            </w:pPr>
            <w:r>
              <w:rPr>
                <w:rFonts w:cstheme="minorHAnsi"/>
                <w:sz w:val="16"/>
                <w:szCs w:val="16"/>
              </w:rPr>
              <w:t xml:space="preserve">Performance report on </w:t>
            </w:r>
            <w:r w:rsidRPr="00D57BC6">
              <w:rPr>
                <w:rFonts w:cstheme="minorHAnsi"/>
                <w:sz w:val="16"/>
                <w:szCs w:val="16"/>
              </w:rPr>
              <w:t xml:space="preserve">Effectiveness, </w:t>
            </w:r>
            <w:proofErr w:type="gramStart"/>
            <w:r w:rsidRPr="00D57BC6">
              <w:rPr>
                <w:rFonts w:cstheme="minorHAnsi"/>
                <w:sz w:val="16"/>
                <w:szCs w:val="16"/>
              </w:rPr>
              <w:t>efficacy</w:t>
            </w:r>
            <w:proofErr w:type="gramEnd"/>
            <w:r w:rsidR="00F141A7">
              <w:rPr>
                <w:rFonts w:cstheme="minorHAnsi"/>
                <w:sz w:val="16"/>
                <w:szCs w:val="16"/>
              </w:rPr>
              <w:t>,</w:t>
            </w:r>
            <w:r w:rsidRPr="00D57BC6">
              <w:rPr>
                <w:rFonts w:cstheme="minorHAnsi"/>
                <w:sz w:val="16"/>
                <w:szCs w:val="16"/>
              </w:rPr>
              <w:t xml:space="preserve"> and performance of </w:t>
            </w:r>
            <w:r w:rsidR="00CA6D77">
              <w:rPr>
                <w:rFonts w:cstheme="minorHAnsi"/>
                <w:sz w:val="16"/>
                <w:szCs w:val="16"/>
              </w:rPr>
              <w:t xml:space="preserve">the </w:t>
            </w:r>
            <w:r w:rsidRPr="00D57BC6">
              <w:rPr>
                <w:rFonts w:cstheme="minorHAnsi"/>
                <w:sz w:val="16"/>
                <w:szCs w:val="16"/>
              </w:rPr>
              <w:t xml:space="preserve">Famine </w:t>
            </w:r>
            <w:r w:rsidR="00F141A7">
              <w:rPr>
                <w:rFonts w:cstheme="minorHAnsi"/>
                <w:sz w:val="16"/>
                <w:szCs w:val="16"/>
              </w:rPr>
              <w:t>Early Warning</w:t>
            </w:r>
          </w:p>
        </w:tc>
        <w:tc>
          <w:tcPr>
            <w:tcW w:w="1080" w:type="dxa"/>
          </w:tcPr>
          <w:p w14:paraId="0BA058D2" w14:textId="02A41B81"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17C1F6C" w14:textId="77777777" w:rsidR="0050638E" w:rsidRPr="00D57BC6" w:rsidRDefault="0050638E" w:rsidP="00931EFF">
            <w:pPr>
              <w:jc w:val="both"/>
              <w:rPr>
                <w:rFonts w:cstheme="minorHAnsi"/>
                <w:sz w:val="16"/>
                <w:szCs w:val="16"/>
              </w:rPr>
            </w:pPr>
          </w:p>
        </w:tc>
        <w:tc>
          <w:tcPr>
            <w:tcW w:w="1350" w:type="dxa"/>
          </w:tcPr>
          <w:p w14:paraId="31CE2F61" w14:textId="77777777" w:rsidR="0050638E" w:rsidRPr="00D57BC6" w:rsidRDefault="0050638E" w:rsidP="00931EFF">
            <w:pPr>
              <w:jc w:val="both"/>
              <w:rPr>
                <w:rFonts w:cstheme="minorHAnsi"/>
                <w:sz w:val="14"/>
                <w:szCs w:val="14"/>
              </w:rPr>
            </w:pPr>
          </w:p>
        </w:tc>
      </w:tr>
      <w:tr w:rsidR="0050638E" w:rsidRPr="00D57BC6" w14:paraId="24E9A296" w14:textId="77777777" w:rsidTr="00773910">
        <w:tc>
          <w:tcPr>
            <w:tcW w:w="720" w:type="dxa"/>
          </w:tcPr>
          <w:p w14:paraId="64CCE2AA" w14:textId="4F385104"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23209250" w14:textId="77777777" w:rsidR="0050638E" w:rsidRPr="00D57BC6" w:rsidRDefault="0050638E" w:rsidP="00931EFF">
            <w:pPr>
              <w:jc w:val="both"/>
              <w:rPr>
                <w:rFonts w:cstheme="minorHAnsi"/>
                <w:sz w:val="16"/>
                <w:szCs w:val="16"/>
              </w:rPr>
            </w:pPr>
          </w:p>
        </w:tc>
        <w:tc>
          <w:tcPr>
            <w:tcW w:w="3150" w:type="dxa"/>
          </w:tcPr>
          <w:p w14:paraId="3399D8E3" w14:textId="13D1DEA0" w:rsidR="0050638E" w:rsidRPr="00D57BC6" w:rsidRDefault="0050638E" w:rsidP="00931EFF">
            <w:pPr>
              <w:jc w:val="both"/>
              <w:rPr>
                <w:rFonts w:cstheme="minorHAnsi"/>
                <w:b/>
                <w:bCs/>
                <w:sz w:val="16"/>
                <w:szCs w:val="16"/>
              </w:rPr>
            </w:pPr>
            <w:r w:rsidRPr="00D57BC6">
              <w:rPr>
                <w:rFonts w:cstheme="minorHAnsi"/>
                <w:sz w:val="16"/>
                <w:szCs w:val="16"/>
              </w:rPr>
              <w:t xml:space="preserve">Established </w:t>
            </w:r>
            <w:r>
              <w:rPr>
                <w:rFonts w:cstheme="minorHAnsi"/>
                <w:sz w:val="16"/>
                <w:szCs w:val="16"/>
              </w:rPr>
              <w:t>a</w:t>
            </w:r>
            <w:r w:rsidRPr="00D57BC6">
              <w:rPr>
                <w:rFonts w:cstheme="minorHAnsi"/>
                <w:sz w:val="16"/>
                <w:szCs w:val="16"/>
              </w:rPr>
              <w:t xml:space="preserve"> </w:t>
            </w:r>
            <w:r>
              <w:rPr>
                <w:rFonts w:cstheme="minorHAnsi"/>
                <w:sz w:val="16"/>
                <w:szCs w:val="16"/>
              </w:rPr>
              <w:t>f</w:t>
            </w:r>
            <w:r w:rsidRPr="00D57BC6">
              <w:rPr>
                <w:rFonts w:cstheme="minorHAnsi"/>
                <w:sz w:val="16"/>
                <w:szCs w:val="16"/>
              </w:rPr>
              <w:t>unctional Livestock monitoring division</w:t>
            </w:r>
          </w:p>
        </w:tc>
        <w:tc>
          <w:tcPr>
            <w:tcW w:w="1440" w:type="dxa"/>
          </w:tcPr>
          <w:p w14:paraId="30223D6E" w14:textId="77777777" w:rsidR="0050638E" w:rsidRPr="00D57BC6" w:rsidRDefault="0050638E" w:rsidP="00931EFF">
            <w:pPr>
              <w:jc w:val="both"/>
              <w:rPr>
                <w:rFonts w:cstheme="minorHAnsi"/>
                <w:sz w:val="16"/>
                <w:szCs w:val="16"/>
              </w:rPr>
            </w:pPr>
          </w:p>
        </w:tc>
        <w:tc>
          <w:tcPr>
            <w:tcW w:w="2520" w:type="dxa"/>
          </w:tcPr>
          <w:p w14:paraId="2C9B6AF2" w14:textId="0AB8B45C"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in Livestock Monitoring &amp; Forecasting </w:t>
            </w:r>
          </w:p>
        </w:tc>
        <w:tc>
          <w:tcPr>
            <w:tcW w:w="2520" w:type="dxa"/>
          </w:tcPr>
          <w:p w14:paraId="6162926A" w14:textId="0B6AC899" w:rsidR="0050638E" w:rsidRPr="00D57BC6" w:rsidRDefault="0050638E" w:rsidP="00931EFF">
            <w:pPr>
              <w:jc w:val="both"/>
              <w:rPr>
                <w:rFonts w:cstheme="minorHAnsi"/>
                <w:sz w:val="16"/>
                <w:szCs w:val="16"/>
              </w:rPr>
            </w:pPr>
            <w:r>
              <w:rPr>
                <w:rFonts w:cstheme="minorHAnsi"/>
                <w:sz w:val="16"/>
                <w:szCs w:val="16"/>
              </w:rPr>
              <w:t xml:space="preserve">Performance report on </w:t>
            </w:r>
            <w:r w:rsidRPr="00D57BC6">
              <w:rPr>
                <w:rFonts w:cstheme="minorHAnsi"/>
                <w:sz w:val="16"/>
                <w:szCs w:val="16"/>
              </w:rPr>
              <w:t>Effectiveness, efficacy</w:t>
            </w:r>
            <w:r w:rsidR="00F141A7">
              <w:rPr>
                <w:rFonts w:cstheme="minorHAnsi"/>
                <w:sz w:val="16"/>
                <w:szCs w:val="16"/>
              </w:rPr>
              <w:t>,</w:t>
            </w:r>
            <w:r w:rsidRPr="00D57BC6">
              <w:rPr>
                <w:rFonts w:cstheme="minorHAnsi"/>
                <w:sz w:val="16"/>
                <w:szCs w:val="16"/>
              </w:rPr>
              <w:t xml:space="preserve"> and performance of Famine </w:t>
            </w:r>
            <w:proofErr w:type="gramStart"/>
            <w:r w:rsidRPr="00D57BC6">
              <w:rPr>
                <w:rFonts w:cstheme="minorHAnsi"/>
                <w:sz w:val="16"/>
                <w:szCs w:val="16"/>
              </w:rPr>
              <w:t>early  warning</w:t>
            </w:r>
            <w:proofErr w:type="gramEnd"/>
          </w:p>
        </w:tc>
        <w:tc>
          <w:tcPr>
            <w:tcW w:w="1080" w:type="dxa"/>
          </w:tcPr>
          <w:p w14:paraId="1D97D7CF" w14:textId="6CBFC4C1"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53ED7DE" w14:textId="77777777" w:rsidR="0050638E" w:rsidRPr="00D57BC6" w:rsidRDefault="0050638E" w:rsidP="00931EFF">
            <w:pPr>
              <w:jc w:val="both"/>
              <w:rPr>
                <w:rFonts w:cstheme="minorHAnsi"/>
                <w:sz w:val="16"/>
                <w:szCs w:val="16"/>
              </w:rPr>
            </w:pPr>
          </w:p>
        </w:tc>
        <w:tc>
          <w:tcPr>
            <w:tcW w:w="1350" w:type="dxa"/>
          </w:tcPr>
          <w:p w14:paraId="36EC5E47" w14:textId="77777777" w:rsidR="0050638E" w:rsidRPr="00D57BC6" w:rsidRDefault="0050638E" w:rsidP="00931EFF">
            <w:pPr>
              <w:jc w:val="both"/>
              <w:rPr>
                <w:rFonts w:cstheme="minorHAnsi"/>
                <w:sz w:val="14"/>
                <w:szCs w:val="14"/>
              </w:rPr>
            </w:pPr>
          </w:p>
        </w:tc>
      </w:tr>
      <w:tr w:rsidR="0050638E" w:rsidRPr="00D57BC6" w14:paraId="44E2B685" w14:textId="77777777" w:rsidTr="00773910">
        <w:tc>
          <w:tcPr>
            <w:tcW w:w="720" w:type="dxa"/>
          </w:tcPr>
          <w:p w14:paraId="320F1156" w14:textId="3E88F400"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0718D69B" w14:textId="77777777" w:rsidR="0050638E" w:rsidRPr="00D57BC6" w:rsidRDefault="0050638E" w:rsidP="00931EFF">
            <w:pPr>
              <w:jc w:val="both"/>
              <w:rPr>
                <w:rFonts w:cstheme="minorHAnsi"/>
                <w:sz w:val="16"/>
                <w:szCs w:val="16"/>
              </w:rPr>
            </w:pPr>
          </w:p>
        </w:tc>
        <w:tc>
          <w:tcPr>
            <w:tcW w:w="3150" w:type="dxa"/>
          </w:tcPr>
          <w:p w14:paraId="5EED9AED" w14:textId="77777777" w:rsidR="0050638E" w:rsidRPr="00D57BC6" w:rsidRDefault="0050638E" w:rsidP="00931EFF">
            <w:pPr>
              <w:jc w:val="both"/>
              <w:rPr>
                <w:rFonts w:cstheme="minorHAnsi"/>
                <w:color w:val="FF0000"/>
                <w:sz w:val="16"/>
                <w:szCs w:val="16"/>
              </w:rPr>
            </w:pPr>
            <w:r w:rsidRPr="00D57BC6">
              <w:rPr>
                <w:rFonts w:cstheme="minorHAnsi"/>
                <w:color w:val="FF0000"/>
                <w:sz w:val="16"/>
                <w:szCs w:val="16"/>
              </w:rPr>
              <w:t xml:space="preserve">Early Warning data collection, analysis, and exchange modalities among federal line </w:t>
            </w:r>
            <w:r w:rsidRPr="00D57BC6">
              <w:rPr>
                <w:rFonts w:cstheme="minorHAnsi"/>
                <w:color w:val="FF0000"/>
                <w:sz w:val="16"/>
                <w:szCs w:val="16"/>
              </w:rPr>
              <w:lastRenderedPageBreak/>
              <w:t xml:space="preserve">ministries/ sectorial offices and regional bodies harmonized </w:t>
            </w:r>
            <w:proofErr w:type="gramStart"/>
            <w:r w:rsidRPr="00D57BC6">
              <w:rPr>
                <w:rFonts w:cstheme="minorHAnsi"/>
                <w:color w:val="FF0000"/>
                <w:sz w:val="16"/>
                <w:szCs w:val="16"/>
              </w:rPr>
              <w:t>&amp;strengthened</w:t>
            </w:r>
            <w:proofErr w:type="gramEnd"/>
            <w:r w:rsidRPr="00D57BC6">
              <w:rPr>
                <w:rFonts w:cstheme="minorHAnsi"/>
                <w:color w:val="FF0000"/>
                <w:sz w:val="16"/>
                <w:szCs w:val="16"/>
              </w:rPr>
              <w:t>.</w:t>
            </w:r>
          </w:p>
        </w:tc>
        <w:tc>
          <w:tcPr>
            <w:tcW w:w="1440" w:type="dxa"/>
          </w:tcPr>
          <w:p w14:paraId="5C5D4CCA" w14:textId="77777777" w:rsidR="0050638E" w:rsidRPr="00D57BC6" w:rsidRDefault="0050638E" w:rsidP="00931EFF">
            <w:pPr>
              <w:jc w:val="both"/>
              <w:rPr>
                <w:rFonts w:cstheme="minorHAnsi"/>
                <w:sz w:val="16"/>
                <w:szCs w:val="16"/>
              </w:rPr>
            </w:pPr>
          </w:p>
        </w:tc>
        <w:tc>
          <w:tcPr>
            <w:tcW w:w="2520" w:type="dxa"/>
          </w:tcPr>
          <w:p w14:paraId="0257C14C" w14:textId="6AEBE59E"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in forecast coordination </w:t>
            </w:r>
          </w:p>
        </w:tc>
        <w:tc>
          <w:tcPr>
            <w:tcW w:w="2520" w:type="dxa"/>
          </w:tcPr>
          <w:p w14:paraId="7B9F20E6" w14:textId="704ABFA0" w:rsidR="0050638E" w:rsidRPr="00D57BC6" w:rsidRDefault="0050638E" w:rsidP="00931EFF">
            <w:pPr>
              <w:jc w:val="both"/>
              <w:rPr>
                <w:rFonts w:cstheme="minorHAnsi"/>
                <w:sz w:val="16"/>
                <w:szCs w:val="16"/>
              </w:rPr>
            </w:pPr>
            <w:r>
              <w:rPr>
                <w:rFonts w:cstheme="minorHAnsi"/>
                <w:sz w:val="16"/>
                <w:szCs w:val="16"/>
              </w:rPr>
              <w:t xml:space="preserve">Performance report on </w:t>
            </w:r>
            <w:r w:rsidRPr="00D57BC6">
              <w:rPr>
                <w:rFonts w:cstheme="minorHAnsi"/>
                <w:sz w:val="16"/>
                <w:szCs w:val="16"/>
              </w:rPr>
              <w:t xml:space="preserve">Effectiveness, </w:t>
            </w:r>
            <w:proofErr w:type="gramStart"/>
            <w:r w:rsidRPr="00D57BC6">
              <w:rPr>
                <w:rFonts w:cstheme="minorHAnsi"/>
                <w:sz w:val="16"/>
                <w:szCs w:val="16"/>
              </w:rPr>
              <w:t>efficacy</w:t>
            </w:r>
            <w:proofErr w:type="gramEnd"/>
            <w:r w:rsidR="00F141A7">
              <w:rPr>
                <w:rFonts w:cstheme="minorHAnsi"/>
                <w:sz w:val="16"/>
                <w:szCs w:val="16"/>
              </w:rPr>
              <w:t>,</w:t>
            </w:r>
            <w:r w:rsidRPr="00D57BC6">
              <w:rPr>
                <w:rFonts w:cstheme="minorHAnsi"/>
                <w:sz w:val="16"/>
                <w:szCs w:val="16"/>
              </w:rPr>
              <w:t xml:space="preserve"> and </w:t>
            </w:r>
            <w:r w:rsidRPr="00D57BC6">
              <w:rPr>
                <w:rFonts w:cstheme="minorHAnsi"/>
                <w:sz w:val="16"/>
                <w:szCs w:val="16"/>
              </w:rPr>
              <w:lastRenderedPageBreak/>
              <w:t xml:space="preserve">performance of </w:t>
            </w:r>
            <w:r w:rsidR="00CA6D77">
              <w:rPr>
                <w:rFonts w:cstheme="minorHAnsi"/>
                <w:sz w:val="16"/>
                <w:szCs w:val="16"/>
              </w:rPr>
              <w:t xml:space="preserve">the </w:t>
            </w:r>
            <w:r w:rsidRPr="00D57BC6">
              <w:rPr>
                <w:rFonts w:cstheme="minorHAnsi"/>
                <w:sz w:val="16"/>
                <w:szCs w:val="16"/>
              </w:rPr>
              <w:t xml:space="preserve">Famine </w:t>
            </w:r>
            <w:r w:rsidR="00CA6D77">
              <w:rPr>
                <w:rFonts w:cstheme="minorHAnsi"/>
                <w:sz w:val="16"/>
                <w:szCs w:val="16"/>
              </w:rPr>
              <w:t>Early Warning</w:t>
            </w:r>
          </w:p>
        </w:tc>
        <w:tc>
          <w:tcPr>
            <w:tcW w:w="1080" w:type="dxa"/>
          </w:tcPr>
          <w:p w14:paraId="22BE22C7" w14:textId="13EC165B" w:rsidR="0050638E" w:rsidRPr="00D57BC6" w:rsidRDefault="0050638E" w:rsidP="00931EFF">
            <w:pPr>
              <w:jc w:val="both"/>
              <w:rPr>
                <w:rFonts w:cstheme="minorHAnsi"/>
                <w:sz w:val="16"/>
                <w:szCs w:val="16"/>
              </w:rPr>
            </w:pPr>
            <w:r>
              <w:rPr>
                <w:rFonts w:cstheme="minorHAnsi"/>
                <w:sz w:val="16"/>
                <w:szCs w:val="16"/>
              </w:rPr>
              <w:lastRenderedPageBreak/>
              <w:t>Q</w:t>
            </w:r>
            <w:r w:rsidRPr="00D57BC6">
              <w:rPr>
                <w:rFonts w:cstheme="minorHAnsi"/>
                <w:sz w:val="16"/>
                <w:szCs w:val="16"/>
              </w:rPr>
              <w:t xml:space="preserve">uarterly  </w:t>
            </w:r>
          </w:p>
        </w:tc>
        <w:tc>
          <w:tcPr>
            <w:tcW w:w="1350" w:type="dxa"/>
          </w:tcPr>
          <w:p w14:paraId="7348E336" w14:textId="77777777" w:rsidR="0050638E" w:rsidRPr="00D57BC6" w:rsidRDefault="0050638E" w:rsidP="00931EFF">
            <w:pPr>
              <w:jc w:val="both"/>
              <w:rPr>
                <w:rFonts w:cstheme="minorHAnsi"/>
                <w:sz w:val="16"/>
                <w:szCs w:val="16"/>
              </w:rPr>
            </w:pPr>
          </w:p>
        </w:tc>
        <w:tc>
          <w:tcPr>
            <w:tcW w:w="1350" w:type="dxa"/>
          </w:tcPr>
          <w:p w14:paraId="4E41944A" w14:textId="77777777" w:rsidR="0050638E" w:rsidRPr="00D57BC6" w:rsidRDefault="0050638E" w:rsidP="00931EFF">
            <w:pPr>
              <w:jc w:val="both"/>
              <w:rPr>
                <w:rFonts w:cstheme="minorHAnsi"/>
                <w:sz w:val="14"/>
                <w:szCs w:val="14"/>
              </w:rPr>
            </w:pPr>
          </w:p>
        </w:tc>
      </w:tr>
      <w:tr w:rsidR="0050638E" w:rsidRPr="00D57BC6" w14:paraId="72A4C040" w14:textId="77777777" w:rsidTr="00773910">
        <w:tc>
          <w:tcPr>
            <w:tcW w:w="720" w:type="dxa"/>
          </w:tcPr>
          <w:p w14:paraId="4880EBC6" w14:textId="27056CE8"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14E1F482" w14:textId="77777777" w:rsidR="0050638E" w:rsidRPr="00D57BC6" w:rsidRDefault="0050638E" w:rsidP="00931EFF">
            <w:pPr>
              <w:jc w:val="both"/>
              <w:rPr>
                <w:rFonts w:cstheme="minorHAnsi"/>
                <w:sz w:val="16"/>
                <w:szCs w:val="16"/>
              </w:rPr>
            </w:pPr>
          </w:p>
        </w:tc>
        <w:tc>
          <w:tcPr>
            <w:tcW w:w="3150" w:type="dxa"/>
          </w:tcPr>
          <w:p w14:paraId="3B6DD015" w14:textId="4DEC6E38" w:rsidR="0050638E" w:rsidRPr="00D57BC6" w:rsidRDefault="0050638E" w:rsidP="00931EFF">
            <w:pPr>
              <w:jc w:val="both"/>
              <w:rPr>
                <w:rFonts w:cstheme="minorHAnsi"/>
                <w:b/>
                <w:bCs/>
                <w:sz w:val="16"/>
                <w:szCs w:val="16"/>
              </w:rPr>
            </w:pPr>
            <w:r w:rsidRPr="00D57BC6">
              <w:rPr>
                <w:rFonts w:cstheme="minorHAnsi"/>
                <w:sz w:val="16"/>
                <w:szCs w:val="16"/>
              </w:rPr>
              <w:t xml:space="preserve">Enhanced capacity in integrated multi-hazard early warning system (MHEWS) for </w:t>
            </w:r>
            <w:r w:rsidR="00F141A7">
              <w:rPr>
                <w:rFonts w:cstheme="minorHAnsi"/>
                <w:sz w:val="16"/>
                <w:szCs w:val="16"/>
              </w:rPr>
              <w:t>rapid-onset</w:t>
            </w:r>
            <w:r w:rsidRPr="00D57BC6">
              <w:rPr>
                <w:rFonts w:cstheme="minorHAnsi"/>
                <w:sz w:val="16"/>
                <w:szCs w:val="16"/>
              </w:rPr>
              <w:t xml:space="preserve"> multi-hazards -weather warning</w:t>
            </w:r>
            <w:r w:rsidR="00F141A7">
              <w:rPr>
                <w:rFonts w:cstheme="minorHAnsi"/>
                <w:sz w:val="16"/>
                <w:szCs w:val="16"/>
              </w:rPr>
              <w:t>, common</w:t>
            </w:r>
            <w:r w:rsidRPr="00D57BC6">
              <w:rPr>
                <w:rFonts w:cstheme="minorHAnsi"/>
                <w:sz w:val="16"/>
                <w:szCs w:val="16"/>
              </w:rPr>
              <w:t xml:space="preserve"> alerting protocol, Storm warning</w:t>
            </w:r>
          </w:p>
        </w:tc>
        <w:tc>
          <w:tcPr>
            <w:tcW w:w="1440" w:type="dxa"/>
          </w:tcPr>
          <w:p w14:paraId="7ED47996" w14:textId="77777777" w:rsidR="0050638E" w:rsidRPr="00D57BC6" w:rsidRDefault="0050638E" w:rsidP="00931EFF">
            <w:pPr>
              <w:jc w:val="both"/>
              <w:rPr>
                <w:rFonts w:cstheme="minorHAnsi"/>
                <w:sz w:val="16"/>
                <w:szCs w:val="16"/>
              </w:rPr>
            </w:pPr>
          </w:p>
        </w:tc>
        <w:tc>
          <w:tcPr>
            <w:tcW w:w="2520" w:type="dxa"/>
          </w:tcPr>
          <w:p w14:paraId="38496608" w14:textId="52973124" w:rsidR="0050638E" w:rsidRPr="00D57BC6" w:rsidRDefault="0050638E" w:rsidP="00931EFF">
            <w:pPr>
              <w:jc w:val="both"/>
              <w:rPr>
                <w:rFonts w:cstheme="minorHAnsi"/>
                <w:sz w:val="16"/>
                <w:szCs w:val="16"/>
              </w:rPr>
            </w:pPr>
            <w:r>
              <w:rPr>
                <w:rFonts w:cstheme="minorHAnsi"/>
                <w:sz w:val="16"/>
                <w:szCs w:val="16"/>
              </w:rPr>
              <w:t>The c</w:t>
            </w:r>
            <w:r w:rsidRPr="00D57BC6">
              <w:rPr>
                <w:rFonts w:cstheme="minorHAnsi"/>
                <w:sz w:val="16"/>
                <w:szCs w:val="16"/>
              </w:rPr>
              <w:t xml:space="preserve">apacity of </w:t>
            </w:r>
            <w:r w:rsidR="00024043">
              <w:rPr>
                <w:rFonts w:cstheme="minorHAnsi"/>
                <w:sz w:val="16"/>
                <w:szCs w:val="16"/>
              </w:rPr>
              <w:t>NMHEWC</w:t>
            </w:r>
            <w:r w:rsidRPr="00D57BC6">
              <w:rPr>
                <w:rFonts w:cstheme="minorHAnsi"/>
                <w:sz w:val="16"/>
                <w:szCs w:val="16"/>
              </w:rPr>
              <w:t xml:space="preserve"> in </w:t>
            </w:r>
            <w:r>
              <w:rPr>
                <w:rFonts w:cstheme="minorHAnsi"/>
                <w:sz w:val="16"/>
                <w:szCs w:val="16"/>
              </w:rPr>
              <w:t>the </w:t>
            </w:r>
            <w:r w:rsidRPr="00D57BC6">
              <w:rPr>
                <w:rFonts w:cstheme="minorHAnsi"/>
                <w:sz w:val="16"/>
                <w:szCs w:val="16"/>
              </w:rPr>
              <w:t xml:space="preserve">development of </w:t>
            </w:r>
            <w:r w:rsidR="00F51830">
              <w:rPr>
                <w:rFonts w:cstheme="minorHAnsi"/>
                <w:sz w:val="16"/>
                <w:szCs w:val="16"/>
              </w:rPr>
              <w:t xml:space="preserve">an </w:t>
            </w:r>
            <w:r w:rsidRPr="00D57BC6">
              <w:rPr>
                <w:rFonts w:cstheme="minorHAnsi"/>
                <w:sz w:val="16"/>
                <w:szCs w:val="16"/>
              </w:rPr>
              <w:t xml:space="preserve">integrated multi-hazard early warning system (MHEWS) for </w:t>
            </w:r>
            <w:r w:rsidR="00F51830">
              <w:rPr>
                <w:rFonts w:cstheme="minorHAnsi"/>
                <w:sz w:val="16"/>
                <w:szCs w:val="16"/>
              </w:rPr>
              <w:t>rapid-onset multi-hazards- weather</w:t>
            </w:r>
            <w:r w:rsidRPr="00D57BC6">
              <w:rPr>
                <w:rFonts w:cstheme="minorHAnsi"/>
                <w:sz w:val="16"/>
                <w:szCs w:val="16"/>
              </w:rPr>
              <w:t xml:space="preserve"> warning</w:t>
            </w:r>
            <w:r w:rsidR="00F51830">
              <w:rPr>
                <w:rFonts w:cstheme="minorHAnsi"/>
                <w:sz w:val="16"/>
                <w:szCs w:val="16"/>
              </w:rPr>
              <w:t>, common</w:t>
            </w:r>
            <w:r w:rsidRPr="00D57BC6">
              <w:rPr>
                <w:rFonts w:cstheme="minorHAnsi"/>
                <w:sz w:val="16"/>
                <w:szCs w:val="16"/>
              </w:rPr>
              <w:t xml:space="preserve"> alerting protocol, Storm warning</w:t>
            </w:r>
          </w:p>
        </w:tc>
        <w:tc>
          <w:tcPr>
            <w:tcW w:w="2520" w:type="dxa"/>
          </w:tcPr>
          <w:p w14:paraId="72DC022B" w14:textId="1F21445C" w:rsidR="0050638E" w:rsidRPr="00D57BC6" w:rsidRDefault="0050638E" w:rsidP="00931EFF">
            <w:pPr>
              <w:jc w:val="both"/>
              <w:rPr>
                <w:rFonts w:cstheme="minorHAnsi"/>
                <w:sz w:val="16"/>
                <w:szCs w:val="16"/>
              </w:rPr>
            </w:pPr>
            <w:r>
              <w:rPr>
                <w:rFonts w:cstheme="minorHAnsi"/>
                <w:sz w:val="16"/>
                <w:szCs w:val="16"/>
              </w:rPr>
              <w:t xml:space="preserve">Performance report on </w:t>
            </w:r>
            <w:r w:rsidRPr="00D57BC6">
              <w:rPr>
                <w:rFonts w:cstheme="minorHAnsi"/>
                <w:sz w:val="16"/>
                <w:szCs w:val="16"/>
              </w:rPr>
              <w:t>Effectiveness, efficacy</w:t>
            </w:r>
            <w:r w:rsidR="00F141A7">
              <w:rPr>
                <w:rFonts w:cstheme="minorHAnsi"/>
                <w:sz w:val="16"/>
                <w:szCs w:val="16"/>
              </w:rPr>
              <w:t>,</w:t>
            </w:r>
            <w:r w:rsidRPr="00D57BC6">
              <w:rPr>
                <w:rFonts w:cstheme="minorHAnsi"/>
                <w:sz w:val="16"/>
                <w:szCs w:val="16"/>
              </w:rPr>
              <w:t xml:space="preserve"> and performance of integrated multi-hazard early warning system (MHEWS) for rapid onset multi-hazards -weather warning Common alerting protocol, Storm warning</w:t>
            </w:r>
          </w:p>
        </w:tc>
        <w:tc>
          <w:tcPr>
            <w:tcW w:w="1080" w:type="dxa"/>
          </w:tcPr>
          <w:p w14:paraId="7D4C0D79" w14:textId="63225D60"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9ADE3D9" w14:textId="77777777" w:rsidR="0050638E" w:rsidRPr="00D57BC6" w:rsidRDefault="0050638E" w:rsidP="00931EFF">
            <w:pPr>
              <w:jc w:val="both"/>
              <w:rPr>
                <w:rFonts w:cstheme="minorHAnsi"/>
                <w:sz w:val="16"/>
                <w:szCs w:val="16"/>
              </w:rPr>
            </w:pPr>
          </w:p>
        </w:tc>
        <w:tc>
          <w:tcPr>
            <w:tcW w:w="1350" w:type="dxa"/>
          </w:tcPr>
          <w:p w14:paraId="4F0AF6A4" w14:textId="77777777" w:rsidR="0050638E" w:rsidRPr="00D57BC6" w:rsidRDefault="0050638E" w:rsidP="00931EFF">
            <w:pPr>
              <w:jc w:val="both"/>
              <w:rPr>
                <w:rFonts w:cstheme="minorHAnsi"/>
                <w:sz w:val="14"/>
                <w:szCs w:val="14"/>
              </w:rPr>
            </w:pPr>
          </w:p>
        </w:tc>
      </w:tr>
      <w:tr w:rsidR="0050638E" w:rsidRPr="00D57BC6" w14:paraId="5B53629B" w14:textId="77777777" w:rsidTr="00773910">
        <w:tc>
          <w:tcPr>
            <w:tcW w:w="720" w:type="dxa"/>
          </w:tcPr>
          <w:p w14:paraId="35704CD0" w14:textId="162FD002"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303FA141" w14:textId="77777777" w:rsidR="0050638E" w:rsidRPr="00D57BC6" w:rsidRDefault="0050638E" w:rsidP="00931EFF">
            <w:pPr>
              <w:jc w:val="both"/>
              <w:rPr>
                <w:rFonts w:cstheme="minorHAnsi"/>
                <w:sz w:val="16"/>
                <w:szCs w:val="16"/>
              </w:rPr>
            </w:pPr>
          </w:p>
        </w:tc>
        <w:tc>
          <w:tcPr>
            <w:tcW w:w="3150" w:type="dxa"/>
          </w:tcPr>
          <w:p w14:paraId="1419FE5A" w14:textId="10526392" w:rsidR="0050638E" w:rsidRPr="00D57BC6" w:rsidRDefault="0050638E" w:rsidP="00931EFF">
            <w:pPr>
              <w:jc w:val="both"/>
              <w:rPr>
                <w:rFonts w:cstheme="minorHAnsi"/>
                <w:b/>
                <w:bCs/>
                <w:sz w:val="16"/>
                <w:szCs w:val="16"/>
              </w:rPr>
            </w:pPr>
            <w:r w:rsidRPr="00D57BC6">
              <w:rPr>
                <w:rFonts w:cstheme="minorHAnsi"/>
                <w:sz w:val="16"/>
                <w:szCs w:val="16"/>
              </w:rPr>
              <w:t xml:space="preserve">Established &amp; Functional </w:t>
            </w:r>
            <w:r>
              <w:rPr>
                <w:rFonts w:cstheme="minorHAnsi"/>
                <w:sz w:val="16"/>
                <w:szCs w:val="16"/>
              </w:rPr>
              <w:t>N</w:t>
            </w:r>
            <w:r w:rsidRPr="00D57BC6">
              <w:rPr>
                <w:rFonts w:cstheme="minorHAnsi"/>
                <w:sz w:val="16"/>
                <w:szCs w:val="16"/>
              </w:rPr>
              <w:t>ational Meteorological and Hydrological Services (NMHSs) Unit &amp; capability of impact-forecasting products and bulletin/outlook services for the sectors</w:t>
            </w:r>
          </w:p>
        </w:tc>
        <w:tc>
          <w:tcPr>
            <w:tcW w:w="1440" w:type="dxa"/>
          </w:tcPr>
          <w:p w14:paraId="443F7DF7" w14:textId="77777777" w:rsidR="0050638E" w:rsidRPr="00D57BC6" w:rsidRDefault="0050638E" w:rsidP="00931EFF">
            <w:pPr>
              <w:jc w:val="both"/>
              <w:rPr>
                <w:rFonts w:cstheme="minorHAnsi"/>
                <w:sz w:val="16"/>
                <w:szCs w:val="16"/>
              </w:rPr>
            </w:pPr>
          </w:p>
        </w:tc>
        <w:tc>
          <w:tcPr>
            <w:tcW w:w="2520" w:type="dxa"/>
          </w:tcPr>
          <w:p w14:paraId="52D03A35" w14:textId="1125129A" w:rsidR="0050638E" w:rsidRPr="00D57BC6" w:rsidRDefault="0050638E" w:rsidP="00931EFF">
            <w:pPr>
              <w:jc w:val="both"/>
              <w:rPr>
                <w:rFonts w:cstheme="minorHAnsi"/>
                <w:sz w:val="16"/>
                <w:szCs w:val="16"/>
              </w:rPr>
            </w:pPr>
            <w:r w:rsidRPr="00D57BC6">
              <w:rPr>
                <w:rFonts w:cstheme="minorHAnsi"/>
                <w:sz w:val="16"/>
                <w:szCs w:val="16"/>
              </w:rPr>
              <w:t>Full</w:t>
            </w:r>
            <w:r>
              <w:rPr>
                <w:rFonts w:cstheme="minorHAnsi"/>
                <w:sz w:val="16"/>
                <w:szCs w:val="16"/>
              </w:rPr>
              <w:t>-</w:t>
            </w:r>
            <w:r w:rsidRPr="00D57BC6">
              <w:rPr>
                <w:rFonts w:cstheme="minorHAnsi"/>
                <w:sz w:val="16"/>
                <w:szCs w:val="16"/>
              </w:rPr>
              <w:t>scale engagement of all sectoral expert</w:t>
            </w:r>
            <w:r>
              <w:rPr>
                <w:rFonts w:cstheme="minorHAnsi"/>
                <w:sz w:val="16"/>
                <w:szCs w:val="16"/>
              </w:rPr>
              <w:t>s</w:t>
            </w:r>
            <w:r w:rsidRPr="00D57BC6">
              <w:rPr>
                <w:rFonts w:cstheme="minorHAnsi"/>
                <w:sz w:val="16"/>
                <w:szCs w:val="16"/>
              </w:rPr>
              <w:t xml:space="preserve"> </w:t>
            </w:r>
            <w:proofErr w:type="gramStart"/>
            <w:r w:rsidRPr="00D57BC6">
              <w:rPr>
                <w:rFonts w:cstheme="minorHAnsi"/>
                <w:sz w:val="16"/>
                <w:szCs w:val="16"/>
              </w:rPr>
              <w:t>in  NMHSs</w:t>
            </w:r>
            <w:proofErr w:type="gramEnd"/>
            <w:r w:rsidRPr="00D57BC6">
              <w:rPr>
                <w:rFonts w:cstheme="minorHAnsi"/>
                <w:sz w:val="16"/>
                <w:szCs w:val="16"/>
              </w:rPr>
              <w:t xml:space="preserve"> in impact forecasting </w:t>
            </w:r>
          </w:p>
        </w:tc>
        <w:tc>
          <w:tcPr>
            <w:tcW w:w="2520" w:type="dxa"/>
          </w:tcPr>
          <w:p w14:paraId="1955D60D" w14:textId="1AD65C75" w:rsidR="0050638E" w:rsidRPr="00D57BC6" w:rsidRDefault="0050638E" w:rsidP="00931EFF">
            <w:pPr>
              <w:jc w:val="both"/>
              <w:rPr>
                <w:rFonts w:cstheme="minorHAnsi"/>
                <w:sz w:val="16"/>
                <w:szCs w:val="16"/>
              </w:rPr>
            </w:pPr>
            <w:r>
              <w:rPr>
                <w:rFonts w:cstheme="minorHAnsi"/>
                <w:sz w:val="16"/>
                <w:szCs w:val="16"/>
              </w:rPr>
              <w:t xml:space="preserve">Performance report on </w:t>
            </w:r>
            <w:r w:rsidR="00CA6D77">
              <w:rPr>
                <w:rFonts w:cstheme="minorHAnsi"/>
                <w:sz w:val="16"/>
                <w:szCs w:val="16"/>
              </w:rPr>
              <w:t xml:space="preserve">the </w:t>
            </w:r>
            <w:r w:rsidRPr="00D57BC6">
              <w:rPr>
                <w:rFonts w:cstheme="minorHAnsi"/>
                <w:sz w:val="16"/>
                <w:szCs w:val="16"/>
              </w:rPr>
              <w:t>Effectiveness, efficacy</w:t>
            </w:r>
            <w:r w:rsidR="00F141A7">
              <w:rPr>
                <w:rFonts w:cstheme="minorHAnsi"/>
                <w:sz w:val="16"/>
                <w:szCs w:val="16"/>
              </w:rPr>
              <w:t>,</w:t>
            </w:r>
            <w:r w:rsidRPr="00D57BC6">
              <w:rPr>
                <w:rFonts w:cstheme="minorHAnsi"/>
                <w:sz w:val="16"/>
                <w:szCs w:val="16"/>
              </w:rPr>
              <w:t xml:space="preserve"> and performance of </w:t>
            </w:r>
            <w:r w:rsidR="00CA6D77">
              <w:rPr>
                <w:rFonts w:cstheme="minorHAnsi"/>
                <w:sz w:val="16"/>
                <w:szCs w:val="16"/>
              </w:rPr>
              <w:t xml:space="preserve">NMHSs' </w:t>
            </w:r>
            <w:r w:rsidRPr="00D57BC6">
              <w:rPr>
                <w:rFonts w:cstheme="minorHAnsi"/>
                <w:sz w:val="16"/>
                <w:szCs w:val="16"/>
              </w:rPr>
              <w:t xml:space="preserve">developed products and services  </w:t>
            </w:r>
          </w:p>
        </w:tc>
        <w:tc>
          <w:tcPr>
            <w:tcW w:w="1080" w:type="dxa"/>
          </w:tcPr>
          <w:p w14:paraId="0D017F8D" w14:textId="38650E2F"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0D86FB00" w14:textId="77777777" w:rsidR="0050638E" w:rsidRPr="00D57BC6" w:rsidRDefault="0050638E" w:rsidP="00931EFF">
            <w:pPr>
              <w:jc w:val="both"/>
              <w:rPr>
                <w:rFonts w:cstheme="minorHAnsi"/>
                <w:sz w:val="16"/>
                <w:szCs w:val="16"/>
              </w:rPr>
            </w:pPr>
          </w:p>
        </w:tc>
        <w:tc>
          <w:tcPr>
            <w:tcW w:w="1350" w:type="dxa"/>
          </w:tcPr>
          <w:p w14:paraId="0E57DA03" w14:textId="77777777" w:rsidR="0050638E" w:rsidRPr="00D57BC6" w:rsidRDefault="0050638E" w:rsidP="00931EFF">
            <w:pPr>
              <w:jc w:val="both"/>
              <w:rPr>
                <w:rFonts w:cstheme="minorHAnsi"/>
                <w:sz w:val="14"/>
                <w:szCs w:val="14"/>
              </w:rPr>
            </w:pPr>
          </w:p>
        </w:tc>
      </w:tr>
      <w:tr w:rsidR="0050638E" w:rsidRPr="00D57BC6" w14:paraId="30DCD822" w14:textId="77777777" w:rsidTr="00773910">
        <w:tc>
          <w:tcPr>
            <w:tcW w:w="720" w:type="dxa"/>
          </w:tcPr>
          <w:p w14:paraId="28FAB305" w14:textId="434B9A65"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34B29112" w14:textId="77777777" w:rsidR="0050638E" w:rsidRPr="00D57BC6" w:rsidRDefault="0050638E" w:rsidP="00931EFF">
            <w:pPr>
              <w:jc w:val="both"/>
              <w:rPr>
                <w:rFonts w:cstheme="minorHAnsi"/>
                <w:sz w:val="16"/>
                <w:szCs w:val="16"/>
              </w:rPr>
            </w:pPr>
          </w:p>
        </w:tc>
        <w:tc>
          <w:tcPr>
            <w:tcW w:w="3150" w:type="dxa"/>
          </w:tcPr>
          <w:p w14:paraId="4174399A" w14:textId="5AFFFEA5" w:rsidR="0050638E" w:rsidRPr="00D57BC6" w:rsidRDefault="0050638E" w:rsidP="00931EFF">
            <w:pPr>
              <w:jc w:val="both"/>
              <w:rPr>
                <w:rFonts w:cstheme="minorHAnsi"/>
                <w:b/>
                <w:bCs/>
                <w:sz w:val="16"/>
                <w:szCs w:val="16"/>
              </w:rPr>
            </w:pPr>
            <w:r w:rsidRPr="00D57BC6">
              <w:rPr>
                <w:rFonts w:cstheme="minorHAnsi"/>
                <w:sz w:val="16"/>
                <w:szCs w:val="16"/>
              </w:rPr>
              <w:t xml:space="preserve">Established &amp; Functional </w:t>
            </w:r>
            <w:r>
              <w:rPr>
                <w:rFonts w:cstheme="minorHAnsi"/>
                <w:sz w:val="16"/>
                <w:szCs w:val="16"/>
              </w:rPr>
              <w:t>N</w:t>
            </w:r>
            <w:r w:rsidRPr="00D57BC6">
              <w:rPr>
                <w:rFonts w:cstheme="minorHAnsi"/>
                <w:sz w:val="16"/>
                <w:szCs w:val="16"/>
              </w:rPr>
              <w:t xml:space="preserve">ational Meteorological and Hydrological Services (NMHSs) Unit at </w:t>
            </w:r>
            <w:r w:rsidR="00024043">
              <w:rPr>
                <w:rFonts w:cstheme="minorHAnsi"/>
                <w:sz w:val="16"/>
                <w:szCs w:val="16"/>
              </w:rPr>
              <w:t>NMHEWC</w:t>
            </w:r>
            <w:r w:rsidRPr="00D57BC6">
              <w:rPr>
                <w:rFonts w:cstheme="minorHAnsi"/>
                <w:sz w:val="16"/>
                <w:szCs w:val="16"/>
              </w:rPr>
              <w:t xml:space="preserve"> and develop</w:t>
            </w:r>
            <w:r>
              <w:rPr>
                <w:rFonts w:cstheme="minorHAnsi"/>
                <w:sz w:val="16"/>
                <w:szCs w:val="16"/>
              </w:rPr>
              <w:t>ed</w:t>
            </w:r>
            <w:r w:rsidRPr="00D57BC6">
              <w:rPr>
                <w:rFonts w:cstheme="minorHAnsi"/>
                <w:sz w:val="16"/>
                <w:szCs w:val="16"/>
              </w:rPr>
              <w:t xml:space="preserve"> impact-forecasting products and bulletin/outlook services: </w:t>
            </w:r>
          </w:p>
        </w:tc>
        <w:tc>
          <w:tcPr>
            <w:tcW w:w="1440" w:type="dxa"/>
          </w:tcPr>
          <w:p w14:paraId="22D2AF86" w14:textId="77777777" w:rsidR="0050638E" w:rsidRPr="00D57BC6" w:rsidRDefault="0050638E" w:rsidP="00931EFF">
            <w:pPr>
              <w:jc w:val="both"/>
              <w:rPr>
                <w:rFonts w:cstheme="minorHAnsi"/>
                <w:sz w:val="16"/>
                <w:szCs w:val="16"/>
              </w:rPr>
            </w:pPr>
          </w:p>
        </w:tc>
        <w:tc>
          <w:tcPr>
            <w:tcW w:w="2520" w:type="dxa"/>
          </w:tcPr>
          <w:p w14:paraId="07A474B6" w14:textId="29D8ECD0"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in NMHSs in impact forecasting </w:t>
            </w:r>
          </w:p>
        </w:tc>
        <w:tc>
          <w:tcPr>
            <w:tcW w:w="2520" w:type="dxa"/>
          </w:tcPr>
          <w:p w14:paraId="4B1E131A" w14:textId="7C0AA030" w:rsidR="0050638E" w:rsidRPr="00D57BC6" w:rsidRDefault="0050638E" w:rsidP="00931EFF">
            <w:pPr>
              <w:jc w:val="both"/>
              <w:rPr>
                <w:rFonts w:cstheme="minorHAnsi"/>
                <w:sz w:val="16"/>
                <w:szCs w:val="16"/>
              </w:rPr>
            </w:pPr>
            <w:r>
              <w:rPr>
                <w:rFonts w:cstheme="minorHAnsi"/>
                <w:sz w:val="16"/>
                <w:szCs w:val="16"/>
              </w:rPr>
              <w:t xml:space="preserve">Performance report on </w:t>
            </w:r>
            <w:r w:rsidR="00CA6D77">
              <w:rPr>
                <w:rFonts w:cstheme="minorHAnsi"/>
                <w:sz w:val="16"/>
                <w:szCs w:val="16"/>
              </w:rPr>
              <w:t xml:space="preserve">the </w:t>
            </w:r>
            <w:r w:rsidRPr="00D57BC6">
              <w:rPr>
                <w:rFonts w:cstheme="minorHAnsi"/>
                <w:sz w:val="16"/>
                <w:szCs w:val="16"/>
              </w:rPr>
              <w:t>Effectiveness, efficacy</w:t>
            </w:r>
            <w:r w:rsidR="00F141A7">
              <w:rPr>
                <w:rFonts w:cstheme="minorHAnsi"/>
                <w:sz w:val="16"/>
                <w:szCs w:val="16"/>
              </w:rPr>
              <w:t>,</w:t>
            </w:r>
            <w:r w:rsidRPr="00D57BC6">
              <w:rPr>
                <w:rFonts w:cstheme="minorHAnsi"/>
                <w:sz w:val="16"/>
                <w:szCs w:val="16"/>
              </w:rPr>
              <w:t xml:space="preserve"> and performance of </w:t>
            </w:r>
            <w:r w:rsidR="00CA6D77">
              <w:rPr>
                <w:rFonts w:cstheme="minorHAnsi"/>
                <w:sz w:val="16"/>
                <w:szCs w:val="16"/>
              </w:rPr>
              <w:t xml:space="preserve">NMHSs' </w:t>
            </w:r>
            <w:r w:rsidRPr="00D57BC6">
              <w:rPr>
                <w:rFonts w:cstheme="minorHAnsi"/>
                <w:sz w:val="16"/>
                <w:szCs w:val="16"/>
              </w:rPr>
              <w:t xml:space="preserve">developed products and services  </w:t>
            </w:r>
          </w:p>
        </w:tc>
        <w:tc>
          <w:tcPr>
            <w:tcW w:w="1080" w:type="dxa"/>
          </w:tcPr>
          <w:p w14:paraId="5BCFB3FF" w14:textId="17DDE08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4A391886" w14:textId="77777777" w:rsidR="0050638E" w:rsidRPr="00D57BC6" w:rsidRDefault="0050638E" w:rsidP="00931EFF">
            <w:pPr>
              <w:jc w:val="both"/>
              <w:rPr>
                <w:rFonts w:cstheme="minorHAnsi"/>
                <w:sz w:val="16"/>
                <w:szCs w:val="16"/>
              </w:rPr>
            </w:pPr>
          </w:p>
        </w:tc>
        <w:tc>
          <w:tcPr>
            <w:tcW w:w="1350" w:type="dxa"/>
          </w:tcPr>
          <w:p w14:paraId="0B6EB32F" w14:textId="77777777" w:rsidR="0050638E" w:rsidRPr="00D57BC6" w:rsidRDefault="0050638E" w:rsidP="00931EFF">
            <w:pPr>
              <w:jc w:val="both"/>
              <w:rPr>
                <w:rFonts w:cstheme="minorHAnsi"/>
                <w:sz w:val="14"/>
                <w:szCs w:val="14"/>
              </w:rPr>
            </w:pPr>
          </w:p>
        </w:tc>
      </w:tr>
      <w:tr w:rsidR="0050638E" w:rsidRPr="00D57BC6" w14:paraId="17B96123" w14:textId="77777777" w:rsidTr="00773910">
        <w:tc>
          <w:tcPr>
            <w:tcW w:w="720" w:type="dxa"/>
          </w:tcPr>
          <w:p w14:paraId="235C63D3" w14:textId="466EDAF9"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2A6E5678" w14:textId="77777777" w:rsidR="0050638E" w:rsidRPr="00D57BC6" w:rsidRDefault="0050638E" w:rsidP="00931EFF">
            <w:pPr>
              <w:jc w:val="both"/>
              <w:rPr>
                <w:rFonts w:cstheme="minorHAnsi"/>
                <w:sz w:val="16"/>
                <w:szCs w:val="16"/>
              </w:rPr>
            </w:pPr>
          </w:p>
        </w:tc>
        <w:tc>
          <w:tcPr>
            <w:tcW w:w="3150" w:type="dxa"/>
          </w:tcPr>
          <w:p w14:paraId="65F7F1A3" w14:textId="6D0B1E04" w:rsidR="0050638E" w:rsidRPr="00D57BC6" w:rsidRDefault="0050638E" w:rsidP="00931EFF">
            <w:pPr>
              <w:jc w:val="both"/>
              <w:rPr>
                <w:rFonts w:cstheme="minorHAnsi"/>
                <w:b/>
                <w:bCs/>
                <w:sz w:val="16"/>
                <w:szCs w:val="16"/>
              </w:rPr>
            </w:pPr>
            <w:r w:rsidRPr="00D57BC6">
              <w:rPr>
                <w:rFonts w:cstheme="minorHAnsi"/>
                <w:sz w:val="16"/>
                <w:szCs w:val="16"/>
              </w:rPr>
              <w:t xml:space="preserve">Strengthened </w:t>
            </w:r>
            <w:r w:rsidR="00CA6D77">
              <w:rPr>
                <w:rFonts w:cstheme="minorHAnsi"/>
                <w:sz w:val="16"/>
                <w:szCs w:val="16"/>
              </w:rPr>
              <w:t>institutional</w:t>
            </w:r>
            <w:r w:rsidRPr="00D57BC6">
              <w:rPr>
                <w:rFonts w:cstheme="minorHAnsi"/>
                <w:sz w:val="16"/>
                <w:szCs w:val="16"/>
              </w:rPr>
              <w:t xml:space="preserve"> programmatic capacity in the installation of high-density weather observation, hazard, and climate monitoring and prediction, numerical weather prediction (NWP), short-range forecast modeling, and weather impact forecasting for the sector and community level.  </w:t>
            </w:r>
          </w:p>
        </w:tc>
        <w:tc>
          <w:tcPr>
            <w:tcW w:w="1440" w:type="dxa"/>
          </w:tcPr>
          <w:p w14:paraId="73FDF552" w14:textId="77777777" w:rsidR="0050638E" w:rsidRPr="00D57BC6" w:rsidRDefault="0050638E" w:rsidP="00931EFF">
            <w:pPr>
              <w:jc w:val="both"/>
              <w:rPr>
                <w:rFonts w:cstheme="minorHAnsi"/>
                <w:sz w:val="16"/>
                <w:szCs w:val="16"/>
              </w:rPr>
            </w:pPr>
          </w:p>
        </w:tc>
        <w:tc>
          <w:tcPr>
            <w:tcW w:w="2520" w:type="dxa"/>
          </w:tcPr>
          <w:p w14:paraId="70B93556" w14:textId="0201BE7C"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in </w:t>
            </w:r>
            <w:r>
              <w:rPr>
                <w:rFonts w:cstheme="minorHAnsi"/>
                <w:sz w:val="16"/>
                <w:szCs w:val="16"/>
              </w:rPr>
              <w:t>F</w:t>
            </w:r>
            <w:r w:rsidRPr="00D57BC6">
              <w:rPr>
                <w:rFonts w:cstheme="minorHAnsi"/>
                <w:sz w:val="16"/>
                <w:szCs w:val="16"/>
              </w:rPr>
              <w:t xml:space="preserve">orecast </w:t>
            </w:r>
            <w:r>
              <w:rPr>
                <w:rFonts w:cstheme="minorHAnsi"/>
                <w:sz w:val="16"/>
                <w:szCs w:val="16"/>
              </w:rPr>
              <w:t>V</w:t>
            </w:r>
            <w:r w:rsidRPr="00D57BC6">
              <w:rPr>
                <w:rFonts w:cstheme="minorHAnsi"/>
                <w:sz w:val="16"/>
                <w:szCs w:val="16"/>
              </w:rPr>
              <w:t xml:space="preserve">alue </w:t>
            </w:r>
            <w:r>
              <w:rPr>
                <w:rFonts w:cstheme="minorHAnsi"/>
                <w:sz w:val="16"/>
                <w:szCs w:val="16"/>
              </w:rPr>
              <w:t>C</w:t>
            </w:r>
            <w:r w:rsidRPr="00D57BC6">
              <w:rPr>
                <w:rFonts w:cstheme="minorHAnsi"/>
                <w:sz w:val="16"/>
                <w:szCs w:val="16"/>
              </w:rPr>
              <w:t xml:space="preserve">hain </w:t>
            </w:r>
            <w:r>
              <w:rPr>
                <w:rFonts w:cstheme="minorHAnsi"/>
                <w:sz w:val="16"/>
                <w:szCs w:val="16"/>
              </w:rPr>
              <w:t>D</w:t>
            </w:r>
            <w:r w:rsidRPr="00D57BC6">
              <w:rPr>
                <w:rFonts w:cstheme="minorHAnsi"/>
                <w:sz w:val="16"/>
                <w:szCs w:val="16"/>
              </w:rPr>
              <w:t xml:space="preserve">evelopment </w:t>
            </w:r>
          </w:p>
        </w:tc>
        <w:tc>
          <w:tcPr>
            <w:tcW w:w="2520" w:type="dxa"/>
          </w:tcPr>
          <w:p w14:paraId="0C400979" w14:textId="180986A5" w:rsidR="0050638E" w:rsidRPr="00D57BC6" w:rsidRDefault="0050638E" w:rsidP="00931EFF">
            <w:pPr>
              <w:jc w:val="both"/>
              <w:rPr>
                <w:rFonts w:cstheme="minorHAnsi"/>
                <w:sz w:val="16"/>
                <w:szCs w:val="16"/>
              </w:rPr>
            </w:pPr>
            <w:r>
              <w:rPr>
                <w:rFonts w:cstheme="minorHAnsi"/>
                <w:sz w:val="16"/>
                <w:szCs w:val="16"/>
              </w:rPr>
              <w:t xml:space="preserve">Performance report on </w:t>
            </w:r>
            <w:r w:rsidR="00CA6D77">
              <w:rPr>
                <w:rFonts w:cstheme="minorHAnsi"/>
                <w:sz w:val="16"/>
                <w:szCs w:val="16"/>
              </w:rPr>
              <w:t xml:space="preserve">the </w:t>
            </w:r>
            <w:r w:rsidRPr="00D57BC6">
              <w:rPr>
                <w:rFonts w:cstheme="minorHAnsi"/>
                <w:sz w:val="16"/>
                <w:szCs w:val="16"/>
              </w:rPr>
              <w:t>Effectiveness, efficacy</w:t>
            </w:r>
            <w:r>
              <w:rPr>
                <w:rFonts w:cstheme="minorHAnsi"/>
                <w:sz w:val="16"/>
                <w:szCs w:val="16"/>
              </w:rPr>
              <w:t>,</w:t>
            </w:r>
            <w:r w:rsidRPr="00D57BC6">
              <w:rPr>
                <w:rFonts w:cstheme="minorHAnsi"/>
                <w:sz w:val="16"/>
                <w:szCs w:val="16"/>
              </w:rPr>
              <w:t xml:space="preserve"> and performance of </w:t>
            </w:r>
            <w:r w:rsidR="00F141A7">
              <w:rPr>
                <w:rFonts w:cstheme="minorHAnsi"/>
                <w:sz w:val="16"/>
                <w:szCs w:val="16"/>
              </w:rPr>
              <w:t xml:space="preserve">the </w:t>
            </w:r>
            <w:r w:rsidRPr="00D57BC6">
              <w:rPr>
                <w:rFonts w:cstheme="minorHAnsi"/>
                <w:sz w:val="16"/>
                <w:szCs w:val="16"/>
              </w:rPr>
              <w:t xml:space="preserve">forecast value chain being developed </w:t>
            </w:r>
          </w:p>
        </w:tc>
        <w:tc>
          <w:tcPr>
            <w:tcW w:w="1080" w:type="dxa"/>
          </w:tcPr>
          <w:p w14:paraId="0FB829B9" w14:textId="35FBE234"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7254B9E" w14:textId="77777777" w:rsidR="0050638E" w:rsidRPr="00D57BC6" w:rsidRDefault="0050638E" w:rsidP="00931EFF">
            <w:pPr>
              <w:jc w:val="both"/>
              <w:rPr>
                <w:rFonts w:cstheme="minorHAnsi"/>
                <w:sz w:val="16"/>
                <w:szCs w:val="16"/>
              </w:rPr>
            </w:pPr>
          </w:p>
        </w:tc>
        <w:tc>
          <w:tcPr>
            <w:tcW w:w="1350" w:type="dxa"/>
          </w:tcPr>
          <w:p w14:paraId="5CD2A2B8" w14:textId="77777777" w:rsidR="0050638E" w:rsidRPr="00D57BC6" w:rsidRDefault="0050638E" w:rsidP="00931EFF">
            <w:pPr>
              <w:jc w:val="both"/>
              <w:rPr>
                <w:rFonts w:cstheme="minorHAnsi"/>
                <w:sz w:val="14"/>
                <w:szCs w:val="14"/>
              </w:rPr>
            </w:pPr>
          </w:p>
        </w:tc>
      </w:tr>
      <w:tr w:rsidR="0050638E" w:rsidRPr="00D57BC6" w14:paraId="0F83E0F1" w14:textId="77777777" w:rsidTr="00773910">
        <w:tc>
          <w:tcPr>
            <w:tcW w:w="720" w:type="dxa"/>
          </w:tcPr>
          <w:p w14:paraId="3DD02B98" w14:textId="25D36AD6"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762542AD" w14:textId="77777777" w:rsidR="0050638E" w:rsidRPr="00D57BC6" w:rsidRDefault="0050638E" w:rsidP="00931EFF">
            <w:pPr>
              <w:jc w:val="both"/>
              <w:rPr>
                <w:rFonts w:cstheme="minorHAnsi"/>
                <w:sz w:val="16"/>
                <w:szCs w:val="16"/>
              </w:rPr>
            </w:pPr>
          </w:p>
        </w:tc>
        <w:tc>
          <w:tcPr>
            <w:tcW w:w="3150" w:type="dxa"/>
          </w:tcPr>
          <w:p w14:paraId="0E7BEC99" w14:textId="17F54323" w:rsidR="0050638E" w:rsidRPr="00D57BC6" w:rsidRDefault="0050638E" w:rsidP="00931EFF">
            <w:pPr>
              <w:jc w:val="both"/>
              <w:rPr>
                <w:rFonts w:cstheme="minorHAnsi"/>
                <w:b/>
                <w:bCs/>
                <w:sz w:val="16"/>
                <w:szCs w:val="16"/>
              </w:rPr>
            </w:pPr>
            <w:r w:rsidRPr="00D57BC6">
              <w:rPr>
                <w:rFonts w:cstheme="minorHAnsi"/>
                <w:sz w:val="16"/>
                <w:szCs w:val="16"/>
              </w:rPr>
              <w:t xml:space="preserve">Enhanced </w:t>
            </w:r>
            <w:r w:rsidR="00024043">
              <w:rPr>
                <w:rFonts w:cstheme="minorHAnsi"/>
                <w:sz w:val="16"/>
                <w:szCs w:val="16"/>
              </w:rPr>
              <w:t>NMHEWC</w:t>
            </w:r>
            <w:r w:rsidRPr="00D57BC6">
              <w:rPr>
                <w:rFonts w:cstheme="minorHAnsi"/>
                <w:sz w:val="16"/>
                <w:szCs w:val="16"/>
              </w:rPr>
              <w:t xml:space="preserve"> capacity in demand</w:t>
            </w:r>
            <w:r>
              <w:rPr>
                <w:rFonts w:cstheme="minorHAnsi"/>
                <w:sz w:val="16"/>
                <w:szCs w:val="16"/>
              </w:rPr>
              <w:t>-</w:t>
            </w:r>
            <w:r w:rsidRPr="00D57BC6">
              <w:rPr>
                <w:rFonts w:cstheme="minorHAnsi"/>
                <w:sz w:val="16"/>
                <w:szCs w:val="16"/>
              </w:rPr>
              <w:t>driven weather forecasts, outlook</w:t>
            </w:r>
            <w:r>
              <w:rPr>
                <w:rFonts w:cstheme="minorHAnsi"/>
                <w:sz w:val="16"/>
                <w:szCs w:val="16"/>
              </w:rPr>
              <w:t>,</w:t>
            </w:r>
            <w:r w:rsidRPr="00D57BC6">
              <w:rPr>
                <w:rFonts w:cstheme="minorHAnsi"/>
                <w:sz w:val="16"/>
                <w:szCs w:val="16"/>
              </w:rPr>
              <w:t xml:space="preserve"> and bulletin for the sectors and community.</w:t>
            </w:r>
          </w:p>
        </w:tc>
        <w:tc>
          <w:tcPr>
            <w:tcW w:w="1440" w:type="dxa"/>
          </w:tcPr>
          <w:p w14:paraId="433065E6" w14:textId="77777777" w:rsidR="0050638E" w:rsidRPr="00D57BC6" w:rsidRDefault="0050638E" w:rsidP="00931EFF">
            <w:pPr>
              <w:jc w:val="both"/>
              <w:rPr>
                <w:rFonts w:cstheme="minorHAnsi"/>
                <w:sz w:val="16"/>
                <w:szCs w:val="16"/>
              </w:rPr>
            </w:pPr>
          </w:p>
        </w:tc>
        <w:tc>
          <w:tcPr>
            <w:tcW w:w="2520" w:type="dxa"/>
          </w:tcPr>
          <w:p w14:paraId="32C20ADD" w14:textId="425AC622" w:rsidR="0050638E" w:rsidRPr="00D57BC6" w:rsidRDefault="0050638E" w:rsidP="00931EFF">
            <w:pPr>
              <w:jc w:val="both"/>
              <w:rPr>
                <w:rFonts w:cstheme="minorHAnsi"/>
                <w:sz w:val="16"/>
                <w:szCs w:val="16"/>
              </w:rPr>
            </w:pPr>
            <w:r>
              <w:rPr>
                <w:rFonts w:cstheme="minorHAnsi"/>
                <w:sz w:val="16"/>
                <w:szCs w:val="16"/>
              </w:rPr>
              <w:t xml:space="preserve">NOEC produced Sufficient </w:t>
            </w:r>
            <w:r w:rsidRPr="00D57BC6">
              <w:rPr>
                <w:rFonts w:cstheme="minorHAnsi"/>
                <w:sz w:val="16"/>
                <w:szCs w:val="16"/>
              </w:rPr>
              <w:t>demand</w:t>
            </w:r>
            <w:r>
              <w:rPr>
                <w:rFonts w:cstheme="minorHAnsi"/>
                <w:sz w:val="16"/>
                <w:szCs w:val="16"/>
              </w:rPr>
              <w:t>-</w:t>
            </w:r>
            <w:r w:rsidRPr="00D57BC6">
              <w:rPr>
                <w:rFonts w:cstheme="minorHAnsi"/>
                <w:sz w:val="16"/>
                <w:szCs w:val="16"/>
              </w:rPr>
              <w:t>driven weather forecasts, outlook</w:t>
            </w:r>
            <w:r>
              <w:rPr>
                <w:rFonts w:cstheme="minorHAnsi"/>
                <w:sz w:val="16"/>
                <w:szCs w:val="16"/>
              </w:rPr>
              <w:t>s,</w:t>
            </w:r>
            <w:r w:rsidRPr="00D57BC6">
              <w:rPr>
                <w:rFonts w:cstheme="minorHAnsi"/>
                <w:sz w:val="16"/>
                <w:szCs w:val="16"/>
              </w:rPr>
              <w:t xml:space="preserve"> and bulletin</w:t>
            </w:r>
            <w:r>
              <w:rPr>
                <w:rFonts w:cstheme="minorHAnsi"/>
                <w:sz w:val="16"/>
                <w:szCs w:val="16"/>
              </w:rPr>
              <w:t>s</w:t>
            </w:r>
            <w:r w:rsidRPr="00D57BC6">
              <w:rPr>
                <w:rFonts w:cstheme="minorHAnsi"/>
                <w:sz w:val="16"/>
                <w:szCs w:val="16"/>
              </w:rPr>
              <w:t xml:space="preserve"> for the sectors and community.</w:t>
            </w:r>
          </w:p>
        </w:tc>
        <w:tc>
          <w:tcPr>
            <w:tcW w:w="2520" w:type="dxa"/>
          </w:tcPr>
          <w:p w14:paraId="59277FC0" w14:textId="44D461CC" w:rsidR="0050638E" w:rsidRPr="00D57BC6" w:rsidRDefault="0050638E" w:rsidP="00931EFF">
            <w:pPr>
              <w:jc w:val="both"/>
              <w:rPr>
                <w:rFonts w:cstheme="minorHAnsi"/>
                <w:sz w:val="16"/>
                <w:szCs w:val="16"/>
              </w:rPr>
            </w:pPr>
            <w:r>
              <w:rPr>
                <w:rFonts w:cstheme="minorHAnsi"/>
                <w:sz w:val="16"/>
                <w:szCs w:val="16"/>
              </w:rPr>
              <w:t>Type and number of</w:t>
            </w:r>
            <w:r w:rsidRPr="00D57BC6">
              <w:rPr>
                <w:rFonts w:cstheme="minorHAnsi"/>
                <w:sz w:val="16"/>
                <w:szCs w:val="16"/>
              </w:rPr>
              <w:t xml:space="preserve"> demand</w:t>
            </w:r>
            <w:r>
              <w:rPr>
                <w:rFonts w:cstheme="minorHAnsi"/>
                <w:sz w:val="16"/>
                <w:szCs w:val="16"/>
              </w:rPr>
              <w:t>-</w:t>
            </w:r>
            <w:r w:rsidRPr="00D57BC6">
              <w:rPr>
                <w:rFonts w:cstheme="minorHAnsi"/>
                <w:sz w:val="16"/>
                <w:szCs w:val="16"/>
              </w:rPr>
              <w:t>driven weather forecasts, outlook</w:t>
            </w:r>
            <w:r>
              <w:rPr>
                <w:rFonts w:cstheme="minorHAnsi"/>
                <w:sz w:val="16"/>
                <w:szCs w:val="16"/>
              </w:rPr>
              <w:t>s,</w:t>
            </w:r>
            <w:r w:rsidRPr="00D57BC6">
              <w:rPr>
                <w:rFonts w:cstheme="minorHAnsi"/>
                <w:sz w:val="16"/>
                <w:szCs w:val="16"/>
              </w:rPr>
              <w:t xml:space="preserve"> and bulletin</w:t>
            </w:r>
            <w:r>
              <w:rPr>
                <w:rFonts w:cstheme="minorHAnsi"/>
                <w:sz w:val="16"/>
                <w:szCs w:val="16"/>
              </w:rPr>
              <w:t>s</w:t>
            </w:r>
            <w:r w:rsidRPr="00D57BC6">
              <w:rPr>
                <w:rFonts w:cstheme="minorHAnsi"/>
                <w:sz w:val="16"/>
                <w:szCs w:val="16"/>
              </w:rPr>
              <w:t xml:space="preserve"> for the sectors and community.</w:t>
            </w:r>
          </w:p>
        </w:tc>
        <w:tc>
          <w:tcPr>
            <w:tcW w:w="1080" w:type="dxa"/>
          </w:tcPr>
          <w:p w14:paraId="5B5CBCD1" w14:textId="1B21B717"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0FC4967D" w14:textId="77777777" w:rsidR="0050638E" w:rsidRPr="00D57BC6" w:rsidRDefault="0050638E" w:rsidP="00931EFF">
            <w:pPr>
              <w:jc w:val="both"/>
              <w:rPr>
                <w:rFonts w:cstheme="minorHAnsi"/>
                <w:sz w:val="16"/>
                <w:szCs w:val="16"/>
              </w:rPr>
            </w:pPr>
          </w:p>
        </w:tc>
        <w:tc>
          <w:tcPr>
            <w:tcW w:w="1350" w:type="dxa"/>
          </w:tcPr>
          <w:p w14:paraId="03CDF6DB" w14:textId="77777777" w:rsidR="0050638E" w:rsidRPr="00D57BC6" w:rsidRDefault="0050638E" w:rsidP="00931EFF">
            <w:pPr>
              <w:jc w:val="both"/>
              <w:rPr>
                <w:rFonts w:cstheme="minorHAnsi"/>
                <w:sz w:val="14"/>
                <w:szCs w:val="14"/>
              </w:rPr>
            </w:pPr>
          </w:p>
        </w:tc>
      </w:tr>
      <w:tr w:rsidR="0050638E" w:rsidRPr="00D57BC6" w14:paraId="5EB07477" w14:textId="77777777" w:rsidTr="00773910">
        <w:tc>
          <w:tcPr>
            <w:tcW w:w="720" w:type="dxa"/>
          </w:tcPr>
          <w:p w14:paraId="51592590" w14:textId="3AB64831"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6402DF00" w14:textId="77777777" w:rsidR="0050638E" w:rsidRPr="00D57BC6" w:rsidRDefault="0050638E" w:rsidP="00931EFF">
            <w:pPr>
              <w:jc w:val="both"/>
              <w:rPr>
                <w:rFonts w:cstheme="minorHAnsi"/>
                <w:sz w:val="16"/>
                <w:szCs w:val="16"/>
              </w:rPr>
            </w:pPr>
          </w:p>
        </w:tc>
        <w:tc>
          <w:tcPr>
            <w:tcW w:w="3150" w:type="dxa"/>
          </w:tcPr>
          <w:p w14:paraId="5D31ED19" w14:textId="301408D0" w:rsidR="0050638E" w:rsidRPr="00D57BC6" w:rsidRDefault="0050638E" w:rsidP="00931EFF">
            <w:pPr>
              <w:jc w:val="both"/>
              <w:rPr>
                <w:rFonts w:cstheme="minorHAnsi"/>
                <w:b/>
                <w:bCs/>
                <w:sz w:val="16"/>
                <w:szCs w:val="16"/>
              </w:rPr>
            </w:pPr>
            <w:r w:rsidRPr="00D57BC6">
              <w:rPr>
                <w:rFonts w:cstheme="minorHAnsi"/>
                <w:sz w:val="16"/>
                <w:szCs w:val="16"/>
              </w:rPr>
              <w:t xml:space="preserve">Early warning data automation, modeling, and forecasting among </w:t>
            </w:r>
            <w:r w:rsidR="00F141A7">
              <w:rPr>
                <w:rFonts w:cstheme="minorHAnsi"/>
                <w:sz w:val="16"/>
                <w:szCs w:val="16"/>
              </w:rPr>
              <w:t>sectoral</w:t>
            </w:r>
            <w:r w:rsidRPr="00D57BC6">
              <w:rPr>
                <w:rFonts w:cstheme="minorHAnsi"/>
                <w:sz w:val="16"/>
                <w:szCs w:val="16"/>
              </w:rPr>
              <w:t xml:space="preserve"> offices harmonized and improved.</w:t>
            </w:r>
          </w:p>
        </w:tc>
        <w:tc>
          <w:tcPr>
            <w:tcW w:w="1440" w:type="dxa"/>
          </w:tcPr>
          <w:p w14:paraId="5F61B9B6" w14:textId="77777777" w:rsidR="0050638E" w:rsidRPr="00D57BC6" w:rsidRDefault="0050638E" w:rsidP="00931EFF">
            <w:pPr>
              <w:jc w:val="both"/>
              <w:rPr>
                <w:rFonts w:cstheme="minorHAnsi"/>
                <w:sz w:val="16"/>
                <w:szCs w:val="16"/>
              </w:rPr>
            </w:pPr>
          </w:p>
        </w:tc>
        <w:tc>
          <w:tcPr>
            <w:tcW w:w="2520" w:type="dxa"/>
          </w:tcPr>
          <w:p w14:paraId="431E6EF5" w14:textId="2AF3E719"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in </w:t>
            </w:r>
            <w:r>
              <w:rPr>
                <w:rFonts w:cstheme="minorHAnsi"/>
                <w:sz w:val="16"/>
                <w:szCs w:val="16"/>
              </w:rPr>
              <w:t>the </w:t>
            </w:r>
            <w:r w:rsidRPr="00D57BC6">
              <w:rPr>
                <w:rFonts w:cstheme="minorHAnsi"/>
                <w:sz w:val="16"/>
                <w:szCs w:val="16"/>
              </w:rPr>
              <w:t xml:space="preserve">development </w:t>
            </w:r>
            <w:r>
              <w:rPr>
                <w:rFonts w:cstheme="minorHAnsi"/>
                <w:sz w:val="16"/>
                <w:szCs w:val="16"/>
              </w:rPr>
              <w:t>of </w:t>
            </w:r>
            <w:r w:rsidR="00CA6D77">
              <w:rPr>
                <w:rFonts w:cstheme="minorHAnsi"/>
                <w:sz w:val="16"/>
                <w:szCs w:val="16"/>
              </w:rPr>
              <w:t xml:space="preserve">the </w:t>
            </w:r>
            <w:r w:rsidRPr="00D57BC6">
              <w:rPr>
                <w:rFonts w:cstheme="minorHAnsi"/>
                <w:sz w:val="16"/>
                <w:szCs w:val="16"/>
              </w:rPr>
              <w:t xml:space="preserve">meteorological model </w:t>
            </w:r>
          </w:p>
        </w:tc>
        <w:tc>
          <w:tcPr>
            <w:tcW w:w="2520" w:type="dxa"/>
          </w:tcPr>
          <w:p w14:paraId="01937FCE" w14:textId="3D5A4EC1" w:rsidR="0050638E" w:rsidRPr="00D57BC6" w:rsidRDefault="0050638E" w:rsidP="00931EFF">
            <w:pPr>
              <w:jc w:val="both"/>
              <w:rPr>
                <w:rFonts w:cstheme="minorHAnsi"/>
                <w:sz w:val="16"/>
                <w:szCs w:val="16"/>
              </w:rPr>
            </w:pPr>
            <w:r>
              <w:rPr>
                <w:rFonts w:cstheme="minorHAnsi"/>
                <w:sz w:val="16"/>
                <w:szCs w:val="16"/>
              </w:rPr>
              <w:t xml:space="preserve">Performance report on </w:t>
            </w:r>
            <w:r w:rsidRPr="00D57BC6">
              <w:rPr>
                <w:rFonts w:cstheme="minorHAnsi"/>
                <w:sz w:val="16"/>
                <w:szCs w:val="16"/>
              </w:rPr>
              <w:t>Effectiveness, efficacy</w:t>
            </w:r>
            <w:r>
              <w:rPr>
                <w:rFonts w:cstheme="minorHAnsi"/>
                <w:sz w:val="16"/>
                <w:szCs w:val="16"/>
              </w:rPr>
              <w:t>,</w:t>
            </w:r>
            <w:r w:rsidRPr="00D57BC6">
              <w:rPr>
                <w:rFonts w:cstheme="minorHAnsi"/>
                <w:sz w:val="16"/>
                <w:szCs w:val="16"/>
              </w:rPr>
              <w:t xml:space="preserve"> and performance of storm monitoring and warning services </w:t>
            </w:r>
          </w:p>
        </w:tc>
        <w:tc>
          <w:tcPr>
            <w:tcW w:w="1080" w:type="dxa"/>
          </w:tcPr>
          <w:p w14:paraId="129AAA4D" w14:textId="7779AAC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528402BF" w14:textId="77777777" w:rsidR="0050638E" w:rsidRPr="00D57BC6" w:rsidRDefault="0050638E" w:rsidP="00931EFF">
            <w:pPr>
              <w:jc w:val="both"/>
              <w:rPr>
                <w:rFonts w:cstheme="minorHAnsi"/>
                <w:sz w:val="16"/>
                <w:szCs w:val="16"/>
              </w:rPr>
            </w:pPr>
          </w:p>
        </w:tc>
        <w:tc>
          <w:tcPr>
            <w:tcW w:w="1350" w:type="dxa"/>
          </w:tcPr>
          <w:p w14:paraId="2D6A3643" w14:textId="77777777" w:rsidR="0050638E" w:rsidRPr="00D57BC6" w:rsidRDefault="0050638E" w:rsidP="00931EFF">
            <w:pPr>
              <w:jc w:val="both"/>
              <w:rPr>
                <w:rFonts w:cstheme="minorHAnsi"/>
                <w:sz w:val="14"/>
                <w:szCs w:val="14"/>
              </w:rPr>
            </w:pPr>
          </w:p>
        </w:tc>
      </w:tr>
      <w:tr w:rsidR="0050638E" w:rsidRPr="00D57BC6" w14:paraId="6635B994" w14:textId="77777777" w:rsidTr="00773910">
        <w:tc>
          <w:tcPr>
            <w:tcW w:w="720" w:type="dxa"/>
          </w:tcPr>
          <w:p w14:paraId="3270E80D" w14:textId="7DFC5F55" w:rsidR="0050638E" w:rsidRPr="00CF096E" w:rsidRDefault="0050638E" w:rsidP="00931EFF">
            <w:pPr>
              <w:jc w:val="both"/>
              <w:rPr>
                <w:rFonts w:cstheme="minorHAnsi"/>
                <w:b/>
                <w:bCs/>
                <w:sz w:val="18"/>
                <w:szCs w:val="18"/>
              </w:rPr>
            </w:pPr>
            <w:r w:rsidRPr="00CF096E">
              <w:rPr>
                <w:sz w:val="18"/>
                <w:szCs w:val="18"/>
              </w:rPr>
              <w:t>Pillar2</w:t>
            </w:r>
          </w:p>
        </w:tc>
        <w:tc>
          <w:tcPr>
            <w:tcW w:w="1890" w:type="dxa"/>
          </w:tcPr>
          <w:p w14:paraId="30830700" w14:textId="77777777" w:rsidR="0050638E" w:rsidRPr="00D57BC6" w:rsidRDefault="0050638E" w:rsidP="00931EFF">
            <w:pPr>
              <w:jc w:val="both"/>
              <w:rPr>
                <w:rFonts w:cstheme="minorHAnsi"/>
                <w:sz w:val="16"/>
                <w:szCs w:val="16"/>
              </w:rPr>
            </w:pPr>
          </w:p>
        </w:tc>
        <w:tc>
          <w:tcPr>
            <w:tcW w:w="3150" w:type="dxa"/>
          </w:tcPr>
          <w:p w14:paraId="2DB06165" w14:textId="77777777" w:rsidR="0050638E" w:rsidRPr="00D57BC6" w:rsidRDefault="0050638E" w:rsidP="00931EFF">
            <w:pPr>
              <w:jc w:val="both"/>
              <w:rPr>
                <w:rFonts w:cstheme="minorHAnsi"/>
                <w:b/>
                <w:bCs/>
                <w:sz w:val="16"/>
                <w:szCs w:val="16"/>
              </w:rPr>
            </w:pPr>
            <w:r w:rsidRPr="00D57BC6">
              <w:rPr>
                <w:rFonts w:cstheme="minorHAnsi"/>
                <w:sz w:val="16"/>
                <w:szCs w:val="16"/>
              </w:rPr>
              <w:t>Early warning information exchange and interoperability among early warning sectors improved</w:t>
            </w:r>
          </w:p>
        </w:tc>
        <w:tc>
          <w:tcPr>
            <w:tcW w:w="1440" w:type="dxa"/>
          </w:tcPr>
          <w:p w14:paraId="629523B9" w14:textId="77777777" w:rsidR="0050638E" w:rsidRPr="00D57BC6" w:rsidRDefault="0050638E" w:rsidP="00931EFF">
            <w:pPr>
              <w:jc w:val="both"/>
              <w:rPr>
                <w:rFonts w:cstheme="minorHAnsi"/>
                <w:sz w:val="16"/>
                <w:szCs w:val="16"/>
              </w:rPr>
            </w:pPr>
          </w:p>
        </w:tc>
        <w:tc>
          <w:tcPr>
            <w:tcW w:w="2520" w:type="dxa"/>
          </w:tcPr>
          <w:p w14:paraId="0E886DB7" w14:textId="0860B352" w:rsidR="0050638E" w:rsidRPr="00D57BC6" w:rsidRDefault="0050638E" w:rsidP="00931EFF">
            <w:pPr>
              <w:jc w:val="both"/>
              <w:rPr>
                <w:rFonts w:cstheme="minorHAnsi"/>
                <w:sz w:val="16"/>
                <w:szCs w:val="16"/>
              </w:rPr>
            </w:pPr>
            <w:r w:rsidRPr="00D57BC6">
              <w:rPr>
                <w:rFonts w:cstheme="minorHAnsi"/>
                <w:sz w:val="16"/>
                <w:szCs w:val="16"/>
              </w:rPr>
              <w:t xml:space="preserve">Capacity of </w:t>
            </w:r>
            <w:r w:rsidR="00024043">
              <w:rPr>
                <w:rFonts w:cstheme="minorHAnsi"/>
                <w:sz w:val="16"/>
                <w:szCs w:val="16"/>
              </w:rPr>
              <w:t>NMHEWC</w:t>
            </w:r>
            <w:r w:rsidRPr="00D57BC6">
              <w:rPr>
                <w:rFonts w:cstheme="minorHAnsi"/>
                <w:sz w:val="16"/>
                <w:szCs w:val="16"/>
              </w:rPr>
              <w:t xml:space="preserve"> </w:t>
            </w:r>
            <w:r w:rsidR="00D313D9" w:rsidRPr="00D57BC6">
              <w:rPr>
                <w:rFonts w:cstheme="minorHAnsi"/>
                <w:sz w:val="16"/>
                <w:szCs w:val="16"/>
              </w:rPr>
              <w:t>in Early</w:t>
            </w:r>
            <w:r w:rsidRPr="00D57BC6">
              <w:rPr>
                <w:rFonts w:cstheme="minorHAnsi"/>
                <w:sz w:val="16"/>
                <w:szCs w:val="16"/>
              </w:rPr>
              <w:t xml:space="preserve"> warning information exchange and interoperability </w:t>
            </w:r>
          </w:p>
        </w:tc>
        <w:tc>
          <w:tcPr>
            <w:tcW w:w="2520" w:type="dxa"/>
          </w:tcPr>
          <w:p w14:paraId="22E5C279" w14:textId="47CBFE4F" w:rsidR="0050638E" w:rsidRPr="00D57BC6" w:rsidRDefault="0050638E" w:rsidP="00931EFF">
            <w:pPr>
              <w:jc w:val="both"/>
              <w:rPr>
                <w:rFonts w:cstheme="minorHAnsi"/>
                <w:sz w:val="16"/>
                <w:szCs w:val="16"/>
              </w:rPr>
            </w:pPr>
            <w:r>
              <w:rPr>
                <w:rFonts w:cstheme="minorHAnsi"/>
                <w:sz w:val="16"/>
                <w:szCs w:val="16"/>
              </w:rPr>
              <w:t xml:space="preserve">Performance report on </w:t>
            </w:r>
            <w:r w:rsidRPr="00D57BC6">
              <w:rPr>
                <w:rFonts w:cstheme="minorHAnsi"/>
                <w:sz w:val="16"/>
                <w:szCs w:val="16"/>
              </w:rPr>
              <w:t>Effectiveness, efficacy</w:t>
            </w:r>
            <w:r w:rsidR="00CA6D77">
              <w:rPr>
                <w:rFonts w:cstheme="minorHAnsi"/>
                <w:sz w:val="16"/>
                <w:szCs w:val="16"/>
              </w:rPr>
              <w:t>,</w:t>
            </w:r>
            <w:r w:rsidRPr="00D57BC6">
              <w:rPr>
                <w:rFonts w:cstheme="minorHAnsi"/>
                <w:sz w:val="16"/>
                <w:szCs w:val="16"/>
              </w:rPr>
              <w:t xml:space="preserve"> and performance of Early warning information exchange and interoperability </w:t>
            </w:r>
          </w:p>
        </w:tc>
        <w:tc>
          <w:tcPr>
            <w:tcW w:w="1080" w:type="dxa"/>
          </w:tcPr>
          <w:p w14:paraId="63627040" w14:textId="119A2BD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52792E5A" w14:textId="77777777" w:rsidR="0050638E" w:rsidRPr="00D57BC6" w:rsidRDefault="0050638E" w:rsidP="00931EFF">
            <w:pPr>
              <w:jc w:val="both"/>
              <w:rPr>
                <w:rFonts w:cstheme="minorHAnsi"/>
                <w:sz w:val="16"/>
                <w:szCs w:val="16"/>
              </w:rPr>
            </w:pPr>
          </w:p>
        </w:tc>
        <w:tc>
          <w:tcPr>
            <w:tcW w:w="1350" w:type="dxa"/>
          </w:tcPr>
          <w:p w14:paraId="0DF40A24" w14:textId="77777777" w:rsidR="0050638E" w:rsidRPr="00D57BC6" w:rsidRDefault="0050638E" w:rsidP="00931EFF">
            <w:pPr>
              <w:jc w:val="both"/>
              <w:rPr>
                <w:rFonts w:cstheme="minorHAnsi"/>
                <w:sz w:val="14"/>
                <w:szCs w:val="14"/>
              </w:rPr>
            </w:pPr>
          </w:p>
        </w:tc>
      </w:tr>
      <w:tr w:rsidR="004113D3" w:rsidRPr="00D57BC6" w14:paraId="0F22BDBE" w14:textId="77777777" w:rsidTr="00773910">
        <w:tc>
          <w:tcPr>
            <w:tcW w:w="720" w:type="dxa"/>
            <w:shd w:val="clear" w:color="auto" w:fill="FBE4D5" w:themeFill="accent2" w:themeFillTint="33"/>
          </w:tcPr>
          <w:p w14:paraId="361D4CF1" w14:textId="77777777" w:rsidR="004113D3" w:rsidRPr="00CF096E" w:rsidRDefault="004113D3" w:rsidP="00931EFF">
            <w:pPr>
              <w:jc w:val="both"/>
              <w:rPr>
                <w:rFonts w:cstheme="minorHAnsi"/>
                <w:b/>
                <w:bCs/>
                <w:sz w:val="18"/>
                <w:szCs w:val="18"/>
              </w:rPr>
            </w:pPr>
            <w:r w:rsidRPr="00CF096E">
              <w:rPr>
                <w:rFonts w:cstheme="minorHAnsi"/>
                <w:b/>
                <w:bCs/>
                <w:sz w:val="18"/>
                <w:szCs w:val="18"/>
              </w:rPr>
              <w:t>Pillar3</w:t>
            </w:r>
          </w:p>
        </w:tc>
        <w:tc>
          <w:tcPr>
            <w:tcW w:w="15300" w:type="dxa"/>
            <w:gridSpan w:val="8"/>
            <w:shd w:val="clear" w:color="auto" w:fill="FBE4D5" w:themeFill="accent2" w:themeFillTint="33"/>
          </w:tcPr>
          <w:p w14:paraId="1D1D7BCA" w14:textId="77777777" w:rsidR="004113D3" w:rsidRPr="00D57BC6" w:rsidRDefault="004113D3" w:rsidP="00931EFF">
            <w:pPr>
              <w:jc w:val="both"/>
              <w:rPr>
                <w:rFonts w:cstheme="minorHAnsi"/>
                <w:b/>
                <w:bCs/>
                <w:sz w:val="20"/>
                <w:szCs w:val="20"/>
              </w:rPr>
            </w:pPr>
            <w:r w:rsidRPr="00D57BC6">
              <w:rPr>
                <w:rFonts w:cstheme="minorHAnsi"/>
                <w:b/>
                <w:bCs/>
                <w:sz w:val="20"/>
                <w:szCs w:val="20"/>
              </w:rPr>
              <w:t xml:space="preserve">By 2027, effective communication and dissemination systems (including the development of last mile/end user connectivity) improved, deployment of MHEWS, people exposed to risk </w:t>
            </w:r>
            <w:proofErr w:type="gramStart"/>
            <w:r w:rsidRPr="00D57BC6">
              <w:rPr>
                <w:rFonts w:cstheme="minorHAnsi"/>
                <w:b/>
                <w:bCs/>
                <w:sz w:val="20"/>
                <w:szCs w:val="20"/>
              </w:rPr>
              <w:t>receive advance</w:t>
            </w:r>
            <w:proofErr w:type="gramEnd"/>
            <w:r w:rsidRPr="00D57BC6">
              <w:rPr>
                <w:rFonts w:cstheme="minorHAnsi"/>
                <w:b/>
                <w:bCs/>
                <w:sz w:val="20"/>
                <w:szCs w:val="20"/>
              </w:rPr>
              <w:t xml:space="preserve"> warnings through information dissemination channels made at national, regional, and/or District levels.</w:t>
            </w:r>
          </w:p>
        </w:tc>
      </w:tr>
      <w:tr w:rsidR="0050638E" w:rsidRPr="00D57BC6" w14:paraId="1C617E04" w14:textId="77777777" w:rsidTr="00773910">
        <w:tc>
          <w:tcPr>
            <w:tcW w:w="720" w:type="dxa"/>
          </w:tcPr>
          <w:p w14:paraId="42D5CED5" w14:textId="3411E4B1" w:rsidR="0050638E" w:rsidRPr="00CF096E" w:rsidRDefault="0050638E" w:rsidP="00931EFF">
            <w:pPr>
              <w:jc w:val="both"/>
              <w:rPr>
                <w:rFonts w:cstheme="minorHAnsi"/>
                <w:b/>
                <w:bCs/>
                <w:sz w:val="18"/>
                <w:szCs w:val="18"/>
              </w:rPr>
            </w:pPr>
            <w:r w:rsidRPr="00CF096E">
              <w:rPr>
                <w:sz w:val="18"/>
                <w:szCs w:val="18"/>
              </w:rPr>
              <w:lastRenderedPageBreak/>
              <w:t>Pillar3</w:t>
            </w:r>
          </w:p>
        </w:tc>
        <w:tc>
          <w:tcPr>
            <w:tcW w:w="1890" w:type="dxa"/>
          </w:tcPr>
          <w:p w14:paraId="1F6C8CAF" w14:textId="77777777" w:rsidR="0050638E" w:rsidRPr="00D57BC6" w:rsidRDefault="0050638E" w:rsidP="00931EFF">
            <w:pPr>
              <w:jc w:val="both"/>
              <w:rPr>
                <w:rFonts w:cstheme="minorHAnsi"/>
                <w:sz w:val="16"/>
                <w:szCs w:val="16"/>
              </w:rPr>
            </w:pPr>
          </w:p>
        </w:tc>
        <w:tc>
          <w:tcPr>
            <w:tcW w:w="3150" w:type="dxa"/>
          </w:tcPr>
          <w:p w14:paraId="225DDE1B" w14:textId="7C465DA8" w:rsidR="0050638E" w:rsidRPr="00D57BC6" w:rsidRDefault="0050638E" w:rsidP="00931EFF">
            <w:pPr>
              <w:jc w:val="both"/>
              <w:rPr>
                <w:rFonts w:cstheme="minorHAnsi"/>
                <w:b/>
                <w:bCs/>
                <w:sz w:val="16"/>
                <w:szCs w:val="16"/>
              </w:rPr>
            </w:pPr>
            <w:r w:rsidRPr="00D57BC6">
              <w:rPr>
                <w:rFonts w:cstheme="minorHAnsi"/>
                <w:sz w:val="16"/>
                <w:szCs w:val="16"/>
              </w:rPr>
              <w:t>Governance, functions, roles</w:t>
            </w:r>
            <w:r>
              <w:rPr>
                <w:rFonts w:cstheme="minorHAnsi"/>
                <w:sz w:val="16"/>
                <w:szCs w:val="16"/>
              </w:rPr>
              <w:t>, and responsibilities of each actor in the warning dissemination process are </w:t>
            </w:r>
            <w:r w:rsidRPr="00D57BC6">
              <w:rPr>
                <w:rFonts w:cstheme="minorHAnsi"/>
                <w:sz w:val="16"/>
                <w:szCs w:val="16"/>
              </w:rPr>
              <w:t>enforced through government policy or legislation at all levels and included in the warning communication strategies and standard operating procedures.</w:t>
            </w:r>
          </w:p>
        </w:tc>
        <w:tc>
          <w:tcPr>
            <w:tcW w:w="1440" w:type="dxa"/>
          </w:tcPr>
          <w:p w14:paraId="061E850F" w14:textId="77777777" w:rsidR="0050638E" w:rsidRPr="00D57BC6" w:rsidRDefault="0050638E" w:rsidP="00931EFF">
            <w:pPr>
              <w:jc w:val="both"/>
              <w:rPr>
                <w:rFonts w:cstheme="minorHAnsi"/>
                <w:sz w:val="16"/>
                <w:szCs w:val="16"/>
              </w:rPr>
            </w:pPr>
          </w:p>
        </w:tc>
        <w:tc>
          <w:tcPr>
            <w:tcW w:w="2520" w:type="dxa"/>
          </w:tcPr>
          <w:p w14:paraId="5BE33C5B" w14:textId="0B80F34B" w:rsidR="0050638E" w:rsidRPr="00D57BC6" w:rsidRDefault="0050638E" w:rsidP="00931EFF">
            <w:pPr>
              <w:jc w:val="both"/>
              <w:rPr>
                <w:rFonts w:cstheme="minorHAnsi"/>
                <w:sz w:val="16"/>
                <w:szCs w:val="16"/>
              </w:rPr>
            </w:pPr>
            <w:r w:rsidRPr="00D57BC6">
              <w:rPr>
                <w:rFonts w:cstheme="minorHAnsi"/>
                <w:sz w:val="16"/>
                <w:szCs w:val="16"/>
              </w:rPr>
              <w:t>Actionable polic</w:t>
            </w:r>
            <w:r>
              <w:rPr>
                <w:rFonts w:cstheme="minorHAnsi"/>
                <w:sz w:val="16"/>
                <w:szCs w:val="16"/>
              </w:rPr>
              <w:t xml:space="preserve">ies and strategies are being </w:t>
            </w:r>
            <w:r w:rsidR="00EF5153">
              <w:rPr>
                <w:rFonts w:cstheme="minorHAnsi"/>
                <w:sz w:val="16"/>
                <w:szCs w:val="16"/>
              </w:rPr>
              <w:t xml:space="preserve">implemented and utilized for effective warning communication </w:t>
            </w:r>
            <w:r w:rsidRPr="00D57BC6">
              <w:rPr>
                <w:rFonts w:cstheme="minorHAnsi"/>
                <w:sz w:val="16"/>
                <w:szCs w:val="16"/>
              </w:rPr>
              <w:t>and standard operating procedures.</w:t>
            </w:r>
          </w:p>
        </w:tc>
        <w:tc>
          <w:tcPr>
            <w:tcW w:w="2520" w:type="dxa"/>
          </w:tcPr>
          <w:p w14:paraId="378F59D5" w14:textId="5EBFFD0F" w:rsidR="0050638E" w:rsidRPr="00D57BC6" w:rsidRDefault="0050638E" w:rsidP="00931EFF">
            <w:pPr>
              <w:jc w:val="both"/>
              <w:rPr>
                <w:rFonts w:cstheme="minorHAnsi"/>
                <w:sz w:val="16"/>
                <w:szCs w:val="16"/>
              </w:rPr>
            </w:pPr>
            <w:r w:rsidRPr="00D57BC6">
              <w:rPr>
                <w:rFonts w:cstheme="minorHAnsi"/>
                <w:sz w:val="16"/>
                <w:szCs w:val="16"/>
              </w:rPr>
              <w:t xml:space="preserve">Number of stakeholders </w:t>
            </w:r>
            <w:r>
              <w:rPr>
                <w:rFonts w:cstheme="minorHAnsi"/>
                <w:sz w:val="16"/>
                <w:szCs w:val="16"/>
              </w:rPr>
              <w:t>who </w:t>
            </w:r>
            <w:r w:rsidRPr="00D57BC6">
              <w:rPr>
                <w:rFonts w:cstheme="minorHAnsi"/>
                <w:sz w:val="16"/>
                <w:szCs w:val="16"/>
              </w:rPr>
              <w:t>adopted SOP</w:t>
            </w:r>
          </w:p>
        </w:tc>
        <w:tc>
          <w:tcPr>
            <w:tcW w:w="1080" w:type="dxa"/>
          </w:tcPr>
          <w:p w14:paraId="11761401" w14:textId="5150A910"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79EA12BF" w14:textId="77777777" w:rsidR="0050638E" w:rsidRPr="00D57BC6" w:rsidRDefault="0050638E" w:rsidP="00931EFF">
            <w:pPr>
              <w:jc w:val="both"/>
              <w:rPr>
                <w:rFonts w:cstheme="minorHAnsi"/>
                <w:sz w:val="16"/>
                <w:szCs w:val="16"/>
              </w:rPr>
            </w:pPr>
          </w:p>
        </w:tc>
        <w:tc>
          <w:tcPr>
            <w:tcW w:w="1350" w:type="dxa"/>
          </w:tcPr>
          <w:p w14:paraId="23DE25EB" w14:textId="77777777" w:rsidR="0050638E" w:rsidRPr="00D57BC6" w:rsidRDefault="0050638E" w:rsidP="00931EFF">
            <w:pPr>
              <w:jc w:val="both"/>
              <w:rPr>
                <w:rFonts w:cstheme="minorHAnsi"/>
                <w:sz w:val="14"/>
                <w:szCs w:val="14"/>
              </w:rPr>
            </w:pPr>
          </w:p>
        </w:tc>
      </w:tr>
      <w:tr w:rsidR="0050638E" w:rsidRPr="00D57BC6" w14:paraId="660F7CA4" w14:textId="77777777" w:rsidTr="00773910">
        <w:tc>
          <w:tcPr>
            <w:tcW w:w="720" w:type="dxa"/>
          </w:tcPr>
          <w:p w14:paraId="632C2A88" w14:textId="2D7F1C3D"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30687D65" w14:textId="77777777" w:rsidR="0050638E" w:rsidRPr="00D57BC6" w:rsidRDefault="0050638E" w:rsidP="00931EFF">
            <w:pPr>
              <w:jc w:val="both"/>
              <w:rPr>
                <w:rFonts w:cstheme="minorHAnsi"/>
                <w:sz w:val="16"/>
                <w:szCs w:val="16"/>
              </w:rPr>
            </w:pPr>
          </w:p>
        </w:tc>
        <w:tc>
          <w:tcPr>
            <w:tcW w:w="3150" w:type="dxa"/>
          </w:tcPr>
          <w:p w14:paraId="339F6B4D" w14:textId="6BEC7274" w:rsidR="0050638E" w:rsidRPr="00D57BC6" w:rsidRDefault="0050638E" w:rsidP="00931EFF">
            <w:pPr>
              <w:jc w:val="both"/>
              <w:rPr>
                <w:rFonts w:cstheme="minorHAnsi"/>
                <w:b/>
                <w:bCs/>
                <w:sz w:val="16"/>
                <w:szCs w:val="16"/>
              </w:rPr>
            </w:pPr>
            <w:r w:rsidRPr="00D57BC6">
              <w:rPr>
                <w:rFonts w:cstheme="minorHAnsi"/>
                <w:sz w:val="16"/>
                <w:szCs w:val="16"/>
              </w:rPr>
              <w:t>Infrastructure</w:t>
            </w:r>
            <w:r w:rsidR="00F141A7">
              <w:rPr>
                <w:rFonts w:cstheme="minorHAnsi"/>
                <w:sz w:val="16"/>
                <w:szCs w:val="16"/>
              </w:rPr>
              <w:t>:</w:t>
            </w:r>
            <w:r w:rsidRPr="00D57BC6">
              <w:rPr>
                <w:rFonts w:cstheme="minorHAnsi"/>
                <w:sz w:val="16"/>
                <w:szCs w:val="16"/>
              </w:rPr>
              <w:t xml:space="preserve"> GBON standard observation networks and EW dissemination services</w:t>
            </w:r>
            <w:r w:rsidR="00EF5153">
              <w:rPr>
                <w:rFonts w:cstheme="minorHAnsi"/>
                <w:sz w:val="16"/>
                <w:szCs w:val="16"/>
              </w:rPr>
              <w:t>,</w:t>
            </w:r>
            <w:r w:rsidRPr="00D57BC6">
              <w:rPr>
                <w:rFonts w:cstheme="minorHAnsi"/>
                <w:sz w:val="16"/>
                <w:szCs w:val="16"/>
              </w:rPr>
              <w:t xml:space="preserve"> and equipment are in place and functional </w:t>
            </w:r>
          </w:p>
        </w:tc>
        <w:tc>
          <w:tcPr>
            <w:tcW w:w="1440" w:type="dxa"/>
          </w:tcPr>
          <w:p w14:paraId="05E43A20" w14:textId="77777777" w:rsidR="0050638E" w:rsidRPr="00D57BC6" w:rsidRDefault="0050638E" w:rsidP="00931EFF">
            <w:pPr>
              <w:jc w:val="both"/>
              <w:rPr>
                <w:rFonts w:cstheme="minorHAnsi"/>
                <w:sz w:val="16"/>
                <w:szCs w:val="16"/>
              </w:rPr>
            </w:pPr>
          </w:p>
        </w:tc>
        <w:tc>
          <w:tcPr>
            <w:tcW w:w="2520" w:type="dxa"/>
          </w:tcPr>
          <w:p w14:paraId="1F96863D" w14:textId="77585950" w:rsidR="0050638E" w:rsidRPr="00D57BC6" w:rsidRDefault="0050638E" w:rsidP="00931EFF">
            <w:pPr>
              <w:jc w:val="both"/>
              <w:rPr>
                <w:rFonts w:cstheme="minorHAnsi"/>
                <w:sz w:val="16"/>
                <w:szCs w:val="16"/>
              </w:rPr>
            </w:pPr>
            <w:r w:rsidRPr="00D57BC6">
              <w:rPr>
                <w:rFonts w:cstheme="minorHAnsi"/>
                <w:sz w:val="16"/>
                <w:szCs w:val="16"/>
              </w:rPr>
              <w:t xml:space="preserve">Robust surface </w:t>
            </w:r>
            <w:r>
              <w:rPr>
                <w:rFonts w:cstheme="minorHAnsi"/>
                <w:sz w:val="16"/>
                <w:szCs w:val="16"/>
              </w:rPr>
              <w:t>observations</w:t>
            </w:r>
            <w:r w:rsidRPr="00D57BC6">
              <w:rPr>
                <w:rFonts w:cstheme="minorHAnsi"/>
                <w:sz w:val="16"/>
                <w:szCs w:val="16"/>
              </w:rPr>
              <w:t xml:space="preserve"> are operational </w:t>
            </w:r>
          </w:p>
        </w:tc>
        <w:tc>
          <w:tcPr>
            <w:tcW w:w="2520" w:type="dxa"/>
          </w:tcPr>
          <w:p w14:paraId="6CA896DE" w14:textId="430FFF6F" w:rsidR="0050638E" w:rsidRPr="00D57BC6" w:rsidRDefault="0050638E" w:rsidP="00931EFF">
            <w:pPr>
              <w:jc w:val="both"/>
              <w:rPr>
                <w:rFonts w:cstheme="minorHAnsi"/>
                <w:sz w:val="16"/>
                <w:szCs w:val="16"/>
              </w:rPr>
            </w:pPr>
            <w:r>
              <w:rPr>
                <w:rFonts w:cstheme="minorHAnsi"/>
                <w:sz w:val="16"/>
                <w:szCs w:val="16"/>
              </w:rPr>
              <w:t>The number</w:t>
            </w:r>
            <w:r w:rsidRPr="00D57BC6">
              <w:rPr>
                <w:rFonts w:cstheme="minorHAnsi"/>
                <w:sz w:val="16"/>
                <w:szCs w:val="16"/>
              </w:rPr>
              <w:t xml:space="preserve"> of Robust surface </w:t>
            </w:r>
            <w:r>
              <w:rPr>
                <w:rFonts w:cstheme="minorHAnsi"/>
                <w:sz w:val="16"/>
                <w:szCs w:val="16"/>
              </w:rPr>
              <w:t>observations</w:t>
            </w:r>
            <w:r w:rsidRPr="00D57BC6">
              <w:rPr>
                <w:rFonts w:cstheme="minorHAnsi"/>
                <w:sz w:val="16"/>
                <w:szCs w:val="16"/>
              </w:rPr>
              <w:t xml:space="preserve"> </w:t>
            </w:r>
            <w:r>
              <w:rPr>
                <w:rFonts w:cstheme="minorHAnsi"/>
                <w:sz w:val="16"/>
                <w:szCs w:val="16"/>
              </w:rPr>
              <w:t>is</w:t>
            </w:r>
            <w:r w:rsidRPr="00D57BC6">
              <w:rPr>
                <w:rFonts w:cstheme="minorHAnsi"/>
                <w:sz w:val="16"/>
                <w:szCs w:val="16"/>
              </w:rPr>
              <w:t xml:space="preserve"> operational </w:t>
            </w:r>
          </w:p>
        </w:tc>
        <w:tc>
          <w:tcPr>
            <w:tcW w:w="1080" w:type="dxa"/>
          </w:tcPr>
          <w:p w14:paraId="1AB0B225" w14:textId="1E72A6E7"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07AEF3B6" w14:textId="77777777" w:rsidR="0050638E" w:rsidRPr="00D57BC6" w:rsidRDefault="0050638E" w:rsidP="00931EFF">
            <w:pPr>
              <w:jc w:val="both"/>
              <w:rPr>
                <w:rFonts w:cstheme="minorHAnsi"/>
                <w:sz w:val="16"/>
                <w:szCs w:val="16"/>
              </w:rPr>
            </w:pPr>
          </w:p>
        </w:tc>
        <w:tc>
          <w:tcPr>
            <w:tcW w:w="1350" w:type="dxa"/>
          </w:tcPr>
          <w:p w14:paraId="5DC83E6B" w14:textId="77777777" w:rsidR="0050638E" w:rsidRPr="00D57BC6" w:rsidRDefault="0050638E" w:rsidP="00931EFF">
            <w:pPr>
              <w:jc w:val="both"/>
              <w:rPr>
                <w:rFonts w:cstheme="minorHAnsi"/>
                <w:sz w:val="14"/>
                <w:szCs w:val="14"/>
              </w:rPr>
            </w:pPr>
          </w:p>
        </w:tc>
      </w:tr>
      <w:tr w:rsidR="0050638E" w:rsidRPr="00D57BC6" w14:paraId="141A9D70" w14:textId="77777777" w:rsidTr="00773910">
        <w:tc>
          <w:tcPr>
            <w:tcW w:w="720" w:type="dxa"/>
          </w:tcPr>
          <w:p w14:paraId="7B2D7D63" w14:textId="006B2402"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1B3028B1" w14:textId="77777777" w:rsidR="0050638E" w:rsidRPr="00D57BC6" w:rsidRDefault="0050638E" w:rsidP="00931EFF">
            <w:pPr>
              <w:jc w:val="both"/>
              <w:rPr>
                <w:rFonts w:cstheme="minorHAnsi"/>
                <w:sz w:val="16"/>
                <w:szCs w:val="16"/>
              </w:rPr>
            </w:pPr>
          </w:p>
        </w:tc>
        <w:tc>
          <w:tcPr>
            <w:tcW w:w="3150" w:type="dxa"/>
          </w:tcPr>
          <w:p w14:paraId="2195CD2B" w14:textId="77777777" w:rsidR="0050638E" w:rsidRPr="00D57BC6" w:rsidRDefault="0050638E" w:rsidP="00931EFF">
            <w:pPr>
              <w:jc w:val="both"/>
              <w:rPr>
                <w:rFonts w:cstheme="minorHAnsi"/>
                <w:b/>
                <w:bCs/>
                <w:sz w:val="16"/>
                <w:szCs w:val="16"/>
              </w:rPr>
            </w:pPr>
            <w:r w:rsidRPr="00D57BC6">
              <w:rPr>
                <w:rFonts w:cstheme="minorHAnsi"/>
                <w:sz w:val="16"/>
                <w:szCs w:val="16"/>
              </w:rPr>
              <w:t xml:space="preserve">Established early warning communication and dissemination strategies, actionable policy and strategies and SOP </w:t>
            </w:r>
            <w:r w:rsidRPr="00D57BC6">
              <w:rPr>
                <w:rFonts w:cstheme="minorHAnsi"/>
                <w:sz w:val="16"/>
                <w:szCs w:val="16"/>
              </w:rPr>
              <w:tab/>
            </w:r>
          </w:p>
        </w:tc>
        <w:tc>
          <w:tcPr>
            <w:tcW w:w="1440" w:type="dxa"/>
          </w:tcPr>
          <w:p w14:paraId="0AECAD50" w14:textId="77777777" w:rsidR="0050638E" w:rsidRPr="00D57BC6" w:rsidRDefault="0050638E" w:rsidP="00931EFF">
            <w:pPr>
              <w:jc w:val="both"/>
              <w:rPr>
                <w:rFonts w:cstheme="minorHAnsi"/>
                <w:sz w:val="16"/>
                <w:szCs w:val="16"/>
              </w:rPr>
            </w:pPr>
          </w:p>
        </w:tc>
        <w:tc>
          <w:tcPr>
            <w:tcW w:w="2520" w:type="dxa"/>
          </w:tcPr>
          <w:p w14:paraId="34C17C80" w14:textId="153803D5" w:rsidR="0050638E" w:rsidRPr="00D57BC6" w:rsidRDefault="00EF5153" w:rsidP="00931EFF">
            <w:pPr>
              <w:jc w:val="both"/>
              <w:rPr>
                <w:rFonts w:cstheme="minorHAnsi"/>
                <w:sz w:val="16"/>
                <w:szCs w:val="16"/>
              </w:rPr>
            </w:pPr>
            <w:r>
              <w:rPr>
                <w:rFonts w:cstheme="minorHAnsi"/>
                <w:sz w:val="16"/>
                <w:szCs w:val="16"/>
              </w:rPr>
              <w:t>The risk</w:t>
            </w:r>
            <w:r w:rsidR="0050638E" w:rsidRPr="00D57BC6">
              <w:rPr>
                <w:rFonts w:cstheme="minorHAnsi"/>
                <w:sz w:val="16"/>
                <w:szCs w:val="16"/>
              </w:rPr>
              <w:t xml:space="preserve"> communication and dissemination system </w:t>
            </w:r>
            <w:r>
              <w:rPr>
                <w:rFonts w:cstheme="minorHAnsi"/>
                <w:sz w:val="16"/>
                <w:szCs w:val="16"/>
              </w:rPr>
              <w:t xml:space="preserve">is </w:t>
            </w:r>
            <w:r w:rsidR="0050638E" w:rsidRPr="00D57BC6">
              <w:rPr>
                <w:rFonts w:cstheme="minorHAnsi"/>
                <w:sz w:val="16"/>
                <w:szCs w:val="16"/>
              </w:rPr>
              <w:t xml:space="preserve">being standardized by </w:t>
            </w:r>
            <w:proofErr w:type="spellStart"/>
            <w:r w:rsidR="0050638E" w:rsidRPr="00D57BC6">
              <w:rPr>
                <w:rFonts w:cstheme="minorHAnsi"/>
                <w:sz w:val="16"/>
                <w:szCs w:val="16"/>
              </w:rPr>
              <w:t>SoP</w:t>
            </w:r>
            <w:proofErr w:type="spellEnd"/>
            <w:r w:rsidR="0050638E" w:rsidRPr="00D57BC6">
              <w:rPr>
                <w:rFonts w:cstheme="minorHAnsi"/>
                <w:sz w:val="16"/>
                <w:szCs w:val="16"/>
              </w:rPr>
              <w:t xml:space="preserve"> </w:t>
            </w:r>
          </w:p>
        </w:tc>
        <w:tc>
          <w:tcPr>
            <w:tcW w:w="2520" w:type="dxa"/>
          </w:tcPr>
          <w:p w14:paraId="7DD21B4E" w14:textId="77777777" w:rsidR="0050638E" w:rsidRPr="00D57BC6" w:rsidRDefault="0050638E" w:rsidP="00931EFF">
            <w:pPr>
              <w:jc w:val="both"/>
              <w:rPr>
                <w:rFonts w:cstheme="minorHAnsi"/>
                <w:sz w:val="16"/>
                <w:szCs w:val="16"/>
              </w:rPr>
            </w:pPr>
            <w:r w:rsidRPr="00D57BC6">
              <w:rPr>
                <w:rFonts w:cstheme="minorHAnsi"/>
                <w:sz w:val="16"/>
                <w:szCs w:val="16"/>
              </w:rPr>
              <w:t xml:space="preserve">Performance of </w:t>
            </w:r>
            <w:proofErr w:type="spellStart"/>
            <w:r w:rsidRPr="00D57BC6">
              <w:rPr>
                <w:rFonts w:cstheme="minorHAnsi"/>
                <w:sz w:val="16"/>
                <w:szCs w:val="16"/>
              </w:rPr>
              <w:t>SoP</w:t>
            </w:r>
            <w:proofErr w:type="spellEnd"/>
            <w:r w:rsidRPr="00D57BC6">
              <w:rPr>
                <w:rFonts w:cstheme="minorHAnsi"/>
                <w:sz w:val="16"/>
                <w:szCs w:val="16"/>
              </w:rPr>
              <w:t xml:space="preserve"> </w:t>
            </w:r>
          </w:p>
        </w:tc>
        <w:tc>
          <w:tcPr>
            <w:tcW w:w="1080" w:type="dxa"/>
          </w:tcPr>
          <w:p w14:paraId="006E7341" w14:textId="2F79A876"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8483817" w14:textId="77777777" w:rsidR="0050638E" w:rsidRPr="00D57BC6" w:rsidRDefault="0050638E" w:rsidP="00931EFF">
            <w:pPr>
              <w:jc w:val="both"/>
              <w:rPr>
                <w:rFonts w:cstheme="minorHAnsi"/>
                <w:sz w:val="16"/>
                <w:szCs w:val="16"/>
              </w:rPr>
            </w:pPr>
          </w:p>
        </w:tc>
        <w:tc>
          <w:tcPr>
            <w:tcW w:w="1350" w:type="dxa"/>
          </w:tcPr>
          <w:p w14:paraId="759C9C07" w14:textId="77777777" w:rsidR="0050638E" w:rsidRPr="00D57BC6" w:rsidRDefault="0050638E" w:rsidP="00931EFF">
            <w:pPr>
              <w:jc w:val="both"/>
              <w:rPr>
                <w:rFonts w:cstheme="minorHAnsi"/>
                <w:sz w:val="14"/>
                <w:szCs w:val="14"/>
              </w:rPr>
            </w:pPr>
          </w:p>
        </w:tc>
      </w:tr>
      <w:tr w:rsidR="0050638E" w:rsidRPr="00D57BC6" w14:paraId="5F2CAD85" w14:textId="77777777" w:rsidTr="00773910">
        <w:tc>
          <w:tcPr>
            <w:tcW w:w="720" w:type="dxa"/>
          </w:tcPr>
          <w:p w14:paraId="5C16884F" w14:textId="29511E05"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6778287F" w14:textId="77777777" w:rsidR="0050638E" w:rsidRPr="00D57BC6" w:rsidRDefault="0050638E" w:rsidP="00931EFF">
            <w:pPr>
              <w:jc w:val="both"/>
              <w:rPr>
                <w:rFonts w:cstheme="minorHAnsi"/>
                <w:sz w:val="16"/>
                <w:szCs w:val="16"/>
              </w:rPr>
            </w:pPr>
          </w:p>
        </w:tc>
        <w:tc>
          <w:tcPr>
            <w:tcW w:w="3150" w:type="dxa"/>
          </w:tcPr>
          <w:p w14:paraId="07B67C43" w14:textId="1671083C" w:rsidR="0050638E" w:rsidRPr="00D57BC6" w:rsidRDefault="0050638E" w:rsidP="00931EFF">
            <w:pPr>
              <w:jc w:val="both"/>
              <w:rPr>
                <w:rFonts w:cstheme="minorHAnsi"/>
                <w:b/>
                <w:bCs/>
                <w:sz w:val="16"/>
                <w:szCs w:val="16"/>
              </w:rPr>
            </w:pPr>
            <w:r w:rsidRPr="00D57BC6">
              <w:rPr>
                <w:rFonts w:cstheme="minorHAnsi"/>
                <w:sz w:val="16"/>
                <w:szCs w:val="16"/>
              </w:rPr>
              <w:t xml:space="preserve">Formulated </w:t>
            </w:r>
            <w:r w:rsidR="00EF5153">
              <w:rPr>
                <w:rFonts w:cstheme="minorHAnsi"/>
                <w:sz w:val="16"/>
                <w:szCs w:val="16"/>
              </w:rPr>
              <w:t xml:space="preserve">an </w:t>
            </w:r>
            <w:r w:rsidRPr="00D57BC6">
              <w:rPr>
                <w:rFonts w:cstheme="minorHAnsi"/>
                <w:sz w:val="16"/>
                <w:szCs w:val="16"/>
              </w:rPr>
              <w:t xml:space="preserve">Effective EW Information Communication and Dissemination implementation plan </w:t>
            </w:r>
          </w:p>
        </w:tc>
        <w:tc>
          <w:tcPr>
            <w:tcW w:w="1440" w:type="dxa"/>
          </w:tcPr>
          <w:p w14:paraId="7EC9CDEF" w14:textId="77777777" w:rsidR="0050638E" w:rsidRPr="00D57BC6" w:rsidRDefault="0050638E" w:rsidP="00931EFF">
            <w:pPr>
              <w:jc w:val="both"/>
              <w:rPr>
                <w:rFonts w:cstheme="minorHAnsi"/>
                <w:sz w:val="16"/>
                <w:szCs w:val="16"/>
              </w:rPr>
            </w:pPr>
          </w:p>
        </w:tc>
        <w:tc>
          <w:tcPr>
            <w:tcW w:w="2520" w:type="dxa"/>
          </w:tcPr>
          <w:p w14:paraId="1EEE417D" w14:textId="4CF36830" w:rsidR="0050638E" w:rsidRPr="00D57BC6" w:rsidRDefault="0050638E" w:rsidP="00931EFF">
            <w:pPr>
              <w:jc w:val="both"/>
              <w:rPr>
                <w:rFonts w:cstheme="minorHAnsi"/>
                <w:sz w:val="16"/>
                <w:szCs w:val="16"/>
              </w:rPr>
            </w:pPr>
            <w:r w:rsidRPr="00D57BC6">
              <w:rPr>
                <w:rFonts w:cstheme="minorHAnsi"/>
                <w:sz w:val="16"/>
                <w:szCs w:val="16"/>
              </w:rPr>
              <w:t xml:space="preserve">Successfully implemented </w:t>
            </w:r>
            <w:r w:rsidR="00EF5153">
              <w:rPr>
                <w:rFonts w:cstheme="minorHAnsi"/>
                <w:sz w:val="16"/>
                <w:szCs w:val="16"/>
              </w:rPr>
              <w:t xml:space="preserve">the </w:t>
            </w:r>
            <w:r w:rsidRPr="00D57BC6">
              <w:rPr>
                <w:rFonts w:cstheme="minorHAnsi"/>
                <w:sz w:val="16"/>
                <w:szCs w:val="16"/>
              </w:rPr>
              <w:t>Effective EW Information Communication and Dissemination implementation plan for facilitating risk communication</w:t>
            </w:r>
          </w:p>
        </w:tc>
        <w:tc>
          <w:tcPr>
            <w:tcW w:w="2520" w:type="dxa"/>
          </w:tcPr>
          <w:p w14:paraId="35530F09" w14:textId="5C6FC6BF" w:rsidR="0050638E" w:rsidRPr="00D57BC6" w:rsidRDefault="0050638E" w:rsidP="00931EFF">
            <w:pPr>
              <w:jc w:val="both"/>
              <w:rPr>
                <w:rFonts w:cstheme="minorHAnsi"/>
                <w:sz w:val="16"/>
                <w:szCs w:val="16"/>
              </w:rPr>
            </w:pPr>
            <w:r w:rsidRPr="00D57BC6">
              <w:rPr>
                <w:rFonts w:cstheme="minorHAnsi"/>
                <w:sz w:val="16"/>
                <w:szCs w:val="16"/>
              </w:rPr>
              <w:t xml:space="preserve">% of local </w:t>
            </w:r>
            <w:r>
              <w:rPr>
                <w:rFonts w:cstheme="minorHAnsi"/>
                <w:sz w:val="16"/>
                <w:szCs w:val="16"/>
              </w:rPr>
              <w:t>stakeholders</w:t>
            </w:r>
            <w:r w:rsidRPr="00D57BC6">
              <w:rPr>
                <w:rFonts w:cstheme="minorHAnsi"/>
                <w:sz w:val="16"/>
                <w:szCs w:val="16"/>
              </w:rPr>
              <w:t xml:space="preserve"> having access to risk communication </w:t>
            </w:r>
          </w:p>
        </w:tc>
        <w:tc>
          <w:tcPr>
            <w:tcW w:w="1080" w:type="dxa"/>
          </w:tcPr>
          <w:p w14:paraId="4E748FB4" w14:textId="694087B6"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8B9D883" w14:textId="77777777" w:rsidR="0050638E" w:rsidRPr="00D57BC6" w:rsidRDefault="0050638E" w:rsidP="00931EFF">
            <w:pPr>
              <w:jc w:val="both"/>
              <w:rPr>
                <w:rFonts w:cstheme="minorHAnsi"/>
                <w:sz w:val="16"/>
                <w:szCs w:val="16"/>
              </w:rPr>
            </w:pPr>
          </w:p>
        </w:tc>
        <w:tc>
          <w:tcPr>
            <w:tcW w:w="1350" w:type="dxa"/>
          </w:tcPr>
          <w:p w14:paraId="3CB3F78D" w14:textId="77777777" w:rsidR="0050638E" w:rsidRPr="00D57BC6" w:rsidRDefault="0050638E" w:rsidP="00931EFF">
            <w:pPr>
              <w:jc w:val="both"/>
              <w:rPr>
                <w:rFonts w:cstheme="minorHAnsi"/>
                <w:sz w:val="14"/>
                <w:szCs w:val="14"/>
              </w:rPr>
            </w:pPr>
          </w:p>
        </w:tc>
      </w:tr>
      <w:tr w:rsidR="0050638E" w:rsidRPr="00D57BC6" w14:paraId="33D3C79B" w14:textId="77777777" w:rsidTr="00773910">
        <w:tc>
          <w:tcPr>
            <w:tcW w:w="720" w:type="dxa"/>
          </w:tcPr>
          <w:p w14:paraId="5009A43A" w14:textId="27F96FA0"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1CEE27E7" w14:textId="77777777" w:rsidR="0050638E" w:rsidRPr="00D57BC6" w:rsidRDefault="0050638E" w:rsidP="00931EFF">
            <w:pPr>
              <w:jc w:val="both"/>
              <w:rPr>
                <w:rFonts w:cstheme="minorHAnsi"/>
                <w:sz w:val="16"/>
                <w:szCs w:val="16"/>
              </w:rPr>
            </w:pPr>
          </w:p>
        </w:tc>
        <w:tc>
          <w:tcPr>
            <w:tcW w:w="3150" w:type="dxa"/>
          </w:tcPr>
          <w:p w14:paraId="777D92CB" w14:textId="118D4D0B" w:rsidR="0050638E" w:rsidRPr="00D57BC6" w:rsidRDefault="0050638E" w:rsidP="00931EFF">
            <w:pPr>
              <w:jc w:val="both"/>
              <w:rPr>
                <w:rFonts w:cstheme="minorHAnsi"/>
                <w:b/>
                <w:bCs/>
                <w:sz w:val="16"/>
                <w:szCs w:val="16"/>
              </w:rPr>
            </w:pPr>
            <w:r w:rsidRPr="00D57BC6">
              <w:rPr>
                <w:rFonts w:cstheme="minorHAnsi"/>
                <w:sz w:val="16"/>
                <w:szCs w:val="16"/>
              </w:rPr>
              <w:t xml:space="preserve">Activation of </w:t>
            </w:r>
            <w:r w:rsidR="00EF5153">
              <w:rPr>
                <w:rFonts w:cstheme="minorHAnsi"/>
                <w:sz w:val="16"/>
                <w:szCs w:val="16"/>
              </w:rPr>
              <w:t xml:space="preserve">the </w:t>
            </w:r>
            <w:r w:rsidRPr="00D57BC6">
              <w:rPr>
                <w:rFonts w:cstheme="minorHAnsi"/>
                <w:sz w:val="16"/>
                <w:szCs w:val="16"/>
              </w:rPr>
              <w:t xml:space="preserve">national early warning dissemination &amp; common alerting protocol (CAP) protocol. </w:t>
            </w:r>
          </w:p>
        </w:tc>
        <w:tc>
          <w:tcPr>
            <w:tcW w:w="1440" w:type="dxa"/>
          </w:tcPr>
          <w:p w14:paraId="277579B2" w14:textId="77777777" w:rsidR="0050638E" w:rsidRPr="00D57BC6" w:rsidRDefault="0050638E" w:rsidP="00931EFF">
            <w:pPr>
              <w:jc w:val="both"/>
              <w:rPr>
                <w:rFonts w:cstheme="minorHAnsi"/>
                <w:sz w:val="16"/>
                <w:szCs w:val="16"/>
              </w:rPr>
            </w:pPr>
          </w:p>
        </w:tc>
        <w:tc>
          <w:tcPr>
            <w:tcW w:w="2520" w:type="dxa"/>
          </w:tcPr>
          <w:p w14:paraId="60CA768E" w14:textId="24F86F81" w:rsidR="0050638E" w:rsidRPr="00D57BC6" w:rsidRDefault="0050638E" w:rsidP="00931EFF">
            <w:pPr>
              <w:jc w:val="both"/>
              <w:rPr>
                <w:rFonts w:cstheme="minorHAnsi"/>
                <w:sz w:val="16"/>
                <w:szCs w:val="16"/>
              </w:rPr>
            </w:pPr>
            <w:r>
              <w:rPr>
                <w:rFonts w:cstheme="minorHAnsi"/>
                <w:sz w:val="16"/>
                <w:szCs w:val="16"/>
              </w:rPr>
              <w:t>Full-scale</w:t>
            </w:r>
            <w:r w:rsidRPr="00D57BC6">
              <w:rPr>
                <w:rFonts w:cstheme="minorHAnsi"/>
                <w:sz w:val="16"/>
                <w:szCs w:val="16"/>
              </w:rPr>
              <w:t xml:space="preserve"> </w:t>
            </w:r>
            <w:r w:rsidR="00EF5153">
              <w:rPr>
                <w:rFonts w:cstheme="minorHAnsi"/>
                <w:sz w:val="16"/>
                <w:szCs w:val="16"/>
              </w:rPr>
              <w:t>implementation of</w:t>
            </w:r>
            <w:r w:rsidRPr="00D57BC6">
              <w:rPr>
                <w:rFonts w:cstheme="minorHAnsi"/>
                <w:sz w:val="16"/>
                <w:szCs w:val="16"/>
              </w:rPr>
              <w:t xml:space="preserve"> CAP for public </w:t>
            </w:r>
            <w:r>
              <w:rPr>
                <w:rFonts w:cstheme="minorHAnsi"/>
                <w:sz w:val="16"/>
                <w:szCs w:val="16"/>
              </w:rPr>
              <w:t>alerts</w:t>
            </w:r>
            <w:r w:rsidRPr="00D57BC6">
              <w:rPr>
                <w:rFonts w:cstheme="minorHAnsi"/>
                <w:sz w:val="16"/>
                <w:szCs w:val="16"/>
              </w:rPr>
              <w:t xml:space="preserve"> </w:t>
            </w:r>
            <w:r w:rsidR="00EF5153">
              <w:rPr>
                <w:rFonts w:cstheme="minorHAnsi"/>
                <w:sz w:val="16"/>
                <w:szCs w:val="16"/>
              </w:rPr>
              <w:t xml:space="preserve">is </w:t>
            </w:r>
            <w:r w:rsidRPr="00D57BC6">
              <w:rPr>
                <w:rFonts w:cstheme="minorHAnsi"/>
                <w:sz w:val="16"/>
                <w:szCs w:val="16"/>
              </w:rPr>
              <w:t xml:space="preserve">being accessed by 100% </w:t>
            </w:r>
            <w:r>
              <w:rPr>
                <w:rFonts w:cstheme="minorHAnsi"/>
                <w:sz w:val="16"/>
                <w:szCs w:val="16"/>
              </w:rPr>
              <w:t>of the </w:t>
            </w:r>
            <w:r w:rsidRPr="00D57BC6">
              <w:rPr>
                <w:rFonts w:cstheme="minorHAnsi"/>
                <w:sz w:val="16"/>
                <w:szCs w:val="16"/>
              </w:rPr>
              <w:t xml:space="preserve">population </w:t>
            </w:r>
          </w:p>
        </w:tc>
        <w:tc>
          <w:tcPr>
            <w:tcW w:w="2520" w:type="dxa"/>
          </w:tcPr>
          <w:p w14:paraId="52331E12" w14:textId="77777777" w:rsidR="0050638E" w:rsidRPr="00D57BC6" w:rsidRDefault="0050638E" w:rsidP="00931EFF">
            <w:pPr>
              <w:jc w:val="both"/>
              <w:rPr>
                <w:rFonts w:cstheme="minorHAnsi"/>
                <w:sz w:val="16"/>
                <w:szCs w:val="16"/>
              </w:rPr>
            </w:pPr>
            <w:proofErr w:type="gramStart"/>
            <w:r w:rsidRPr="00D57BC6">
              <w:rPr>
                <w:rFonts w:cstheme="minorHAnsi"/>
                <w:sz w:val="16"/>
                <w:szCs w:val="16"/>
              </w:rPr>
              <w:t>%  population</w:t>
            </w:r>
            <w:proofErr w:type="gramEnd"/>
            <w:r w:rsidRPr="00D57BC6">
              <w:rPr>
                <w:rFonts w:cstheme="minorHAnsi"/>
                <w:sz w:val="16"/>
                <w:szCs w:val="16"/>
              </w:rPr>
              <w:t xml:space="preserve"> having access to CAP </w:t>
            </w:r>
          </w:p>
        </w:tc>
        <w:tc>
          <w:tcPr>
            <w:tcW w:w="1080" w:type="dxa"/>
          </w:tcPr>
          <w:p w14:paraId="0E157561" w14:textId="6BA350F1"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844BFBC" w14:textId="77777777" w:rsidR="0050638E" w:rsidRPr="00D57BC6" w:rsidRDefault="0050638E" w:rsidP="00931EFF">
            <w:pPr>
              <w:jc w:val="both"/>
              <w:rPr>
                <w:rFonts w:cstheme="minorHAnsi"/>
                <w:sz w:val="16"/>
                <w:szCs w:val="16"/>
              </w:rPr>
            </w:pPr>
          </w:p>
        </w:tc>
        <w:tc>
          <w:tcPr>
            <w:tcW w:w="1350" w:type="dxa"/>
          </w:tcPr>
          <w:p w14:paraId="307C83A9" w14:textId="77777777" w:rsidR="0050638E" w:rsidRPr="00D57BC6" w:rsidRDefault="0050638E" w:rsidP="00931EFF">
            <w:pPr>
              <w:jc w:val="both"/>
              <w:rPr>
                <w:rFonts w:cstheme="minorHAnsi"/>
                <w:sz w:val="14"/>
                <w:szCs w:val="14"/>
              </w:rPr>
            </w:pPr>
          </w:p>
        </w:tc>
      </w:tr>
      <w:tr w:rsidR="0050638E" w:rsidRPr="00D57BC6" w14:paraId="6D6A60CB" w14:textId="77777777" w:rsidTr="00773910">
        <w:tc>
          <w:tcPr>
            <w:tcW w:w="720" w:type="dxa"/>
          </w:tcPr>
          <w:p w14:paraId="5E9D5DA6" w14:textId="273C08E2"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561E8910" w14:textId="77777777" w:rsidR="0050638E" w:rsidRPr="00D57BC6" w:rsidRDefault="0050638E" w:rsidP="00931EFF">
            <w:pPr>
              <w:jc w:val="both"/>
              <w:rPr>
                <w:rFonts w:cstheme="minorHAnsi"/>
                <w:sz w:val="16"/>
                <w:szCs w:val="16"/>
              </w:rPr>
            </w:pPr>
          </w:p>
        </w:tc>
        <w:tc>
          <w:tcPr>
            <w:tcW w:w="3150" w:type="dxa"/>
          </w:tcPr>
          <w:p w14:paraId="6C7D09E5" w14:textId="46F15DC0" w:rsidR="0050638E" w:rsidRPr="00D57BC6" w:rsidRDefault="0050638E" w:rsidP="00931EFF">
            <w:pPr>
              <w:jc w:val="both"/>
              <w:rPr>
                <w:rFonts w:cstheme="minorHAnsi"/>
                <w:b/>
                <w:bCs/>
                <w:sz w:val="16"/>
                <w:szCs w:val="16"/>
              </w:rPr>
            </w:pPr>
            <w:r w:rsidRPr="00D57BC6">
              <w:rPr>
                <w:rFonts w:cstheme="minorHAnsi"/>
                <w:sz w:val="16"/>
                <w:szCs w:val="16"/>
              </w:rPr>
              <w:t xml:space="preserve">Activated Early Warning (EW) sirens and loudspeaker systems are installed at villages and </w:t>
            </w:r>
            <w:r>
              <w:rPr>
                <w:rFonts w:cstheme="minorHAnsi"/>
                <w:sz w:val="16"/>
                <w:szCs w:val="16"/>
              </w:rPr>
              <w:t>communities</w:t>
            </w:r>
            <w:r w:rsidR="00EF5153">
              <w:rPr>
                <w:rFonts w:cstheme="minorHAnsi"/>
                <w:sz w:val="16"/>
                <w:szCs w:val="16"/>
              </w:rPr>
              <w:t>,</w:t>
            </w:r>
            <w:r w:rsidRPr="00D57BC6">
              <w:rPr>
                <w:rFonts w:cstheme="minorHAnsi"/>
                <w:sz w:val="16"/>
                <w:szCs w:val="16"/>
              </w:rPr>
              <w:t xml:space="preserve"> </w:t>
            </w:r>
            <w:r w:rsidR="00EF5153">
              <w:rPr>
                <w:rFonts w:cstheme="minorHAnsi"/>
                <w:sz w:val="16"/>
                <w:szCs w:val="16"/>
              </w:rPr>
              <w:t>and are</w:t>
            </w:r>
            <w:r w:rsidRPr="00D57BC6">
              <w:rPr>
                <w:rFonts w:cstheme="minorHAnsi"/>
                <w:sz w:val="16"/>
                <w:szCs w:val="16"/>
              </w:rPr>
              <w:t xml:space="preserve"> </w:t>
            </w:r>
            <w:r w:rsidR="00EF5153">
              <w:rPr>
                <w:rFonts w:cstheme="minorHAnsi"/>
                <w:sz w:val="16"/>
                <w:szCs w:val="16"/>
              </w:rPr>
              <w:t>automatically alarmed</w:t>
            </w:r>
            <w:r w:rsidRPr="00D57BC6">
              <w:rPr>
                <w:rFonts w:cstheme="minorHAnsi"/>
                <w:sz w:val="16"/>
                <w:szCs w:val="16"/>
              </w:rPr>
              <w:t xml:space="preserve"> </w:t>
            </w:r>
          </w:p>
        </w:tc>
        <w:tc>
          <w:tcPr>
            <w:tcW w:w="1440" w:type="dxa"/>
          </w:tcPr>
          <w:p w14:paraId="13F1834A" w14:textId="77777777" w:rsidR="0050638E" w:rsidRPr="00D57BC6" w:rsidRDefault="0050638E" w:rsidP="00931EFF">
            <w:pPr>
              <w:jc w:val="both"/>
              <w:rPr>
                <w:rFonts w:cstheme="minorHAnsi"/>
                <w:sz w:val="16"/>
                <w:szCs w:val="16"/>
              </w:rPr>
            </w:pPr>
          </w:p>
        </w:tc>
        <w:tc>
          <w:tcPr>
            <w:tcW w:w="2520" w:type="dxa"/>
          </w:tcPr>
          <w:p w14:paraId="33467358" w14:textId="061608DB" w:rsidR="0050638E" w:rsidRPr="00D57BC6" w:rsidRDefault="0050638E" w:rsidP="00931EFF">
            <w:pPr>
              <w:jc w:val="both"/>
              <w:rPr>
                <w:rFonts w:cstheme="minorHAnsi"/>
                <w:sz w:val="16"/>
                <w:szCs w:val="16"/>
              </w:rPr>
            </w:pPr>
            <w:r>
              <w:rPr>
                <w:rFonts w:cstheme="minorHAnsi"/>
                <w:sz w:val="16"/>
                <w:szCs w:val="16"/>
              </w:rPr>
              <w:t>Full-scale</w:t>
            </w:r>
            <w:r w:rsidRPr="00D57BC6">
              <w:rPr>
                <w:rFonts w:cstheme="minorHAnsi"/>
                <w:sz w:val="16"/>
                <w:szCs w:val="16"/>
              </w:rPr>
              <w:t xml:space="preserve"> implemented Early Warning (EW) sirens and loudspeaker systems </w:t>
            </w:r>
            <w:r>
              <w:rPr>
                <w:rFonts w:cstheme="minorHAnsi"/>
                <w:sz w:val="16"/>
                <w:szCs w:val="16"/>
              </w:rPr>
              <w:t>in</w:t>
            </w:r>
            <w:r w:rsidRPr="00D57BC6">
              <w:rPr>
                <w:rFonts w:cstheme="minorHAnsi"/>
                <w:sz w:val="16"/>
                <w:szCs w:val="16"/>
              </w:rPr>
              <w:t xml:space="preserve"> villages and </w:t>
            </w:r>
            <w:r>
              <w:rPr>
                <w:rFonts w:cstheme="minorHAnsi"/>
                <w:sz w:val="16"/>
                <w:szCs w:val="16"/>
              </w:rPr>
              <w:t>communities</w:t>
            </w:r>
            <w:r w:rsidRPr="00D57BC6">
              <w:rPr>
                <w:rFonts w:cstheme="minorHAnsi"/>
                <w:sz w:val="16"/>
                <w:szCs w:val="16"/>
              </w:rPr>
              <w:t xml:space="preserve"> </w:t>
            </w:r>
            <w:r>
              <w:rPr>
                <w:rFonts w:cstheme="minorHAnsi"/>
                <w:sz w:val="16"/>
                <w:szCs w:val="16"/>
              </w:rPr>
              <w:t>ar</w:t>
            </w:r>
            <w:r w:rsidRPr="00D57BC6">
              <w:rPr>
                <w:rFonts w:cstheme="minorHAnsi"/>
                <w:sz w:val="16"/>
                <w:szCs w:val="16"/>
              </w:rPr>
              <w:t>e alarmed automatically</w:t>
            </w:r>
            <w:r>
              <w:rPr>
                <w:rFonts w:cstheme="minorHAnsi"/>
                <w:sz w:val="16"/>
                <w:szCs w:val="16"/>
              </w:rPr>
              <w:t>,</w:t>
            </w:r>
            <w:r w:rsidRPr="00D57BC6">
              <w:rPr>
                <w:rFonts w:cstheme="minorHAnsi"/>
                <w:sz w:val="16"/>
                <w:szCs w:val="16"/>
              </w:rPr>
              <w:t xml:space="preserve"> and </w:t>
            </w:r>
            <w:r>
              <w:rPr>
                <w:rFonts w:cstheme="minorHAnsi"/>
                <w:sz w:val="16"/>
                <w:szCs w:val="16"/>
              </w:rPr>
              <w:t>m</w:t>
            </w:r>
            <w:r w:rsidRPr="00D57BC6">
              <w:rPr>
                <w:rFonts w:cstheme="minorHAnsi"/>
                <w:sz w:val="16"/>
                <w:szCs w:val="16"/>
              </w:rPr>
              <w:t>o</w:t>
            </w:r>
            <w:r>
              <w:rPr>
                <w:rFonts w:cstheme="minorHAnsi"/>
                <w:sz w:val="16"/>
                <w:szCs w:val="16"/>
              </w:rPr>
              <w:t>r</w:t>
            </w:r>
            <w:r w:rsidRPr="00D57BC6">
              <w:rPr>
                <w:rFonts w:cstheme="minorHAnsi"/>
                <w:sz w:val="16"/>
                <w:szCs w:val="16"/>
              </w:rPr>
              <w:t>e</w:t>
            </w:r>
            <w:r>
              <w:rPr>
                <w:rFonts w:cstheme="minorHAnsi"/>
                <w:sz w:val="16"/>
                <w:szCs w:val="16"/>
              </w:rPr>
              <w:t xml:space="preserve"> than</w:t>
            </w:r>
            <w:r w:rsidRPr="00D57BC6">
              <w:rPr>
                <w:rFonts w:cstheme="minorHAnsi"/>
                <w:sz w:val="16"/>
                <w:szCs w:val="16"/>
              </w:rPr>
              <w:t xml:space="preserve"> 80 % get warned by </w:t>
            </w:r>
            <w:r w:rsidR="00EF5153">
              <w:rPr>
                <w:rFonts w:cstheme="minorHAnsi"/>
                <w:sz w:val="16"/>
                <w:szCs w:val="16"/>
              </w:rPr>
              <w:t xml:space="preserve">the </w:t>
            </w:r>
            <w:r w:rsidRPr="00D57BC6">
              <w:rPr>
                <w:rFonts w:cstheme="minorHAnsi"/>
                <w:sz w:val="16"/>
                <w:szCs w:val="16"/>
              </w:rPr>
              <w:t xml:space="preserve">siren </w:t>
            </w:r>
          </w:p>
        </w:tc>
        <w:tc>
          <w:tcPr>
            <w:tcW w:w="2520" w:type="dxa"/>
          </w:tcPr>
          <w:p w14:paraId="30C3B90F" w14:textId="77777777" w:rsidR="0050638E" w:rsidRPr="00D57BC6" w:rsidRDefault="0050638E" w:rsidP="00931EFF">
            <w:pPr>
              <w:jc w:val="both"/>
              <w:rPr>
                <w:rFonts w:cstheme="minorHAnsi"/>
                <w:sz w:val="16"/>
                <w:szCs w:val="16"/>
              </w:rPr>
            </w:pPr>
            <w:r w:rsidRPr="00D57BC6">
              <w:rPr>
                <w:rFonts w:cstheme="minorHAnsi"/>
                <w:sz w:val="16"/>
                <w:szCs w:val="16"/>
              </w:rPr>
              <w:t xml:space="preserve">% population having access to sirens and loudspeaker systems </w:t>
            </w:r>
          </w:p>
        </w:tc>
        <w:tc>
          <w:tcPr>
            <w:tcW w:w="1080" w:type="dxa"/>
          </w:tcPr>
          <w:p w14:paraId="5F9F2FDE" w14:textId="7365291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78FC330F" w14:textId="77777777" w:rsidR="0050638E" w:rsidRPr="00D57BC6" w:rsidRDefault="0050638E" w:rsidP="00931EFF">
            <w:pPr>
              <w:jc w:val="both"/>
              <w:rPr>
                <w:rFonts w:cstheme="minorHAnsi"/>
                <w:sz w:val="16"/>
                <w:szCs w:val="16"/>
              </w:rPr>
            </w:pPr>
          </w:p>
        </w:tc>
        <w:tc>
          <w:tcPr>
            <w:tcW w:w="1350" w:type="dxa"/>
          </w:tcPr>
          <w:p w14:paraId="7E3FB75D" w14:textId="77777777" w:rsidR="0050638E" w:rsidRPr="00D57BC6" w:rsidRDefault="0050638E" w:rsidP="00931EFF">
            <w:pPr>
              <w:jc w:val="both"/>
              <w:rPr>
                <w:rFonts w:cstheme="minorHAnsi"/>
                <w:sz w:val="14"/>
                <w:szCs w:val="14"/>
              </w:rPr>
            </w:pPr>
          </w:p>
        </w:tc>
      </w:tr>
      <w:tr w:rsidR="0050638E" w:rsidRPr="00D57BC6" w14:paraId="012A3D5B" w14:textId="77777777" w:rsidTr="00773910">
        <w:tc>
          <w:tcPr>
            <w:tcW w:w="720" w:type="dxa"/>
          </w:tcPr>
          <w:p w14:paraId="25104F3F" w14:textId="452D8754"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7DBCF555" w14:textId="77777777" w:rsidR="0050638E" w:rsidRPr="00D57BC6" w:rsidRDefault="0050638E" w:rsidP="00931EFF">
            <w:pPr>
              <w:jc w:val="both"/>
              <w:rPr>
                <w:rFonts w:cstheme="minorHAnsi"/>
                <w:sz w:val="16"/>
                <w:szCs w:val="16"/>
              </w:rPr>
            </w:pPr>
          </w:p>
        </w:tc>
        <w:tc>
          <w:tcPr>
            <w:tcW w:w="3150" w:type="dxa"/>
          </w:tcPr>
          <w:p w14:paraId="551CA8BA" w14:textId="01E54DB3" w:rsidR="0050638E" w:rsidRPr="00D57BC6" w:rsidRDefault="0050638E" w:rsidP="00931EFF">
            <w:pPr>
              <w:jc w:val="both"/>
              <w:rPr>
                <w:rFonts w:cstheme="minorHAnsi"/>
                <w:b/>
                <w:bCs/>
                <w:sz w:val="16"/>
                <w:szCs w:val="16"/>
              </w:rPr>
            </w:pPr>
            <w:r w:rsidRPr="00D57BC6">
              <w:rPr>
                <w:rFonts w:cstheme="minorHAnsi"/>
                <w:sz w:val="16"/>
                <w:szCs w:val="16"/>
              </w:rPr>
              <w:t xml:space="preserve">Established National Media Monitor at </w:t>
            </w:r>
            <w:r w:rsidR="00024043">
              <w:rPr>
                <w:rFonts w:cstheme="minorHAnsi"/>
                <w:sz w:val="16"/>
                <w:szCs w:val="16"/>
              </w:rPr>
              <w:t>NMHEWC</w:t>
            </w:r>
            <w:r w:rsidRPr="00D57BC6">
              <w:rPr>
                <w:rFonts w:cstheme="minorHAnsi"/>
                <w:sz w:val="16"/>
                <w:szCs w:val="16"/>
              </w:rPr>
              <w:t xml:space="preserve">  </w:t>
            </w:r>
          </w:p>
        </w:tc>
        <w:tc>
          <w:tcPr>
            <w:tcW w:w="1440" w:type="dxa"/>
          </w:tcPr>
          <w:p w14:paraId="4781C24F" w14:textId="77777777" w:rsidR="0050638E" w:rsidRPr="00D57BC6" w:rsidRDefault="0050638E" w:rsidP="00931EFF">
            <w:pPr>
              <w:jc w:val="both"/>
              <w:rPr>
                <w:rFonts w:cstheme="minorHAnsi"/>
                <w:sz w:val="16"/>
                <w:szCs w:val="16"/>
              </w:rPr>
            </w:pPr>
          </w:p>
        </w:tc>
        <w:tc>
          <w:tcPr>
            <w:tcW w:w="2520" w:type="dxa"/>
          </w:tcPr>
          <w:p w14:paraId="58082943" w14:textId="54E27084" w:rsidR="0050638E" w:rsidRPr="00D57BC6" w:rsidRDefault="0050638E" w:rsidP="00931EFF">
            <w:pPr>
              <w:jc w:val="both"/>
              <w:rPr>
                <w:rFonts w:cstheme="minorHAnsi"/>
                <w:sz w:val="16"/>
                <w:szCs w:val="16"/>
              </w:rPr>
            </w:pPr>
            <w:r w:rsidRPr="00D57BC6">
              <w:rPr>
                <w:rFonts w:cstheme="minorHAnsi"/>
                <w:sz w:val="16"/>
                <w:szCs w:val="16"/>
              </w:rPr>
              <w:t xml:space="preserve">Functional Media Monitor at </w:t>
            </w:r>
            <w:r w:rsidR="00024043">
              <w:rPr>
                <w:rFonts w:cstheme="minorHAnsi"/>
                <w:sz w:val="16"/>
                <w:szCs w:val="16"/>
              </w:rPr>
              <w:t>NMHEWC</w:t>
            </w:r>
            <w:r w:rsidRPr="00D57BC6">
              <w:rPr>
                <w:rFonts w:cstheme="minorHAnsi"/>
                <w:sz w:val="16"/>
                <w:szCs w:val="16"/>
              </w:rPr>
              <w:t xml:space="preserve">  </w:t>
            </w:r>
          </w:p>
        </w:tc>
        <w:tc>
          <w:tcPr>
            <w:tcW w:w="2520" w:type="dxa"/>
          </w:tcPr>
          <w:p w14:paraId="4C23E401" w14:textId="0E036368" w:rsidR="0050638E" w:rsidRPr="00D57BC6" w:rsidRDefault="0050638E" w:rsidP="00931EFF">
            <w:pPr>
              <w:jc w:val="both"/>
              <w:rPr>
                <w:rFonts w:cstheme="minorHAnsi"/>
                <w:sz w:val="16"/>
                <w:szCs w:val="16"/>
              </w:rPr>
            </w:pPr>
            <w:r w:rsidRPr="00D57BC6">
              <w:rPr>
                <w:rFonts w:cstheme="minorHAnsi"/>
                <w:sz w:val="16"/>
                <w:szCs w:val="16"/>
              </w:rPr>
              <w:t xml:space="preserve">Media Monitor at </w:t>
            </w:r>
            <w:r w:rsidR="00024043">
              <w:rPr>
                <w:rFonts w:cstheme="minorHAnsi"/>
                <w:sz w:val="16"/>
                <w:szCs w:val="16"/>
              </w:rPr>
              <w:t>NMHEWC</w:t>
            </w:r>
            <w:r w:rsidRPr="00D57BC6">
              <w:rPr>
                <w:rFonts w:cstheme="minorHAnsi"/>
                <w:sz w:val="16"/>
                <w:szCs w:val="16"/>
              </w:rPr>
              <w:t xml:space="preserve"> performance report </w:t>
            </w:r>
          </w:p>
        </w:tc>
        <w:tc>
          <w:tcPr>
            <w:tcW w:w="1080" w:type="dxa"/>
          </w:tcPr>
          <w:p w14:paraId="17EECD16" w14:textId="0AE6DEE2"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F3E8CD9" w14:textId="77777777" w:rsidR="0050638E" w:rsidRPr="00D57BC6" w:rsidRDefault="0050638E" w:rsidP="00931EFF">
            <w:pPr>
              <w:jc w:val="both"/>
              <w:rPr>
                <w:rFonts w:cstheme="minorHAnsi"/>
                <w:sz w:val="16"/>
                <w:szCs w:val="16"/>
              </w:rPr>
            </w:pPr>
          </w:p>
        </w:tc>
        <w:tc>
          <w:tcPr>
            <w:tcW w:w="1350" w:type="dxa"/>
          </w:tcPr>
          <w:p w14:paraId="5DAE4216" w14:textId="77777777" w:rsidR="0050638E" w:rsidRPr="00D57BC6" w:rsidRDefault="0050638E" w:rsidP="00931EFF">
            <w:pPr>
              <w:jc w:val="both"/>
              <w:rPr>
                <w:rFonts w:cstheme="minorHAnsi"/>
                <w:sz w:val="14"/>
                <w:szCs w:val="14"/>
              </w:rPr>
            </w:pPr>
          </w:p>
        </w:tc>
      </w:tr>
      <w:tr w:rsidR="0050638E" w:rsidRPr="00D57BC6" w14:paraId="2C5FEE37" w14:textId="77777777" w:rsidTr="00773910">
        <w:tc>
          <w:tcPr>
            <w:tcW w:w="720" w:type="dxa"/>
          </w:tcPr>
          <w:p w14:paraId="4C808D19" w14:textId="7EAD6CB4"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7AB1C508" w14:textId="77777777" w:rsidR="0050638E" w:rsidRPr="00D57BC6" w:rsidRDefault="0050638E" w:rsidP="00931EFF">
            <w:pPr>
              <w:jc w:val="both"/>
              <w:rPr>
                <w:rFonts w:cstheme="minorHAnsi"/>
                <w:sz w:val="16"/>
                <w:szCs w:val="16"/>
              </w:rPr>
            </w:pPr>
          </w:p>
        </w:tc>
        <w:tc>
          <w:tcPr>
            <w:tcW w:w="3150" w:type="dxa"/>
          </w:tcPr>
          <w:p w14:paraId="10E0BE1E" w14:textId="46618C43" w:rsidR="0050638E" w:rsidRPr="00D57BC6" w:rsidRDefault="0050638E" w:rsidP="00931EFF">
            <w:pPr>
              <w:jc w:val="both"/>
              <w:rPr>
                <w:rFonts w:cstheme="minorHAnsi"/>
                <w:b/>
                <w:bCs/>
                <w:sz w:val="16"/>
                <w:szCs w:val="16"/>
              </w:rPr>
            </w:pPr>
            <w:r w:rsidRPr="00D57BC6">
              <w:rPr>
                <w:rFonts w:cstheme="minorHAnsi"/>
                <w:sz w:val="16"/>
                <w:szCs w:val="16"/>
              </w:rPr>
              <w:t xml:space="preserve">MHEWC has access to </w:t>
            </w:r>
            <w:r w:rsidR="00EF5153">
              <w:rPr>
                <w:rFonts w:cstheme="minorHAnsi"/>
                <w:sz w:val="16"/>
                <w:szCs w:val="16"/>
              </w:rPr>
              <w:t xml:space="preserve">the </w:t>
            </w:r>
            <w:r w:rsidRPr="00D57BC6">
              <w:rPr>
                <w:rFonts w:cstheme="minorHAnsi"/>
                <w:sz w:val="16"/>
                <w:szCs w:val="16"/>
              </w:rPr>
              <w:t xml:space="preserve">Rapid Alert Notification System for </w:t>
            </w:r>
            <w:r w:rsidR="00E5573D">
              <w:rPr>
                <w:rFonts w:cstheme="minorHAnsi"/>
                <w:sz w:val="16"/>
                <w:szCs w:val="16"/>
              </w:rPr>
              <w:t>rapid-onset</w:t>
            </w:r>
            <w:r w:rsidRPr="00D57BC6">
              <w:rPr>
                <w:rFonts w:cstheme="minorHAnsi"/>
                <w:sz w:val="16"/>
                <w:szCs w:val="16"/>
              </w:rPr>
              <w:t xml:space="preserve"> disasters</w:t>
            </w:r>
          </w:p>
        </w:tc>
        <w:tc>
          <w:tcPr>
            <w:tcW w:w="1440" w:type="dxa"/>
          </w:tcPr>
          <w:p w14:paraId="18EA4244" w14:textId="77777777" w:rsidR="0050638E" w:rsidRPr="00D57BC6" w:rsidRDefault="0050638E" w:rsidP="00931EFF">
            <w:pPr>
              <w:jc w:val="both"/>
              <w:rPr>
                <w:rFonts w:cstheme="minorHAnsi"/>
                <w:sz w:val="16"/>
                <w:szCs w:val="16"/>
              </w:rPr>
            </w:pPr>
          </w:p>
        </w:tc>
        <w:tc>
          <w:tcPr>
            <w:tcW w:w="2520" w:type="dxa"/>
          </w:tcPr>
          <w:p w14:paraId="6DFCFB79" w14:textId="3CE03819" w:rsidR="0050638E" w:rsidRPr="00D57BC6" w:rsidRDefault="0050638E" w:rsidP="00931EFF">
            <w:pPr>
              <w:jc w:val="both"/>
              <w:rPr>
                <w:rFonts w:cstheme="minorHAnsi"/>
                <w:sz w:val="16"/>
                <w:szCs w:val="16"/>
              </w:rPr>
            </w:pPr>
            <w:r>
              <w:rPr>
                <w:rFonts w:cstheme="minorHAnsi"/>
                <w:sz w:val="16"/>
                <w:szCs w:val="16"/>
              </w:rPr>
              <w:t>Full-scale</w:t>
            </w:r>
            <w:r w:rsidRPr="00D57BC6">
              <w:rPr>
                <w:rFonts w:cstheme="minorHAnsi"/>
                <w:sz w:val="16"/>
                <w:szCs w:val="16"/>
              </w:rPr>
              <w:t xml:space="preserve"> </w:t>
            </w:r>
            <w:r w:rsidR="00EF5153">
              <w:rPr>
                <w:rFonts w:cstheme="minorHAnsi"/>
                <w:sz w:val="16"/>
                <w:szCs w:val="16"/>
              </w:rPr>
              <w:t>implementation of</w:t>
            </w:r>
            <w:r w:rsidRPr="00D57BC6">
              <w:rPr>
                <w:rFonts w:cstheme="minorHAnsi"/>
                <w:sz w:val="16"/>
                <w:szCs w:val="16"/>
              </w:rPr>
              <w:t xml:space="preserve"> MHEWC for accessibility to </w:t>
            </w:r>
            <w:r w:rsidR="00EF5153">
              <w:rPr>
                <w:rFonts w:cstheme="minorHAnsi"/>
                <w:sz w:val="16"/>
                <w:szCs w:val="16"/>
              </w:rPr>
              <w:t xml:space="preserve">the </w:t>
            </w:r>
            <w:r w:rsidRPr="00D57BC6">
              <w:rPr>
                <w:rFonts w:cstheme="minorHAnsi"/>
                <w:sz w:val="16"/>
                <w:szCs w:val="16"/>
              </w:rPr>
              <w:t>Rapid Alert Notification System for rapid onset disasters</w:t>
            </w:r>
          </w:p>
        </w:tc>
        <w:tc>
          <w:tcPr>
            <w:tcW w:w="2520" w:type="dxa"/>
          </w:tcPr>
          <w:p w14:paraId="1D4849D2" w14:textId="77777777" w:rsidR="0050638E" w:rsidRPr="00D57BC6" w:rsidRDefault="0050638E" w:rsidP="00931EFF">
            <w:pPr>
              <w:jc w:val="both"/>
              <w:rPr>
                <w:rFonts w:cstheme="minorHAnsi"/>
                <w:sz w:val="16"/>
                <w:szCs w:val="16"/>
              </w:rPr>
            </w:pPr>
            <w:r w:rsidRPr="00D57BC6">
              <w:rPr>
                <w:rFonts w:cstheme="minorHAnsi"/>
                <w:sz w:val="16"/>
                <w:szCs w:val="16"/>
              </w:rPr>
              <w:t xml:space="preserve">MHEWC performance report </w:t>
            </w:r>
          </w:p>
        </w:tc>
        <w:tc>
          <w:tcPr>
            <w:tcW w:w="1080" w:type="dxa"/>
          </w:tcPr>
          <w:p w14:paraId="7944B050" w14:textId="56013122"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5B2CE1A6" w14:textId="77777777" w:rsidR="0050638E" w:rsidRPr="00D57BC6" w:rsidRDefault="0050638E" w:rsidP="00931EFF">
            <w:pPr>
              <w:jc w:val="both"/>
              <w:rPr>
                <w:rFonts w:cstheme="minorHAnsi"/>
                <w:sz w:val="16"/>
                <w:szCs w:val="16"/>
              </w:rPr>
            </w:pPr>
          </w:p>
        </w:tc>
        <w:tc>
          <w:tcPr>
            <w:tcW w:w="1350" w:type="dxa"/>
          </w:tcPr>
          <w:p w14:paraId="63D98F6B" w14:textId="77777777" w:rsidR="0050638E" w:rsidRPr="00D57BC6" w:rsidRDefault="0050638E" w:rsidP="00931EFF">
            <w:pPr>
              <w:jc w:val="both"/>
              <w:rPr>
                <w:rFonts w:cstheme="minorHAnsi"/>
                <w:sz w:val="14"/>
                <w:szCs w:val="14"/>
              </w:rPr>
            </w:pPr>
          </w:p>
        </w:tc>
      </w:tr>
      <w:tr w:rsidR="0050638E" w:rsidRPr="00D57BC6" w14:paraId="1DC5198F" w14:textId="77777777" w:rsidTr="00773910">
        <w:tc>
          <w:tcPr>
            <w:tcW w:w="720" w:type="dxa"/>
          </w:tcPr>
          <w:p w14:paraId="77426E7F" w14:textId="5E302CFA"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4A95F905" w14:textId="77777777" w:rsidR="0050638E" w:rsidRPr="00D57BC6" w:rsidRDefault="0050638E" w:rsidP="00931EFF">
            <w:pPr>
              <w:jc w:val="both"/>
              <w:rPr>
                <w:rFonts w:cstheme="minorHAnsi"/>
                <w:sz w:val="16"/>
                <w:szCs w:val="16"/>
              </w:rPr>
            </w:pPr>
          </w:p>
        </w:tc>
        <w:tc>
          <w:tcPr>
            <w:tcW w:w="3150" w:type="dxa"/>
          </w:tcPr>
          <w:p w14:paraId="767F0A75" w14:textId="1466C1F6" w:rsidR="0050638E" w:rsidRPr="00D57BC6" w:rsidRDefault="0050638E" w:rsidP="00931EFF">
            <w:pPr>
              <w:jc w:val="both"/>
              <w:rPr>
                <w:rFonts w:cstheme="minorHAnsi"/>
                <w:b/>
                <w:bCs/>
                <w:sz w:val="16"/>
                <w:szCs w:val="16"/>
              </w:rPr>
            </w:pPr>
            <w:r w:rsidRPr="00D57BC6">
              <w:rPr>
                <w:rFonts w:cstheme="minorHAnsi"/>
                <w:sz w:val="16"/>
                <w:szCs w:val="16"/>
              </w:rPr>
              <w:t xml:space="preserve">Developed </w:t>
            </w:r>
            <w:r>
              <w:rPr>
                <w:rFonts w:cstheme="minorHAnsi"/>
                <w:sz w:val="16"/>
                <w:szCs w:val="16"/>
              </w:rPr>
              <w:t xml:space="preserve">an </w:t>
            </w:r>
            <w:r w:rsidRPr="00D57BC6">
              <w:rPr>
                <w:rFonts w:cstheme="minorHAnsi"/>
                <w:sz w:val="16"/>
                <w:szCs w:val="16"/>
              </w:rPr>
              <w:t xml:space="preserve">Early Action Protocol (EAP) hub at </w:t>
            </w:r>
            <w:r>
              <w:rPr>
                <w:rFonts w:cstheme="minorHAnsi"/>
                <w:sz w:val="16"/>
                <w:szCs w:val="16"/>
              </w:rPr>
              <w:t xml:space="preserve">the </w:t>
            </w:r>
            <w:r w:rsidRPr="00D57BC6">
              <w:rPr>
                <w:rFonts w:cstheme="minorHAnsi"/>
                <w:sz w:val="16"/>
                <w:szCs w:val="16"/>
              </w:rPr>
              <w:t xml:space="preserve">Situation </w:t>
            </w:r>
            <w:r>
              <w:rPr>
                <w:rFonts w:cstheme="minorHAnsi"/>
                <w:sz w:val="16"/>
                <w:szCs w:val="16"/>
              </w:rPr>
              <w:t>R</w:t>
            </w:r>
            <w:r w:rsidRPr="00D57BC6">
              <w:rPr>
                <w:rFonts w:cstheme="minorHAnsi"/>
                <w:sz w:val="16"/>
                <w:szCs w:val="16"/>
              </w:rPr>
              <w:t xml:space="preserve">oom of </w:t>
            </w:r>
            <w:proofErr w:type="spellStart"/>
            <w:r w:rsidRPr="00D57BC6">
              <w:rPr>
                <w:rFonts w:cstheme="minorHAnsi"/>
                <w:sz w:val="16"/>
                <w:szCs w:val="16"/>
              </w:rPr>
              <w:t>SoDMA</w:t>
            </w:r>
            <w:proofErr w:type="spellEnd"/>
            <w:r w:rsidRPr="00D57BC6">
              <w:rPr>
                <w:rFonts w:cstheme="minorHAnsi"/>
                <w:sz w:val="16"/>
                <w:szCs w:val="16"/>
              </w:rPr>
              <w:t xml:space="preserve"> </w:t>
            </w:r>
            <w:r>
              <w:rPr>
                <w:rFonts w:cstheme="minorHAnsi"/>
                <w:sz w:val="16"/>
                <w:szCs w:val="16"/>
              </w:rPr>
              <w:t>t</w:t>
            </w:r>
            <w:r w:rsidRPr="00D57BC6">
              <w:rPr>
                <w:rFonts w:cstheme="minorHAnsi"/>
                <w:sz w:val="16"/>
                <w:szCs w:val="16"/>
              </w:rPr>
              <w:t>o immediately plan forecast</w:t>
            </w:r>
            <w:r>
              <w:rPr>
                <w:rFonts w:cstheme="minorHAnsi"/>
                <w:sz w:val="16"/>
                <w:szCs w:val="16"/>
              </w:rPr>
              <w:t>-</w:t>
            </w:r>
            <w:r w:rsidRPr="00D57BC6">
              <w:rPr>
                <w:rFonts w:cstheme="minorHAnsi"/>
                <w:sz w:val="16"/>
                <w:szCs w:val="16"/>
              </w:rPr>
              <w:t xml:space="preserve">based early action and contingency mobilization </w:t>
            </w:r>
            <w:r>
              <w:rPr>
                <w:rFonts w:cstheme="minorHAnsi"/>
                <w:sz w:val="16"/>
                <w:szCs w:val="16"/>
              </w:rPr>
              <w:t>t</w:t>
            </w:r>
            <w:r w:rsidRPr="00D57BC6">
              <w:rPr>
                <w:rFonts w:cstheme="minorHAnsi"/>
                <w:sz w:val="16"/>
                <w:szCs w:val="16"/>
              </w:rPr>
              <w:t xml:space="preserve">o support emergency humanitarian actions. </w:t>
            </w:r>
          </w:p>
        </w:tc>
        <w:tc>
          <w:tcPr>
            <w:tcW w:w="1440" w:type="dxa"/>
          </w:tcPr>
          <w:p w14:paraId="02C11BF3" w14:textId="77777777" w:rsidR="0050638E" w:rsidRPr="00D57BC6" w:rsidRDefault="0050638E" w:rsidP="00931EFF">
            <w:pPr>
              <w:jc w:val="both"/>
              <w:rPr>
                <w:rFonts w:cstheme="minorHAnsi"/>
                <w:sz w:val="16"/>
                <w:szCs w:val="16"/>
              </w:rPr>
            </w:pPr>
          </w:p>
        </w:tc>
        <w:tc>
          <w:tcPr>
            <w:tcW w:w="2520" w:type="dxa"/>
          </w:tcPr>
          <w:p w14:paraId="4559ED0E" w14:textId="1F8E3B5D" w:rsidR="0050638E" w:rsidRPr="00D57BC6" w:rsidRDefault="0050638E" w:rsidP="00931EFF">
            <w:pPr>
              <w:jc w:val="both"/>
              <w:rPr>
                <w:rFonts w:cstheme="minorHAnsi"/>
                <w:sz w:val="16"/>
                <w:szCs w:val="16"/>
              </w:rPr>
            </w:pPr>
            <w:r>
              <w:rPr>
                <w:rFonts w:cstheme="minorHAnsi"/>
                <w:sz w:val="16"/>
                <w:szCs w:val="16"/>
              </w:rPr>
              <w:t>Full-scale</w:t>
            </w:r>
            <w:r w:rsidRPr="00D57BC6">
              <w:rPr>
                <w:rFonts w:cstheme="minorHAnsi"/>
                <w:sz w:val="16"/>
                <w:szCs w:val="16"/>
              </w:rPr>
              <w:t xml:space="preserve"> </w:t>
            </w:r>
            <w:r w:rsidR="00EF5153">
              <w:rPr>
                <w:rFonts w:cstheme="minorHAnsi"/>
                <w:sz w:val="16"/>
                <w:szCs w:val="16"/>
              </w:rPr>
              <w:t xml:space="preserve">implementation of the </w:t>
            </w:r>
            <w:r w:rsidRPr="00D57BC6">
              <w:rPr>
                <w:rFonts w:cstheme="minorHAnsi"/>
                <w:sz w:val="16"/>
                <w:szCs w:val="16"/>
              </w:rPr>
              <w:t xml:space="preserve">Early Action Protocol (EAP) hub at </w:t>
            </w:r>
            <w:r>
              <w:rPr>
                <w:rFonts w:cstheme="minorHAnsi"/>
                <w:sz w:val="16"/>
                <w:szCs w:val="16"/>
              </w:rPr>
              <w:t>the </w:t>
            </w:r>
            <w:r w:rsidRPr="00D57BC6">
              <w:rPr>
                <w:rFonts w:cstheme="minorHAnsi"/>
                <w:sz w:val="16"/>
                <w:szCs w:val="16"/>
              </w:rPr>
              <w:t xml:space="preserve">Situation </w:t>
            </w:r>
            <w:r>
              <w:rPr>
                <w:rFonts w:cstheme="minorHAnsi"/>
                <w:sz w:val="16"/>
                <w:szCs w:val="16"/>
              </w:rPr>
              <w:t>Room.</w:t>
            </w:r>
            <w:r w:rsidRPr="00D57BC6">
              <w:rPr>
                <w:rFonts w:cstheme="minorHAnsi"/>
                <w:sz w:val="16"/>
                <w:szCs w:val="16"/>
              </w:rPr>
              <w:t xml:space="preserve"> </w:t>
            </w:r>
          </w:p>
        </w:tc>
        <w:tc>
          <w:tcPr>
            <w:tcW w:w="2520" w:type="dxa"/>
          </w:tcPr>
          <w:p w14:paraId="25E7F946" w14:textId="75CB1AE6" w:rsidR="0050638E" w:rsidRPr="00D57BC6" w:rsidRDefault="0050638E" w:rsidP="00931EFF">
            <w:pPr>
              <w:jc w:val="both"/>
              <w:rPr>
                <w:rFonts w:cstheme="minorHAnsi"/>
                <w:sz w:val="16"/>
                <w:szCs w:val="16"/>
              </w:rPr>
            </w:pPr>
            <w:r w:rsidRPr="00D57BC6">
              <w:rPr>
                <w:rFonts w:cstheme="minorHAnsi"/>
                <w:sz w:val="16"/>
                <w:szCs w:val="16"/>
              </w:rPr>
              <w:t xml:space="preserve">Number of Early Action </w:t>
            </w:r>
            <w:r>
              <w:rPr>
                <w:rFonts w:cstheme="minorHAnsi"/>
                <w:sz w:val="16"/>
                <w:szCs w:val="16"/>
              </w:rPr>
              <w:t>Protocols</w:t>
            </w:r>
            <w:r w:rsidRPr="00D57BC6">
              <w:rPr>
                <w:rFonts w:cstheme="minorHAnsi"/>
                <w:sz w:val="16"/>
                <w:szCs w:val="16"/>
              </w:rPr>
              <w:t xml:space="preserve"> (EAP) </w:t>
            </w:r>
          </w:p>
        </w:tc>
        <w:tc>
          <w:tcPr>
            <w:tcW w:w="1080" w:type="dxa"/>
          </w:tcPr>
          <w:p w14:paraId="4F52ABF9" w14:textId="06C6C590"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19C5C7B" w14:textId="77777777" w:rsidR="0050638E" w:rsidRPr="00D57BC6" w:rsidRDefault="0050638E" w:rsidP="00931EFF">
            <w:pPr>
              <w:jc w:val="both"/>
              <w:rPr>
                <w:rFonts w:cstheme="minorHAnsi"/>
                <w:sz w:val="16"/>
                <w:szCs w:val="16"/>
              </w:rPr>
            </w:pPr>
          </w:p>
        </w:tc>
        <w:tc>
          <w:tcPr>
            <w:tcW w:w="1350" w:type="dxa"/>
          </w:tcPr>
          <w:p w14:paraId="5694992C" w14:textId="77777777" w:rsidR="0050638E" w:rsidRPr="00D57BC6" w:rsidRDefault="0050638E" w:rsidP="00931EFF">
            <w:pPr>
              <w:jc w:val="both"/>
              <w:rPr>
                <w:rFonts w:cstheme="minorHAnsi"/>
                <w:sz w:val="14"/>
                <w:szCs w:val="14"/>
              </w:rPr>
            </w:pPr>
          </w:p>
        </w:tc>
      </w:tr>
      <w:tr w:rsidR="0050638E" w:rsidRPr="00D57BC6" w14:paraId="425A4BEA" w14:textId="77777777" w:rsidTr="00773910">
        <w:tc>
          <w:tcPr>
            <w:tcW w:w="720" w:type="dxa"/>
          </w:tcPr>
          <w:p w14:paraId="2D723DFF" w14:textId="793A48C3"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12C11836" w14:textId="77777777" w:rsidR="0050638E" w:rsidRPr="00D57BC6" w:rsidRDefault="0050638E" w:rsidP="00931EFF">
            <w:pPr>
              <w:jc w:val="both"/>
              <w:rPr>
                <w:rFonts w:cstheme="minorHAnsi"/>
                <w:sz w:val="16"/>
                <w:szCs w:val="16"/>
              </w:rPr>
            </w:pPr>
          </w:p>
        </w:tc>
        <w:tc>
          <w:tcPr>
            <w:tcW w:w="3150" w:type="dxa"/>
          </w:tcPr>
          <w:p w14:paraId="14CA886A" w14:textId="34C107FB" w:rsidR="0050638E" w:rsidRPr="00D57BC6" w:rsidRDefault="0050638E" w:rsidP="00931EFF">
            <w:pPr>
              <w:jc w:val="both"/>
              <w:rPr>
                <w:rFonts w:cstheme="minorHAnsi"/>
                <w:b/>
                <w:bCs/>
                <w:sz w:val="16"/>
                <w:szCs w:val="16"/>
              </w:rPr>
            </w:pPr>
            <w:r>
              <w:rPr>
                <w:rFonts w:cstheme="minorHAnsi"/>
                <w:sz w:val="16"/>
                <w:szCs w:val="16"/>
              </w:rPr>
              <w:t>State-of-the-art communication and dissemination systems enhance and support p</w:t>
            </w:r>
            <w:r w:rsidRPr="00D57BC6">
              <w:rPr>
                <w:rFonts w:cstheme="minorHAnsi"/>
                <w:sz w:val="16"/>
                <w:szCs w:val="16"/>
              </w:rPr>
              <w:t>ublic awareness, mindset</w:t>
            </w:r>
            <w:r>
              <w:rPr>
                <w:rFonts w:cstheme="minorHAnsi"/>
                <w:sz w:val="16"/>
                <w:szCs w:val="16"/>
              </w:rPr>
              <w:t>,</w:t>
            </w:r>
            <w:r w:rsidRPr="00D57BC6">
              <w:rPr>
                <w:rFonts w:cstheme="minorHAnsi"/>
                <w:sz w:val="16"/>
                <w:szCs w:val="16"/>
              </w:rPr>
              <w:t xml:space="preserve"> and understanding of warning messages and early actions.</w:t>
            </w:r>
          </w:p>
        </w:tc>
        <w:tc>
          <w:tcPr>
            <w:tcW w:w="1440" w:type="dxa"/>
          </w:tcPr>
          <w:p w14:paraId="38E01836" w14:textId="77777777" w:rsidR="0050638E" w:rsidRPr="00D57BC6" w:rsidRDefault="0050638E" w:rsidP="00931EFF">
            <w:pPr>
              <w:jc w:val="both"/>
              <w:rPr>
                <w:rFonts w:cstheme="minorHAnsi"/>
                <w:sz w:val="16"/>
                <w:szCs w:val="16"/>
              </w:rPr>
            </w:pPr>
          </w:p>
        </w:tc>
        <w:tc>
          <w:tcPr>
            <w:tcW w:w="2520" w:type="dxa"/>
          </w:tcPr>
          <w:p w14:paraId="080D90F5" w14:textId="6E54EC0B" w:rsidR="0050638E" w:rsidRPr="00D57BC6" w:rsidRDefault="0050638E" w:rsidP="00931EFF">
            <w:pPr>
              <w:jc w:val="both"/>
              <w:rPr>
                <w:rFonts w:cstheme="minorHAnsi"/>
                <w:sz w:val="16"/>
                <w:szCs w:val="16"/>
              </w:rPr>
            </w:pPr>
            <w:r w:rsidRPr="00D57BC6">
              <w:rPr>
                <w:rFonts w:cstheme="minorHAnsi"/>
                <w:sz w:val="16"/>
                <w:szCs w:val="16"/>
              </w:rPr>
              <w:t xml:space="preserve">100% </w:t>
            </w:r>
            <w:r>
              <w:rPr>
                <w:rFonts w:cstheme="minorHAnsi"/>
                <w:sz w:val="16"/>
                <w:szCs w:val="16"/>
              </w:rPr>
              <w:t>of the </w:t>
            </w:r>
            <w:r w:rsidRPr="00D57BC6">
              <w:rPr>
                <w:rFonts w:cstheme="minorHAnsi"/>
                <w:sz w:val="16"/>
                <w:szCs w:val="16"/>
              </w:rPr>
              <w:t xml:space="preserve">Population </w:t>
            </w:r>
            <w:r>
              <w:rPr>
                <w:rFonts w:cstheme="minorHAnsi"/>
                <w:sz w:val="16"/>
                <w:szCs w:val="16"/>
              </w:rPr>
              <w:t>has</w:t>
            </w:r>
            <w:r w:rsidRPr="00D57BC6">
              <w:rPr>
                <w:rFonts w:cstheme="minorHAnsi"/>
                <w:sz w:val="16"/>
                <w:szCs w:val="16"/>
              </w:rPr>
              <w:t xml:space="preserve"> awareness, mindset</w:t>
            </w:r>
            <w:r>
              <w:rPr>
                <w:rFonts w:cstheme="minorHAnsi"/>
                <w:sz w:val="16"/>
                <w:szCs w:val="16"/>
              </w:rPr>
              <w:t>,</w:t>
            </w:r>
            <w:r w:rsidRPr="00D57BC6">
              <w:rPr>
                <w:rFonts w:cstheme="minorHAnsi"/>
                <w:sz w:val="16"/>
                <w:szCs w:val="16"/>
              </w:rPr>
              <w:t xml:space="preserve"> and understanding of warning messages in </w:t>
            </w:r>
            <w:r>
              <w:rPr>
                <w:rFonts w:cstheme="minorHAnsi"/>
                <w:sz w:val="16"/>
                <w:szCs w:val="16"/>
              </w:rPr>
              <w:t>the </w:t>
            </w:r>
            <w:r w:rsidRPr="00D57BC6">
              <w:rPr>
                <w:rFonts w:cstheme="minorHAnsi"/>
                <w:sz w:val="16"/>
                <w:szCs w:val="16"/>
              </w:rPr>
              <w:t xml:space="preserve">local language </w:t>
            </w:r>
          </w:p>
        </w:tc>
        <w:tc>
          <w:tcPr>
            <w:tcW w:w="2520" w:type="dxa"/>
          </w:tcPr>
          <w:p w14:paraId="0B7EC978" w14:textId="040BD247" w:rsidR="0050638E" w:rsidRPr="00D57BC6" w:rsidRDefault="0050638E" w:rsidP="00931EFF">
            <w:pPr>
              <w:jc w:val="both"/>
              <w:rPr>
                <w:rFonts w:cstheme="minorHAnsi"/>
                <w:sz w:val="16"/>
                <w:szCs w:val="16"/>
              </w:rPr>
            </w:pPr>
            <w:r w:rsidRPr="00D57BC6">
              <w:rPr>
                <w:rFonts w:cstheme="minorHAnsi"/>
                <w:sz w:val="16"/>
                <w:szCs w:val="16"/>
              </w:rPr>
              <w:t>% Population having awareness, mindset</w:t>
            </w:r>
            <w:r>
              <w:rPr>
                <w:rFonts w:cstheme="minorHAnsi"/>
                <w:sz w:val="16"/>
                <w:szCs w:val="16"/>
              </w:rPr>
              <w:t>,</w:t>
            </w:r>
            <w:r w:rsidRPr="00D57BC6">
              <w:rPr>
                <w:rFonts w:cstheme="minorHAnsi"/>
                <w:sz w:val="16"/>
                <w:szCs w:val="16"/>
              </w:rPr>
              <w:t xml:space="preserve"> and understanding of warning messages in </w:t>
            </w:r>
            <w:r w:rsidR="00EF5153">
              <w:rPr>
                <w:rFonts w:cstheme="minorHAnsi"/>
                <w:sz w:val="16"/>
                <w:szCs w:val="16"/>
              </w:rPr>
              <w:t xml:space="preserve">the </w:t>
            </w:r>
            <w:r w:rsidRPr="00D57BC6">
              <w:rPr>
                <w:rFonts w:cstheme="minorHAnsi"/>
                <w:sz w:val="16"/>
                <w:szCs w:val="16"/>
              </w:rPr>
              <w:t xml:space="preserve">local language </w:t>
            </w:r>
          </w:p>
        </w:tc>
        <w:tc>
          <w:tcPr>
            <w:tcW w:w="1080" w:type="dxa"/>
          </w:tcPr>
          <w:p w14:paraId="1A03B87E" w14:textId="1295E17C"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1BC98095" w14:textId="77777777" w:rsidR="0050638E" w:rsidRPr="00D57BC6" w:rsidRDefault="0050638E" w:rsidP="00931EFF">
            <w:pPr>
              <w:jc w:val="both"/>
              <w:rPr>
                <w:rFonts w:cstheme="minorHAnsi"/>
                <w:sz w:val="16"/>
                <w:szCs w:val="16"/>
              </w:rPr>
            </w:pPr>
          </w:p>
        </w:tc>
        <w:tc>
          <w:tcPr>
            <w:tcW w:w="1350" w:type="dxa"/>
          </w:tcPr>
          <w:p w14:paraId="1C56A08F" w14:textId="77777777" w:rsidR="0050638E" w:rsidRPr="00D57BC6" w:rsidRDefault="0050638E" w:rsidP="00931EFF">
            <w:pPr>
              <w:jc w:val="both"/>
              <w:rPr>
                <w:rFonts w:cstheme="minorHAnsi"/>
                <w:sz w:val="14"/>
                <w:szCs w:val="14"/>
              </w:rPr>
            </w:pPr>
          </w:p>
        </w:tc>
      </w:tr>
      <w:tr w:rsidR="0050638E" w:rsidRPr="00D57BC6" w14:paraId="3BF5874F" w14:textId="77777777" w:rsidTr="00773910">
        <w:tc>
          <w:tcPr>
            <w:tcW w:w="720" w:type="dxa"/>
          </w:tcPr>
          <w:p w14:paraId="1D1F322B" w14:textId="4C0647CA" w:rsidR="0050638E" w:rsidRPr="00CF096E" w:rsidRDefault="0050638E" w:rsidP="00931EFF">
            <w:pPr>
              <w:jc w:val="both"/>
              <w:rPr>
                <w:rFonts w:cstheme="minorHAnsi"/>
                <w:b/>
                <w:bCs/>
                <w:sz w:val="18"/>
                <w:szCs w:val="18"/>
              </w:rPr>
            </w:pPr>
            <w:r w:rsidRPr="00CF096E">
              <w:rPr>
                <w:sz w:val="18"/>
                <w:szCs w:val="18"/>
              </w:rPr>
              <w:lastRenderedPageBreak/>
              <w:t>Pillar3</w:t>
            </w:r>
          </w:p>
        </w:tc>
        <w:tc>
          <w:tcPr>
            <w:tcW w:w="1890" w:type="dxa"/>
          </w:tcPr>
          <w:p w14:paraId="50D44D26" w14:textId="77777777" w:rsidR="0050638E" w:rsidRPr="00D57BC6" w:rsidRDefault="0050638E" w:rsidP="00931EFF">
            <w:pPr>
              <w:jc w:val="both"/>
              <w:rPr>
                <w:rFonts w:cstheme="minorHAnsi"/>
                <w:sz w:val="16"/>
                <w:szCs w:val="16"/>
              </w:rPr>
            </w:pPr>
          </w:p>
        </w:tc>
        <w:tc>
          <w:tcPr>
            <w:tcW w:w="3150" w:type="dxa"/>
          </w:tcPr>
          <w:p w14:paraId="7BA0871D" w14:textId="023B81AA" w:rsidR="0050638E" w:rsidRPr="00D57BC6" w:rsidRDefault="0050638E" w:rsidP="00931EFF">
            <w:pPr>
              <w:jc w:val="both"/>
              <w:rPr>
                <w:rFonts w:cstheme="minorHAnsi"/>
                <w:b/>
                <w:bCs/>
                <w:sz w:val="16"/>
                <w:szCs w:val="16"/>
              </w:rPr>
            </w:pPr>
            <w:r w:rsidRPr="00D57BC6">
              <w:rPr>
                <w:rFonts w:cstheme="minorHAnsi"/>
                <w:sz w:val="16"/>
                <w:szCs w:val="16"/>
              </w:rPr>
              <w:t>Early Warning communication strategies and standard operating procedures (SOPs) established for governance, functions, roles</w:t>
            </w:r>
            <w:r>
              <w:rPr>
                <w:rFonts w:cstheme="minorHAnsi"/>
                <w:sz w:val="16"/>
                <w:szCs w:val="16"/>
              </w:rPr>
              <w:t>,</w:t>
            </w:r>
            <w:r w:rsidRPr="00D57BC6">
              <w:rPr>
                <w:rFonts w:cstheme="minorHAnsi"/>
                <w:sz w:val="16"/>
                <w:szCs w:val="16"/>
              </w:rPr>
              <w:t xml:space="preserve"> and responsibilities for early warning information, communication</w:t>
            </w:r>
            <w:r>
              <w:rPr>
                <w:rFonts w:cstheme="minorHAnsi"/>
                <w:sz w:val="16"/>
                <w:szCs w:val="16"/>
              </w:rPr>
              <w:t>,</w:t>
            </w:r>
            <w:r w:rsidRPr="00D57BC6">
              <w:rPr>
                <w:rFonts w:cstheme="minorHAnsi"/>
                <w:sz w:val="16"/>
                <w:szCs w:val="16"/>
              </w:rPr>
              <w:t xml:space="preserve"> and dissemination</w:t>
            </w:r>
          </w:p>
        </w:tc>
        <w:tc>
          <w:tcPr>
            <w:tcW w:w="1440" w:type="dxa"/>
          </w:tcPr>
          <w:p w14:paraId="586C5B58" w14:textId="77777777" w:rsidR="0050638E" w:rsidRPr="00D57BC6" w:rsidRDefault="0050638E" w:rsidP="00931EFF">
            <w:pPr>
              <w:jc w:val="both"/>
              <w:rPr>
                <w:rFonts w:cstheme="minorHAnsi"/>
                <w:sz w:val="16"/>
                <w:szCs w:val="16"/>
              </w:rPr>
            </w:pPr>
          </w:p>
        </w:tc>
        <w:tc>
          <w:tcPr>
            <w:tcW w:w="2520" w:type="dxa"/>
          </w:tcPr>
          <w:p w14:paraId="4FF929E4" w14:textId="75BF18E3" w:rsidR="0050638E" w:rsidRPr="00D57BC6" w:rsidRDefault="0050638E" w:rsidP="00931EFF">
            <w:pPr>
              <w:jc w:val="both"/>
              <w:rPr>
                <w:rFonts w:cstheme="minorHAnsi"/>
                <w:sz w:val="16"/>
                <w:szCs w:val="16"/>
              </w:rPr>
            </w:pPr>
            <w:r>
              <w:rPr>
                <w:rFonts w:cstheme="minorHAnsi"/>
                <w:sz w:val="16"/>
                <w:szCs w:val="16"/>
              </w:rPr>
              <w:t>Full-scale</w:t>
            </w:r>
            <w:r w:rsidRPr="00D57BC6">
              <w:rPr>
                <w:rFonts w:cstheme="minorHAnsi"/>
                <w:sz w:val="16"/>
                <w:szCs w:val="16"/>
              </w:rPr>
              <w:t xml:space="preserve"> implemented Early Warning communication strategies and standard operating procedures (SOPs)</w:t>
            </w:r>
          </w:p>
        </w:tc>
        <w:tc>
          <w:tcPr>
            <w:tcW w:w="2520" w:type="dxa"/>
          </w:tcPr>
          <w:p w14:paraId="24C8F163" w14:textId="77777777" w:rsidR="0050638E" w:rsidRPr="00D57BC6" w:rsidRDefault="0050638E" w:rsidP="00931EFF">
            <w:pPr>
              <w:jc w:val="both"/>
              <w:rPr>
                <w:rFonts w:cstheme="minorHAnsi"/>
                <w:sz w:val="16"/>
                <w:szCs w:val="16"/>
              </w:rPr>
            </w:pPr>
            <w:r w:rsidRPr="00D57BC6">
              <w:rPr>
                <w:rFonts w:cstheme="minorHAnsi"/>
                <w:sz w:val="16"/>
                <w:szCs w:val="16"/>
              </w:rPr>
              <w:t>Warning communication strategies and standard operating procedures (SOPs)</w:t>
            </w:r>
          </w:p>
        </w:tc>
        <w:tc>
          <w:tcPr>
            <w:tcW w:w="1080" w:type="dxa"/>
          </w:tcPr>
          <w:p w14:paraId="4BE12979" w14:textId="1AF8000E"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1800DDE0" w14:textId="77777777" w:rsidR="0050638E" w:rsidRPr="00D57BC6" w:rsidRDefault="0050638E" w:rsidP="00931EFF">
            <w:pPr>
              <w:jc w:val="both"/>
              <w:rPr>
                <w:rFonts w:cstheme="minorHAnsi"/>
                <w:sz w:val="16"/>
                <w:szCs w:val="16"/>
              </w:rPr>
            </w:pPr>
          </w:p>
        </w:tc>
        <w:tc>
          <w:tcPr>
            <w:tcW w:w="1350" w:type="dxa"/>
          </w:tcPr>
          <w:p w14:paraId="744CA8D2" w14:textId="77777777" w:rsidR="0050638E" w:rsidRPr="00D57BC6" w:rsidRDefault="0050638E" w:rsidP="00931EFF">
            <w:pPr>
              <w:jc w:val="both"/>
              <w:rPr>
                <w:rFonts w:cstheme="minorHAnsi"/>
                <w:sz w:val="14"/>
                <w:szCs w:val="14"/>
              </w:rPr>
            </w:pPr>
          </w:p>
        </w:tc>
      </w:tr>
      <w:tr w:rsidR="0050638E" w:rsidRPr="00D57BC6" w14:paraId="7F5B3EEA" w14:textId="77777777" w:rsidTr="00773910">
        <w:tc>
          <w:tcPr>
            <w:tcW w:w="720" w:type="dxa"/>
          </w:tcPr>
          <w:p w14:paraId="5554C7D3" w14:textId="27FD0067"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3082D999" w14:textId="77777777" w:rsidR="0050638E" w:rsidRPr="00D57BC6" w:rsidRDefault="0050638E" w:rsidP="00931EFF">
            <w:pPr>
              <w:jc w:val="both"/>
              <w:rPr>
                <w:rFonts w:cstheme="minorHAnsi"/>
                <w:sz w:val="16"/>
                <w:szCs w:val="16"/>
              </w:rPr>
            </w:pPr>
          </w:p>
        </w:tc>
        <w:tc>
          <w:tcPr>
            <w:tcW w:w="3150" w:type="dxa"/>
          </w:tcPr>
          <w:p w14:paraId="26E2844C" w14:textId="77777777" w:rsidR="0050638E" w:rsidRPr="00D57BC6" w:rsidRDefault="0050638E" w:rsidP="00931EFF">
            <w:pPr>
              <w:jc w:val="both"/>
              <w:rPr>
                <w:rFonts w:cstheme="minorHAnsi"/>
                <w:b/>
                <w:bCs/>
                <w:sz w:val="16"/>
                <w:szCs w:val="16"/>
              </w:rPr>
            </w:pPr>
            <w:r w:rsidRPr="00D57BC6">
              <w:rPr>
                <w:rFonts w:cstheme="minorHAnsi"/>
                <w:sz w:val="16"/>
                <w:szCs w:val="16"/>
              </w:rPr>
              <w:t xml:space="preserve">Installed comprehensive functional infrastructure networks and early warning dissemination services and equipment </w:t>
            </w:r>
          </w:p>
        </w:tc>
        <w:tc>
          <w:tcPr>
            <w:tcW w:w="1440" w:type="dxa"/>
          </w:tcPr>
          <w:p w14:paraId="5AFA168C" w14:textId="77777777" w:rsidR="0050638E" w:rsidRPr="00D57BC6" w:rsidRDefault="0050638E" w:rsidP="00931EFF">
            <w:pPr>
              <w:jc w:val="both"/>
              <w:rPr>
                <w:rFonts w:cstheme="minorHAnsi"/>
                <w:sz w:val="16"/>
                <w:szCs w:val="16"/>
              </w:rPr>
            </w:pPr>
          </w:p>
        </w:tc>
        <w:tc>
          <w:tcPr>
            <w:tcW w:w="2520" w:type="dxa"/>
          </w:tcPr>
          <w:p w14:paraId="473FE8E1" w14:textId="77777777" w:rsidR="0050638E" w:rsidRPr="00D57BC6" w:rsidRDefault="0050638E" w:rsidP="00931EFF">
            <w:pPr>
              <w:jc w:val="both"/>
              <w:rPr>
                <w:rFonts w:cstheme="minorHAnsi"/>
                <w:sz w:val="16"/>
                <w:szCs w:val="16"/>
              </w:rPr>
            </w:pPr>
            <w:r w:rsidRPr="00D57BC6">
              <w:rPr>
                <w:rFonts w:cstheme="minorHAnsi"/>
                <w:sz w:val="16"/>
                <w:szCs w:val="16"/>
              </w:rPr>
              <w:t xml:space="preserve">Functional early warning dissemination services and equipment </w:t>
            </w:r>
          </w:p>
        </w:tc>
        <w:tc>
          <w:tcPr>
            <w:tcW w:w="2520" w:type="dxa"/>
          </w:tcPr>
          <w:p w14:paraId="79D5C86A" w14:textId="77777777" w:rsidR="0050638E" w:rsidRPr="00D57BC6" w:rsidRDefault="0050638E" w:rsidP="00931EFF">
            <w:pPr>
              <w:jc w:val="both"/>
              <w:rPr>
                <w:rFonts w:cstheme="minorHAnsi"/>
                <w:sz w:val="16"/>
                <w:szCs w:val="16"/>
              </w:rPr>
            </w:pPr>
            <w:r w:rsidRPr="00D57BC6">
              <w:rPr>
                <w:rFonts w:cstheme="minorHAnsi"/>
                <w:sz w:val="16"/>
                <w:szCs w:val="16"/>
              </w:rPr>
              <w:t>Performance review monitoring report</w:t>
            </w:r>
          </w:p>
        </w:tc>
        <w:tc>
          <w:tcPr>
            <w:tcW w:w="1080" w:type="dxa"/>
          </w:tcPr>
          <w:p w14:paraId="1976920E" w14:textId="3726E0C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74CDED30" w14:textId="77777777" w:rsidR="0050638E" w:rsidRPr="00D57BC6" w:rsidRDefault="0050638E" w:rsidP="00931EFF">
            <w:pPr>
              <w:jc w:val="both"/>
              <w:rPr>
                <w:rFonts w:cstheme="minorHAnsi"/>
                <w:sz w:val="16"/>
                <w:szCs w:val="16"/>
              </w:rPr>
            </w:pPr>
          </w:p>
        </w:tc>
        <w:tc>
          <w:tcPr>
            <w:tcW w:w="1350" w:type="dxa"/>
          </w:tcPr>
          <w:p w14:paraId="1B113CEE" w14:textId="77777777" w:rsidR="0050638E" w:rsidRPr="00D57BC6" w:rsidRDefault="0050638E" w:rsidP="00931EFF">
            <w:pPr>
              <w:jc w:val="both"/>
              <w:rPr>
                <w:rFonts w:cstheme="minorHAnsi"/>
                <w:sz w:val="14"/>
                <w:szCs w:val="14"/>
              </w:rPr>
            </w:pPr>
          </w:p>
        </w:tc>
      </w:tr>
      <w:tr w:rsidR="0050638E" w:rsidRPr="00D57BC6" w14:paraId="71A5763C" w14:textId="77777777" w:rsidTr="00773910">
        <w:tc>
          <w:tcPr>
            <w:tcW w:w="720" w:type="dxa"/>
          </w:tcPr>
          <w:p w14:paraId="6A8989A5" w14:textId="3005381A"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39727BD9" w14:textId="77777777" w:rsidR="0050638E" w:rsidRPr="00D57BC6" w:rsidRDefault="0050638E" w:rsidP="00931EFF">
            <w:pPr>
              <w:jc w:val="both"/>
              <w:rPr>
                <w:rFonts w:cstheme="minorHAnsi"/>
                <w:sz w:val="16"/>
                <w:szCs w:val="16"/>
              </w:rPr>
            </w:pPr>
          </w:p>
        </w:tc>
        <w:tc>
          <w:tcPr>
            <w:tcW w:w="3150" w:type="dxa"/>
          </w:tcPr>
          <w:p w14:paraId="780605CD" w14:textId="77777777" w:rsidR="0050638E" w:rsidRPr="00D57BC6" w:rsidRDefault="0050638E" w:rsidP="00931EFF">
            <w:pPr>
              <w:jc w:val="both"/>
              <w:rPr>
                <w:rFonts w:cstheme="minorHAnsi"/>
                <w:b/>
                <w:bCs/>
                <w:sz w:val="16"/>
                <w:szCs w:val="16"/>
              </w:rPr>
            </w:pPr>
            <w:r w:rsidRPr="00D57BC6">
              <w:rPr>
                <w:rFonts w:cstheme="minorHAnsi"/>
                <w:sz w:val="16"/>
                <w:szCs w:val="16"/>
              </w:rPr>
              <w:t>People-centered EW4ALL through local networks.</w:t>
            </w:r>
          </w:p>
        </w:tc>
        <w:tc>
          <w:tcPr>
            <w:tcW w:w="1440" w:type="dxa"/>
          </w:tcPr>
          <w:p w14:paraId="1A197EBD" w14:textId="77777777" w:rsidR="0050638E" w:rsidRPr="00D57BC6" w:rsidRDefault="0050638E" w:rsidP="00931EFF">
            <w:pPr>
              <w:jc w:val="both"/>
              <w:rPr>
                <w:rFonts w:cstheme="minorHAnsi"/>
                <w:sz w:val="16"/>
                <w:szCs w:val="16"/>
              </w:rPr>
            </w:pPr>
          </w:p>
        </w:tc>
        <w:tc>
          <w:tcPr>
            <w:tcW w:w="2520" w:type="dxa"/>
          </w:tcPr>
          <w:p w14:paraId="5F1FD679" w14:textId="6D2A6379" w:rsidR="0050638E" w:rsidRPr="00D57BC6" w:rsidRDefault="0050638E" w:rsidP="00931EFF">
            <w:pPr>
              <w:jc w:val="both"/>
              <w:rPr>
                <w:rFonts w:cstheme="minorHAnsi"/>
                <w:sz w:val="16"/>
                <w:szCs w:val="16"/>
              </w:rPr>
            </w:pPr>
            <w:r w:rsidRPr="00D57BC6">
              <w:rPr>
                <w:rFonts w:cstheme="minorHAnsi"/>
                <w:sz w:val="16"/>
                <w:szCs w:val="16"/>
              </w:rPr>
              <w:t xml:space="preserve">100% </w:t>
            </w:r>
            <w:r>
              <w:rPr>
                <w:rFonts w:cstheme="minorHAnsi"/>
                <w:sz w:val="16"/>
                <w:szCs w:val="16"/>
              </w:rPr>
              <w:t xml:space="preserve">of the </w:t>
            </w:r>
            <w:r w:rsidRPr="00D57BC6">
              <w:rPr>
                <w:rFonts w:cstheme="minorHAnsi"/>
                <w:sz w:val="16"/>
                <w:szCs w:val="16"/>
              </w:rPr>
              <w:t>population ha</w:t>
            </w:r>
            <w:r>
              <w:rPr>
                <w:rFonts w:cstheme="minorHAnsi"/>
                <w:sz w:val="16"/>
                <w:szCs w:val="16"/>
              </w:rPr>
              <w:t>s</w:t>
            </w:r>
            <w:r w:rsidRPr="00D57BC6">
              <w:rPr>
                <w:rFonts w:cstheme="minorHAnsi"/>
                <w:sz w:val="16"/>
                <w:szCs w:val="16"/>
              </w:rPr>
              <w:t xml:space="preserve"> access to EW4ALL through local networks.</w:t>
            </w:r>
          </w:p>
        </w:tc>
        <w:tc>
          <w:tcPr>
            <w:tcW w:w="2520" w:type="dxa"/>
          </w:tcPr>
          <w:p w14:paraId="6373DA8A" w14:textId="10AA8B19" w:rsidR="0050638E" w:rsidRPr="00D57BC6" w:rsidRDefault="0050638E" w:rsidP="00931EFF">
            <w:pPr>
              <w:jc w:val="both"/>
              <w:rPr>
                <w:rFonts w:cstheme="minorHAnsi"/>
                <w:sz w:val="16"/>
                <w:szCs w:val="16"/>
              </w:rPr>
            </w:pPr>
            <w:r w:rsidRPr="00D57BC6">
              <w:rPr>
                <w:rFonts w:cstheme="minorHAnsi"/>
                <w:sz w:val="16"/>
                <w:szCs w:val="16"/>
              </w:rPr>
              <w:t xml:space="preserve">% </w:t>
            </w:r>
            <w:r w:rsidR="00D37257">
              <w:rPr>
                <w:rFonts w:cstheme="minorHAnsi"/>
                <w:sz w:val="16"/>
                <w:szCs w:val="16"/>
              </w:rPr>
              <w:t xml:space="preserve">of the </w:t>
            </w:r>
            <w:r w:rsidRPr="00D57BC6">
              <w:rPr>
                <w:rFonts w:cstheme="minorHAnsi"/>
                <w:sz w:val="16"/>
                <w:szCs w:val="16"/>
              </w:rPr>
              <w:t>population having access to EW4ALL through local networks.</w:t>
            </w:r>
          </w:p>
        </w:tc>
        <w:tc>
          <w:tcPr>
            <w:tcW w:w="1080" w:type="dxa"/>
          </w:tcPr>
          <w:p w14:paraId="6E93C043" w14:textId="698A9F10"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543CC44" w14:textId="77777777" w:rsidR="0050638E" w:rsidRPr="00D57BC6" w:rsidRDefault="0050638E" w:rsidP="00931EFF">
            <w:pPr>
              <w:jc w:val="both"/>
              <w:rPr>
                <w:rFonts w:cstheme="minorHAnsi"/>
                <w:sz w:val="16"/>
                <w:szCs w:val="16"/>
              </w:rPr>
            </w:pPr>
          </w:p>
        </w:tc>
        <w:tc>
          <w:tcPr>
            <w:tcW w:w="1350" w:type="dxa"/>
          </w:tcPr>
          <w:p w14:paraId="05002559" w14:textId="77777777" w:rsidR="0050638E" w:rsidRPr="00D57BC6" w:rsidRDefault="0050638E" w:rsidP="00931EFF">
            <w:pPr>
              <w:jc w:val="both"/>
              <w:rPr>
                <w:rFonts w:cstheme="minorHAnsi"/>
                <w:sz w:val="14"/>
                <w:szCs w:val="14"/>
              </w:rPr>
            </w:pPr>
          </w:p>
        </w:tc>
      </w:tr>
      <w:tr w:rsidR="0050638E" w:rsidRPr="00D57BC6" w14:paraId="7669AB03" w14:textId="77777777" w:rsidTr="00773910">
        <w:trPr>
          <w:trHeight w:val="53"/>
        </w:trPr>
        <w:tc>
          <w:tcPr>
            <w:tcW w:w="720" w:type="dxa"/>
          </w:tcPr>
          <w:p w14:paraId="73B5D0C2" w14:textId="5345F843"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21169126" w14:textId="77777777" w:rsidR="0050638E" w:rsidRPr="00D57BC6" w:rsidRDefault="0050638E" w:rsidP="00931EFF">
            <w:pPr>
              <w:jc w:val="both"/>
              <w:rPr>
                <w:rFonts w:cstheme="minorHAnsi"/>
                <w:sz w:val="16"/>
                <w:szCs w:val="16"/>
              </w:rPr>
            </w:pPr>
          </w:p>
        </w:tc>
        <w:tc>
          <w:tcPr>
            <w:tcW w:w="3150" w:type="dxa"/>
          </w:tcPr>
          <w:p w14:paraId="79CB1D37" w14:textId="6FAE555F" w:rsidR="0050638E" w:rsidRPr="00D57BC6" w:rsidRDefault="0050638E" w:rsidP="00931EFF">
            <w:pPr>
              <w:jc w:val="both"/>
              <w:rPr>
                <w:rFonts w:cstheme="minorHAnsi"/>
                <w:b/>
                <w:bCs/>
                <w:sz w:val="16"/>
                <w:szCs w:val="16"/>
              </w:rPr>
            </w:pPr>
            <w:r w:rsidRPr="00D57BC6">
              <w:rPr>
                <w:rFonts w:cstheme="minorHAnsi"/>
                <w:sz w:val="16"/>
                <w:szCs w:val="16"/>
              </w:rPr>
              <w:t xml:space="preserve">Multi-lingual warning messages customized and disseminated </w:t>
            </w:r>
            <w:r>
              <w:rPr>
                <w:rFonts w:cstheme="minorHAnsi"/>
                <w:sz w:val="16"/>
                <w:szCs w:val="16"/>
              </w:rPr>
              <w:t>to </w:t>
            </w:r>
            <w:r w:rsidRPr="00D57BC6">
              <w:rPr>
                <w:rFonts w:cstheme="minorHAnsi"/>
                <w:sz w:val="16"/>
                <w:szCs w:val="16"/>
              </w:rPr>
              <w:t xml:space="preserve">target </w:t>
            </w:r>
            <w:r>
              <w:rPr>
                <w:rFonts w:cstheme="minorHAnsi"/>
                <w:sz w:val="16"/>
                <w:szCs w:val="16"/>
              </w:rPr>
              <w:t>language-specific</w:t>
            </w:r>
            <w:r w:rsidRPr="00D57BC6">
              <w:rPr>
                <w:rFonts w:cstheme="minorHAnsi"/>
                <w:sz w:val="16"/>
                <w:szCs w:val="16"/>
              </w:rPr>
              <w:t xml:space="preserve"> </w:t>
            </w:r>
            <w:r>
              <w:rPr>
                <w:rFonts w:cstheme="minorHAnsi"/>
                <w:sz w:val="16"/>
                <w:szCs w:val="16"/>
              </w:rPr>
              <w:t>zones</w:t>
            </w:r>
            <w:r w:rsidRPr="00D57BC6">
              <w:rPr>
                <w:rFonts w:cstheme="minorHAnsi"/>
                <w:sz w:val="16"/>
                <w:szCs w:val="16"/>
              </w:rPr>
              <w:t xml:space="preserve"> via SMS, Cell broadcast, IVR, Radio/TV </w:t>
            </w:r>
          </w:p>
        </w:tc>
        <w:tc>
          <w:tcPr>
            <w:tcW w:w="1440" w:type="dxa"/>
          </w:tcPr>
          <w:p w14:paraId="002CD2F3" w14:textId="77777777" w:rsidR="0050638E" w:rsidRPr="00D57BC6" w:rsidRDefault="0050638E" w:rsidP="00931EFF">
            <w:pPr>
              <w:jc w:val="both"/>
              <w:rPr>
                <w:rFonts w:cstheme="minorHAnsi"/>
                <w:sz w:val="16"/>
                <w:szCs w:val="16"/>
              </w:rPr>
            </w:pPr>
          </w:p>
        </w:tc>
        <w:tc>
          <w:tcPr>
            <w:tcW w:w="2520" w:type="dxa"/>
          </w:tcPr>
          <w:p w14:paraId="52A57371" w14:textId="6502A53E" w:rsidR="0050638E" w:rsidRPr="00D57BC6" w:rsidRDefault="0050638E" w:rsidP="00931EFF">
            <w:pPr>
              <w:jc w:val="both"/>
              <w:rPr>
                <w:rFonts w:cstheme="minorHAnsi"/>
                <w:sz w:val="16"/>
                <w:szCs w:val="16"/>
              </w:rPr>
            </w:pPr>
            <w:r w:rsidRPr="00D57BC6">
              <w:rPr>
                <w:rFonts w:cstheme="minorHAnsi"/>
                <w:sz w:val="16"/>
                <w:szCs w:val="16"/>
              </w:rPr>
              <w:t xml:space="preserve">100 % </w:t>
            </w:r>
            <w:r>
              <w:rPr>
                <w:rFonts w:cstheme="minorHAnsi"/>
                <w:sz w:val="16"/>
                <w:szCs w:val="16"/>
              </w:rPr>
              <w:t>of the </w:t>
            </w:r>
            <w:r w:rsidRPr="00D57BC6">
              <w:rPr>
                <w:rFonts w:cstheme="minorHAnsi"/>
                <w:sz w:val="16"/>
                <w:szCs w:val="16"/>
              </w:rPr>
              <w:t xml:space="preserve">population </w:t>
            </w:r>
            <w:r>
              <w:rPr>
                <w:rFonts w:cstheme="minorHAnsi"/>
                <w:sz w:val="16"/>
                <w:szCs w:val="16"/>
              </w:rPr>
              <w:t>has</w:t>
            </w:r>
            <w:r w:rsidRPr="00D57BC6">
              <w:rPr>
                <w:rFonts w:cstheme="minorHAnsi"/>
                <w:sz w:val="16"/>
                <w:szCs w:val="16"/>
              </w:rPr>
              <w:t xml:space="preserve"> access to EW messages in their own languages</w:t>
            </w:r>
          </w:p>
        </w:tc>
        <w:tc>
          <w:tcPr>
            <w:tcW w:w="2520" w:type="dxa"/>
          </w:tcPr>
          <w:p w14:paraId="304A949D" w14:textId="47562D75" w:rsidR="0050638E" w:rsidRPr="00D57BC6" w:rsidRDefault="0050638E" w:rsidP="00931EFF">
            <w:pPr>
              <w:jc w:val="both"/>
              <w:rPr>
                <w:rFonts w:cstheme="minorHAnsi"/>
                <w:sz w:val="16"/>
                <w:szCs w:val="16"/>
              </w:rPr>
            </w:pPr>
            <w:r w:rsidRPr="00D57BC6">
              <w:rPr>
                <w:rFonts w:cstheme="minorHAnsi"/>
                <w:sz w:val="16"/>
                <w:szCs w:val="16"/>
              </w:rPr>
              <w:t xml:space="preserve">% </w:t>
            </w:r>
            <w:r w:rsidR="00D37257">
              <w:rPr>
                <w:rFonts w:cstheme="minorHAnsi"/>
                <w:sz w:val="16"/>
                <w:szCs w:val="16"/>
              </w:rPr>
              <w:t xml:space="preserve">of the </w:t>
            </w:r>
            <w:r w:rsidRPr="00D57BC6">
              <w:rPr>
                <w:rFonts w:cstheme="minorHAnsi"/>
                <w:sz w:val="16"/>
                <w:szCs w:val="16"/>
              </w:rPr>
              <w:t>population having access to EW messages in their own languages</w:t>
            </w:r>
          </w:p>
        </w:tc>
        <w:tc>
          <w:tcPr>
            <w:tcW w:w="1080" w:type="dxa"/>
          </w:tcPr>
          <w:p w14:paraId="383415BD" w14:textId="0605286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4132D12C" w14:textId="77777777" w:rsidR="0050638E" w:rsidRPr="00D57BC6" w:rsidRDefault="0050638E" w:rsidP="00931EFF">
            <w:pPr>
              <w:jc w:val="both"/>
              <w:rPr>
                <w:rFonts w:cstheme="minorHAnsi"/>
                <w:sz w:val="16"/>
                <w:szCs w:val="16"/>
              </w:rPr>
            </w:pPr>
          </w:p>
        </w:tc>
        <w:tc>
          <w:tcPr>
            <w:tcW w:w="1350" w:type="dxa"/>
          </w:tcPr>
          <w:p w14:paraId="558F52D5" w14:textId="77777777" w:rsidR="0050638E" w:rsidRPr="00D57BC6" w:rsidRDefault="0050638E" w:rsidP="00931EFF">
            <w:pPr>
              <w:jc w:val="both"/>
              <w:rPr>
                <w:rFonts w:cstheme="minorHAnsi"/>
                <w:sz w:val="14"/>
                <w:szCs w:val="14"/>
              </w:rPr>
            </w:pPr>
          </w:p>
        </w:tc>
      </w:tr>
      <w:tr w:rsidR="0050638E" w:rsidRPr="00D57BC6" w14:paraId="6E834818" w14:textId="77777777" w:rsidTr="00773910">
        <w:tc>
          <w:tcPr>
            <w:tcW w:w="720" w:type="dxa"/>
          </w:tcPr>
          <w:p w14:paraId="4ED29909" w14:textId="3E5212BC"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0045CD5C" w14:textId="77777777" w:rsidR="0050638E" w:rsidRPr="00D57BC6" w:rsidRDefault="0050638E" w:rsidP="00931EFF">
            <w:pPr>
              <w:jc w:val="both"/>
              <w:rPr>
                <w:rFonts w:cstheme="minorHAnsi"/>
                <w:sz w:val="16"/>
                <w:szCs w:val="16"/>
              </w:rPr>
            </w:pPr>
          </w:p>
        </w:tc>
        <w:tc>
          <w:tcPr>
            <w:tcW w:w="3150" w:type="dxa"/>
          </w:tcPr>
          <w:p w14:paraId="10E3E2CB" w14:textId="3920A47B" w:rsidR="0050638E" w:rsidRPr="00D57BC6" w:rsidRDefault="0050638E" w:rsidP="00931EFF">
            <w:pPr>
              <w:jc w:val="both"/>
              <w:rPr>
                <w:rFonts w:cstheme="minorHAnsi"/>
                <w:b/>
                <w:bCs/>
                <w:sz w:val="16"/>
                <w:szCs w:val="16"/>
              </w:rPr>
            </w:pPr>
            <w:r>
              <w:rPr>
                <w:rFonts w:cstheme="minorHAnsi"/>
                <w:sz w:val="16"/>
                <w:szCs w:val="16"/>
              </w:rPr>
              <w:t>A</w:t>
            </w:r>
            <w:r w:rsidRPr="00D57BC6">
              <w:rPr>
                <w:rFonts w:cstheme="minorHAnsi"/>
                <w:sz w:val="16"/>
                <w:szCs w:val="16"/>
              </w:rPr>
              <w:t xml:space="preserve">greed consensus /MoU between </w:t>
            </w:r>
            <w:r>
              <w:rPr>
                <w:rFonts w:cstheme="minorHAnsi"/>
                <w:sz w:val="16"/>
                <w:szCs w:val="16"/>
              </w:rPr>
              <w:t xml:space="preserve">the Ministry of Communication, broadcasters, Somalia News Network, National Communications Authority, National AM Radio, National TV, licensed MNOs, licensed private broadcasters (Community radio/Private TV), etc., for mandating disaster emergency bulletin broadcasting every 15/30/60 </w:t>
            </w:r>
            <w:proofErr w:type="gramStart"/>
            <w:r>
              <w:rPr>
                <w:rFonts w:cstheme="minorHAnsi"/>
                <w:sz w:val="16"/>
                <w:szCs w:val="16"/>
              </w:rPr>
              <w:t>minutes</w:t>
            </w:r>
            <w:proofErr w:type="gramEnd"/>
            <w:r>
              <w:rPr>
                <w:rFonts w:cstheme="minorHAnsi"/>
                <w:sz w:val="16"/>
                <w:szCs w:val="16"/>
              </w:rPr>
              <w:t xml:space="preserve"> during the onset of </w:t>
            </w:r>
            <w:r w:rsidRPr="00D57BC6">
              <w:rPr>
                <w:rFonts w:cstheme="minorHAnsi"/>
                <w:sz w:val="16"/>
                <w:szCs w:val="16"/>
              </w:rPr>
              <w:t>cyclone</w:t>
            </w:r>
            <w:r>
              <w:rPr>
                <w:rFonts w:cstheme="minorHAnsi"/>
                <w:sz w:val="16"/>
                <w:szCs w:val="16"/>
              </w:rPr>
              <w:t>s</w:t>
            </w:r>
            <w:r w:rsidRPr="00D57BC6">
              <w:rPr>
                <w:rFonts w:cstheme="minorHAnsi"/>
                <w:sz w:val="16"/>
                <w:szCs w:val="16"/>
              </w:rPr>
              <w:t xml:space="preserve"> and floods.</w:t>
            </w:r>
          </w:p>
        </w:tc>
        <w:tc>
          <w:tcPr>
            <w:tcW w:w="1440" w:type="dxa"/>
          </w:tcPr>
          <w:p w14:paraId="11804B36" w14:textId="77777777" w:rsidR="0050638E" w:rsidRPr="00D57BC6" w:rsidRDefault="0050638E" w:rsidP="00931EFF">
            <w:pPr>
              <w:jc w:val="both"/>
              <w:rPr>
                <w:rFonts w:cstheme="minorHAnsi"/>
                <w:sz w:val="16"/>
                <w:szCs w:val="16"/>
              </w:rPr>
            </w:pPr>
          </w:p>
        </w:tc>
        <w:tc>
          <w:tcPr>
            <w:tcW w:w="2520" w:type="dxa"/>
          </w:tcPr>
          <w:p w14:paraId="01D200B6" w14:textId="471CF290" w:rsidR="0050638E" w:rsidRPr="00D57BC6" w:rsidRDefault="0050638E" w:rsidP="00931EFF">
            <w:pPr>
              <w:jc w:val="both"/>
              <w:rPr>
                <w:rFonts w:cstheme="minorHAnsi"/>
                <w:sz w:val="16"/>
                <w:szCs w:val="16"/>
              </w:rPr>
            </w:pPr>
            <w:r w:rsidRPr="00D57BC6">
              <w:rPr>
                <w:rFonts w:cstheme="minorHAnsi"/>
                <w:sz w:val="16"/>
                <w:szCs w:val="16"/>
              </w:rPr>
              <w:t xml:space="preserve">Agreed consensus /MoU between </w:t>
            </w:r>
            <w:r>
              <w:rPr>
                <w:rFonts w:cstheme="minorHAnsi"/>
                <w:sz w:val="16"/>
                <w:szCs w:val="16"/>
              </w:rPr>
              <w:t>the </w:t>
            </w:r>
            <w:r w:rsidRPr="00D57BC6">
              <w:rPr>
                <w:rFonts w:cstheme="minorHAnsi"/>
                <w:sz w:val="16"/>
                <w:szCs w:val="16"/>
              </w:rPr>
              <w:t xml:space="preserve">Ministry of Communication, broadcasters, Somalia News Network, National Communications </w:t>
            </w:r>
            <w:r>
              <w:rPr>
                <w:rFonts w:cstheme="minorHAnsi"/>
                <w:sz w:val="16"/>
                <w:szCs w:val="16"/>
              </w:rPr>
              <w:t>Authority</w:t>
            </w:r>
            <w:r w:rsidRPr="00D57BC6">
              <w:rPr>
                <w:rFonts w:cstheme="minorHAnsi"/>
                <w:sz w:val="16"/>
                <w:szCs w:val="16"/>
              </w:rPr>
              <w:t>, National AM Radio, National TV, licensed MNOs, licensed private broadcasters (Community radio/Private TV)</w:t>
            </w:r>
            <w:r>
              <w:rPr>
                <w:rFonts w:cstheme="minorHAnsi"/>
                <w:sz w:val="16"/>
                <w:szCs w:val="16"/>
              </w:rPr>
              <w:t>, </w:t>
            </w:r>
            <w:r w:rsidRPr="00D57BC6">
              <w:rPr>
                <w:rFonts w:cstheme="minorHAnsi"/>
                <w:sz w:val="16"/>
                <w:szCs w:val="16"/>
              </w:rPr>
              <w:t xml:space="preserve">etc., for bridging the last-mile dissemination gap </w:t>
            </w:r>
          </w:p>
        </w:tc>
        <w:tc>
          <w:tcPr>
            <w:tcW w:w="2520" w:type="dxa"/>
          </w:tcPr>
          <w:p w14:paraId="70720496" w14:textId="77777777" w:rsidR="0050638E" w:rsidRPr="00D57BC6" w:rsidRDefault="0050638E" w:rsidP="00931EFF">
            <w:pPr>
              <w:jc w:val="both"/>
              <w:rPr>
                <w:rFonts w:cstheme="minorHAnsi"/>
                <w:sz w:val="16"/>
                <w:szCs w:val="16"/>
              </w:rPr>
            </w:pPr>
            <w:r w:rsidRPr="00D57BC6">
              <w:rPr>
                <w:rFonts w:cstheme="minorHAnsi"/>
                <w:sz w:val="16"/>
                <w:szCs w:val="16"/>
              </w:rPr>
              <w:t xml:space="preserve">Agreed consensus /MoU </w:t>
            </w:r>
          </w:p>
        </w:tc>
        <w:tc>
          <w:tcPr>
            <w:tcW w:w="1080" w:type="dxa"/>
          </w:tcPr>
          <w:p w14:paraId="6126E2EA" w14:textId="0EEC512A"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BDC07B2" w14:textId="77777777" w:rsidR="0050638E" w:rsidRPr="00D57BC6" w:rsidRDefault="0050638E" w:rsidP="00931EFF">
            <w:pPr>
              <w:jc w:val="both"/>
              <w:rPr>
                <w:rFonts w:cstheme="minorHAnsi"/>
                <w:sz w:val="16"/>
                <w:szCs w:val="16"/>
              </w:rPr>
            </w:pPr>
          </w:p>
        </w:tc>
        <w:tc>
          <w:tcPr>
            <w:tcW w:w="1350" w:type="dxa"/>
          </w:tcPr>
          <w:p w14:paraId="33200597" w14:textId="77777777" w:rsidR="0050638E" w:rsidRPr="00D57BC6" w:rsidRDefault="0050638E" w:rsidP="00931EFF">
            <w:pPr>
              <w:jc w:val="both"/>
              <w:rPr>
                <w:rFonts w:cstheme="minorHAnsi"/>
                <w:sz w:val="14"/>
                <w:szCs w:val="14"/>
              </w:rPr>
            </w:pPr>
          </w:p>
        </w:tc>
      </w:tr>
      <w:tr w:rsidR="0050638E" w:rsidRPr="00D57BC6" w14:paraId="58206825" w14:textId="77777777" w:rsidTr="00773910">
        <w:tc>
          <w:tcPr>
            <w:tcW w:w="720" w:type="dxa"/>
          </w:tcPr>
          <w:p w14:paraId="3D71C38B" w14:textId="6DA57B74"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50678B07" w14:textId="77777777" w:rsidR="0050638E" w:rsidRPr="00D57BC6" w:rsidRDefault="0050638E" w:rsidP="00931EFF">
            <w:pPr>
              <w:jc w:val="both"/>
              <w:rPr>
                <w:rFonts w:cstheme="minorHAnsi"/>
                <w:sz w:val="16"/>
                <w:szCs w:val="16"/>
              </w:rPr>
            </w:pPr>
          </w:p>
        </w:tc>
        <w:tc>
          <w:tcPr>
            <w:tcW w:w="3150" w:type="dxa"/>
          </w:tcPr>
          <w:p w14:paraId="2F4D7C16" w14:textId="3D7279F2" w:rsidR="0050638E" w:rsidRPr="00D57BC6" w:rsidRDefault="0050638E" w:rsidP="00931EFF">
            <w:pPr>
              <w:jc w:val="both"/>
              <w:rPr>
                <w:rFonts w:cstheme="minorHAnsi"/>
                <w:b/>
                <w:bCs/>
                <w:sz w:val="16"/>
                <w:szCs w:val="16"/>
              </w:rPr>
            </w:pPr>
            <w:r w:rsidRPr="00D57BC6">
              <w:rPr>
                <w:rFonts w:cstheme="minorHAnsi"/>
                <w:sz w:val="16"/>
                <w:szCs w:val="16"/>
              </w:rPr>
              <w:t>Early warning, dissemination of multi-lingual   alerting, use of existing global networks</w:t>
            </w:r>
            <w:r>
              <w:rPr>
                <w:rFonts w:cstheme="minorHAnsi"/>
                <w:sz w:val="16"/>
                <w:szCs w:val="16"/>
              </w:rPr>
              <w:t>,</w:t>
            </w:r>
            <w:r w:rsidRPr="00D57BC6">
              <w:rPr>
                <w:rFonts w:cstheme="minorHAnsi"/>
                <w:sz w:val="16"/>
                <w:szCs w:val="16"/>
              </w:rPr>
              <w:t xml:space="preserve"> and increased capacities for emergency alerting </w:t>
            </w:r>
          </w:p>
        </w:tc>
        <w:tc>
          <w:tcPr>
            <w:tcW w:w="1440" w:type="dxa"/>
          </w:tcPr>
          <w:p w14:paraId="4A9E2B16" w14:textId="77777777" w:rsidR="0050638E" w:rsidRPr="00D57BC6" w:rsidRDefault="0050638E" w:rsidP="00931EFF">
            <w:pPr>
              <w:jc w:val="both"/>
              <w:rPr>
                <w:rFonts w:cstheme="minorHAnsi"/>
                <w:sz w:val="16"/>
                <w:szCs w:val="16"/>
              </w:rPr>
            </w:pPr>
          </w:p>
        </w:tc>
        <w:tc>
          <w:tcPr>
            <w:tcW w:w="2520" w:type="dxa"/>
          </w:tcPr>
          <w:p w14:paraId="30E7D5B1" w14:textId="299275EB" w:rsidR="0050638E" w:rsidRPr="00D57BC6" w:rsidRDefault="0050638E" w:rsidP="00931EFF">
            <w:pPr>
              <w:jc w:val="both"/>
              <w:rPr>
                <w:rFonts w:cstheme="minorHAnsi"/>
                <w:sz w:val="16"/>
                <w:szCs w:val="16"/>
              </w:rPr>
            </w:pPr>
            <w:r w:rsidRPr="00D57BC6">
              <w:rPr>
                <w:rFonts w:cstheme="minorHAnsi"/>
                <w:sz w:val="16"/>
                <w:szCs w:val="16"/>
              </w:rPr>
              <w:t xml:space="preserve">Early </w:t>
            </w:r>
            <w:r>
              <w:rPr>
                <w:rFonts w:cstheme="minorHAnsi"/>
                <w:sz w:val="16"/>
                <w:szCs w:val="16"/>
              </w:rPr>
              <w:t>warning</w:t>
            </w:r>
            <w:r w:rsidRPr="00D57BC6">
              <w:rPr>
                <w:rFonts w:cstheme="minorHAnsi"/>
                <w:sz w:val="16"/>
                <w:szCs w:val="16"/>
              </w:rPr>
              <w:t xml:space="preserve"> </w:t>
            </w:r>
            <w:r w:rsidR="00E5573D">
              <w:rPr>
                <w:rFonts w:cstheme="minorHAnsi"/>
                <w:sz w:val="16"/>
                <w:szCs w:val="16"/>
              </w:rPr>
              <w:t xml:space="preserve">is </w:t>
            </w:r>
            <w:r w:rsidRPr="00D57BC6">
              <w:rPr>
                <w:rFonts w:cstheme="minorHAnsi"/>
                <w:sz w:val="16"/>
                <w:szCs w:val="16"/>
              </w:rPr>
              <w:t xml:space="preserve">being developed in all local languages  </w:t>
            </w:r>
          </w:p>
        </w:tc>
        <w:tc>
          <w:tcPr>
            <w:tcW w:w="2520" w:type="dxa"/>
          </w:tcPr>
          <w:p w14:paraId="48FDB3F4" w14:textId="31839FCE" w:rsidR="0050638E" w:rsidRPr="00D57BC6" w:rsidRDefault="0050638E" w:rsidP="00931EFF">
            <w:pPr>
              <w:jc w:val="both"/>
              <w:rPr>
                <w:rFonts w:cstheme="minorHAnsi"/>
                <w:sz w:val="16"/>
                <w:szCs w:val="16"/>
              </w:rPr>
            </w:pPr>
            <w:r w:rsidRPr="00D57BC6">
              <w:rPr>
                <w:rFonts w:cstheme="minorHAnsi"/>
                <w:sz w:val="16"/>
                <w:szCs w:val="16"/>
              </w:rPr>
              <w:t xml:space="preserve">Number </w:t>
            </w:r>
            <w:r w:rsidR="0073406D" w:rsidRPr="00D57BC6">
              <w:rPr>
                <w:rFonts w:cstheme="minorHAnsi"/>
                <w:sz w:val="16"/>
                <w:szCs w:val="16"/>
              </w:rPr>
              <w:t>of local</w:t>
            </w:r>
            <w:r w:rsidRPr="00D57BC6">
              <w:rPr>
                <w:rFonts w:cstheme="minorHAnsi"/>
                <w:sz w:val="16"/>
                <w:szCs w:val="16"/>
              </w:rPr>
              <w:t xml:space="preserve"> language messages   </w:t>
            </w:r>
          </w:p>
        </w:tc>
        <w:tc>
          <w:tcPr>
            <w:tcW w:w="1080" w:type="dxa"/>
          </w:tcPr>
          <w:p w14:paraId="47ED6A83" w14:textId="1AF265E4"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7A1BF961" w14:textId="77777777" w:rsidR="0050638E" w:rsidRPr="00D57BC6" w:rsidRDefault="0050638E" w:rsidP="00931EFF">
            <w:pPr>
              <w:jc w:val="both"/>
              <w:rPr>
                <w:rFonts w:cstheme="minorHAnsi"/>
                <w:sz w:val="16"/>
                <w:szCs w:val="16"/>
              </w:rPr>
            </w:pPr>
          </w:p>
        </w:tc>
        <w:tc>
          <w:tcPr>
            <w:tcW w:w="1350" w:type="dxa"/>
          </w:tcPr>
          <w:p w14:paraId="1E3AFD9E" w14:textId="77777777" w:rsidR="0050638E" w:rsidRPr="00D57BC6" w:rsidRDefault="0050638E" w:rsidP="00931EFF">
            <w:pPr>
              <w:jc w:val="both"/>
              <w:rPr>
                <w:rFonts w:cstheme="minorHAnsi"/>
                <w:sz w:val="14"/>
                <w:szCs w:val="14"/>
              </w:rPr>
            </w:pPr>
          </w:p>
        </w:tc>
      </w:tr>
      <w:tr w:rsidR="0050638E" w:rsidRPr="00D57BC6" w14:paraId="53B1FB85" w14:textId="77777777" w:rsidTr="00773910">
        <w:tc>
          <w:tcPr>
            <w:tcW w:w="720" w:type="dxa"/>
          </w:tcPr>
          <w:p w14:paraId="6E4833CC" w14:textId="007E0416"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62F80993" w14:textId="77777777" w:rsidR="0050638E" w:rsidRPr="00D57BC6" w:rsidRDefault="0050638E" w:rsidP="00931EFF">
            <w:pPr>
              <w:jc w:val="both"/>
              <w:rPr>
                <w:rFonts w:cstheme="minorHAnsi"/>
                <w:sz w:val="16"/>
                <w:szCs w:val="16"/>
              </w:rPr>
            </w:pPr>
          </w:p>
        </w:tc>
        <w:tc>
          <w:tcPr>
            <w:tcW w:w="3150" w:type="dxa"/>
          </w:tcPr>
          <w:p w14:paraId="60943EF7" w14:textId="33094308" w:rsidR="0050638E" w:rsidRPr="00D57BC6" w:rsidRDefault="0050638E" w:rsidP="00931EFF">
            <w:pPr>
              <w:jc w:val="both"/>
              <w:rPr>
                <w:rFonts w:cstheme="minorHAnsi"/>
                <w:b/>
                <w:bCs/>
                <w:sz w:val="16"/>
                <w:szCs w:val="16"/>
              </w:rPr>
            </w:pPr>
            <w:r w:rsidRPr="00D57BC6">
              <w:rPr>
                <w:rFonts w:cstheme="minorHAnsi"/>
                <w:sz w:val="16"/>
                <w:szCs w:val="16"/>
              </w:rPr>
              <w:t xml:space="preserve">Enhanced capacity of </w:t>
            </w:r>
            <w:r w:rsidR="00024043">
              <w:rPr>
                <w:rFonts w:cstheme="minorHAnsi"/>
                <w:sz w:val="16"/>
                <w:szCs w:val="16"/>
              </w:rPr>
              <w:t>NMHEWC</w:t>
            </w:r>
            <w:r w:rsidRPr="00D57BC6">
              <w:rPr>
                <w:rFonts w:cstheme="minorHAnsi"/>
                <w:sz w:val="16"/>
                <w:szCs w:val="16"/>
              </w:rPr>
              <w:t>- dissemination hub in developing every weather warning bulletin for broadcasting through hybrid dissemination channel</w:t>
            </w:r>
          </w:p>
        </w:tc>
        <w:tc>
          <w:tcPr>
            <w:tcW w:w="1440" w:type="dxa"/>
          </w:tcPr>
          <w:p w14:paraId="32407F85" w14:textId="77777777" w:rsidR="0050638E" w:rsidRPr="00D57BC6" w:rsidRDefault="0050638E" w:rsidP="00931EFF">
            <w:pPr>
              <w:jc w:val="both"/>
              <w:rPr>
                <w:rFonts w:cstheme="minorHAnsi"/>
                <w:sz w:val="16"/>
                <w:szCs w:val="16"/>
              </w:rPr>
            </w:pPr>
          </w:p>
        </w:tc>
        <w:tc>
          <w:tcPr>
            <w:tcW w:w="2520" w:type="dxa"/>
          </w:tcPr>
          <w:p w14:paraId="6F68D978" w14:textId="357E041F" w:rsidR="0050638E" w:rsidRPr="00D57BC6" w:rsidRDefault="00D37257" w:rsidP="00931EFF">
            <w:pPr>
              <w:jc w:val="both"/>
              <w:rPr>
                <w:rFonts w:cstheme="minorHAnsi"/>
                <w:sz w:val="16"/>
                <w:szCs w:val="16"/>
              </w:rPr>
            </w:pPr>
            <w:r>
              <w:rPr>
                <w:rFonts w:cstheme="minorHAnsi"/>
                <w:sz w:val="16"/>
                <w:szCs w:val="16"/>
              </w:rPr>
              <w:t>Full-scale</w:t>
            </w:r>
            <w:r w:rsidR="0050638E" w:rsidRPr="00D57BC6">
              <w:rPr>
                <w:rFonts w:cstheme="minorHAnsi"/>
                <w:sz w:val="16"/>
                <w:szCs w:val="16"/>
              </w:rPr>
              <w:t xml:space="preserve"> </w:t>
            </w:r>
            <w:r w:rsidR="00024043">
              <w:rPr>
                <w:rFonts w:cstheme="minorHAnsi"/>
                <w:sz w:val="16"/>
                <w:szCs w:val="16"/>
              </w:rPr>
              <w:t>NMHEWC</w:t>
            </w:r>
            <w:r w:rsidR="0050638E" w:rsidRPr="00D57BC6">
              <w:rPr>
                <w:rFonts w:cstheme="minorHAnsi"/>
                <w:sz w:val="16"/>
                <w:szCs w:val="16"/>
              </w:rPr>
              <w:t xml:space="preserve">/Situation room capacity in </w:t>
            </w:r>
            <w:r w:rsidR="00E5573D">
              <w:rPr>
                <w:rFonts w:cstheme="minorHAnsi"/>
                <w:sz w:val="16"/>
                <w:szCs w:val="16"/>
              </w:rPr>
              <w:t xml:space="preserve">the </w:t>
            </w:r>
            <w:r w:rsidR="0050638E" w:rsidRPr="00D57BC6">
              <w:rPr>
                <w:rFonts w:cstheme="minorHAnsi"/>
                <w:sz w:val="16"/>
                <w:szCs w:val="16"/>
              </w:rPr>
              <w:t xml:space="preserve">development of every weather warning bulletin for broadcasting through </w:t>
            </w:r>
            <w:r w:rsidR="009A2E7F">
              <w:rPr>
                <w:rFonts w:cstheme="minorHAnsi"/>
                <w:sz w:val="16"/>
                <w:szCs w:val="16"/>
              </w:rPr>
              <w:t xml:space="preserve">a </w:t>
            </w:r>
            <w:r w:rsidR="0050638E" w:rsidRPr="00D57BC6">
              <w:rPr>
                <w:rFonts w:cstheme="minorHAnsi"/>
                <w:sz w:val="16"/>
                <w:szCs w:val="16"/>
              </w:rPr>
              <w:t>hybrid dissemination channel</w:t>
            </w:r>
          </w:p>
        </w:tc>
        <w:tc>
          <w:tcPr>
            <w:tcW w:w="2520" w:type="dxa"/>
          </w:tcPr>
          <w:p w14:paraId="246BCDBA" w14:textId="77777777" w:rsidR="0050638E" w:rsidRPr="00D57BC6" w:rsidRDefault="0050638E" w:rsidP="00931EFF">
            <w:pPr>
              <w:jc w:val="both"/>
              <w:rPr>
                <w:rFonts w:cstheme="minorHAnsi"/>
                <w:sz w:val="16"/>
                <w:szCs w:val="16"/>
              </w:rPr>
            </w:pPr>
            <w:r w:rsidRPr="00D57BC6">
              <w:rPr>
                <w:rFonts w:cstheme="minorHAnsi"/>
                <w:sz w:val="16"/>
                <w:szCs w:val="16"/>
              </w:rPr>
              <w:t>Type of weather warning bulletin for broadcasting through hybrid dissemination channel</w:t>
            </w:r>
          </w:p>
        </w:tc>
        <w:tc>
          <w:tcPr>
            <w:tcW w:w="1080" w:type="dxa"/>
          </w:tcPr>
          <w:p w14:paraId="56C0193B" w14:textId="603BA70E"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294E346" w14:textId="77777777" w:rsidR="0050638E" w:rsidRPr="00D57BC6" w:rsidRDefault="0050638E" w:rsidP="00931EFF">
            <w:pPr>
              <w:jc w:val="both"/>
              <w:rPr>
                <w:rFonts w:cstheme="minorHAnsi"/>
                <w:sz w:val="16"/>
                <w:szCs w:val="16"/>
              </w:rPr>
            </w:pPr>
          </w:p>
        </w:tc>
        <w:tc>
          <w:tcPr>
            <w:tcW w:w="1350" w:type="dxa"/>
          </w:tcPr>
          <w:p w14:paraId="44DFAB0D" w14:textId="77777777" w:rsidR="0050638E" w:rsidRPr="00D57BC6" w:rsidRDefault="0050638E" w:rsidP="00931EFF">
            <w:pPr>
              <w:jc w:val="both"/>
              <w:rPr>
                <w:rFonts w:cstheme="minorHAnsi"/>
                <w:sz w:val="14"/>
                <w:szCs w:val="14"/>
              </w:rPr>
            </w:pPr>
          </w:p>
        </w:tc>
      </w:tr>
      <w:tr w:rsidR="0050638E" w:rsidRPr="00D57BC6" w14:paraId="02D84AD2" w14:textId="77777777" w:rsidTr="00773910">
        <w:tc>
          <w:tcPr>
            <w:tcW w:w="720" w:type="dxa"/>
          </w:tcPr>
          <w:p w14:paraId="6E0B096F" w14:textId="7D6F65AD"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3875EBA6" w14:textId="77777777" w:rsidR="0050638E" w:rsidRPr="00D57BC6" w:rsidRDefault="0050638E" w:rsidP="00931EFF">
            <w:pPr>
              <w:jc w:val="both"/>
              <w:rPr>
                <w:rFonts w:cstheme="minorHAnsi"/>
                <w:sz w:val="16"/>
                <w:szCs w:val="16"/>
              </w:rPr>
            </w:pPr>
          </w:p>
        </w:tc>
        <w:tc>
          <w:tcPr>
            <w:tcW w:w="3150" w:type="dxa"/>
          </w:tcPr>
          <w:p w14:paraId="1EDE10C1" w14:textId="440CCED7" w:rsidR="0050638E" w:rsidRPr="00D57BC6" w:rsidRDefault="0050638E" w:rsidP="00931EFF">
            <w:pPr>
              <w:jc w:val="both"/>
              <w:rPr>
                <w:rFonts w:cstheme="minorHAnsi"/>
                <w:b/>
                <w:bCs/>
                <w:sz w:val="16"/>
                <w:szCs w:val="16"/>
              </w:rPr>
            </w:pPr>
            <w:r w:rsidRPr="00D57BC6">
              <w:rPr>
                <w:rFonts w:cstheme="minorHAnsi"/>
                <w:sz w:val="16"/>
                <w:szCs w:val="16"/>
              </w:rPr>
              <w:t xml:space="preserve">MoU between National Communications </w:t>
            </w:r>
            <w:r>
              <w:rPr>
                <w:rFonts w:cstheme="minorHAnsi"/>
                <w:sz w:val="16"/>
                <w:szCs w:val="16"/>
              </w:rPr>
              <w:t>A</w:t>
            </w:r>
            <w:r w:rsidRPr="00D57BC6">
              <w:rPr>
                <w:rFonts w:cstheme="minorHAnsi"/>
                <w:sz w:val="16"/>
                <w:szCs w:val="16"/>
              </w:rPr>
              <w:t>uthority to Mandate Cellphone, PSTN</w:t>
            </w:r>
            <w:r>
              <w:rPr>
                <w:rFonts w:cstheme="minorHAnsi"/>
                <w:sz w:val="16"/>
                <w:szCs w:val="16"/>
              </w:rPr>
              <w:t>,</w:t>
            </w:r>
            <w:r w:rsidRPr="00D57BC6">
              <w:rPr>
                <w:rFonts w:cstheme="minorHAnsi"/>
                <w:sz w:val="16"/>
                <w:szCs w:val="16"/>
              </w:rPr>
              <w:t xml:space="preserve"> and other private channels to develop a BTS/HLR zonation</w:t>
            </w:r>
            <w:r>
              <w:rPr>
                <w:rFonts w:cstheme="minorHAnsi"/>
                <w:sz w:val="16"/>
                <w:szCs w:val="16"/>
              </w:rPr>
              <w:t>-</w:t>
            </w:r>
            <w:r w:rsidRPr="00D57BC6">
              <w:rPr>
                <w:rFonts w:cstheme="minorHAnsi"/>
                <w:sz w:val="16"/>
                <w:szCs w:val="16"/>
              </w:rPr>
              <w:t xml:space="preserve">based local language-based push SMS, classified IVR, </w:t>
            </w:r>
            <w:r>
              <w:rPr>
                <w:rFonts w:cstheme="minorHAnsi"/>
                <w:sz w:val="16"/>
                <w:szCs w:val="16"/>
              </w:rPr>
              <w:t xml:space="preserve">and </w:t>
            </w:r>
            <w:r w:rsidRPr="00D57BC6">
              <w:rPr>
                <w:rFonts w:cstheme="minorHAnsi"/>
                <w:sz w:val="16"/>
                <w:szCs w:val="16"/>
              </w:rPr>
              <w:t>Cell broadcast benign</w:t>
            </w:r>
            <w:r>
              <w:rPr>
                <w:rFonts w:cstheme="minorHAnsi"/>
                <w:sz w:val="16"/>
                <w:szCs w:val="16"/>
              </w:rPr>
              <w:t>ly</w:t>
            </w:r>
            <w:r w:rsidRPr="00D57BC6">
              <w:rPr>
                <w:rFonts w:cstheme="minorHAnsi"/>
                <w:sz w:val="16"/>
                <w:szCs w:val="16"/>
              </w:rPr>
              <w:t xml:space="preserve"> accessed by cell phone users.  </w:t>
            </w:r>
          </w:p>
        </w:tc>
        <w:tc>
          <w:tcPr>
            <w:tcW w:w="1440" w:type="dxa"/>
          </w:tcPr>
          <w:p w14:paraId="48358099" w14:textId="77777777" w:rsidR="0050638E" w:rsidRPr="00D57BC6" w:rsidRDefault="0050638E" w:rsidP="00931EFF">
            <w:pPr>
              <w:jc w:val="both"/>
              <w:rPr>
                <w:rFonts w:cstheme="minorHAnsi"/>
                <w:sz w:val="16"/>
                <w:szCs w:val="16"/>
              </w:rPr>
            </w:pPr>
          </w:p>
        </w:tc>
        <w:tc>
          <w:tcPr>
            <w:tcW w:w="2520" w:type="dxa"/>
          </w:tcPr>
          <w:p w14:paraId="4793482C" w14:textId="5E4B1930" w:rsidR="0050638E" w:rsidRPr="00D57BC6" w:rsidRDefault="0050638E" w:rsidP="00931EFF">
            <w:pPr>
              <w:jc w:val="both"/>
              <w:rPr>
                <w:rFonts w:cstheme="minorHAnsi"/>
                <w:sz w:val="16"/>
                <w:szCs w:val="16"/>
              </w:rPr>
            </w:pPr>
            <w:r w:rsidRPr="00D57BC6">
              <w:rPr>
                <w:rFonts w:cstheme="minorHAnsi"/>
                <w:sz w:val="16"/>
                <w:szCs w:val="16"/>
              </w:rPr>
              <w:t xml:space="preserve">Agreed consensus /MoU between National Communications </w:t>
            </w:r>
            <w:r>
              <w:rPr>
                <w:rFonts w:cstheme="minorHAnsi"/>
                <w:sz w:val="16"/>
                <w:szCs w:val="16"/>
              </w:rPr>
              <w:t>Authority to Mandate Cellphone, PSTN, and other private channels to develop a BTS/HLR zonation-based local language-based push SMS, classified IVR, and Cell broadcast benign accessed by </w:t>
            </w:r>
            <w:r w:rsidRPr="00D57BC6">
              <w:rPr>
                <w:rFonts w:cstheme="minorHAnsi"/>
                <w:sz w:val="16"/>
                <w:szCs w:val="16"/>
              </w:rPr>
              <w:t xml:space="preserve">cell phone users.  </w:t>
            </w:r>
          </w:p>
        </w:tc>
        <w:tc>
          <w:tcPr>
            <w:tcW w:w="2520" w:type="dxa"/>
          </w:tcPr>
          <w:p w14:paraId="78448A9C" w14:textId="53155025" w:rsidR="0050638E" w:rsidRPr="00D57BC6" w:rsidRDefault="0050638E" w:rsidP="00931EFF">
            <w:pPr>
              <w:jc w:val="both"/>
              <w:rPr>
                <w:rFonts w:cstheme="minorHAnsi"/>
                <w:sz w:val="16"/>
                <w:szCs w:val="16"/>
              </w:rPr>
            </w:pPr>
            <w:r w:rsidRPr="00D57BC6">
              <w:rPr>
                <w:rFonts w:cstheme="minorHAnsi"/>
                <w:sz w:val="16"/>
                <w:szCs w:val="16"/>
              </w:rPr>
              <w:t xml:space="preserve">Types of </w:t>
            </w:r>
            <w:r>
              <w:rPr>
                <w:rFonts w:cstheme="minorHAnsi"/>
                <w:sz w:val="16"/>
                <w:szCs w:val="16"/>
              </w:rPr>
              <w:t>C</w:t>
            </w:r>
            <w:r w:rsidRPr="00D57BC6">
              <w:rPr>
                <w:rFonts w:cstheme="minorHAnsi"/>
                <w:sz w:val="16"/>
                <w:szCs w:val="16"/>
              </w:rPr>
              <w:t xml:space="preserve">onsensus/MoU </w:t>
            </w:r>
          </w:p>
        </w:tc>
        <w:tc>
          <w:tcPr>
            <w:tcW w:w="1080" w:type="dxa"/>
          </w:tcPr>
          <w:p w14:paraId="78867F93" w14:textId="6B84AC02"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5AD922D0" w14:textId="77777777" w:rsidR="0050638E" w:rsidRPr="00D57BC6" w:rsidRDefault="0050638E" w:rsidP="00931EFF">
            <w:pPr>
              <w:jc w:val="both"/>
              <w:rPr>
                <w:rFonts w:cstheme="minorHAnsi"/>
                <w:sz w:val="16"/>
                <w:szCs w:val="16"/>
              </w:rPr>
            </w:pPr>
          </w:p>
        </w:tc>
        <w:tc>
          <w:tcPr>
            <w:tcW w:w="1350" w:type="dxa"/>
          </w:tcPr>
          <w:p w14:paraId="57195B81" w14:textId="77777777" w:rsidR="0050638E" w:rsidRPr="00D57BC6" w:rsidRDefault="0050638E" w:rsidP="00931EFF">
            <w:pPr>
              <w:jc w:val="both"/>
              <w:rPr>
                <w:rFonts w:cstheme="minorHAnsi"/>
                <w:sz w:val="14"/>
                <w:szCs w:val="14"/>
              </w:rPr>
            </w:pPr>
          </w:p>
        </w:tc>
      </w:tr>
      <w:tr w:rsidR="0050638E" w:rsidRPr="00D57BC6" w14:paraId="68ACAD21" w14:textId="77777777" w:rsidTr="00773910">
        <w:tc>
          <w:tcPr>
            <w:tcW w:w="720" w:type="dxa"/>
          </w:tcPr>
          <w:p w14:paraId="3EBAFD6E" w14:textId="359CAC10"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26994612" w14:textId="77777777" w:rsidR="0050638E" w:rsidRPr="00D57BC6" w:rsidRDefault="0050638E" w:rsidP="00931EFF">
            <w:pPr>
              <w:jc w:val="both"/>
              <w:rPr>
                <w:rFonts w:cstheme="minorHAnsi"/>
                <w:sz w:val="16"/>
                <w:szCs w:val="16"/>
              </w:rPr>
            </w:pPr>
          </w:p>
        </w:tc>
        <w:tc>
          <w:tcPr>
            <w:tcW w:w="3150" w:type="dxa"/>
          </w:tcPr>
          <w:p w14:paraId="6121FA9A" w14:textId="67C8070F" w:rsidR="0050638E" w:rsidRPr="00D57BC6" w:rsidRDefault="0050638E" w:rsidP="00931EFF">
            <w:pPr>
              <w:jc w:val="both"/>
              <w:rPr>
                <w:rFonts w:cstheme="minorHAnsi"/>
                <w:b/>
                <w:bCs/>
                <w:sz w:val="16"/>
                <w:szCs w:val="16"/>
              </w:rPr>
            </w:pPr>
            <w:r w:rsidRPr="00D57BC6">
              <w:rPr>
                <w:rFonts w:cstheme="minorHAnsi"/>
                <w:sz w:val="16"/>
                <w:szCs w:val="16"/>
              </w:rPr>
              <w:t xml:space="preserve">Enhanced </w:t>
            </w:r>
            <w:proofErr w:type="spellStart"/>
            <w:r w:rsidRPr="00D57BC6">
              <w:rPr>
                <w:rFonts w:cstheme="minorHAnsi"/>
                <w:sz w:val="16"/>
                <w:szCs w:val="16"/>
              </w:rPr>
              <w:t>SoDMA</w:t>
            </w:r>
            <w:proofErr w:type="spellEnd"/>
            <w:r w:rsidRPr="00D57BC6">
              <w:rPr>
                <w:rFonts w:cstheme="minorHAnsi"/>
                <w:sz w:val="16"/>
                <w:szCs w:val="16"/>
              </w:rPr>
              <w:t xml:space="preserve"> capacity in developing Impact-based early warnings and being </w:t>
            </w:r>
            <w:r w:rsidRPr="00D57BC6">
              <w:rPr>
                <w:rFonts w:cstheme="minorHAnsi"/>
                <w:sz w:val="16"/>
                <w:szCs w:val="16"/>
              </w:rPr>
              <w:lastRenderedPageBreak/>
              <w:t>communicated effectively to trigger anticipatory action.</w:t>
            </w:r>
          </w:p>
        </w:tc>
        <w:tc>
          <w:tcPr>
            <w:tcW w:w="1440" w:type="dxa"/>
          </w:tcPr>
          <w:p w14:paraId="6F97CC85" w14:textId="77777777" w:rsidR="0050638E" w:rsidRPr="00D57BC6" w:rsidRDefault="0050638E" w:rsidP="00931EFF">
            <w:pPr>
              <w:jc w:val="both"/>
              <w:rPr>
                <w:rFonts w:cstheme="minorHAnsi"/>
                <w:sz w:val="16"/>
                <w:szCs w:val="16"/>
              </w:rPr>
            </w:pPr>
          </w:p>
        </w:tc>
        <w:tc>
          <w:tcPr>
            <w:tcW w:w="2520" w:type="dxa"/>
          </w:tcPr>
          <w:p w14:paraId="2D8DFDB5" w14:textId="67F408A6" w:rsidR="0050638E" w:rsidRPr="00D57BC6" w:rsidRDefault="00024043" w:rsidP="00931EFF">
            <w:pPr>
              <w:jc w:val="both"/>
              <w:rPr>
                <w:rFonts w:cstheme="minorHAnsi"/>
                <w:sz w:val="16"/>
                <w:szCs w:val="16"/>
              </w:rPr>
            </w:pPr>
            <w:r>
              <w:rPr>
                <w:rFonts w:cstheme="minorHAnsi"/>
                <w:sz w:val="16"/>
                <w:szCs w:val="16"/>
              </w:rPr>
              <w:t>NMHEWC</w:t>
            </w:r>
            <w:r w:rsidR="0050638E" w:rsidRPr="00D57BC6">
              <w:rPr>
                <w:rFonts w:cstheme="minorHAnsi"/>
                <w:sz w:val="16"/>
                <w:szCs w:val="16"/>
              </w:rPr>
              <w:t xml:space="preserve"> full capacity in Impact-based forecast products and being </w:t>
            </w:r>
            <w:r w:rsidR="0050638E" w:rsidRPr="00D57BC6">
              <w:rPr>
                <w:rFonts w:cstheme="minorHAnsi"/>
                <w:sz w:val="16"/>
                <w:szCs w:val="16"/>
              </w:rPr>
              <w:lastRenderedPageBreak/>
              <w:t>communicated effectively to trigger anticipatory action.</w:t>
            </w:r>
          </w:p>
        </w:tc>
        <w:tc>
          <w:tcPr>
            <w:tcW w:w="2520" w:type="dxa"/>
          </w:tcPr>
          <w:p w14:paraId="3B4AD81B" w14:textId="170537FA" w:rsidR="0050638E" w:rsidRPr="00D57BC6" w:rsidRDefault="0050638E" w:rsidP="00931EFF">
            <w:pPr>
              <w:jc w:val="both"/>
              <w:rPr>
                <w:rFonts w:cstheme="minorHAnsi"/>
                <w:sz w:val="16"/>
                <w:szCs w:val="16"/>
              </w:rPr>
            </w:pPr>
            <w:r w:rsidRPr="00D57BC6">
              <w:rPr>
                <w:rFonts w:cstheme="minorHAnsi"/>
                <w:sz w:val="16"/>
                <w:szCs w:val="16"/>
              </w:rPr>
              <w:lastRenderedPageBreak/>
              <w:t xml:space="preserve">Types and </w:t>
            </w:r>
            <w:r>
              <w:rPr>
                <w:rFonts w:cstheme="minorHAnsi"/>
                <w:sz w:val="16"/>
                <w:szCs w:val="16"/>
              </w:rPr>
              <w:t>numbers of </w:t>
            </w:r>
            <w:r w:rsidRPr="00D57BC6">
              <w:rPr>
                <w:rFonts w:cstheme="minorHAnsi"/>
                <w:sz w:val="16"/>
                <w:szCs w:val="16"/>
              </w:rPr>
              <w:t xml:space="preserve">Impact-based forecast products and being </w:t>
            </w:r>
            <w:r w:rsidRPr="00D57BC6">
              <w:rPr>
                <w:rFonts w:cstheme="minorHAnsi"/>
                <w:sz w:val="16"/>
                <w:szCs w:val="16"/>
              </w:rPr>
              <w:lastRenderedPageBreak/>
              <w:t>communicated effectively to trigger anticipatory action.</w:t>
            </w:r>
          </w:p>
        </w:tc>
        <w:tc>
          <w:tcPr>
            <w:tcW w:w="1080" w:type="dxa"/>
          </w:tcPr>
          <w:p w14:paraId="415144FF" w14:textId="5BC7C674" w:rsidR="0050638E" w:rsidRPr="00D57BC6" w:rsidRDefault="0050638E" w:rsidP="00931EFF">
            <w:pPr>
              <w:jc w:val="both"/>
              <w:rPr>
                <w:rFonts w:cstheme="minorHAnsi"/>
                <w:sz w:val="16"/>
                <w:szCs w:val="16"/>
              </w:rPr>
            </w:pPr>
            <w:r>
              <w:rPr>
                <w:rFonts w:cstheme="minorHAnsi"/>
                <w:sz w:val="16"/>
                <w:szCs w:val="16"/>
              </w:rPr>
              <w:lastRenderedPageBreak/>
              <w:t>Q</w:t>
            </w:r>
            <w:r w:rsidRPr="00D57BC6">
              <w:rPr>
                <w:rFonts w:cstheme="minorHAnsi"/>
                <w:sz w:val="16"/>
                <w:szCs w:val="16"/>
              </w:rPr>
              <w:t xml:space="preserve">uarterly  </w:t>
            </w:r>
          </w:p>
        </w:tc>
        <w:tc>
          <w:tcPr>
            <w:tcW w:w="1350" w:type="dxa"/>
          </w:tcPr>
          <w:p w14:paraId="65D0C586" w14:textId="77777777" w:rsidR="0050638E" w:rsidRPr="00D57BC6" w:rsidRDefault="0050638E" w:rsidP="00931EFF">
            <w:pPr>
              <w:jc w:val="both"/>
              <w:rPr>
                <w:rFonts w:cstheme="minorHAnsi"/>
                <w:sz w:val="16"/>
                <w:szCs w:val="16"/>
              </w:rPr>
            </w:pPr>
          </w:p>
        </w:tc>
        <w:tc>
          <w:tcPr>
            <w:tcW w:w="1350" w:type="dxa"/>
          </w:tcPr>
          <w:p w14:paraId="15368C2F" w14:textId="77777777" w:rsidR="0050638E" w:rsidRPr="00D57BC6" w:rsidRDefault="0050638E" w:rsidP="00931EFF">
            <w:pPr>
              <w:jc w:val="both"/>
              <w:rPr>
                <w:rFonts w:cstheme="minorHAnsi"/>
                <w:sz w:val="14"/>
                <w:szCs w:val="14"/>
              </w:rPr>
            </w:pPr>
          </w:p>
        </w:tc>
      </w:tr>
      <w:tr w:rsidR="0050638E" w:rsidRPr="00D57BC6" w14:paraId="5B3FDA70" w14:textId="77777777" w:rsidTr="00773910">
        <w:tc>
          <w:tcPr>
            <w:tcW w:w="720" w:type="dxa"/>
          </w:tcPr>
          <w:p w14:paraId="437AC4D2" w14:textId="5681BDC0"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57DD9377" w14:textId="77777777" w:rsidR="0050638E" w:rsidRPr="00D57BC6" w:rsidRDefault="0050638E" w:rsidP="00931EFF">
            <w:pPr>
              <w:jc w:val="both"/>
              <w:rPr>
                <w:rFonts w:cstheme="minorHAnsi"/>
                <w:sz w:val="16"/>
                <w:szCs w:val="16"/>
              </w:rPr>
            </w:pPr>
          </w:p>
        </w:tc>
        <w:tc>
          <w:tcPr>
            <w:tcW w:w="3150" w:type="dxa"/>
          </w:tcPr>
          <w:p w14:paraId="6A6F1AA3" w14:textId="1897609D" w:rsidR="0050638E" w:rsidRPr="00D57BC6" w:rsidRDefault="0050638E" w:rsidP="00931EFF">
            <w:pPr>
              <w:jc w:val="both"/>
              <w:rPr>
                <w:rFonts w:cstheme="minorHAnsi"/>
                <w:sz w:val="16"/>
                <w:szCs w:val="16"/>
              </w:rPr>
            </w:pPr>
            <w:r w:rsidRPr="00D57BC6">
              <w:rPr>
                <w:rFonts w:cstheme="minorHAnsi"/>
                <w:sz w:val="16"/>
                <w:szCs w:val="16"/>
              </w:rPr>
              <w:t xml:space="preserve">Risk communication Strategy developed and </w:t>
            </w:r>
            <w:r w:rsidR="00E5573D">
              <w:rPr>
                <w:rFonts w:cstheme="minorHAnsi"/>
                <w:sz w:val="16"/>
                <w:szCs w:val="16"/>
              </w:rPr>
              <w:t xml:space="preserve">is </w:t>
            </w:r>
            <w:r w:rsidRPr="00D57BC6">
              <w:rPr>
                <w:rFonts w:cstheme="minorHAnsi"/>
                <w:sz w:val="16"/>
                <w:szCs w:val="16"/>
              </w:rPr>
              <w:t xml:space="preserve">functional </w:t>
            </w:r>
          </w:p>
        </w:tc>
        <w:tc>
          <w:tcPr>
            <w:tcW w:w="1440" w:type="dxa"/>
          </w:tcPr>
          <w:p w14:paraId="435DDA52" w14:textId="77777777" w:rsidR="0050638E" w:rsidRPr="00D57BC6" w:rsidRDefault="0050638E" w:rsidP="00931EFF">
            <w:pPr>
              <w:jc w:val="both"/>
              <w:rPr>
                <w:rFonts w:cstheme="minorHAnsi"/>
                <w:sz w:val="16"/>
                <w:szCs w:val="16"/>
              </w:rPr>
            </w:pPr>
          </w:p>
        </w:tc>
        <w:tc>
          <w:tcPr>
            <w:tcW w:w="2520" w:type="dxa"/>
          </w:tcPr>
          <w:p w14:paraId="028D6657" w14:textId="525E966F" w:rsidR="0050638E" w:rsidRPr="00D57BC6" w:rsidRDefault="009A25B2" w:rsidP="00931EFF">
            <w:pPr>
              <w:jc w:val="both"/>
              <w:rPr>
                <w:rFonts w:cstheme="minorHAnsi"/>
                <w:sz w:val="16"/>
                <w:szCs w:val="16"/>
              </w:rPr>
            </w:pPr>
            <w:r w:rsidRPr="00D57BC6">
              <w:rPr>
                <w:rFonts w:cstheme="minorHAnsi"/>
                <w:sz w:val="16"/>
                <w:szCs w:val="16"/>
              </w:rPr>
              <w:t xml:space="preserve">Types and number of </w:t>
            </w:r>
            <w:r w:rsidR="0050638E" w:rsidRPr="00D57BC6">
              <w:rPr>
                <w:rFonts w:cstheme="minorHAnsi"/>
                <w:sz w:val="16"/>
                <w:szCs w:val="16"/>
              </w:rPr>
              <w:t xml:space="preserve">Robust </w:t>
            </w:r>
            <w:r>
              <w:rPr>
                <w:rFonts w:cstheme="minorHAnsi"/>
                <w:sz w:val="16"/>
                <w:szCs w:val="16"/>
              </w:rPr>
              <w:t>strategies</w:t>
            </w:r>
            <w:r w:rsidR="0050638E" w:rsidRPr="00D57BC6">
              <w:rPr>
                <w:rFonts w:cstheme="minorHAnsi"/>
                <w:sz w:val="16"/>
                <w:szCs w:val="16"/>
              </w:rPr>
              <w:t xml:space="preserve"> on Risk </w:t>
            </w:r>
            <w:proofErr w:type="gramStart"/>
            <w:r w:rsidR="0050638E" w:rsidRPr="00D57BC6">
              <w:rPr>
                <w:rFonts w:cstheme="minorHAnsi"/>
                <w:sz w:val="16"/>
                <w:szCs w:val="16"/>
              </w:rPr>
              <w:t xml:space="preserve">communication </w:t>
            </w:r>
            <w:r>
              <w:rPr>
                <w:rFonts w:cstheme="minorHAnsi"/>
                <w:sz w:val="16"/>
                <w:szCs w:val="16"/>
              </w:rPr>
              <w:t xml:space="preserve"> products</w:t>
            </w:r>
            <w:proofErr w:type="gramEnd"/>
            <w:r>
              <w:rPr>
                <w:rFonts w:cstheme="minorHAnsi"/>
                <w:sz w:val="16"/>
                <w:szCs w:val="16"/>
              </w:rPr>
              <w:t xml:space="preserve">, bulletin, outlook, </w:t>
            </w:r>
            <w:r w:rsidR="00E5573D">
              <w:rPr>
                <w:rFonts w:cstheme="minorHAnsi"/>
                <w:sz w:val="16"/>
                <w:szCs w:val="16"/>
              </w:rPr>
              <w:t xml:space="preserve">and </w:t>
            </w:r>
            <w:r w:rsidR="0050638E" w:rsidRPr="00D57BC6">
              <w:rPr>
                <w:rFonts w:cstheme="minorHAnsi"/>
                <w:sz w:val="16"/>
                <w:szCs w:val="16"/>
              </w:rPr>
              <w:t xml:space="preserve">Strategy developed  </w:t>
            </w:r>
          </w:p>
        </w:tc>
        <w:tc>
          <w:tcPr>
            <w:tcW w:w="2520" w:type="dxa"/>
          </w:tcPr>
          <w:p w14:paraId="059BD653" w14:textId="0FD04CCD" w:rsidR="0050638E" w:rsidRPr="00D57BC6" w:rsidRDefault="009A25B2" w:rsidP="00931EFF">
            <w:pPr>
              <w:jc w:val="both"/>
              <w:rPr>
                <w:rFonts w:cstheme="minorHAnsi"/>
                <w:sz w:val="16"/>
                <w:szCs w:val="16"/>
              </w:rPr>
            </w:pPr>
            <w:r w:rsidRPr="009A25B2">
              <w:rPr>
                <w:rFonts w:cstheme="minorHAnsi"/>
                <w:sz w:val="16"/>
                <w:szCs w:val="16"/>
              </w:rPr>
              <w:t xml:space="preserve">Types and number of Robust strategies on Risk </w:t>
            </w:r>
            <w:proofErr w:type="gramStart"/>
            <w:r w:rsidRPr="009A25B2">
              <w:rPr>
                <w:rFonts w:cstheme="minorHAnsi"/>
                <w:sz w:val="16"/>
                <w:szCs w:val="16"/>
              </w:rPr>
              <w:t>communication  products</w:t>
            </w:r>
            <w:proofErr w:type="gramEnd"/>
            <w:r w:rsidRPr="009A25B2">
              <w:rPr>
                <w:rFonts w:cstheme="minorHAnsi"/>
                <w:sz w:val="16"/>
                <w:szCs w:val="16"/>
              </w:rPr>
              <w:t xml:space="preserve">, bulletin, outlook, </w:t>
            </w:r>
            <w:r w:rsidR="00E5573D">
              <w:rPr>
                <w:rFonts w:cstheme="minorHAnsi"/>
                <w:sz w:val="16"/>
                <w:szCs w:val="16"/>
              </w:rPr>
              <w:t xml:space="preserve">and </w:t>
            </w:r>
            <w:r w:rsidRPr="009A25B2">
              <w:rPr>
                <w:rFonts w:cstheme="minorHAnsi"/>
                <w:sz w:val="16"/>
                <w:szCs w:val="16"/>
              </w:rPr>
              <w:t xml:space="preserve">Strategy developed  </w:t>
            </w:r>
          </w:p>
        </w:tc>
        <w:tc>
          <w:tcPr>
            <w:tcW w:w="1080" w:type="dxa"/>
          </w:tcPr>
          <w:p w14:paraId="4679E2E7" w14:textId="1A15488E"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4D02A3F4" w14:textId="77777777" w:rsidR="0050638E" w:rsidRPr="00D57BC6" w:rsidRDefault="0050638E" w:rsidP="00931EFF">
            <w:pPr>
              <w:jc w:val="both"/>
              <w:rPr>
                <w:rFonts w:cstheme="minorHAnsi"/>
                <w:sz w:val="16"/>
                <w:szCs w:val="16"/>
              </w:rPr>
            </w:pPr>
          </w:p>
        </w:tc>
        <w:tc>
          <w:tcPr>
            <w:tcW w:w="1350" w:type="dxa"/>
          </w:tcPr>
          <w:p w14:paraId="7958B5B5" w14:textId="77777777" w:rsidR="0050638E" w:rsidRPr="00D57BC6" w:rsidRDefault="0050638E" w:rsidP="00931EFF">
            <w:pPr>
              <w:jc w:val="both"/>
              <w:rPr>
                <w:rFonts w:cstheme="minorHAnsi"/>
                <w:sz w:val="14"/>
                <w:szCs w:val="14"/>
              </w:rPr>
            </w:pPr>
          </w:p>
        </w:tc>
      </w:tr>
      <w:tr w:rsidR="0050638E" w:rsidRPr="00D57BC6" w14:paraId="4E63DECA" w14:textId="77777777" w:rsidTr="00773910">
        <w:tc>
          <w:tcPr>
            <w:tcW w:w="720" w:type="dxa"/>
          </w:tcPr>
          <w:p w14:paraId="3BABD3ED" w14:textId="4A5943B8"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49EE11C0" w14:textId="77777777" w:rsidR="0050638E" w:rsidRPr="00D57BC6" w:rsidRDefault="0050638E" w:rsidP="00931EFF">
            <w:pPr>
              <w:jc w:val="both"/>
              <w:rPr>
                <w:rFonts w:cstheme="minorHAnsi"/>
                <w:sz w:val="16"/>
                <w:szCs w:val="16"/>
              </w:rPr>
            </w:pPr>
          </w:p>
        </w:tc>
        <w:tc>
          <w:tcPr>
            <w:tcW w:w="3150" w:type="dxa"/>
          </w:tcPr>
          <w:p w14:paraId="4D2BC6BE" w14:textId="77777777" w:rsidR="0050638E" w:rsidRPr="00D57BC6" w:rsidRDefault="0050638E" w:rsidP="00931EFF">
            <w:pPr>
              <w:jc w:val="both"/>
              <w:rPr>
                <w:rFonts w:cstheme="minorHAnsi"/>
                <w:b/>
                <w:bCs/>
                <w:sz w:val="16"/>
                <w:szCs w:val="16"/>
              </w:rPr>
            </w:pPr>
            <w:r w:rsidRPr="00D57BC6">
              <w:rPr>
                <w:rFonts w:cstheme="minorHAnsi"/>
                <w:sz w:val="16"/>
                <w:szCs w:val="16"/>
              </w:rPr>
              <w:t>All priority hazards are communicated and disseminated according to the specific needs of specific groups, and all diverse groups of the population at risk (including women, the elderly, and people with disabilities living in cities or rural areas) are provided with warning services</w:t>
            </w:r>
          </w:p>
        </w:tc>
        <w:tc>
          <w:tcPr>
            <w:tcW w:w="1440" w:type="dxa"/>
          </w:tcPr>
          <w:p w14:paraId="2374589E" w14:textId="77777777" w:rsidR="0050638E" w:rsidRPr="00D57BC6" w:rsidRDefault="0050638E" w:rsidP="00931EFF">
            <w:pPr>
              <w:jc w:val="both"/>
              <w:rPr>
                <w:rFonts w:cstheme="minorHAnsi"/>
                <w:sz w:val="16"/>
                <w:szCs w:val="16"/>
              </w:rPr>
            </w:pPr>
          </w:p>
        </w:tc>
        <w:tc>
          <w:tcPr>
            <w:tcW w:w="2520" w:type="dxa"/>
          </w:tcPr>
          <w:p w14:paraId="417866F6" w14:textId="17FCA465" w:rsidR="0050638E" w:rsidRPr="00D57BC6" w:rsidRDefault="0050638E" w:rsidP="00931EFF">
            <w:pPr>
              <w:jc w:val="both"/>
              <w:rPr>
                <w:rFonts w:cstheme="minorHAnsi"/>
                <w:sz w:val="16"/>
                <w:szCs w:val="16"/>
              </w:rPr>
            </w:pPr>
            <w:r w:rsidRPr="00D57BC6">
              <w:rPr>
                <w:rFonts w:cstheme="minorHAnsi"/>
                <w:sz w:val="16"/>
                <w:szCs w:val="16"/>
              </w:rPr>
              <w:t xml:space="preserve">Types and number of </w:t>
            </w:r>
            <w:r>
              <w:rPr>
                <w:rFonts w:cstheme="minorHAnsi"/>
                <w:sz w:val="16"/>
                <w:szCs w:val="16"/>
              </w:rPr>
              <w:t>demand-driven</w:t>
            </w:r>
            <w:r w:rsidRPr="00D57BC6">
              <w:rPr>
                <w:rFonts w:cstheme="minorHAnsi"/>
                <w:sz w:val="16"/>
                <w:szCs w:val="16"/>
              </w:rPr>
              <w:t xml:space="preserve"> forecasting products developed by </w:t>
            </w:r>
            <w:r w:rsidR="00024043">
              <w:rPr>
                <w:rFonts w:cstheme="minorHAnsi"/>
                <w:sz w:val="16"/>
                <w:szCs w:val="16"/>
              </w:rPr>
              <w:t>NMHEWC</w:t>
            </w:r>
          </w:p>
        </w:tc>
        <w:tc>
          <w:tcPr>
            <w:tcW w:w="2520" w:type="dxa"/>
          </w:tcPr>
          <w:p w14:paraId="4312C2BC" w14:textId="523B733C" w:rsidR="0050638E" w:rsidRPr="00D57BC6" w:rsidRDefault="0050638E" w:rsidP="00931EFF">
            <w:pPr>
              <w:jc w:val="both"/>
              <w:rPr>
                <w:rFonts w:cstheme="minorHAnsi"/>
                <w:sz w:val="16"/>
                <w:szCs w:val="16"/>
              </w:rPr>
            </w:pPr>
            <w:r w:rsidRPr="00D57BC6">
              <w:rPr>
                <w:rFonts w:cstheme="minorHAnsi"/>
                <w:sz w:val="16"/>
                <w:szCs w:val="16"/>
              </w:rPr>
              <w:t xml:space="preserve">Types and number of </w:t>
            </w:r>
            <w:r>
              <w:rPr>
                <w:rFonts w:cstheme="minorHAnsi"/>
                <w:sz w:val="16"/>
                <w:szCs w:val="16"/>
              </w:rPr>
              <w:t>demand-driven</w:t>
            </w:r>
            <w:r w:rsidRPr="00D57BC6">
              <w:rPr>
                <w:rFonts w:cstheme="minorHAnsi"/>
                <w:sz w:val="16"/>
                <w:szCs w:val="16"/>
              </w:rPr>
              <w:t xml:space="preserve"> forecasting products developed by </w:t>
            </w:r>
            <w:r w:rsidR="00024043">
              <w:rPr>
                <w:rFonts w:cstheme="minorHAnsi"/>
                <w:sz w:val="16"/>
                <w:szCs w:val="16"/>
              </w:rPr>
              <w:t>NMHEWC</w:t>
            </w:r>
          </w:p>
        </w:tc>
        <w:tc>
          <w:tcPr>
            <w:tcW w:w="1080" w:type="dxa"/>
          </w:tcPr>
          <w:p w14:paraId="41C57832" w14:textId="3D8D1F17"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4FA0DE18" w14:textId="77777777" w:rsidR="0050638E" w:rsidRPr="00D57BC6" w:rsidRDefault="0050638E" w:rsidP="00931EFF">
            <w:pPr>
              <w:jc w:val="both"/>
              <w:rPr>
                <w:rFonts w:cstheme="minorHAnsi"/>
                <w:sz w:val="16"/>
                <w:szCs w:val="16"/>
              </w:rPr>
            </w:pPr>
          </w:p>
        </w:tc>
        <w:tc>
          <w:tcPr>
            <w:tcW w:w="1350" w:type="dxa"/>
          </w:tcPr>
          <w:p w14:paraId="697526F1" w14:textId="77777777" w:rsidR="0050638E" w:rsidRPr="00D57BC6" w:rsidRDefault="0050638E" w:rsidP="00931EFF">
            <w:pPr>
              <w:jc w:val="both"/>
              <w:rPr>
                <w:rFonts w:cstheme="minorHAnsi"/>
                <w:sz w:val="14"/>
                <w:szCs w:val="14"/>
              </w:rPr>
            </w:pPr>
          </w:p>
        </w:tc>
      </w:tr>
      <w:tr w:rsidR="0050638E" w:rsidRPr="00D57BC6" w14:paraId="504C09EF" w14:textId="77777777" w:rsidTr="00773910">
        <w:tc>
          <w:tcPr>
            <w:tcW w:w="720" w:type="dxa"/>
          </w:tcPr>
          <w:p w14:paraId="6866D328" w14:textId="5D87C2EF" w:rsidR="0050638E" w:rsidRPr="00CF096E" w:rsidRDefault="0050638E" w:rsidP="00931EFF">
            <w:pPr>
              <w:jc w:val="both"/>
              <w:rPr>
                <w:rFonts w:cstheme="minorHAnsi"/>
                <w:b/>
                <w:bCs/>
                <w:sz w:val="18"/>
                <w:szCs w:val="18"/>
              </w:rPr>
            </w:pPr>
            <w:r w:rsidRPr="00CF096E">
              <w:rPr>
                <w:sz w:val="18"/>
                <w:szCs w:val="18"/>
              </w:rPr>
              <w:t>Pillar3</w:t>
            </w:r>
          </w:p>
        </w:tc>
        <w:tc>
          <w:tcPr>
            <w:tcW w:w="1890" w:type="dxa"/>
          </w:tcPr>
          <w:p w14:paraId="4BBF9553" w14:textId="77777777" w:rsidR="0050638E" w:rsidRPr="00D57BC6" w:rsidRDefault="0050638E" w:rsidP="00931EFF">
            <w:pPr>
              <w:jc w:val="both"/>
              <w:rPr>
                <w:rFonts w:cstheme="minorHAnsi"/>
                <w:sz w:val="16"/>
                <w:szCs w:val="16"/>
              </w:rPr>
            </w:pPr>
          </w:p>
        </w:tc>
        <w:tc>
          <w:tcPr>
            <w:tcW w:w="3150" w:type="dxa"/>
          </w:tcPr>
          <w:p w14:paraId="0FD06B4B" w14:textId="77777777" w:rsidR="0050638E" w:rsidRPr="00D57BC6" w:rsidRDefault="0050638E" w:rsidP="00931EFF">
            <w:pPr>
              <w:jc w:val="both"/>
              <w:rPr>
                <w:rFonts w:cstheme="minorHAnsi"/>
                <w:b/>
                <w:bCs/>
                <w:sz w:val="16"/>
                <w:szCs w:val="16"/>
              </w:rPr>
            </w:pPr>
            <w:r w:rsidRPr="00D57BC6">
              <w:rPr>
                <w:rFonts w:cstheme="minorHAnsi"/>
                <w:sz w:val="16"/>
                <w:szCs w:val="16"/>
              </w:rPr>
              <w:t>Increased national capabilities for effective emergency alerting for all media and all hazards.</w:t>
            </w:r>
          </w:p>
        </w:tc>
        <w:tc>
          <w:tcPr>
            <w:tcW w:w="1440" w:type="dxa"/>
          </w:tcPr>
          <w:p w14:paraId="49B0E36D" w14:textId="77777777" w:rsidR="0050638E" w:rsidRPr="00D57BC6" w:rsidRDefault="0050638E" w:rsidP="00931EFF">
            <w:pPr>
              <w:jc w:val="both"/>
              <w:rPr>
                <w:rFonts w:cstheme="minorHAnsi"/>
                <w:sz w:val="16"/>
                <w:szCs w:val="16"/>
              </w:rPr>
            </w:pPr>
          </w:p>
        </w:tc>
        <w:tc>
          <w:tcPr>
            <w:tcW w:w="2520" w:type="dxa"/>
          </w:tcPr>
          <w:p w14:paraId="2211BBDE" w14:textId="6CB6882E" w:rsidR="0050638E" w:rsidRPr="00D57BC6" w:rsidRDefault="0050638E" w:rsidP="00931EFF">
            <w:pPr>
              <w:jc w:val="both"/>
              <w:rPr>
                <w:rFonts w:cstheme="minorHAnsi"/>
                <w:sz w:val="16"/>
                <w:szCs w:val="16"/>
              </w:rPr>
            </w:pPr>
            <w:r w:rsidRPr="00D57BC6">
              <w:rPr>
                <w:rFonts w:cstheme="minorHAnsi"/>
                <w:sz w:val="16"/>
                <w:szCs w:val="16"/>
              </w:rPr>
              <w:t xml:space="preserve">All news broadcasters </w:t>
            </w:r>
            <w:r>
              <w:rPr>
                <w:rFonts w:cstheme="minorHAnsi"/>
                <w:sz w:val="16"/>
                <w:szCs w:val="16"/>
              </w:rPr>
              <w:t>and </w:t>
            </w:r>
            <w:r w:rsidRPr="00D57BC6">
              <w:rPr>
                <w:rFonts w:cstheme="minorHAnsi"/>
                <w:sz w:val="16"/>
                <w:szCs w:val="16"/>
              </w:rPr>
              <w:t xml:space="preserve">news </w:t>
            </w:r>
            <w:r>
              <w:rPr>
                <w:rFonts w:cstheme="minorHAnsi"/>
                <w:sz w:val="16"/>
                <w:szCs w:val="16"/>
              </w:rPr>
              <w:t>agencies</w:t>
            </w:r>
            <w:r w:rsidRPr="00D57BC6">
              <w:rPr>
                <w:rFonts w:cstheme="minorHAnsi"/>
                <w:sz w:val="16"/>
                <w:szCs w:val="16"/>
              </w:rPr>
              <w:t xml:space="preserve"> effectively communicated/disseminated </w:t>
            </w:r>
            <w:r>
              <w:rPr>
                <w:rFonts w:cstheme="minorHAnsi"/>
                <w:sz w:val="16"/>
                <w:szCs w:val="16"/>
              </w:rPr>
              <w:t>warnings</w:t>
            </w:r>
            <w:r w:rsidRPr="00D57BC6">
              <w:rPr>
                <w:rFonts w:cstheme="minorHAnsi"/>
                <w:sz w:val="16"/>
                <w:szCs w:val="16"/>
              </w:rPr>
              <w:t xml:space="preserve"> </w:t>
            </w:r>
            <w:r>
              <w:rPr>
                <w:rFonts w:cstheme="minorHAnsi"/>
                <w:sz w:val="16"/>
                <w:szCs w:val="16"/>
              </w:rPr>
              <w:t>to the </w:t>
            </w:r>
            <w:r w:rsidRPr="00D57BC6">
              <w:rPr>
                <w:rFonts w:cstheme="minorHAnsi"/>
                <w:sz w:val="16"/>
                <w:szCs w:val="16"/>
              </w:rPr>
              <w:t xml:space="preserve">masses </w:t>
            </w:r>
          </w:p>
        </w:tc>
        <w:tc>
          <w:tcPr>
            <w:tcW w:w="2520" w:type="dxa"/>
          </w:tcPr>
          <w:p w14:paraId="1D610360" w14:textId="6D66DF3E" w:rsidR="0050638E" w:rsidRPr="00D57BC6" w:rsidRDefault="0050638E" w:rsidP="00931EFF">
            <w:pPr>
              <w:jc w:val="both"/>
              <w:rPr>
                <w:rFonts w:cstheme="minorHAnsi"/>
                <w:sz w:val="16"/>
                <w:szCs w:val="16"/>
              </w:rPr>
            </w:pPr>
            <w:r w:rsidRPr="00D57BC6">
              <w:rPr>
                <w:rFonts w:cstheme="minorHAnsi"/>
                <w:sz w:val="16"/>
                <w:szCs w:val="16"/>
              </w:rPr>
              <w:t xml:space="preserve">Types and number of broadcasters </w:t>
            </w:r>
            <w:r>
              <w:rPr>
                <w:rFonts w:cstheme="minorHAnsi"/>
                <w:sz w:val="16"/>
                <w:szCs w:val="16"/>
              </w:rPr>
              <w:t>and </w:t>
            </w:r>
            <w:r w:rsidRPr="00D57BC6">
              <w:rPr>
                <w:rFonts w:cstheme="minorHAnsi"/>
                <w:sz w:val="16"/>
                <w:szCs w:val="16"/>
              </w:rPr>
              <w:t xml:space="preserve">news </w:t>
            </w:r>
            <w:r>
              <w:rPr>
                <w:rFonts w:cstheme="minorHAnsi"/>
                <w:sz w:val="16"/>
                <w:szCs w:val="16"/>
              </w:rPr>
              <w:t>agencies</w:t>
            </w:r>
            <w:r w:rsidRPr="00D57BC6">
              <w:rPr>
                <w:rFonts w:cstheme="minorHAnsi"/>
                <w:sz w:val="16"/>
                <w:szCs w:val="16"/>
              </w:rPr>
              <w:t xml:space="preserve"> effectively communicated/disseminated </w:t>
            </w:r>
            <w:r>
              <w:rPr>
                <w:rFonts w:cstheme="minorHAnsi"/>
                <w:sz w:val="16"/>
                <w:szCs w:val="16"/>
              </w:rPr>
              <w:t>warnings</w:t>
            </w:r>
            <w:r w:rsidRPr="00D57BC6">
              <w:rPr>
                <w:rFonts w:cstheme="minorHAnsi"/>
                <w:sz w:val="16"/>
                <w:szCs w:val="16"/>
              </w:rPr>
              <w:t xml:space="preserve"> </w:t>
            </w:r>
            <w:r>
              <w:rPr>
                <w:rFonts w:cstheme="minorHAnsi"/>
                <w:sz w:val="16"/>
                <w:szCs w:val="16"/>
              </w:rPr>
              <w:t>to the </w:t>
            </w:r>
            <w:r w:rsidRPr="00D57BC6">
              <w:rPr>
                <w:rFonts w:cstheme="minorHAnsi"/>
                <w:sz w:val="16"/>
                <w:szCs w:val="16"/>
              </w:rPr>
              <w:t xml:space="preserve">masses </w:t>
            </w:r>
          </w:p>
        </w:tc>
        <w:tc>
          <w:tcPr>
            <w:tcW w:w="1080" w:type="dxa"/>
          </w:tcPr>
          <w:p w14:paraId="2DCB378B" w14:textId="69EE9556"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81E95C7" w14:textId="77777777" w:rsidR="0050638E" w:rsidRPr="00D57BC6" w:rsidRDefault="0050638E" w:rsidP="00931EFF">
            <w:pPr>
              <w:jc w:val="both"/>
              <w:rPr>
                <w:rFonts w:cstheme="minorHAnsi"/>
                <w:sz w:val="16"/>
                <w:szCs w:val="16"/>
              </w:rPr>
            </w:pPr>
          </w:p>
        </w:tc>
        <w:tc>
          <w:tcPr>
            <w:tcW w:w="1350" w:type="dxa"/>
          </w:tcPr>
          <w:p w14:paraId="7864DBAA" w14:textId="77777777" w:rsidR="0050638E" w:rsidRPr="00D57BC6" w:rsidRDefault="0050638E" w:rsidP="00931EFF">
            <w:pPr>
              <w:jc w:val="both"/>
              <w:rPr>
                <w:rFonts w:cstheme="minorHAnsi"/>
                <w:sz w:val="14"/>
                <w:szCs w:val="14"/>
              </w:rPr>
            </w:pPr>
          </w:p>
        </w:tc>
      </w:tr>
      <w:tr w:rsidR="00E004E0" w:rsidRPr="00D57BC6" w14:paraId="644BAB0A" w14:textId="77777777" w:rsidTr="00773910">
        <w:tc>
          <w:tcPr>
            <w:tcW w:w="720" w:type="dxa"/>
            <w:shd w:val="clear" w:color="auto" w:fill="FBE4D5" w:themeFill="accent2" w:themeFillTint="33"/>
          </w:tcPr>
          <w:p w14:paraId="1025F55C" w14:textId="77777777" w:rsidR="00E004E0" w:rsidRPr="00CF096E" w:rsidRDefault="00E004E0" w:rsidP="00931EFF">
            <w:pPr>
              <w:jc w:val="both"/>
              <w:rPr>
                <w:rFonts w:cstheme="minorHAnsi"/>
                <w:b/>
                <w:bCs/>
                <w:sz w:val="18"/>
                <w:szCs w:val="18"/>
              </w:rPr>
            </w:pPr>
            <w:r w:rsidRPr="00CF096E">
              <w:rPr>
                <w:rFonts w:cstheme="minorHAnsi"/>
                <w:b/>
                <w:bCs/>
                <w:sz w:val="18"/>
                <w:szCs w:val="18"/>
              </w:rPr>
              <w:t>Pillar 4</w:t>
            </w:r>
          </w:p>
        </w:tc>
        <w:tc>
          <w:tcPr>
            <w:tcW w:w="15300" w:type="dxa"/>
            <w:gridSpan w:val="8"/>
            <w:shd w:val="clear" w:color="auto" w:fill="FBE4D5" w:themeFill="accent2" w:themeFillTint="33"/>
          </w:tcPr>
          <w:p w14:paraId="1B42949A" w14:textId="438C3F15" w:rsidR="00E004E0" w:rsidRPr="00D57BC6" w:rsidRDefault="00E004E0" w:rsidP="00931EFF">
            <w:pPr>
              <w:jc w:val="both"/>
              <w:rPr>
                <w:rFonts w:cstheme="minorHAnsi"/>
                <w:b/>
                <w:bCs/>
                <w:sz w:val="20"/>
                <w:szCs w:val="20"/>
              </w:rPr>
            </w:pPr>
            <w:r w:rsidRPr="00D57BC6">
              <w:rPr>
                <w:rFonts w:cstheme="minorHAnsi"/>
                <w:b/>
                <w:bCs/>
                <w:sz w:val="20"/>
                <w:szCs w:val="20"/>
              </w:rPr>
              <w:t xml:space="preserve">By 2030, the roadmap visualizes enhanced and stronger institutional capabilities for </w:t>
            </w:r>
            <w:r>
              <w:rPr>
                <w:rFonts w:cstheme="minorHAnsi"/>
                <w:b/>
                <w:bCs/>
                <w:sz w:val="20"/>
                <w:szCs w:val="20"/>
              </w:rPr>
              <w:t>forecast-based</w:t>
            </w:r>
            <w:r w:rsidRPr="00D57BC6">
              <w:rPr>
                <w:rFonts w:cstheme="minorHAnsi"/>
                <w:b/>
                <w:bCs/>
                <w:sz w:val="20"/>
                <w:szCs w:val="20"/>
              </w:rPr>
              <w:t xml:space="preserve"> emergency preparedness and response </w:t>
            </w:r>
            <w:r>
              <w:rPr>
                <w:rFonts w:cstheme="minorHAnsi"/>
                <w:b/>
                <w:bCs/>
                <w:sz w:val="20"/>
                <w:szCs w:val="20"/>
              </w:rPr>
              <w:t>mechanisms</w:t>
            </w:r>
            <w:r w:rsidRPr="00D57BC6">
              <w:rPr>
                <w:rFonts w:cstheme="minorHAnsi"/>
                <w:b/>
                <w:bCs/>
                <w:sz w:val="20"/>
                <w:szCs w:val="20"/>
              </w:rPr>
              <w:t xml:space="preserve"> in place </w:t>
            </w:r>
          </w:p>
        </w:tc>
      </w:tr>
      <w:tr w:rsidR="0050638E" w:rsidRPr="00D57BC6" w14:paraId="05CD6E66" w14:textId="77777777" w:rsidTr="00773910">
        <w:tc>
          <w:tcPr>
            <w:tcW w:w="720" w:type="dxa"/>
          </w:tcPr>
          <w:p w14:paraId="45ED8955" w14:textId="2AF2719A"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44BA4E88" w14:textId="29D8AFE6" w:rsidR="0050638E" w:rsidRPr="00D57BC6" w:rsidRDefault="0050638E" w:rsidP="00931EFF">
            <w:pPr>
              <w:jc w:val="both"/>
              <w:rPr>
                <w:rFonts w:cstheme="minorHAnsi"/>
                <w:sz w:val="16"/>
                <w:szCs w:val="16"/>
              </w:rPr>
            </w:pPr>
          </w:p>
        </w:tc>
        <w:tc>
          <w:tcPr>
            <w:tcW w:w="3150" w:type="dxa"/>
          </w:tcPr>
          <w:p w14:paraId="3A638A47" w14:textId="224C77CE" w:rsidR="0050638E" w:rsidRPr="00B01EDB" w:rsidRDefault="0050638E" w:rsidP="00931EFF">
            <w:pPr>
              <w:jc w:val="both"/>
              <w:rPr>
                <w:rFonts w:cstheme="minorHAnsi"/>
                <w:sz w:val="16"/>
                <w:szCs w:val="16"/>
              </w:rPr>
            </w:pPr>
            <w:r w:rsidRPr="00B01EDB">
              <w:rPr>
                <w:rFonts w:cstheme="minorHAnsi"/>
                <w:sz w:val="16"/>
                <w:szCs w:val="16"/>
              </w:rPr>
              <w:t xml:space="preserve">Improved Crisis response management governance system at </w:t>
            </w:r>
            <w:r w:rsidR="00E5573D" w:rsidRPr="00B01EDB">
              <w:rPr>
                <w:rFonts w:cstheme="minorHAnsi"/>
                <w:sz w:val="16"/>
                <w:szCs w:val="16"/>
              </w:rPr>
              <w:t xml:space="preserve">the </w:t>
            </w:r>
            <w:r w:rsidRPr="00B01EDB">
              <w:rPr>
                <w:rFonts w:cstheme="minorHAnsi"/>
                <w:sz w:val="16"/>
                <w:szCs w:val="16"/>
              </w:rPr>
              <w:t xml:space="preserve">national and sub-national level </w:t>
            </w:r>
          </w:p>
        </w:tc>
        <w:tc>
          <w:tcPr>
            <w:tcW w:w="1440" w:type="dxa"/>
          </w:tcPr>
          <w:p w14:paraId="17BC9B97" w14:textId="77777777" w:rsidR="0050638E" w:rsidRPr="00D57BC6" w:rsidRDefault="0050638E" w:rsidP="00931EFF">
            <w:pPr>
              <w:jc w:val="both"/>
              <w:rPr>
                <w:rFonts w:cstheme="minorHAnsi"/>
                <w:sz w:val="16"/>
                <w:szCs w:val="16"/>
              </w:rPr>
            </w:pPr>
          </w:p>
        </w:tc>
        <w:tc>
          <w:tcPr>
            <w:tcW w:w="2520" w:type="dxa"/>
          </w:tcPr>
          <w:p w14:paraId="39A9A282" w14:textId="77777777" w:rsidR="0050638E" w:rsidRPr="00D57BC6" w:rsidRDefault="0050638E">
            <w:pPr>
              <w:pStyle w:val="ListParagraph"/>
              <w:numPr>
                <w:ilvl w:val="0"/>
                <w:numId w:val="25"/>
              </w:numPr>
              <w:ind w:left="0" w:hanging="110"/>
              <w:jc w:val="both"/>
              <w:rPr>
                <w:rFonts w:cstheme="minorHAnsi"/>
                <w:sz w:val="16"/>
                <w:szCs w:val="16"/>
              </w:rPr>
            </w:pPr>
            <w:proofErr w:type="spellStart"/>
            <w:r w:rsidRPr="00D57BC6">
              <w:rPr>
                <w:rFonts w:cstheme="minorHAnsi"/>
                <w:sz w:val="16"/>
                <w:szCs w:val="16"/>
              </w:rPr>
              <w:t>SoDMA</w:t>
            </w:r>
            <w:proofErr w:type="spellEnd"/>
            <w:r w:rsidRPr="00D57BC6">
              <w:rPr>
                <w:rFonts w:cstheme="minorHAnsi"/>
                <w:sz w:val="16"/>
                <w:szCs w:val="16"/>
              </w:rPr>
              <w:t xml:space="preserve"> extended </w:t>
            </w:r>
            <w:proofErr w:type="gramStart"/>
            <w:r w:rsidRPr="00D57BC6">
              <w:rPr>
                <w:rFonts w:cstheme="minorHAnsi"/>
                <w:sz w:val="16"/>
                <w:szCs w:val="16"/>
              </w:rPr>
              <w:t>to  60</w:t>
            </w:r>
            <w:proofErr w:type="gramEnd"/>
            <w:r w:rsidRPr="00D57BC6">
              <w:rPr>
                <w:rFonts w:cstheme="minorHAnsi"/>
                <w:sz w:val="16"/>
                <w:szCs w:val="16"/>
              </w:rPr>
              <w:t xml:space="preserve">% Districts </w:t>
            </w:r>
          </w:p>
          <w:p w14:paraId="3BCC26F9" w14:textId="1429D1B1" w:rsidR="0050638E" w:rsidRPr="00D57BC6" w:rsidRDefault="0050638E">
            <w:pPr>
              <w:pStyle w:val="ListParagraph"/>
              <w:numPr>
                <w:ilvl w:val="0"/>
                <w:numId w:val="25"/>
              </w:numPr>
              <w:ind w:left="0" w:hanging="110"/>
              <w:jc w:val="both"/>
              <w:rPr>
                <w:rFonts w:cstheme="minorHAnsi"/>
                <w:sz w:val="16"/>
                <w:szCs w:val="16"/>
              </w:rPr>
            </w:pPr>
            <w:r w:rsidRPr="00D57BC6">
              <w:rPr>
                <w:rFonts w:cstheme="minorHAnsi"/>
                <w:sz w:val="16"/>
                <w:szCs w:val="16"/>
              </w:rPr>
              <w:t>100% District administration having capacity in DRM/DRR</w:t>
            </w:r>
          </w:p>
          <w:p w14:paraId="21FFFED1" w14:textId="74CC9E0E" w:rsidR="0050638E" w:rsidRPr="00D57BC6" w:rsidRDefault="0050638E">
            <w:pPr>
              <w:pStyle w:val="ListParagraph"/>
              <w:numPr>
                <w:ilvl w:val="0"/>
                <w:numId w:val="25"/>
              </w:numPr>
              <w:ind w:left="0" w:hanging="110"/>
              <w:jc w:val="both"/>
              <w:rPr>
                <w:rFonts w:cstheme="minorHAnsi"/>
                <w:sz w:val="16"/>
                <w:szCs w:val="16"/>
              </w:rPr>
            </w:pPr>
            <w:r w:rsidRPr="00D57BC6">
              <w:rPr>
                <w:rFonts w:cstheme="minorHAnsi"/>
                <w:sz w:val="16"/>
                <w:szCs w:val="16"/>
              </w:rPr>
              <w:t xml:space="preserve">100% Districts having </w:t>
            </w:r>
            <w:r>
              <w:rPr>
                <w:rFonts w:cstheme="minorHAnsi"/>
                <w:sz w:val="16"/>
                <w:szCs w:val="16"/>
              </w:rPr>
              <w:t>the </w:t>
            </w:r>
            <w:r w:rsidRPr="00D57BC6">
              <w:rPr>
                <w:rFonts w:cstheme="minorHAnsi"/>
                <w:sz w:val="16"/>
                <w:szCs w:val="16"/>
              </w:rPr>
              <w:t xml:space="preserve">capacity to develop disaster preparedness and response plan </w:t>
            </w:r>
          </w:p>
        </w:tc>
        <w:tc>
          <w:tcPr>
            <w:tcW w:w="2520" w:type="dxa"/>
          </w:tcPr>
          <w:p w14:paraId="74DF6207" w14:textId="77777777" w:rsidR="0050638E" w:rsidRPr="00D57BC6" w:rsidRDefault="0050638E">
            <w:pPr>
              <w:pStyle w:val="ListParagraph"/>
              <w:numPr>
                <w:ilvl w:val="0"/>
                <w:numId w:val="24"/>
              </w:numPr>
              <w:ind w:left="76" w:hanging="180"/>
              <w:jc w:val="both"/>
              <w:rPr>
                <w:rFonts w:cstheme="minorHAnsi"/>
                <w:sz w:val="16"/>
                <w:szCs w:val="16"/>
              </w:rPr>
            </w:pPr>
            <w:r w:rsidRPr="00D57BC6">
              <w:rPr>
                <w:rFonts w:cstheme="minorHAnsi"/>
                <w:sz w:val="16"/>
                <w:szCs w:val="16"/>
              </w:rPr>
              <w:t xml:space="preserve">DRM/DRR/CCA Plan </w:t>
            </w:r>
          </w:p>
          <w:p w14:paraId="38C09909" w14:textId="286DD1CD" w:rsidR="0050638E" w:rsidRPr="00D57BC6" w:rsidRDefault="0050638E">
            <w:pPr>
              <w:pStyle w:val="ListParagraph"/>
              <w:numPr>
                <w:ilvl w:val="0"/>
                <w:numId w:val="24"/>
              </w:numPr>
              <w:ind w:left="76" w:hanging="180"/>
              <w:jc w:val="both"/>
              <w:rPr>
                <w:rFonts w:cstheme="minorHAnsi"/>
                <w:sz w:val="16"/>
                <w:szCs w:val="16"/>
              </w:rPr>
            </w:pPr>
            <w:r w:rsidRPr="00D57BC6">
              <w:rPr>
                <w:rFonts w:cstheme="minorHAnsi"/>
                <w:sz w:val="16"/>
                <w:szCs w:val="16"/>
              </w:rPr>
              <w:t xml:space="preserve">Number of </w:t>
            </w:r>
            <w:r>
              <w:rPr>
                <w:rFonts w:cstheme="minorHAnsi"/>
                <w:sz w:val="16"/>
                <w:szCs w:val="16"/>
              </w:rPr>
              <w:t>districts</w:t>
            </w:r>
            <w:r w:rsidRPr="00D57BC6">
              <w:rPr>
                <w:rFonts w:cstheme="minorHAnsi"/>
                <w:sz w:val="16"/>
                <w:szCs w:val="16"/>
              </w:rPr>
              <w:t xml:space="preserve"> having disaster preparedness and response plan </w:t>
            </w:r>
          </w:p>
        </w:tc>
        <w:tc>
          <w:tcPr>
            <w:tcW w:w="1080" w:type="dxa"/>
          </w:tcPr>
          <w:p w14:paraId="4FBBB6B9" w14:textId="788FB662"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F5DC9D8" w14:textId="77777777" w:rsidR="0050638E" w:rsidRPr="00D57BC6" w:rsidRDefault="0050638E" w:rsidP="00931EFF">
            <w:pPr>
              <w:jc w:val="both"/>
              <w:rPr>
                <w:rFonts w:cstheme="minorHAnsi"/>
                <w:sz w:val="16"/>
                <w:szCs w:val="16"/>
              </w:rPr>
            </w:pPr>
            <w:proofErr w:type="spellStart"/>
            <w:r w:rsidRPr="00D57BC6">
              <w:rPr>
                <w:rFonts w:cstheme="minorHAnsi"/>
                <w:sz w:val="16"/>
                <w:szCs w:val="16"/>
              </w:rPr>
              <w:t>SoDMA</w:t>
            </w:r>
            <w:proofErr w:type="spellEnd"/>
          </w:p>
          <w:p w14:paraId="7C156039" w14:textId="4967AC7A" w:rsidR="0050638E" w:rsidRPr="00D57BC6" w:rsidRDefault="0050638E" w:rsidP="00931EFF">
            <w:pPr>
              <w:jc w:val="both"/>
              <w:rPr>
                <w:rFonts w:cstheme="minorHAnsi"/>
                <w:sz w:val="16"/>
                <w:szCs w:val="16"/>
              </w:rPr>
            </w:pPr>
            <w:r w:rsidRPr="00D57BC6">
              <w:rPr>
                <w:rFonts w:cstheme="minorHAnsi"/>
                <w:sz w:val="16"/>
                <w:szCs w:val="16"/>
              </w:rPr>
              <w:t xml:space="preserve">Sector Department at </w:t>
            </w:r>
            <w:r>
              <w:rPr>
                <w:rFonts w:cstheme="minorHAnsi"/>
                <w:sz w:val="16"/>
                <w:szCs w:val="16"/>
              </w:rPr>
              <w:t>the </w:t>
            </w:r>
            <w:r w:rsidRPr="00D57BC6">
              <w:rPr>
                <w:rFonts w:cstheme="minorHAnsi"/>
                <w:sz w:val="16"/>
                <w:szCs w:val="16"/>
              </w:rPr>
              <w:t xml:space="preserve">District level </w:t>
            </w:r>
          </w:p>
        </w:tc>
        <w:tc>
          <w:tcPr>
            <w:tcW w:w="1350" w:type="dxa"/>
          </w:tcPr>
          <w:p w14:paraId="5B19552E" w14:textId="77777777" w:rsidR="0050638E" w:rsidRPr="00D57BC6" w:rsidRDefault="0050638E" w:rsidP="00931EFF">
            <w:pPr>
              <w:jc w:val="both"/>
              <w:rPr>
                <w:rFonts w:cstheme="minorHAnsi"/>
                <w:sz w:val="16"/>
                <w:szCs w:val="16"/>
              </w:rPr>
            </w:pPr>
            <w:proofErr w:type="spellStart"/>
            <w:r w:rsidRPr="00D57BC6">
              <w:rPr>
                <w:rFonts w:cstheme="minorHAnsi"/>
                <w:sz w:val="16"/>
                <w:szCs w:val="16"/>
              </w:rPr>
              <w:t>MoHADM</w:t>
            </w:r>
            <w:proofErr w:type="spellEnd"/>
            <w:r w:rsidRPr="00D57BC6">
              <w:rPr>
                <w:rFonts w:cstheme="minorHAnsi"/>
                <w:sz w:val="16"/>
                <w:szCs w:val="16"/>
              </w:rPr>
              <w:t xml:space="preserve"> </w:t>
            </w:r>
          </w:p>
          <w:p w14:paraId="75E5A3E5" w14:textId="77777777" w:rsidR="0050638E" w:rsidRPr="00D57BC6" w:rsidRDefault="0050638E" w:rsidP="00931EFF">
            <w:pPr>
              <w:jc w:val="both"/>
              <w:rPr>
                <w:rFonts w:cstheme="minorHAnsi"/>
                <w:sz w:val="16"/>
                <w:szCs w:val="16"/>
              </w:rPr>
            </w:pPr>
          </w:p>
        </w:tc>
      </w:tr>
      <w:tr w:rsidR="0050638E" w:rsidRPr="00D57BC6" w14:paraId="62C67621" w14:textId="77777777" w:rsidTr="00773910">
        <w:tc>
          <w:tcPr>
            <w:tcW w:w="720" w:type="dxa"/>
          </w:tcPr>
          <w:p w14:paraId="3510E93E" w14:textId="31FCDD57"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64D0AD1D" w14:textId="77777777" w:rsidR="0050638E" w:rsidRPr="00D57BC6" w:rsidRDefault="0050638E" w:rsidP="00931EFF">
            <w:pPr>
              <w:jc w:val="both"/>
              <w:rPr>
                <w:rFonts w:cstheme="minorHAnsi"/>
                <w:sz w:val="16"/>
                <w:szCs w:val="16"/>
              </w:rPr>
            </w:pPr>
          </w:p>
        </w:tc>
        <w:tc>
          <w:tcPr>
            <w:tcW w:w="3150" w:type="dxa"/>
          </w:tcPr>
          <w:p w14:paraId="348E1737" w14:textId="77777777" w:rsidR="0050638E" w:rsidRPr="00D57BC6" w:rsidRDefault="0050638E" w:rsidP="00931EFF">
            <w:pPr>
              <w:jc w:val="both"/>
              <w:rPr>
                <w:rFonts w:cstheme="minorHAnsi"/>
                <w:sz w:val="16"/>
                <w:szCs w:val="16"/>
              </w:rPr>
            </w:pPr>
            <w:r w:rsidRPr="00D57BC6">
              <w:rPr>
                <w:rFonts w:cstheme="minorHAnsi"/>
                <w:sz w:val="16"/>
                <w:szCs w:val="16"/>
              </w:rPr>
              <w:t xml:space="preserve">Signed draft MoU </w:t>
            </w:r>
            <w:proofErr w:type="gramStart"/>
            <w:r w:rsidRPr="00D57BC6">
              <w:rPr>
                <w:rFonts w:cstheme="minorHAnsi"/>
                <w:sz w:val="16"/>
                <w:szCs w:val="16"/>
              </w:rPr>
              <w:t>with  key</w:t>
            </w:r>
            <w:proofErr w:type="gramEnd"/>
            <w:r w:rsidRPr="00D57BC6">
              <w:rPr>
                <w:rFonts w:cstheme="minorHAnsi"/>
                <w:sz w:val="16"/>
                <w:szCs w:val="16"/>
              </w:rPr>
              <w:t xml:space="preserve"> national stakeholders </w:t>
            </w:r>
          </w:p>
        </w:tc>
        <w:tc>
          <w:tcPr>
            <w:tcW w:w="1440" w:type="dxa"/>
          </w:tcPr>
          <w:p w14:paraId="4A1D5F1D" w14:textId="77777777" w:rsidR="0050638E" w:rsidRPr="00D57BC6" w:rsidRDefault="0050638E" w:rsidP="00931EFF">
            <w:pPr>
              <w:jc w:val="both"/>
              <w:rPr>
                <w:rFonts w:cstheme="minorHAnsi"/>
                <w:sz w:val="16"/>
                <w:szCs w:val="16"/>
              </w:rPr>
            </w:pPr>
          </w:p>
        </w:tc>
        <w:tc>
          <w:tcPr>
            <w:tcW w:w="2520" w:type="dxa"/>
          </w:tcPr>
          <w:p w14:paraId="63D6B5F9" w14:textId="59E7D913" w:rsidR="0050638E" w:rsidRPr="00D57BC6" w:rsidRDefault="0050638E" w:rsidP="00931EFF">
            <w:pPr>
              <w:jc w:val="both"/>
              <w:rPr>
                <w:rFonts w:cstheme="minorHAnsi"/>
                <w:sz w:val="16"/>
                <w:szCs w:val="16"/>
              </w:rPr>
            </w:pPr>
            <w:r w:rsidRPr="00D57BC6">
              <w:rPr>
                <w:rFonts w:cstheme="minorHAnsi"/>
                <w:sz w:val="16"/>
                <w:szCs w:val="16"/>
              </w:rPr>
              <w:t xml:space="preserve">90% </w:t>
            </w:r>
            <w:proofErr w:type="gramStart"/>
            <w:r w:rsidRPr="00D57BC6">
              <w:rPr>
                <w:rFonts w:cstheme="minorHAnsi"/>
                <w:sz w:val="16"/>
                <w:szCs w:val="16"/>
              </w:rPr>
              <w:t>stakeholder</w:t>
            </w:r>
            <w:proofErr w:type="gramEnd"/>
            <w:r w:rsidRPr="00D57BC6">
              <w:rPr>
                <w:rFonts w:cstheme="minorHAnsi"/>
                <w:sz w:val="16"/>
                <w:szCs w:val="16"/>
              </w:rPr>
              <w:t xml:space="preserve">/local development actors / humanitarian </w:t>
            </w:r>
            <w:proofErr w:type="gramStart"/>
            <w:r w:rsidRPr="00D57BC6">
              <w:rPr>
                <w:rFonts w:cstheme="minorHAnsi"/>
                <w:sz w:val="16"/>
                <w:szCs w:val="16"/>
              </w:rPr>
              <w:t>actors  having</w:t>
            </w:r>
            <w:proofErr w:type="gramEnd"/>
            <w:r w:rsidRPr="00D57BC6">
              <w:rPr>
                <w:rFonts w:cstheme="minorHAnsi"/>
                <w:sz w:val="16"/>
                <w:szCs w:val="16"/>
              </w:rPr>
              <w:t xml:space="preserve"> </w:t>
            </w:r>
            <w:r>
              <w:rPr>
                <w:rFonts w:cstheme="minorHAnsi"/>
                <w:sz w:val="16"/>
                <w:szCs w:val="16"/>
              </w:rPr>
              <w:t>the </w:t>
            </w:r>
            <w:r w:rsidRPr="00D57BC6">
              <w:rPr>
                <w:rFonts w:cstheme="minorHAnsi"/>
                <w:sz w:val="16"/>
                <w:szCs w:val="16"/>
              </w:rPr>
              <w:t xml:space="preserve">capability </w:t>
            </w:r>
            <w:proofErr w:type="gramStart"/>
            <w:r w:rsidRPr="00D57BC6">
              <w:rPr>
                <w:rFonts w:cstheme="minorHAnsi"/>
                <w:sz w:val="16"/>
                <w:szCs w:val="16"/>
              </w:rPr>
              <w:t>to  develop</w:t>
            </w:r>
            <w:proofErr w:type="gramEnd"/>
            <w:r w:rsidRPr="00D57BC6">
              <w:rPr>
                <w:rFonts w:cstheme="minorHAnsi"/>
                <w:sz w:val="16"/>
                <w:szCs w:val="16"/>
              </w:rPr>
              <w:t xml:space="preserve"> </w:t>
            </w:r>
            <w:proofErr w:type="gramStart"/>
            <w:r w:rsidRPr="00D57BC6">
              <w:rPr>
                <w:rFonts w:cstheme="minorHAnsi"/>
                <w:sz w:val="16"/>
                <w:szCs w:val="16"/>
              </w:rPr>
              <w:t>forecast  disaster</w:t>
            </w:r>
            <w:proofErr w:type="gramEnd"/>
            <w:r w:rsidRPr="00D57BC6">
              <w:rPr>
                <w:rFonts w:cstheme="minorHAnsi"/>
                <w:sz w:val="16"/>
                <w:szCs w:val="16"/>
              </w:rPr>
              <w:t xml:space="preserve"> preparedness and response, DRR/CCA action</w:t>
            </w:r>
          </w:p>
        </w:tc>
        <w:tc>
          <w:tcPr>
            <w:tcW w:w="2520" w:type="dxa"/>
          </w:tcPr>
          <w:p w14:paraId="3F0FF483" w14:textId="22C59498" w:rsidR="0050638E" w:rsidRPr="00D57BC6" w:rsidRDefault="0050638E" w:rsidP="00931EFF">
            <w:pPr>
              <w:jc w:val="both"/>
              <w:rPr>
                <w:rFonts w:cstheme="minorHAnsi"/>
                <w:sz w:val="16"/>
                <w:szCs w:val="16"/>
              </w:rPr>
            </w:pPr>
            <w:r w:rsidRPr="00D57BC6">
              <w:rPr>
                <w:rFonts w:cstheme="minorHAnsi"/>
                <w:sz w:val="16"/>
                <w:szCs w:val="16"/>
              </w:rPr>
              <w:t xml:space="preserve">% stakeholder/local development actors / humanitarian </w:t>
            </w:r>
            <w:proofErr w:type="gramStart"/>
            <w:r w:rsidRPr="00D57BC6">
              <w:rPr>
                <w:rFonts w:cstheme="minorHAnsi"/>
                <w:sz w:val="16"/>
                <w:szCs w:val="16"/>
              </w:rPr>
              <w:t>actors  having</w:t>
            </w:r>
            <w:proofErr w:type="gramEnd"/>
            <w:r w:rsidRPr="00D57BC6">
              <w:rPr>
                <w:rFonts w:cstheme="minorHAnsi"/>
                <w:sz w:val="16"/>
                <w:szCs w:val="16"/>
              </w:rPr>
              <w:t xml:space="preserve"> </w:t>
            </w:r>
            <w:r>
              <w:rPr>
                <w:rFonts w:cstheme="minorHAnsi"/>
                <w:sz w:val="16"/>
                <w:szCs w:val="16"/>
              </w:rPr>
              <w:t>the </w:t>
            </w:r>
            <w:r w:rsidRPr="00D57BC6">
              <w:rPr>
                <w:rFonts w:cstheme="minorHAnsi"/>
                <w:sz w:val="16"/>
                <w:szCs w:val="16"/>
              </w:rPr>
              <w:t xml:space="preserve">capability </w:t>
            </w:r>
            <w:proofErr w:type="gramStart"/>
            <w:r w:rsidRPr="00D57BC6">
              <w:rPr>
                <w:rFonts w:cstheme="minorHAnsi"/>
                <w:sz w:val="16"/>
                <w:szCs w:val="16"/>
              </w:rPr>
              <w:t>to  develop</w:t>
            </w:r>
            <w:proofErr w:type="gramEnd"/>
            <w:r w:rsidRPr="00D57BC6">
              <w:rPr>
                <w:rFonts w:cstheme="minorHAnsi"/>
                <w:sz w:val="16"/>
                <w:szCs w:val="16"/>
              </w:rPr>
              <w:t xml:space="preserve"> </w:t>
            </w:r>
            <w:proofErr w:type="gramStart"/>
            <w:r w:rsidRPr="00D57BC6">
              <w:rPr>
                <w:rFonts w:cstheme="minorHAnsi"/>
                <w:sz w:val="16"/>
                <w:szCs w:val="16"/>
              </w:rPr>
              <w:t>forecast  disaster</w:t>
            </w:r>
            <w:proofErr w:type="gramEnd"/>
            <w:r w:rsidRPr="00D57BC6">
              <w:rPr>
                <w:rFonts w:cstheme="minorHAnsi"/>
                <w:sz w:val="16"/>
                <w:szCs w:val="16"/>
              </w:rPr>
              <w:t xml:space="preserve"> preparedness and response, DRR/CCA action</w:t>
            </w:r>
          </w:p>
        </w:tc>
        <w:tc>
          <w:tcPr>
            <w:tcW w:w="1080" w:type="dxa"/>
          </w:tcPr>
          <w:p w14:paraId="6224245F" w14:textId="3C54B77A"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1F944819" w14:textId="77777777" w:rsidR="0050638E" w:rsidRPr="00D57BC6" w:rsidRDefault="0050638E" w:rsidP="00931EFF">
            <w:pPr>
              <w:jc w:val="both"/>
              <w:rPr>
                <w:rFonts w:cstheme="minorHAnsi"/>
                <w:sz w:val="16"/>
                <w:szCs w:val="16"/>
              </w:rPr>
            </w:pPr>
          </w:p>
        </w:tc>
        <w:tc>
          <w:tcPr>
            <w:tcW w:w="1350" w:type="dxa"/>
          </w:tcPr>
          <w:p w14:paraId="169EBD07" w14:textId="77777777" w:rsidR="0050638E" w:rsidRPr="00D57BC6" w:rsidRDefault="0050638E" w:rsidP="00931EFF">
            <w:pPr>
              <w:jc w:val="both"/>
              <w:rPr>
                <w:rFonts w:cstheme="minorHAnsi"/>
                <w:sz w:val="16"/>
                <w:szCs w:val="16"/>
              </w:rPr>
            </w:pPr>
          </w:p>
        </w:tc>
      </w:tr>
      <w:tr w:rsidR="0050638E" w:rsidRPr="00D57BC6" w14:paraId="6FC5F4F6" w14:textId="77777777" w:rsidTr="00773910">
        <w:tc>
          <w:tcPr>
            <w:tcW w:w="720" w:type="dxa"/>
          </w:tcPr>
          <w:p w14:paraId="72AEBFDA" w14:textId="4CC41584"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350315AB" w14:textId="77777777" w:rsidR="0050638E" w:rsidRPr="00D57BC6" w:rsidRDefault="0050638E" w:rsidP="00931EFF">
            <w:pPr>
              <w:jc w:val="both"/>
              <w:rPr>
                <w:rFonts w:cstheme="minorHAnsi"/>
                <w:sz w:val="16"/>
                <w:szCs w:val="16"/>
              </w:rPr>
            </w:pPr>
          </w:p>
        </w:tc>
        <w:tc>
          <w:tcPr>
            <w:tcW w:w="3150" w:type="dxa"/>
          </w:tcPr>
          <w:p w14:paraId="5263042E" w14:textId="67995B9D" w:rsidR="0050638E" w:rsidRPr="00D57BC6" w:rsidRDefault="0050638E" w:rsidP="00931EFF">
            <w:pPr>
              <w:jc w:val="both"/>
              <w:rPr>
                <w:rFonts w:cstheme="minorHAnsi"/>
                <w:sz w:val="16"/>
                <w:szCs w:val="16"/>
              </w:rPr>
            </w:pPr>
            <w:r>
              <w:rPr>
                <w:rFonts w:cstheme="minorHAnsi"/>
                <w:sz w:val="16"/>
                <w:szCs w:val="16"/>
              </w:rPr>
              <w:t xml:space="preserve">Actionable Disaster </w:t>
            </w:r>
            <w:r w:rsidRPr="00D57BC6">
              <w:rPr>
                <w:rFonts w:cstheme="minorHAnsi"/>
                <w:sz w:val="16"/>
                <w:szCs w:val="16"/>
              </w:rPr>
              <w:t>Risk Management Policy, Laws, mandate</w:t>
            </w:r>
            <w:r>
              <w:rPr>
                <w:rFonts w:cstheme="minorHAnsi"/>
                <w:sz w:val="16"/>
                <w:szCs w:val="16"/>
              </w:rPr>
              <w:t>s,</w:t>
            </w:r>
            <w:r w:rsidRPr="00D57BC6">
              <w:rPr>
                <w:rFonts w:cstheme="minorHAnsi"/>
                <w:sz w:val="16"/>
                <w:szCs w:val="16"/>
              </w:rPr>
              <w:t xml:space="preserve"> and Strategies</w:t>
            </w:r>
            <w:r>
              <w:rPr>
                <w:rFonts w:cstheme="minorHAnsi"/>
                <w:sz w:val="16"/>
                <w:szCs w:val="16"/>
              </w:rPr>
              <w:t xml:space="preserve"> are in place, </w:t>
            </w:r>
            <w:r w:rsidR="00A96820">
              <w:rPr>
                <w:rFonts w:cstheme="minorHAnsi"/>
                <w:sz w:val="16"/>
                <w:szCs w:val="16"/>
              </w:rPr>
              <w:t>stakeholders’</w:t>
            </w:r>
            <w:r>
              <w:rPr>
                <w:rFonts w:cstheme="minorHAnsi"/>
                <w:sz w:val="16"/>
                <w:szCs w:val="16"/>
              </w:rPr>
              <w:t xml:space="preserve"> coordination improved  </w:t>
            </w:r>
          </w:p>
        </w:tc>
        <w:tc>
          <w:tcPr>
            <w:tcW w:w="1440" w:type="dxa"/>
          </w:tcPr>
          <w:p w14:paraId="3BA4485B" w14:textId="77777777" w:rsidR="0050638E" w:rsidRPr="00D57BC6" w:rsidRDefault="0050638E" w:rsidP="00931EFF">
            <w:pPr>
              <w:jc w:val="both"/>
              <w:rPr>
                <w:rFonts w:cstheme="minorHAnsi"/>
                <w:sz w:val="16"/>
                <w:szCs w:val="16"/>
              </w:rPr>
            </w:pPr>
          </w:p>
        </w:tc>
        <w:tc>
          <w:tcPr>
            <w:tcW w:w="2520" w:type="dxa"/>
          </w:tcPr>
          <w:p w14:paraId="28789743" w14:textId="2BDD97FB" w:rsidR="0050638E" w:rsidRPr="00D57BC6" w:rsidRDefault="0050638E" w:rsidP="00931EFF">
            <w:pPr>
              <w:jc w:val="both"/>
              <w:rPr>
                <w:rFonts w:cstheme="minorHAnsi"/>
                <w:sz w:val="16"/>
                <w:szCs w:val="16"/>
              </w:rPr>
            </w:pPr>
            <w:r w:rsidRPr="00D57BC6">
              <w:rPr>
                <w:rFonts w:cstheme="minorHAnsi"/>
                <w:sz w:val="16"/>
                <w:szCs w:val="16"/>
              </w:rPr>
              <w:t xml:space="preserve">100% stakeholder/local development actors / humanitarian being mandated and accountable to </w:t>
            </w:r>
            <w:r w:rsidR="009A2E7F">
              <w:rPr>
                <w:rFonts w:cstheme="minorHAnsi"/>
                <w:sz w:val="16"/>
                <w:szCs w:val="16"/>
              </w:rPr>
              <w:t xml:space="preserve">the </w:t>
            </w:r>
            <w:r w:rsidRPr="00D57BC6">
              <w:rPr>
                <w:rFonts w:cstheme="minorHAnsi"/>
                <w:sz w:val="16"/>
                <w:szCs w:val="16"/>
              </w:rPr>
              <w:t xml:space="preserve">emergency preparedness and response mechanism </w:t>
            </w:r>
          </w:p>
        </w:tc>
        <w:tc>
          <w:tcPr>
            <w:tcW w:w="2520" w:type="dxa"/>
          </w:tcPr>
          <w:p w14:paraId="354FB4C4" w14:textId="1C5B5F79" w:rsidR="0050638E" w:rsidRPr="00D57BC6" w:rsidRDefault="0050638E" w:rsidP="00931EFF">
            <w:pPr>
              <w:jc w:val="both"/>
              <w:rPr>
                <w:rFonts w:cstheme="minorHAnsi"/>
                <w:sz w:val="16"/>
                <w:szCs w:val="16"/>
              </w:rPr>
            </w:pPr>
            <w:r w:rsidRPr="00D57BC6">
              <w:rPr>
                <w:rFonts w:cstheme="minorHAnsi"/>
                <w:sz w:val="16"/>
                <w:szCs w:val="16"/>
              </w:rPr>
              <w:t xml:space="preserve">% stakeholder/local development actors / humanitarian being mandated and accountable to </w:t>
            </w:r>
            <w:r w:rsidR="00E5573D">
              <w:rPr>
                <w:rFonts w:cstheme="minorHAnsi"/>
                <w:sz w:val="16"/>
                <w:szCs w:val="16"/>
              </w:rPr>
              <w:t xml:space="preserve">the </w:t>
            </w:r>
            <w:r w:rsidRPr="00D57BC6">
              <w:rPr>
                <w:rFonts w:cstheme="minorHAnsi"/>
                <w:sz w:val="16"/>
                <w:szCs w:val="16"/>
              </w:rPr>
              <w:t xml:space="preserve">emergency preparedness and response mechanism </w:t>
            </w:r>
          </w:p>
        </w:tc>
        <w:tc>
          <w:tcPr>
            <w:tcW w:w="1080" w:type="dxa"/>
          </w:tcPr>
          <w:p w14:paraId="4DD68B5C" w14:textId="190F9020"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AAD1F31" w14:textId="77777777" w:rsidR="0050638E" w:rsidRPr="00D57BC6" w:rsidRDefault="0050638E" w:rsidP="00931EFF">
            <w:pPr>
              <w:jc w:val="both"/>
              <w:rPr>
                <w:rFonts w:cstheme="minorHAnsi"/>
                <w:sz w:val="16"/>
                <w:szCs w:val="16"/>
              </w:rPr>
            </w:pPr>
          </w:p>
        </w:tc>
        <w:tc>
          <w:tcPr>
            <w:tcW w:w="1350" w:type="dxa"/>
          </w:tcPr>
          <w:p w14:paraId="1E925B51" w14:textId="77777777" w:rsidR="0050638E" w:rsidRPr="00D57BC6" w:rsidRDefault="0050638E" w:rsidP="00931EFF">
            <w:pPr>
              <w:jc w:val="both"/>
              <w:rPr>
                <w:rFonts w:cstheme="minorHAnsi"/>
                <w:sz w:val="16"/>
                <w:szCs w:val="16"/>
              </w:rPr>
            </w:pPr>
          </w:p>
        </w:tc>
      </w:tr>
      <w:tr w:rsidR="0050638E" w:rsidRPr="00D57BC6" w14:paraId="132AF3D2" w14:textId="77777777" w:rsidTr="00773910">
        <w:tc>
          <w:tcPr>
            <w:tcW w:w="720" w:type="dxa"/>
          </w:tcPr>
          <w:p w14:paraId="18536699" w14:textId="197A4AAA"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5293BE58" w14:textId="77777777" w:rsidR="0050638E" w:rsidRPr="00D57BC6" w:rsidRDefault="0050638E" w:rsidP="00931EFF">
            <w:pPr>
              <w:jc w:val="both"/>
              <w:rPr>
                <w:rFonts w:cstheme="minorHAnsi"/>
                <w:sz w:val="16"/>
                <w:szCs w:val="16"/>
              </w:rPr>
            </w:pPr>
          </w:p>
        </w:tc>
        <w:tc>
          <w:tcPr>
            <w:tcW w:w="3150" w:type="dxa"/>
          </w:tcPr>
          <w:p w14:paraId="08FA09BE" w14:textId="1341E1FF" w:rsidR="0050638E" w:rsidRPr="00D57BC6" w:rsidRDefault="0050638E" w:rsidP="00931EFF">
            <w:pPr>
              <w:jc w:val="both"/>
              <w:rPr>
                <w:rFonts w:cstheme="minorHAnsi"/>
                <w:sz w:val="16"/>
                <w:szCs w:val="16"/>
              </w:rPr>
            </w:pPr>
            <w:r w:rsidRPr="00D57BC6">
              <w:rPr>
                <w:rFonts w:cstheme="minorHAnsi"/>
                <w:sz w:val="16"/>
                <w:szCs w:val="16"/>
              </w:rPr>
              <w:t xml:space="preserve">Risk Management governance structure established for coherent coordination between national, regional, and local levels for </w:t>
            </w:r>
            <w:r>
              <w:rPr>
                <w:rFonts w:cstheme="minorHAnsi"/>
                <w:sz w:val="16"/>
                <w:szCs w:val="16"/>
              </w:rPr>
              <w:t>the </w:t>
            </w:r>
            <w:r w:rsidRPr="00D57BC6">
              <w:rPr>
                <w:rFonts w:cstheme="minorHAnsi"/>
                <w:sz w:val="16"/>
                <w:szCs w:val="16"/>
              </w:rPr>
              <w:t xml:space="preserve">implementation of DRM/DRR/CCA/ </w:t>
            </w:r>
            <w:proofErr w:type="spellStart"/>
            <w:r>
              <w:rPr>
                <w:rFonts w:cstheme="minorHAnsi"/>
                <w:sz w:val="16"/>
                <w:szCs w:val="16"/>
              </w:rPr>
              <w:t>NbS</w:t>
            </w:r>
            <w:proofErr w:type="spellEnd"/>
            <w:r w:rsidRPr="00D57BC6">
              <w:rPr>
                <w:rFonts w:cstheme="minorHAnsi"/>
                <w:sz w:val="16"/>
                <w:szCs w:val="16"/>
              </w:rPr>
              <w:t xml:space="preserve"> interventions at </w:t>
            </w:r>
            <w:r>
              <w:rPr>
                <w:rFonts w:cstheme="minorHAnsi"/>
                <w:sz w:val="16"/>
                <w:szCs w:val="16"/>
              </w:rPr>
              <w:t>the </w:t>
            </w:r>
            <w:r w:rsidRPr="00D57BC6">
              <w:rPr>
                <w:rFonts w:cstheme="minorHAnsi"/>
                <w:sz w:val="16"/>
                <w:szCs w:val="16"/>
              </w:rPr>
              <w:t xml:space="preserve">local level </w:t>
            </w:r>
          </w:p>
        </w:tc>
        <w:tc>
          <w:tcPr>
            <w:tcW w:w="1440" w:type="dxa"/>
          </w:tcPr>
          <w:p w14:paraId="7B547458" w14:textId="77777777" w:rsidR="0050638E" w:rsidRPr="00D57BC6" w:rsidRDefault="0050638E" w:rsidP="00931EFF">
            <w:pPr>
              <w:jc w:val="both"/>
              <w:rPr>
                <w:rFonts w:cstheme="minorHAnsi"/>
                <w:sz w:val="16"/>
                <w:szCs w:val="16"/>
              </w:rPr>
            </w:pPr>
          </w:p>
        </w:tc>
        <w:tc>
          <w:tcPr>
            <w:tcW w:w="2520" w:type="dxa"/>
          </w:tcPr>
          <w:p w14:paraId="72004841" w14:textId="6D46BD42" w:rsidR="0050638E" w:rsidRPr="00D57BC6" w:rsidRDefault="0050638E" w:rsidP="00931EFF">
            <w:pPr>
              <w:jc w:val="both"/>
              <w:rPr>
                <w:rFonts w:cstheme="minorHAnsi"/>
                <w:sz w:val="16"/>
                <w:szCs w:val="16"/>
              </w:rPr>
            </w:pPr>
            <w:r w:rsidRPr="00D57BC6">
              <w:rPr>
                <w:rFonts w:cstheme="minorHAnsi"/>
                <w:sz w:val="16"/>
                <w:szCs w:val="16"/>
              </w:rPr>
              <w:t xml:space="preserve">100% stakeholder/local development actors / humanitarian being mandated and accountable to implement DRM/DRR/CCA/ </w:t>
            </w:r>
            <w:proofErr w:type="spellStart"/>
            <w:r>
              <w:rPr>
                <w:rFonts w:cstheme="minorHAnsi"/>
                <w:sz w:val="16"/>
                <w:szCs w:val="16"/>
              </w:rPr>
              <w:t>NbS</w:t>
            </w:r>
            <w:proofErr w:type="spellEnd"/>
            <w:r w:rsidRPr="00D57BC6">
              <w:rPr>
                <w:rFonts w:cstheme="minorHAnsi"/>
                <w:sz w:val="16"/>
                <w:szCs w:val="16"/>
              </w:rPr>
              <w:t xml:space="preserve"> interventions at </w:t>
            </w:r>
            <w:r w:rsidR="009A2E7F">
              <w:rPr>
                <w:rFonts w:cstheme="minorHAnsi"/>
                <w:sz w:val="16"/>
                <w:szCs w:val="16"/>
              </w:rPr>
              <w:t xml:space="preserve">the </w:t>
            </w:r>
            <w:r w:rsidRPr="00D57BC6">
              <w:rPr>
                <w:rFonts w:cstheme="minorHAnsi"/>
                <w:sz w:val="16"/>
                <w:szCs w:val="16"/>
              </w:rPr>
              <w:t xml:space="preserve">local level </w:t>
            </w:r>
          </w:p>
        </w:tc>
        <w:tc>
          <w:tcPr>
            <w:tcW w:w="2520" w:type="dxa"/>
          </w:tcPr>
          <w:p w14:paraId="0FE0E239" w14:textId="6AF2FCA1" w:rsidR="0050638E" w:rsidRPr="00D57BC6" w:rsidRDefault="0050638E" w:rsidP="00931EFF">
            <w:pPr>
              <w:jc w:val="both"/>
              <w:rPr>
                <w:rFonts w:cstheme="minorHAnsi"/>
                <w:sz w:val="16"/>
                <w:szCs w:val="16"/>
              </w:rPr>
            </w:pPr>
            <w:r w:rsidRPr="00D57BC6">
              <w:rPr>
                <w:rFonts w:cstheme="minorHAnsi"/>
                <w:sz w:val="16"/>
                <w:szCs w:val="16"/>
              </w:rPr>
              <w:t xml:space="preserve">% stakeholder/local development actors / humanitarian being mandated and accountable to implement DRM/DRR/CCA/ </w:t>
            </w:r>
            <w:proofErr w:type="spellStart"/>
            <w:r>
              <w:rPr>
                <w:rFonts w:cstheme="minorHAnsi"/>
                <w:sz w:val="16"/>
                <w:szCs w:val="16"/>
              </w:rPr>
              <w:t>NbS</w:t>
            </w:r>
            <w:proofErr w:type="spellEnd"/>
            <w:r w:rsidRPr="00D57BC6">
              <w:rPr>
                <w:rFonts w:cstheme="minorHAnsi"/>
                <w:sz w:val="16"/>
                <w:szCs w:val="16"/>
              </w:rPr>
              <w:t xml:space="preserve"> interventions at </w:t>
            </w:r>
            <w:r>
              <w:rPr>
                <w:rFonts w:cstheme="minorHAnsi"/>
                <w:sz w:val="16"/>
                <w:szCs w:val="16"/>
              </w:rPr>
              <w:t>the </w:t>
            </w:r>
            <w:r w:rsidRPr="00D57BC6">
              <w:rPr>
                <w:rFonts w:cstheme="minorHAnsi"/>
                <w:sz w:val="16"/>
                <w:szCs w:val="16"/>
              </w:rPr>
              <w:t xml:space="preserve">local level </w:t>
            </w:r>
          </w:p>
        </w:tc>
        <w:tc>
          <w:tcPr>
            <w:tcW w:w="1080" w:type="dxa"/>
          </w:tcPr>
          <w:p w14:paraId="41535AE1" w14:textId="0518D613"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5D25017" w14:textId="77777777" w:rsidR="0050638E" w:rsidRPr="00D57BC6" w:rsidRDefault="0050638E" w:rsidP="00931EFF">
            <w:pPr>
              <w:jc w:val="both"/>
              <w:rPr>
                <w:rFonts w:cstheme="minorHAnsi"/>
                <w:sz w:val="16"/>
                <w:szCs w:val="16"/>
              </w:rPr>
            </w:pPr>
          </w:p>
        </w:tc>
        <w:tc>
          <w:tcPr>
            <w:tcW w:w="1350" w:type="dxa"/>
          </w:tcPr>
          <w:p w14:paraId="605760D7" w14:textId="77777777" w:rsidR="0050638E" w:rsidRPr="00D57BC6" w:rsidRDefault="0050638E" w:rsidP="00931EFF">
            <w:pPr>
              <w:jc w:val="both"/>
              <w:rPr>
                <w:rFonts w:cstheme="minorHAnsi"/>
                <w:sz w:val="16"/>
                <w:szCs w:val="16"/>
              </w:rPr>
            </w:pPr>
          </w:p>
        </w:tc>
      </w:tr>
      <w:tr w:rsidR="0050638E" w:rsidRPr="00D57BC6" w14:paraId="0CBC4819" w14:textId="77777777" w:rsidTr="00773910">
        <w:tc>
          <w:tcPr>
            <w:tcW w:w="720" w:type="dxa"/>
          </w:tcPr>
          <w:p w14:paraId="71D87F5A" w14:textId="038F09D8" w:rsidR="0050638E" w:rsidRPr="00CF096E" w:rsidRDefault="0050638E" w:rsidP="00931EFF">
            <w:pPr>
              <w:jc w:val="both"/>
              <w:rPr>
                <w:rFonts w:cstheme="minorHAnsi"/>
                <w:b/>
                <w:bCs/>
                <w:sz w:val="18"/>
                <w:szCs w:val="18"/>
              </w:rPr>
            </w:pPr>
            <w:r w:rsidRPr="00CF096E">
              <w:rPr>
                <w:sz w:val="18"/>
                <w:szCs w:val="18"/>
              </w:rPr>
              <w:lastRenderedPageBreak/>
              <w:t>Pillar 4</w:t>
            </w:r>
          </w:p>
        </w:tc>
        <w:tc>
          <w:tcPr>
            <w:tcW w:w="1890" w:type="dxa"/>
          </w:tcPr>
          <w:p w14:paraId="199A8527" w14:textId="77777777" w:rsidR="0050638E" w:rsidRPr="00D57BC6" w:rsidRDefault="0050638E" w:rsidP="00931EFF">
            <w:pPr>
              <w:jc w:val="both"/>
              <w:rPr>
                <w:rFonts w:cstheme="minorHAnsi"/>
                <w:sz w:val="16"/>
                <w:szCs w:val="16"/>
              </w:rPr>
            </w:pPr>
          </w:p>
        </w:tc>
        <w:tc>
          <w:tcPr>
            <w:tcW w:w="3150" w:type="dxa"/>
          </w:tcPr>
          <w:p w14:paraId="57F2DA8B" w14:textId="4D1AB0FB" w:rsidR="0050638E" w:rsidRPr="00D57BC6" w:rsidRDefault="0050638E" w:rsidP="00931EFF">
            <w:pPr>
              <w:jc w:val="both"/>
              <w:rPr>
                <w:rFonts w:cstheme="minorHAnsi"/>
                <w:sz w:val="16"/>
                <w:szCs w:val="16"/>
              </w:rPr>
            </w:pPr>
            <w:r w:rsidRPr="00D57BC6">
              <w:rPr>
                <w:rFonts w:cstheme="minorHAnsi"/>
                <w:sz w:val="16"/>
                <w:szCs w:val="16"/>
              </w:rPr>
              <w:t>Establish</w:t>
            </w:r>
            <w:r>
              <w:rPr>
                <w:rFonts w:cstheme="minorHAnsi"/>
                <w:sz w:val="16"/>
                <w:szCs w:val="16"/>
              </w:rPr>
              <w:t>ed</w:t>
            </w:r>
            <w:r w:rsidRPr="00D57BC6">
              <w:rPr>
                <w:rFonts w:cstheme="minorHAnsi"/>
                <w:sz w:val="16"/>
                <w:szCs w:val="16"/>
              </w:rPr>
              <w:t xml:space="preserve"> a cross-sectoral </w:t>
            </w:r>
            <w:r>
              <w:rPr>
                <w:rFonts w:cstheme="minorHAnsi"/>
                <w:sz w:val="16"/>
                <w:szCs w:val="16"/>
              </w:rPr>
              <w:t xml:space="preserve">DRM </w:t>
            </w:r>
            <w:r w:rsidRPr="00D57BC6">
              <w:rPr>
                <w:rFonts w:cstheme="minorHAnsi"/>
                <w:sz w:val="16"/>
                <w:szCs w:val="16"/>
              </w:rPr>
              <w:t>governance structure</w:t>
            </w:r>
            <w:r w:rsidR="0073406D">
              <w:rPr>
                <w:rFonts w:cstheme="minorHAnsi"/>
                <w:sz w:val="16"/>
                <w:szCs w:val="16"/>
              </w:rPr>
              <w:t>;</w:t>
            </w:r>
            <w:r w:rsidRPr="00D57BC6">
              <w:rPr>
                <w:rFonts w:cstheme="minorHAnsi"/>
                <w:sz w:val="16"/>
                <w:szCs w:val="16"/>
              </w:rPr>
              <w:t xml:space="preserve"> key institutions</w:t>
            </w:r>
            <w:r>
              <w:rPr>
                <w:rFonts w:cstheme="minorHAnsi"/>
                <w:sz w:val="16"/>
                <w:szCs w:val="16"/>
              </w:rPr>
              <w:t xml:space="preserve"> are engaged in </w:t>
            </w:r>
            <w:r w:rsidR="003B1C56">
              <w:rPr>
                <w:rFonts w:cstheme="minorHAnsi"/>
                <w:sz w:val="16"/>
                <w:szCs w:val="16"/>
              </w:rPr>
              <w:t xml:space="preserve">the </w:t>
            </w:r>
            <w:r>
              <w:rPr>
                <w:rFonts w:cstheme="minorHAnsi"/>
                <w:sz w:val="16"/>
                <w:szCs w:val="16"/>
              </w:rPr>
              <w:t>DRM process</w:t>
            </w:r>
          </w:p>
        </w:tc>
        <w:tc>
          <w:tcPr>
            <w:tcW w:w="1440" w:type="dxa"/>
          </w:tcPr>
          <w:p w14:paraId="1AB6FB3D" w14:textId="77777777" w:rsidR="0050638E" w:rsidRPr="00D57BC6" w:rsidRDefault="0050638E" w:rsidP="00931EFF">
            <w:pPr>
              <w:jc w:val="both"/>
              <w:rPr>
                <w:rFonts w:cstheme="minorHAnsi"/>
                <w:sz w:val="16"/>
                <w:szCs w:val="16"/>
              </w:rPr>
            </w:pPr>
          </w:p>
        </w:tc>
        <w:tc>
          <w:tcPr>
            <w:tcW w:w="2520" w:type="dxa"/>
          </w:tcPr>
          <w:p w14:paraId="78D1067C" w14:textId="50992F0F" w:rsidR="0050638E" w:rsidRPr="00D57BC6" w:rsidRDefault="0050638E" w:rsidP="00931EFF">
            <w:pPr>
              <w:jc w:val="both"/>
              <w:rPr>
                <w:rFonts w:cstheme="minorHAnsi"/>
                <w:sz w:val="16"/>
                <w:szCs w:val="16"/>
              </w:rPr>
            </w:pPr>
            <w:r w:rsidRPr="00D57BC6">
              <w:rPr>
                <w:rFonts w:cstheme="minorHAnsi"/>
                <w:sz w:val="16"/>
                <w:szCs w:val="16"/>
              </w:rPr>
              <w:t xml:space="preserve">100% sector </w:t>
            </w:r>
            <w:r w:rsidR="003B1C56">
              <w:rPr>
                <w:rFonts w:cstheme="minorHAnsi"/>
                <w:sz w:val="16"/>
                <w:szCs w:val="16"/>
              </w:rPr>
              <w:t>departments</w:t>
            </w:r>
            <w:r w:rsidRPr="00D57BC6">
              <w:rPr>
                <w:rFonts w:cstheme="minorHAnsi"/>
                <w:sz w:val="16"/>
                <w:szCs w:val="16"/>
              </w:rPr>
              <w:t xml:space="preserve"> in coordination loop </w:t>
            </w:r>
          </w:p>
        </w:tc>
        <w:tc>
          <w:tcPr>
            <w:tcW w:w="2520" w:type="dxa"/>
          </w:tcPr>
          <w:p w14:paraId="05F2AD26" w14:textId="770D261F" w:rsidR="0050638E" w:rsidRPr="00D57BC6" w:rsidRDefault="0050638E" w:rsidP="00931EFF">
            <w:pPr>
              <w:jc w:val="both"/>
              <w:rPr>
                <w:rFonts w:cstheme="minorHAnsi"/>
                <w:sz w:val="16"/>
                <w:szCs w:val="16"/>
              </w:rPr>
            </w:pPr>
            <w:r w:rsidRPr="00D57BC6">
              <w:rPr>
                <w:rFonts w:cstheme="minorHAnsi"/>
                <w:sz w:val="16"/>
                <w:szCs w:val="16"/>
              </w:rPr>
              <w:t xml:space="preserve">Above 100% sector </w:t>
            </w:r>
            <w:r w:rsidR="0073406D">
              <w:rPr>
                <w:rFonts w:cstheme="minorHAnsi"/>
                <w:sz w:val="16"/>
                <w:szCs w:val="16"/>
              </w:rPr>
              <w:t>departments</w:t>
            </w:r>
            <w:r w:rsidRPr="00D57BC6">
              <w:rPr>
                <w:rFonts w:cstheme="minorHAnsi"/>
                <w:sz w:val="16"/>
                <w:szCs w:val="16"/>
              </w:rPr>
              <w:t xml:space="preserve"> in coordination loop </w:t>
            </w:r>
          </w:p>
        </w:tc>
        <w:tc>
          <w:tcPr>
            <w:tcW w:w="1080" w:type="dxa"/>
          </w:tcPr>
          <w:p w14:paraId="49E94613" w14:textId="24D93E18"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15321462" w14:textId="77777777" w:rsidR="0050638E" w:rsidRPr="00D57BC6" w:rsidRDefault="0050638E" w:rsidP="00931EFF">
            <w:pPr>
              <w:jc w:val="both"/>
              <w:rPr>
                <w:rFonts w:cstheme="minorHAnsi"/>
                <w:sz w:val="16"/>
                <w:szCs w:val="16"/>
              </w:rPr>
            </w:pPr>
          </w:p>
        </w:tc>
        <w:tc>
          <w:tcPr>
            <w:tcW w:w="1350" w:type="dxa"/>
          </w:tcPr>
          <w:p w14:paraId="3D44A009" w14:textId="77777777" w:rsidR="0050638E" w:rsidRPr="00D57BC6" w:rsidRDefault="0050638E" w:rsidP="00931EFF">
            <w:pPr>
              <w:jc w:val="both"/>
              <w:rPr>
                <w:rFonts w:cstheme="minorHAnsi"/>
                <w:sz w:val="16"/>
                <w:szCs w:val="16"/>
              </w:rPr>
            </w:pPr>
          </w:p>
        </w:tc>
      </w:tr>
      <w:tr w:rsidR="0050638E" w:rsidRPr="00D57BC6" w14:paraId="141EF917" w14:textId="77777777" w:rsidTr="00773910">
        <w:tc>
          <w:tcPr>
            <w:tcW w:w="720" w:type="dxa"/>
          </w:tcPr>
          <w:p w14:paraId="3FDB38C3" w14:textId="77777777" w:rsidR="0050638E" w:rsidRPr="00CF096E" w:rsidRDefault="0050638E" w:rsidP="00931EFF">
            <w:pPr>
              <w:jc w:val="both"/>
              <w:rPr>
                <w:sz w:val="18"/>
                <w:szCs w:val="18"/>
              </w:rPr>
            </w:pPr>
          </w:p>
        </w:tc>
        <w:tc>
          <w:tcPr>
            <w:tcW w:w="1890" w:type="dxa"/>
          </w:tcPr>
          <w:p w14:paraId="581D6FC6" w14:textId="77777777" w:rsidR="0050638E" w:rsidRPr="00D57BC6" w:rsidRDefault="0050638E" w:rsidP="00931EFF">
            <w:pPr>
              <w:jc w:val="both"/>
              <w:rPr>
                <w:rFonts w:cstheme="minorHAnsi"/>
                <w:sz w:val="16"/>
                <w:szCs w:val="16"/>
              </w:rPr>
            </w:pPr>
          </w:p>
        </w:tc>
        <w:tc>
          <w:tcPr>
            <w:tcW w:w="3150" w:type="dxa"/>
          </w:tcPr>
          <w:p w14:paraId="7C55DE16" w14:textId="10FFE0BC" w:rsidR="0050638E" w:rsidRPr="00D57BC6" w:rsidRDefault="0050638E" w:rsidP="00931EFF">
            <w:pPr>
              <w:jc w:val="both"/>
              <w:rPr>
                <w:rFonts w:cstheme="minorHAnsi"/>
                <w:sz w:val="16"/>
                <w:szCs w:val="16"/>
              </w:rPr>
            </w:pPr>
            <w:r w:rsidRPr="008A17DE">
              <w:rPr>
                <w:rFonts w:cstheme="minorHAnsi"/>
                <w:sz w:val="16"/>
                <w:szCs w:val="16"/>
              </w:rPr>
              <w:t xml:space="preserve">Developed and mandated </w:t>
            </w:r>
            <w:r w:rsidR="0073406D">
              <w:rPr>
                <w:rFonts w:cstheme="minorHAnsi"/>
                <w:sz w:val="16"/>
                <w:szCs w:val="16"/>
              </w:rPr>
              <w:t xml:space="preserve">an </w:t>
            </w:r>
            <w:r w:rsidRPr="008A17DE">
              <w:rPr>
                <w:rFonts w:cstheme="minorHAnsi"/>
                <w:sz w:val="16"/>
                <w:szCs w:val="16"/>
              </w:rPr>
              <w:t>actionable</w:t>
            </w:r>
            <w:r w:rsidR="0073406D">
              <w:rPr>
                <w:rFonts w:cstheme="minorHAnsi"/>
                <w:sz w:val="16"/>
                <w:szCs w:val="16"/>
              </w:rPr>
              <w:t>,</w:t>
            </w:r>
            <w:r w:rsidRPr="008A17DE">
              <w:rPr>
                <w:rFonts w:cstheme="minorHAnsi"/>
                <w:sz w:val="16"/>
                <w:szCs w:val="16"/>
              </w:rPr>
              <w:t xml:space="preserve"> coherent </w:t>
            </w:r>
            <w:r w:rsidR="0073406D">
              <w:rPr>
                <w:rFonts w:cstheme="minorHAnsi"/>
                <w:sz w:val="16"/>
                <w:szCs w:val="16"/>
              </w:rPr>
              <w:t>sector-level</w:t>
            </w:r>
            <w:r w:rsidRPr="008A17DE">
              <w:rPr>
                <w:rFonts w:cstheme="minorHAnsi"/>
                <w:sz w:val="16"/>
                <w:szCs w:val="16"/>
              </w:rPr>
              <w:t xml:space="preserve"> disaster preparedness, response</w:t>
            </w:r>
            <w:r w:rsidR="0073406D">
              <w:rPr>
                <w:rFonts w:cstheme="minorHAnsi"/>
                <w:sz w:val="16"/>
                <w:szCs w:val="16"/>
              </w:rPr>
              <w:t>,</w:t>
            </w:r>
            <w:r w:rsidRPr="008A17DE">
              <w:rPr>
                <w:rFonts w:cstheme="minorHAnsi"/>
                <w:sz w:val="16"/>
                <w:szCs w:val="16"/>
              </w:rPr>
              <w:t xml:space="preserve"> and recovery framework</w:t>
            </w:r>
            <w:r w:rsidR="0073406D">
              <w:rPr>
                <w:rFonts w:cstheme="minorHAnsi"/>
                <w:sz w:val="16"/>
                <w:szCs w:val="16"/>
              </w:rPr>
              <w:t>,</w:t>
            </w:r>
            <w:r w:rsidRPr="008A17DE">
              <w:rPr>
                <w:rFonts w:cstheme="minorHAnsi"/>
                <w:sz w:val="16"/>
                <w:szCs w:val="16"/>
              </w:rPr>
              <w:t xml:space="preserve"> and sector </w:t>
            </w:r>
            <w:r w:rsidR="0073406D">
              <w:rPr>
                <w:rFonts w:cstheme="minorHAnsi"/>
                <w:sz w:val="16"/>
                <w:szCs w:val="16"/>
              </w:rPr>
              <w:t>departments</w:t>
            </w:r>
            <w:r w:rsidRPr="008A17DE">
              <w:rPr>
                <w:rFonts w:cstheme="minorHAnsi"/>
                <w:sz w:val="16"/>
                <w:szCs w:val="16"/>
              </w:rPr>
              <w:t xml:space="preserve"> are well coordinated to Disaster  </w:t>
            </w:r>
          </w:p>
        </w:tc>
        <w:tc>
          <w:tcPr>
            <w:tcW w:w="1440" w:type="dxa"/>
          </w:tcPr>
          <w:p w14:paraId="0535E60F" w14:textId="77777777" w:rsidR="0050638E" w:rsidRPr="00D57BC6" w:rsidRDefault="0050638E" w:rsidP="00931EFF">
            <w:pPr>
              <w:jc w:val="both"/>
              <w:rPr>
                <w:rFonts w:cstheme="minorHAnsi"/>
                <w:sz w:val="16"/>
                <w:szCs w:val="16"/>
              </w:rPr>
            </w:pPr>
          </w:p>
        </w:tc>
        <w:tc>
          <w:tcPr>
            <w:tcW w:w="2520" w:type="dxa"/>
          </w:tcPr>
          <w:p w14:paraId="7FC78EDC" w14:textId="3A060486" w:rsidR="0050638E" w:rsidRPr="00D57BC6" w:rsidRDefault="0050638E" w:rsidP="00931EFF">
            <w:pPr>
              <w:jc w:val="both"/>
              <w:rPr>
                <w:rFonts w:cstheme="minorHAnsi"/>
                <w:sz w:val="16"/>
                <w:szCs w:val="16"/>
              </w:rPr>
            </w:pPr>
            <w:r w:rsidRPr="00D57BC6">
              <w:rPr>
                <w:rFonts w:cstheme="minorHAnsi"/>
                <w:sz w:val="16"/>
                <w:szCs w:val="16"/>
              </w:rPr>
              <w:t xml:space="preserve">100% </w:t>
            </w:r>
            <w:r w:rsidR="0073406D">
              <w:rPr>
                <w:rFonts w:cstheme="minorHAnsi"/>
                <w:sz w:val="16"/>
                <w:szCs w:val="16"/>
              </w:rPr>
              <w:t xml:space="preserve">of </w:t>
            </w:r>
            <w:r w:rsidRPr="008A17DE">
              <w:rPr>
                <w:rFonts w:cstheme="minorHAnsi"/>
                <w:sz w:val="16"/>
                <w:szCs w:val="16"/>
              </w:rPr>
              <w:t>actionable disaster preparedness, response</w:t>
            </w:r>
            <w:r w:rsidR="0073406D">
              <w:rPr>
                <w:rFonts w:cstheme="minorHAnsi"/>
                <w:sz w:val="16"/>
                <w:szCs w:val="16"/>
              </w:rPr>
              <w:t>,</w:t>
            </w:r>
            <w:r w:rsidRPr="008A17DE">
              <w:rPr>
                <w:rFonts w:cstheme="minorHAnsi"/>
                <w:sz w:val="16"/>
                <w:szCs w:val="16"/>
              </w:rPr>
              <w:t xml:space="preserve"> and recovery framework and sector </w:t>
            </w:r>
            <w:r w:rsidR="0073406D">
              <w:rPr>
                <w:rFonts w:cstheme="minorHAnsi"/>
                <w:sz w:val="16"/>
                <w:szCs w:val="16"/>
              </w:rPr>
              <w:t>departments</w:t>
            </w:r>
            <w:r w:rsidRPr="008A17DE">
              <w:rPr>
                <w:rFonts w:cstheme="minorHAnsi"/>
                <w:sz w:val="16"/>
                <w:szCs w:val="16"/>
              </w:rPr>
              <w:t xml:space="preserve"> are well coordinated to Disaster  </w:t>
            </w:r>
          </w:p>
        </w:tc>
        <w:tc>
          <w:tcPr>
            <w:tcW w:w="2520" w:type="dxa"/>
          </w:tcPr>
          <w:p w14:paraId="25C07DB8" w14:textId="3D4A3AE0" w:rsidR="0050638E" w:rsidRPr="00D57BC6" w:rsidRDefault="0050638E" w:rsidP="00931EFF">
            <w:pPr>
              <w:jc w:val="both"/>
              <w:rPr>
                <w:rFonts w:cstheme="minorHAnsi"/>
                <w:sz w:val="16"/>
                <w:szCs w:val="16"/>
              </w:rPr>
            </w:pPr>
            <w:r w:rsidRPr="00D57BC6">
              <w:rPr>
                <w:rFonts w:cstheme="minorHAnsi"/>
                <w:sz w:val="16"/>
                <w:szCs w:val="16"/>
              </w:rPr>
              <w:t xml:space="preserve">Above 100% sector </w:t>
            </w:r>
            <w:r w:rsidR="0073406D">
              <w:rPr>
                <w:rFonts w:cstheme="minorHAnsi"/>
                <w:sz w:val="16"/>
                <w:szCs w:val="16"/>
              </w:rPr>
              <w:t>departments</w:t>
            </w:r>
            <w:r w:rsidRPr="00D57BC6">
              <w:rPr>
                <w:rFonts w:cstheme="minorHAnsi"/>
                <w:sz w:val="16"/>
                <w:szCs w:val="16"/>
              </w:rPr>
              <w:t xml:space="preserve"> in coordination loop </w:t>
            </w:r>
          </w:p>
        </w:tc>
        <w:tc>
          <w:tcPr>
            <w:tcW w:w="1080" w:type="dxa"/>
          </w:tcPr>
          <w:p w14:paraId="64A3AF9E" w14:textId="3D2FD21F"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76952DF1" w14:textId="77777777" w:rsidR="0050638E" w:rsidRPr="00D57BC6" w:rsidRDefault="0050638E" w:rsidP="00931EFF">
            <w:pPr>
              <w:jc w:val="both"/>
              <w:rPr>
                <w:rFonts w:cstheme="minorHAnsi"/>
                <w:sz w:val="16"/>
                <w:szCs w:val="16"/>
              </w:rPr>
            </w:pPr>
          </w:p>
        </w:tc>
        <w:tc>
          <w:tcPr>
            <w:tcW w:w="1350" w:type="dxa"/>
          </w:tcPr>
          <w:p w14:paraId="541065D2" w14:textId="77777777" w:rsidR="0050638E" w:rsidRPr="00D57BC6" w:rsidRDefault="0050638E" w:rsidP="00931EFF">
            <w:pPr>
              <w:jc w:val="both"/>
              <w:rPr>
                <w:rFonts w:cstheme="minorHAnsi"/>
                <w:sz w:val="16"/>
                <w:szCs w:val="16"/>
              </w:rPr>
            </w:pPr>
          </w:p>
        </w:tc>
      </w:tr>
      <w:tr w:rsidR="0050638E" w:rsidRPr="00D57BC6" w14:paraId="39873991" w14:textId="77777777" w:rsidTr="00773910">
        <w:tc>
          <w:tcPr>
            <w:tcW w:w="720" w:type="dxa"/>
          </w:tcPr>
          <w:p w14:paraId="2E269DDB" w14:textId="21794BC8"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1A82ABEF" w14:textId="77777777" w:rsidR="0050638E" w:rsidRPr="00D57BC6" w:rsidRDefault="0050638E" w:rsidP="00931EFF">
            <w:pPr>
              <w:jc w:val="both"/>
              <w:rPr>
                <w:rFonts w:cstheme="minorHAnsi"/>
                <w:sz w:val="16"/>
                <w:szCs w:val="16"/>
              </w:rPr>
            </w:pPr>
          </w:p>
        </w:tc>
        <w:tc>
          <w:tcPr>
            <w:tcW w:w="3150" w:type="dxa"/>
          </w:tcPr>
          <w:p w14:paraId="220AAD58" w14:textId="5BDDD75F" w:rsidR="0050638E" w:rsidRPr="00D57BC6" w:rsidRDefault="0050638E" w:rsidP="00931EFF">
            <w:pPr>
              <w:jc w:val="both"/>
              <w:rPr>
                <w:rFonts w:cstheme="minorHAnsi"/>
                <w:sz w:val="16"/>
                <w:szCs w:val="16"/>
              </w:rPr>
            </w:pPr>
            <w:r w:rsidRPr="00D57BC6">
              <w:rPr>
                <w:rFonts w:cstheme="minorHAnsi"/>
                <w:sz w:val="16"/>
                <w:szCs w:val="16"/>
              </w:rPr>
              <w:t>Improved capacity of actors/stakeholders in developing local risk regime</w:t>
            </w:r>
            <w:r>
              <w:rPr>
                <w:rFonts w:cstheme="minorHAnsi"/>
                <w:sz w:val="16"/>
                <w:szCs w:val="16"/>
              </w:rPr>
              <w:t>s</w:t>
            </w:r>
            <w:r w:rsidRPr="00D57BC6">
              <w:rPr>
                <w:rFonts w:cstheme="minorHAnsi"/>
                <w:sz w:val="16"/>
                <w:szCs w:val="16"/>
              </w:rPr>
              <w:t xml:space="preserve"> </w:t>
            </w:r>
            <w:r>
              <w:rPr>
                <w:rFonts w:cstheme="minorHAnsi"/>
                <w:sz w:val="16"/>
                <w:szCs w:val="16"/>
              </w:rPr>
              <w:t>and</w:t>
            </w:r>
            <w:r w:rsidRPr="00D57BC6">
              <w:rPr>
                <w:rFonts w:cstheme="minorHAnsi"/>
                <w:sz w:val="16"/>
                <w:szCs w:val="16"/>
              </w:rPr>
              <w:t xml:space="preserve"> landscape context-specific preparedness and response plans to encompass pre-, during, and post-disaster phases from prevention to recovery and rehabilitation.</w:t>
            </w:r>
          </w:p>
        </w:tc>
        <w:tc>
          <w:tcPr>
            <w:tcW w:w="1440" w:type="dxa"/>
          </w:tcPr>
          <w:p w14:paraId="0EA8C151" w14:textId="77777777" w:rsidR="0050638E" w:rsidRPr="00D57BC6" w:rsidRDefault="0050638E" w:rsidP="00931EFF">
            <w:pPr>
              <w:jc w:val="both"/>
              <w:rPr>
                <w:rFonts w:cstheme="minorHAnsi"/>
                <w:sz w:val="16"/>
                <w:szCs w:val="16"/>
              </w:rPr>
            </w:pPr>
          </w:p>
        </w:tc>
        <w:tc>
          <w:tcPr>
            <w:tcW w:w="2520" w:type="dxa"/>
          </w:tcPr>
          <w:p w14:paraId="7B0D0AAD" w14:textId="1D276310" w:rsidR="0050638E" w:rsidRPr="00D57BC6" w:rsidRDefault="0050638E" w:rsidP="00931EFF">
            <w:pPr>
              <w:jc w:val="both"/>
              <w:rPr>
                <w:rFonts w:cstheme="minorHAnsi"/>
                <w:sz w:val="16"/>
                <w:szCs w:val="16"/>
              </w:rPr>
            </w:pPr>
            <w:r w:rsidRPr="00D57BC6">
              <w:rPr>
                <w:rFonts w:cstheme="minorHAnsi"/>
                <w:sz w:val="16"/>
                <w:szCs w:val="16"/>
              </w:rPr>
              <w:t xml:space="preserve">100% organization /stakeholder /actors having capacity in developing local risk </w:t>
            </w:r>
            <w:r w:rsidR="003B1C56">
              <w:rPr>
                <w:rFonts w:cstheme="minorHAnsi"/>
                <w:sz w:val="16"/>
                <w:szCs w:val="16"/>
              </w:rPr>
              <w:t>regimes</w:t>
            </w:r>
            <w:r w:rsidRPr="00D57BC6">
              <w:rPr>
                <w:rFonts w:cstheme="minorHAnsi"/>
                <w:sz w:val="16"/>
                <w:szCs w:val="16"/>
              </w:rPr>
              <w:t xml:space="preserve"> &amp; landscape context-specific preparedness and response plans to encompass pre-, during, and post-disaster phases from prevention to recovery and rehabilitation.</w:t>
            </w:r>
          </w:p>
        </w:tc>
        <w:tc>
          <w:tcPr>
            <w:tcW w:w="2520" w:type="dxa"/>
          </w:tcPr>
          <w:p w14:paraId="3E5F8F46" w14:textId="77777777" w:rsidR="0050638E" w:rsidRPr="00D57BC6" w:rsidRDefault="0050638E" w:rsidP="00931EFF">
            <w:pPr>
              <w:jc w:val="both"/>
              <w:rPr>
                <w:rFonts w:cstheme="minorHAnsi"/>
                <w:sz w:val="16"/>
                <w:szCs w:val="16"/>
              </w:rPr>
            </w:pPr>
            <w:r w:rsidRPr="00D57BC6">
              <w:rPr>
                <w:rFonts w:cstheme="minorHAnsi"/>
                <w:sz w:val="16"/>
                <w:szCs w:val="16"/>
              </w:rPr>
              <w:t>% organization /stakeholder /actors having capacity in developing local risk regime &amp; landscape context-specific preparedness and response plans to encompass pre-, during, and post-disaster phases from prevention to recovery and rehabilitation.</w:t>
            </w:r>
          </w:p>
        </w:tc>
        <w:tc>
          <w:tcPr>
            <w:tcW w:w="1080" w:type="dxa"/>
          </w:tcPr>
          <w:p w14:paraId="73085727" w14:textId="6E9CB9F6"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204747F" w14:textId="77777777" w:rsidR="0050638E" w:rsidRPr="00D57BC6" w:rsidRDefault="0050638E" w:rsidP="00931EFF">
            <w:pPr>
              <w:jc w:val="both"/>
              <w:rPr>
                <w:rFonts w:cstheme="minorHAnsi"/>
                <w:sz w:val="16"/>
                <w:szCs w:val="16"/>
              </w:rPr>
            </w:pPr>
          </w:p>
        </w:tc>
        <w:tc>
          <w:tcPr>
            <w:tcW w:w="1350" w:type="dxa"/>
          </w:tcPr>
          <w:p w14:paraId="1FF5F365" w14:textId="77777777" w:rsidR="0050638E" w:rsidRPr="00D57BC6" w:rsidRDefault="0050638E" w:rsidP="00931EFF">
            <w:pPr>
              <w:jc w:val="both"/>
              <w:rPr>
                <w:rFonts w:cstheme="minorHAnsi"/>
                <w:sz w:val="16"/>
                <w:szCs w:val="16"/>
              </w:rPr>
            </w:pPr>
          </w:p>
        </w:tc>
      </w:tr>
      <w:tr w:rsidR="0050638E" w:rsidRPr="00D57BC6" w14:paraId="01E725AF" w14:textId="77777777" w:rsidTr="00773910">
        <w:tc>
          <w:tcPr>
            <w:tcW w:w="720" w:type="dxa"/>
          </w:tcPr>
          <w:p w14:paraId="2B19527C" w14:textId="77777777" w:rsidR="0050638E" w:rsidRPr="00CF096E" w:rsidRDefault="0050638E" w:rsidP="00931EFF">
            <w:pPr>
              <w:jc w:val="both"/>
              <w:rPr>
                <w:sz w:val="18"/>
                <w:szCs w:val="18"/>
              </w:rPr>
            </w:pPr>
          </w:p>
        </w:tc>
        <w:tc>
          <w:tcPr>
            <w:tcW w:w="1890" w:type="dxa"/>
          </w:tcPr>
          <w:p w14:paraId="057E2123" w14:textId="77777777" w:rsidR="0050638E" w:rsidRPr="00D57BC6" w:rsidRDefault="0050638E" w:rsidP="00931EFF">
            <w:pPr>
              <w:jc w:val="both"/>
              <w:rPr>
                <w:rFonts w:cstheme="minorHAnsi"/>
                <w:sz w:val="16"/>
                <w:szCs w:val="16"/>
              </w:rPr>
            </w:pPr>
          </w:p>
        </w:tc>
        <w:tc>
          <w:tcPr>
            <w:tcW w:w="3150" w:type="dxa"/>
          </w:tcPr>
          <w:p w14:paraId="52C9F722" w14:textId="2E7ED49B" w:rsidR="0050638E" w:rsidRPr="00D57BC6" w:rsidRDefault="0050638E" w:rsidP="00931EFF">
            <w:pPr>
              <w:jc w:val="both"/>
              <w:rPr>
                <w:rFonts w:cstheme="minorHAnsi"/>
                <w:sz w:val="16"/>
                <w:szCs w:val="16"/>
              </w:rPr>
            </w:pPr>
            <w:proofErr w:type="gramStart"/>
            <w:r>
              <w:rPr>
                <w:rFonts w:cstheme="minorHAnsi"/>
                <w:sz w:val="16"/>
                <w:szCs w:val="16"/>
              </w:rPr>
              <w:t>Strengthened</w:t>
            </w:r>
            <w:proofErr w:type="gramEnd"/>
            <w:r>
              <w:rPr>
                <w:rFonts w:cstheme="minorHAnsi"/>
                <w:sz w:val="16"/>
                <w:szCs w:val="16"/>
              </w:rPr>
              <w:t xml:space="preserve"> sector ministry and duty bearer capacity in </w:t>
            </w:r>
            <w:r w:rsidRPr="00D57BC6">
              <w:rPr>
                <w:rFonts w:cstheme="minorHAnsi"/>
                <w:sz w:val="16"/>
                <w:szCs w:val="16"/>
              </w:rPr>
              <w:t>multi</w:t>
            </w:r>
            <w:r>
              <w:rPr>
                <w:rFonts w:cstheme="minorHAnsi"/>
                <w:sz w:val="16"/>
                <w:szCs w:val="16"/>
              </w:rPr>
              <w:t xml:space="preserve">-hazard </w:t>
            </w:r>
            <w:r w:rsidR="003B1C56">
              <w:rPr>
                <w:rFonts w:cstheme="minorHAnsi"/>
                <w:sz w:val="16"/>
                <w:szCs w:val="16"/>
              </w:rPr>
              <w:t>risk-informed</w:t>
            </w:r>
            <w:r>
              <w:rPr>
                <w:rFonts w:cstheme="minorHAnsi"/>
                <w:sz w:val="16"/>
                <w:szCs w:val="16"/>
              </w:rPr>
              <w:t xml:space="preserve"> </w:t>
            </w:r>
            <w:r w:rsidRPr="00D57BC6">
              <w:rPr>
                <w:rFonts w:cstheme="minorHAnsi"/>
                <w:sz w:val="16"/>
                <w:szCs w:val="16"/>
              </w:rPr>
              <w:t>preparedness and response</w:t>
            </w:r>
            <w:r>
              <w:rPr>
                <w:rFonts w:cstheme="minorHAnsi"/>
                <w:sz w:val="16"/>
                <w:szCs w:val="16"/>
              </w:rPr>
              <w:t>,</w:t>
            </w:r>
            <w:r w:rsidRPr="00D57BC6">
              <w:rPr>
                <w:rFonts w:cstheme="minorHAnsi"/>
                <w:sz w:val="16"/>
                <w:szCs w:val="16"/>
              </w:rPr>
              <w:t xml:space="preserve"> recovery</w:t>
            </w:r>
            <w:r>
              <w:rPr>
                <w:rFonts w:cstheme="minorHAnsi"/>
                <w:sz w:val="16"/>
                <w:szCs w:val="16"/>
              </w:rPr>
              <w:t>,</w:t>
            </w:r>
            <w:r w:rsidRPr="00D57BC6">
              <w:rPr>
                <w:rFonts w:cstheme="minorHAnsi"/>
                <w:sz w:val="16"/>
                <w:szCs w:val="16"/>
              </w:rPr>
              <w:t xml:space="preserve"> prevention and rehabilitation</w:t>
            </w:r>
            <w:r>
              <w:rPr>
                <w:rFonts w:cstheme="minorHAnsi"/>
                <w:sz w:val="16"/>
                <w:szCs w:val="16"/>
              </w:rPr>
              <w:t xml:space="preserve"> planning, intervention design and implementation process</w:t>
            </w:r>
            <w:r w:rsidRPr="00D57BC6">
              <w:rPr>
                <w:rFonts w:cstheme="minorHAnsi"/>
                <w:sz w:val="16"/>
                <w:szCs w:val="16"/>
              </w:rPr>
              <w:t>.</w:t>
            </w:r>
          </w:p>
        </w:tc>
        <w:tc>
          <w:tcPr>
            <w:tcW w:w="1440" w:type="dxa"/>
          </w:tcPr>
          <w:p w14:paraId="291AAEC4" w14:textId="77777777" w:rsidR="0050638E" w:rsidRPr="00D57BC6" w:rsidRDefault="0050638E" w:rsidP="00931EFF">
            <w:pPr>
              <w:jc w:val="both"/>
              <w:rPr>
                <w:rFonts w:cstheme="minorHAnsi"/>
                <w:sz w:val="16"/>
                <w:szCs w:val="16"/>
              </w:rPr>
            </w:pPr>
          </w:p>
        </w:tc>
        <w:tc>
          <w:tcPr>
            <w:tcW w:w="2520" w:type="dxa"/>
          </w:tcPr>
          <w:p w14:paraId="7FAF5FC1" w14:textId="0B4A5922" w:rsidR="0050638E" w:rsidRPr="00D57BC6" w:rsidRDefault="0050638E" w:rsidP="00931EFF">
            <w:pPr>
              <w:jc w:val="both"/>
              <w:rPr>
                <w:rFonts w:cstheme="minorHAnsi"/>
                <w:sz w:val="16"/>
                <w:szCs w:val="16"/>
              </w:rPr>
            </w:pPr>
            <w:r>
              <w:rPr>
                <w:rFonts w:cstheme="minorHAnsi"/>
                <w:sz w:val="16"/>
                <w:szCs w:val="16"/>
              </w:rPr>
              <w:t xml:space="preserve">100% sector ministry and duty bearer capacity in </w:t>
            </w:r>
            <w:r w:rsidRPr="00D57BC6">
              <w:rPr>
                <w:rFonts w:cstheme="minorHAnsi"/>
                <w:sz w:val="16"/>
                <w:szCs w:val="16"/>
              </w:rPr>
              <w:t>multi</w:t>
            </w:r>
            <w:r>
              <w:rPr>
                <w:rFonts w:cstheme="minorHAnsi"/>
                <w:sz w:val="16"/>
                <w:szCs w:val="16"/>
              </w:rPr>
              <w:t xml:space="preserve">-hazard </w:t>
            </w:r>
            <w:r w:rsidR="00E5573D">
              <w:rPr>
                <w:rFonts w:cstheme="minorHAnsi"/>
                <w:sz w:val="16"/>
                <w:szCs w:val="16"/>
              </w:rPr>
              <w:t>risk-informed preparedness and response, recovery, prevention, and rehabilitation planning, intervention design,</w:t>
            </w:r>
            <w:r>
              <w:rPr>
                <w:rFonts w:cstheme="minorHAnsi"/>
                <w:sz w:val="16"/>
                <w:szCs w:val="16"/>
              </w:rPr>
              <w:t xml:space="preserve"> and implementation process is increased. </w:t>
            </w:r>
          </w:p>
        </w:tc>
        <w:tc>
          <w:tcPr>
            <w:tcW w:w="2520" w:type="dxa"/>
          </w:tcPr>
          <w:p w14:paraId="05F9650E" w14:textId="4E75D3D8" w:rsidR="0050638E" w:rsidRPr="00D57BC6" w:rsidRDefault="0050638E" w:rsidP="00931EFF">
            <w:pPr>
              <w:jc w:val="both"/>
              <w:rPr>
                <w:rFonts w:cstheme="minorHAnsi"/>
                <w:sz w:val="16"/>
                <w:szCs w:val="16"/>
              </w:rPr>
            </w:pPr>
            <w:r>
              <w:rPr>
                <w:rFonts w:cstheme="minorHAnsi"/>
                <w:sz w:val="16"/>
                <w:szCs w:val="16"/>
              </w:rPr>
              <w:t xml:space="preserve">% sector ministry and duty bearer capacity in </w:t>
            </w:r>
            <w:r w:rsidRPr="00D57BC6">
              <w:rPr>
                <w:rFonts w:cstheme="minorHAnsi"/>
                <w:sz w:val="16"/>
                <w:szCs w:val="16"/>
              </w:rPr>
              <w:t>multi</w:t>
            </w:r>
            <w:r>
              <w:rPr>
                <w:rFonts w:cstheme="minorHAnsi"/>
                <w:sz w:val="16"/>
                <w:szCs w:val="16"/>
              </w:rPr>
              <w:t xml:space="preserve">-hazard </w:t>
            </w:r>
            <w:r w:rsidR="00E5573D">
              <w:rPr>
                <w:rFonts w:cstheme="minorHAnsi"/>
                <w:sz w:val="16"/>
                <w:szCs w:val="16"/>
              </w:rPr>
              <w:t>risk-informed preparedness and response, recovery, prevention, and rehabilitation planning, intervention design,</w:t>
            </w:r>
            <w:r>
              <w:rPr>
                <w:rFonts w:cstheme="minorHAnsi"/>
                <w:sz w:val="16"/>
                <w:szCs w:val="16"/>
              </w:rPr>
              <w:t xml:space="preserve"> and implementation process is increased. </w:t>
            </w:r>
          </w:p>
        </w:tc>
        <w:tc>
          <w:tcPr>
            <w:tcW w:w="1080" w:type="dxa"/>
          </w:tcPr>
          <w:p w14:paraId="4BA679F7" w14:textId="0D97163F"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4CA1D531" w14:textId="77777777" w:rsidR="0050638E" w:rsidRPr="00D57BC6" w:rsidRDefault="0050638E" w:rsidP="00931EFF">
            <w:pPr>
              <w:jc w:val="both"/>
              <w:rPr>
                <w:rFonts w:cstheme="minorHAnsi"/>
                <w:sz w:val="16"/>
                <w:szCs w:val="16"/>
              </w:rPr>
            </w:pPr>
          </w:p>
        </w:tc>
        <w:tc>
          <w:tcPr>
            <w:tcW w:w="1350" w:type="dxa"/>
          </w:tcPr>
          <w:p w14:paraId="777C982E" w14:textId="77777777" w:rsidR="0050638E" w:rsidRPr="00D57BC6" w:rsidRDefault="0050638E" w:rsidP="00931EFF">
            <w:pPr>
              <w:jc w:val="both"/>
              <w:rPr>
                <w:rFonts w:cstheme="minorHAnsi"/>
                <w:sz w:val="16"/>
                <w:szCs w:val="16"/>
              </w:rPr>
            </w:pPr>
          </w:p>
        </w:tc>
      </w:tr>
      <w:tr w:rsidR="0050638E" w:rsidRPr="00D57BC6" w14:paraId="5E175D9D" w14:textId="77777777" w:rsidTr="00773910">
        <w:tc>
          <w:tcPr>
            <w:tcW w:w="720" w:type="dxa"/>
          </w:tcPr>
          <w:p w14:paraId="13B83B48" w14:textId="455D06DB"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1DC6F733" w14:textId="77777777" w:rsidR="0050638E" w:rsidRPr="00D57BC6" w:rsidRDefault="0050638E" w:rsidP="00931EFF">
            <w:pPr>
              <w:jc w:val="both"/>
              <w:rPr>
                <w:rFonts w:cstheme="minorHAnsi"/>
                <w:sz w:val="16"/>
                <w:szCs w:val="16"/>
              </w:rPr>
            </w:pPr>
          </w:p>
        </w:tc>
        <w:tc>
          <w:tcPr>
            <w:tcW w:w="3150" w:type="dxa"/>
          </w:tcPr>
          <w:p w14:paraId="75062249" w14:textId="2F939AAE" w:rsidR="0050638E" w:rsidRPr="00D57BC6" w:rsidRDefault="0050638E" w:rsidP="00931EFF">
            <w:pPr>
              <w:jc w:val="both"/>
              <w:rPr>
                <w:rFonts w:cstheme="minorHAnsi"/>
                <w:sz w:val="16"/>
                <w:szCs w:val="16"/>
              </w:rPr>
            </w:pPr>
            <w:r w:rsidRPr="00D57BC6">
              <w:rPr>
                <w:rFonts w:cstheme="minorHAnsi"/>
                <w:sz w:val="16"/>
                <w:szCs w:val="16"/>
              </w:rPr>
              <w:t xml:space="preserve">Enhanced capacity of stakeholders/actors in developing </w:t>
            </w:r>
            <w:r w:rsidR="003B1C56">
              <w:rPr>
                <w:rFonts w:cstheme="minorHAnsi"/>
                <w:sz w:val="16"/>
                <w:szCs w:val="16"/>
              </w:rPr>
              <w:t>Forecast-based</w:t>
            </w:r>
            <w:r w:rsidRPr="00D57BC6">
              <w:rPr>
                <w:rFonts w:cstheme="minorHAnsi"/>
                <w:sz w:val="16"/>
                <w:szCs w:val="16"/>
              </w:rPr>
              <w:t xml:space="preserve"> Disaster Preparedness, planning anticipatory Early Action, effective response</w:t>
            </w:r>
            <w:r>
              <w:rPr>
                <w:rFonts w:cstheme="minorHAnsi"/>
                <w:sz w:val="16"/>
                <w:szCs w:val="16"/>
              </w:rPr>
              <w:t>,</w:t>
            </w:r>
            <w:r w:rsidRPr="00D57BC6">
              <w:rPr>
                <w:rFonts w:cstheme="minorHAnsi"/>
                <w:sz w:val="16"/>
                <w:szCs w:val="16"/>
              </w:rPr>
              <w:t xml:space="preserve"> and recovery improved</w:t>
            </w:r>
          </w:p>
        </w:tc>
        <w:tc>
          <w:tcPr>
            <w:tcW w:w="1440" w:type="dxa"/>
          </w:tcPr>
          <w:p w14:paraId="075E44A8" w14:textId="77777777" w:rsidR="0050638E" w:rsidRPr="00D57BC6" w:rsidRDefault="0050638E" w:rsidP="00931EFF">
            <w:pPr>
              <w:jc w:val="both"/>
              <w:rPr>
                <w:rFonts w:cstheme="minorHAnsi"/>
                <w:sz w:val="16"/>
                <w:szCs w:val="16"/>
              </w:rPr>
            </w:pPr>
          </w:p>
        </w:tc>
        <w:tc>
          <w:tcPr>
            <w:tcW w:w="2520" w:type="dxa"/>
          </w:tcPr>
          <w:p w14:paraId="467C9781" w14:textId="0EE7F997" w:rsidR="0050638E" w:rsidRPr="00D57BC6" w:rsidRDefault="0050638E" w:rsidP="00931EFF">
            <w:pPr>
              <w:jc w:val="both"/>
              <w:rPr>
                <w:rFonts w:cstheme="minorHAnsi"/>
                <w:sz w:val="16"/>
                <w:szCs w:val="16"/>
              </w:rPr>
            </w:pPr>
            <w:r w:rsidRPr="00D57BC6">
              <w:rPr>
                <w:rFonts w:cstheme="minorHAnsi"/>
                <w:sz w:val="16"/>
                <w:szCs w:val="16"/>
              </w:rPr>
              <w:t xml:space="preserve">100% organization /stakeholder /actors’ capacity in developing Forecast Disaster Preparedness, </w:t>
            </w:r>
            <w:r w:rsidR="003B1C56">
              <w:rPr>
                <w:rFonts w:cstheme="minorHAnsi"/>
                <w:sz w:val="16"/>
                <w:szCs w:val="16"/>
              </w:rPr>
              <w:t>planning</w:t>
            </w:r>
            <w:r w:rsidRPr="00D57BC6">
              <w:rPr>
                <w:rFonts w:cstheme="minorHAnsi"/>
                <w:sz w:val="16"/>
                <w:szCs w:val="16"/>
              </w:rPr>
              <w:t xml:space="preserve"> anticipatory Early Action, effective response and recovery</w:t>
            </w:r>
          </w:p>
        </w:tc>
        <w:tc>
          <w:tcPr>
            <w:tcW w:w="2520" w:type="dxa"/>
          </w:tcPr>
          <w:p w14:paraId="34CD0BBA" w14:textId="6A3D4526" w:rsidR="0050638E" w:rsidRPr="00D57BC6" w:rsidRDefault="0050638E" w:rsidP="00931EFF">
            <w:pPr>
              <w:jc w:val="both"/>
              <w:rPr>
                <w:rFonts w:cstheme="minorHAnsi"/>
                <w:sz w:val="16"/>
                <w:szCs w:val="16"/>
              </w:rPr>
            </w:pPr>
            <w:r w:rsidRPr="00D57BC6">
              <w:rPr>
                <w:rFonts w:cstheme="minorHAnsi"/>
                <w:sz w:val="16"/>
                <w:szCs w:val="16"/>
              </w:rPr>
              <w:t>% organization /stakeholder /actors’ capacity in developing Forecast Disaster Preparedness, Planning</w:t>
            </w:r>
            <w:r w:rsidR="00E5573D">
              <w:rPr>
                <w:rFonts w:cstheme="minorHAnsi"/>
                <w:sz w:val="16"/>
                <w:szCs w:val="16"/>
              </w:rPr>
              <w:t>,</w:t>
            </w:r>
            <w:r w:rsidRPr="00D57BC6">
              <w:rPr>
                <w:rFonts w:cstheme="minorHAnsi"/>
                <w:sz w:val="16"/>
                <w:szCs w:val="16"/>
              </w:rPr>
              <w:t xml:space="preserve"> anticipatory Early Action, effective response</w:t>
            </w:r>
            <w:r>
              <w:rPr>
                <w:rFonts w:cstheme="minorHAnsi"/>
                <w:sz w:val="16"/>
                <w:szCs w:val="16"/>
              </w:rPr>
              <w:t>,</w:t>
            </w:r>
            <w:r w:rsidRPr="00D57BC6">
              <w:rPr>
                <w:rFonts w:cstheme="minorHAnsi"/>
                <w:sz w:val="16"/>
                <w:szCs w:val="16"/>
              </w:rPr>
              <w:t xml:space="preserve"> and recovery</w:t>
            </w:r>
          </w:p>
        </w:tc>
        <w:tc>
          <w:tcPr>
            <w:tcW w:w="1080" w:type="dxa"/>
          </w:tcPr>
          <w:p w14:paraId="3947AC92" w14:textId="783D165F"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0DB43A41" w14:textId="77777777" w:rsidR="0050638E" w:rsidRPr="00D57BC6" w:rsidRDefault="0050638E" w:rsidP="00931EFF">
            <w:pPr>
              <w:jc w:val="both"/>
              <w:rPr>
                <w:rFonts w:cstheme="minorHAnsi"/>
                <w:sz w:val="16"/>
                <w:szCs w:val="16"/>
              </w:rPr>
            </w:pPr>
          </w:p>
        </w:tc>
        <w:tc>
          <w:tcPr>
            <w:tcW w:w="1350" w:type="dxa"/>
          </w:tcPr>
          <w:p w14:paraId="562B8197" w14:textId="77777777" w:rsidR="0050638E" w:rsidRPr="00D57BC6" w:rsidRDefault="0050638E" w:rsidP="00931EFF">
            <w:pPr>
              <w:jc w:val="both"/>
              <w:rPr>
                <w:rFonts w:cstheme="minorHAnsi"/>
                <w:sz w:val="16"/>
                <w:szCs w:val="16"/>
              </w:rPr>
            </w:pPr>
          </w:p>
        </w:tc>
      </w:tr>
      <w:tr w:rsidR="0050638E" w:rsidRPr="00D57BC6" w14:paraId="04FCB055" w14:textId="77777777" w:rsidTr="00773910">
        <w:tc>
          <w:tcPr>
            <w:tcW w:w="720" w:type="dxa"/>
          </w:tcPr>
          <w:p w14:paraId="416F2F1F" w14:textId="1CDCD92D"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616F7EFE" w14:textId="77777777" w:rsidR="0050638E" w:rsidRPr="00D57BC6" w:rsidRDefault="0050638E" w:rsidP="00931EFF">
            <w:pPr>
              <w:jc w:val="both"/>
              <w:rPr>
                <w:rFonts w:cstheme="minorHAnsi"/>
                <w:sz w:val="16"/>
                <w:szCs w:val="16"/>
              </w:rPr>
            </w:pPr>
          </w:p>
        </w:tc>
        <w:tc>
          <w:tcPr>
            <w:tcW w:w="3150" w:type="dxa"/>
          </w:tcPr>
          <w:p w14:paraId="0D67C219" w14:textId="18B8DFBE" w:rsidR="0050638E" w:rsidRPr="00D57BC6" w:rsidRDefault="0050638E" w:rsidP="00931EFF">
            <w:pPr>
              <w:jc w:val="both"/>
              <w:rPr>
                <w:rFonts w:cstheme="minorHAnsi"/>
                <w:sz w:val="16"/>
                <w:szCs w:val="16"/>
              </w:rPr>
            </w:pPr>
            <w:r w:rsidRPr="00D57BC6">
              <w:rPr>
                <w:rFonts w:cstheme="minorHAnsi"/>
                <w:sz w:val="16"/>
                <w:szCs w:val="16"/>
              </w:rPr>
              <w:t xml:space="preserve">Enhanced </w:t>
            </w:r>
            <w:proofErr w:type="spellStart"/>
            <w:r w:rsidRPr="00D57BC6">
              <w:rPr>
                <w:rFonts w:cstheme="minorHAnsi"/>
                <w:sz w:val="16"/>
                <w:szCs w:val="16"/>
              </w:rPr>
              <w:t>SoDMA</w:t>
            </w:r>
            <w:proofErr w:type="spellEnd"/>
            <w:r w:rsidRPr="00D57BC6">
              <w:rPr>
                <w:rFonts w:cstheme="minorHAnsi"/>
                <w:sz w:val="16"/>
                <w:szCs w:val="16"/>
              </w:rPr>
              <w:t xml:space="preserve"> capacity in </w:t>
            </w:r>
            <w:r>
              <w:rPr>
                <w:rFonts w:cstheme="minorHAnsi"/>
                <w:sz w:val="16"/>
                <w:szCs w:val="16"/>
              </w:rPr>
              <w:t>forecast-based</w:t>
            </w:r>
            <w:r w:rsidRPr="00D57BC6">
              <w:rPr>
                <w:rFonts w:cstheme="minorHAnsi"/>
                <w:sz w:val="16"/>
                <w:szCs w:val="16"/>
              </w:rPr>
              <w:t xml:space="preserve"> early action planning and response management at </w:t>
            </w:r>
            <w:r>
              <w:rPr>
                <w:rFonts w:cstheme="minorHAnsi"/>
                <w:sz w:val="16"/>
                <w:szCs w:val="16"/>
              </w:rPr>
              <w:t>the </w:t>
            </w:r>
            <w:r w:rsidRPr="00D57BC6">
              <w:rPr>
                <w:rFonts w:cstheme="minorHAnsi"/>
                <w:sz w:val="16"/>
                <w:szCs w:val="16"/>
              </w:rPr>
              <w:t xml:space="preserve">local level </w:t>
            </w:r>
          </w:p>
        </w:tc>
        <w:tc>
          <w:tcPr>
            <w:tcW w:w="1440" w:type="dxa"/>
          </w:tcPr>
          <w:p w14:paraId="608DFB2B" w14:textId="77777777" w:rsidR="0050638E" w:rsidRPr="00D57BC6" w:rsidRDefault="0050638E" w:rsidP="00931EFF">
            <w:pPr>
              <w:jc w:val="both"/>
              <w:rPr>
                <w:rFonts w:cstheme="minorHAnsi"/>
                <w:sz w:val="16"/>
                <w:szCs w:val="16"/>
              </w:rPr>
            </w:pPr>
          </w:p>
        </w:tc>
        <w:tc>
          <w:tcPr>
            <w:tcW w:w="2520" w:type="dxa"/>
          </w:tcPr>
          <w:p w14:paraId="41E98267" w14:textId="77777777" w:rsidR="0050638E" w:rsidRPr="00D57BC6" w:rsidRDefault="0050638E" w:rsidP="00931EFF">
            <w:pPr>
              <w:jc w:val="both"/>
              <w:rPr>
                <w:rFonts w:cstheme="minorHAnsi"/>
                <w:sz w:val="16"/>
                <w:szCs w:val="16"/>
              </w:rPr>
            </w:pPr>
            <w:r w:rsidRPr="00D57BC6">
              <w:rPr>
                <w:rFonts w:cstheme="minorHAnsi"/>
                <w:sz w:val="16"/>
                <w:szCs w:val="16"/>
              </w:rPr>
              <w:t xml:space="preserve">Full-scale </w:t>
            </w:r>
            <w:proofErr w:type="spellStart"/>
            <w:r w:rsidRPr="00D57BC6">
              <w:rPr>
                <w:rFonts w:cstheme="minorHAnsi"/>
                <w:sz w:val="16"/>
                <w:szCs w:val="16"/>
              </w:rPr>
              <w:t>SoDMA</w:t>
            </w:r>
            <w:proofErr w:type="spellEnd"/>
            <w:r w:rsidRPr="00D57BC6">
              <w:rPr>
                <w:rFonts w:cstheme="minorHAnsi"/>
                <w:sz w:val="16"/>
                <w:szCs w:val="16"/>
              </w:rPr>
              <w:t xml:space="preserve"> forecast deliverability capacity</w:t>
            </w:r>
          </w:p>
        </w:tc>
        <w:tc>
          <w:tcPr>
            <w:tcW w:w="2520" w:type="dxa"/>
          </w:tcPr>
          <w:p w14:paraId="363C84D5" w14:textId="77777777" w:rsidR="0050638E" w:rsidRPr="00D57BC6" w:rsidRDefault="0050638E" w:rsidP="00931EFF">
            <w:pPr>
              <w:jc w:val="both"/>
              <w:rPr>
                <w:rFonts w:cstheme="minorHAnsi"/>
                <w:sz w:val="16"/>
                <w:szCs w:val="16"/>
              </w:rPr>
            </w:pPr>
            <w:r w:rsidRPr="00D57BC6">
              <w:rPr>
                <w:rFonts w:cstheme="minorHAnsi"/>
                <w:sz w:val="16"/>
                <w:szCs w:val="16"/>
              </w:rPr>
              <w:t xml:space="preserve">Full-scale </w:t>
            </w:r>
            <w:proofErr w:type="spellStart"/>
            <w:r w:rsidRPr="00D57BC6">
              <w:rPr>
                <w:rFonts w:cstheme="minorHAnsi"/>
                <w:sz w:val="16"/>
                <w:szCs w:val="16"/>
              </w:rPr>
              <w:t>SoDMA</w:t>
            </w:r>
            <w:proofErr w:type="spellEnd"/>
            <w:r w:rsidRPr="00D57BC6">
              <w:rPr>
                <w:rFonts w:cstheme="minorHAnsi"/>
                <w:sz w:val="16"/>
                <w:szCs w:val="16"/>
              </w:rPr>
              <w:t xml:space="preserve"> forecast deliverability capacity</w:t>
            </w:r>
          </w:p>
        </w:tc>
        <w:tc>
          <w:tcPr>
            <w:tcW w:w="1080" w:type="dxa"/>
          </w:tcPr>
          <w:p w14:paraId="4AC0A9EF" w14:textId="5A903026"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5C440566" w14:textId="77777777" w:rsidR="0050638E" w:rsidRPr="00D57BC6" w:rsidRDefault="0050638E" w:rsidP="00931EFF">
            <w:pPr>
              <w:jc w:val="both"/>
              <w:rPr>
                <w:rFonts w:cstheme="minorHAnsi"/>
                <w:sz w:val="16"/>
                <w:szCs w:val="16"/>
              </w:rPr>
            </w:pPr>
          </w:p>
        </w:tc>
        <w:tc>
          <w:tcPr>
            <w:tcW w:w="1350" w:type="dxa"/>
          </w:tcPr>
          <w:p w14:paraId="388FF026" w14:textId="77777777" w:rsidR="0050638E" w:rsidRPr="00D57BC6" w:rsidRDefault="0050638E" w:rsidP="00931EFF">
            <w:pPr>
              <w:jc w:val="both"/>
              <w:rPr>
                <w:rFonts w:cstheme="minorHAnsi"/>
                <w:sz w:val="16"/>
                <w:szCs w:val="16"/>
              </w:rPr>
            </w:pPr>
          </w:p>
        </w:tc>
      </w:tr>
      <w:tr w:rsidR="0050638E" w:rsidRPr="00D57BC6" w14:paraId="2237BA6F" w14:textId="77777777" w:rsidTr="00773910">
        <w:tc>
          <w:tcPr>
            <w:tcW w:w="720" w:type="dxa"/>
          </w:tcPr>
          <w:p w14:paraId="6D056E24" w14:textId="5F84501D"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045F3CF0" w14:textId="77777777" w:rsidR="0050638E" w:rsidRPr="00D57BC6" w:rsidRDefault="0050638E" w:rsidP="00931EFF">
            <w:pPr>
              <w:jc w:val="both"/>
              <w:rPr>
                <w:rFonts w:cstheme="minorHAnsi"/>
                <w:sz w:val="16"/>
                <w:szCs w:val="16"/>
              </w:rPr>
            </w:pPr>
          </w:p>
        </w:tc>
        <w:tc>
          <w:tcPr>
            <w:tcW w:w="3150" w:type="dxa"/>
          </w:tcPr>
          <w:p w14:paraId="54B17F5B" w14:textId="77777777" w:rsidR="0050638E" w:rsidRPr="00D57BC6" w:rsidRDefault="0050638E" w:rsidP="00931EFF">
            <w:pPr>
              <w:jc w:val="both"/>
              <w:rPr>
                <w:rFonts w:cstheme="minorHAnsi"/>
                <w:sz w:val="16"/>
                <w:szCs w:val="16"/>
              </w:rPr>
            </w:pPr>
            <w:r w:rsidRPr="00D57BC6">
              <w:rPr>
                <w:rFonts w:cstheme="minorHAnsi"/>
                <w:sz w:val="16"/>
                <w:szCs w:val="16"/>
              </w:rPr>
              <w:t>Disaster preparedness measures, including response plans, developed in a participatory and gender-responsive manner.</w:t>
            </w:r>
          </w:p>
        </w:tc>
        <w:tc>
          <w:tcPr>
            <w:tcW w:w="1440" w:type="dxa"/>
          </w:tcPr>
          <w:p w14:paraId="386F9A6E" w14:textId="77777777" w:rsidR="0050638E" w:rsidRPr="00D57BC6" w:rsidRDefault="0050638E" w:rsidP="00931EFF">
            <w:pPr>
              <w:jc w:val="both"/>
              <w:rPr>
                <w:rFonts w:cstheme="minorHAnsi"/>
                <w:sz w:val="16"/>
                <w:szCs w:val="16"/>
              </w:rPr>
            </w:pPr>
          </w:p>
        </w:tc>
        <w:tc>
          <w:tcPr>
            <w:tcW w:w="2520" w:type="dxa"/>
          </w:tcPr>
          <w:p w14:paraId="2C8435AB" w14:textId="023F6CAF" w:rsidR="0050638E" w:rsidRPr="00D57BC6" w:rsidRDefault="0050638E" w:rsidP="00931EFF">
            <w:pPr>
              <w:jc w:val="both"/>
              <w:rPr>
                <w:rFonts w:cstheme="minorHAnsi"/>
                <w:sz w:val="16"/>
                <w:szCs w:val="16"/>
              </w:rPr>
            </w:pPr>
            <w:r w:rsidRPr="00D57BC6">
              <w:rPr>
                <w:rFonts w:cstheme="minorHAnsi"/>
                <w:sz w:val="16"/>
                <w:szCs w:val="16"/>
              </w:rPr>
              <w:t xml:space="preserve">100% </w:t>
            </w:r>
            <w:r>
              <w:rPr>
                <w:rFonts w:cstheme="minorHAnsi"/>
                <w:sz w:val="16"/>
                <w:szCs w:val="16"/>
              </w:rPr>
              <w:t>sector-level</w:t>
            </w:r>
            <w:r w:rsidRPr="00D57BC6">
              <w:rPr>
                <w:rFonts w:cstheme="minorHAnsi"/>
                <w:sz w:val="16"/>
                <w:szCs w:val="16"/>
              </w:rPr>
              <w:t xml:space="preserve"> DRM/DRR/CCA plans are being developed in </w:t>
            </w:r>
            <w:r>
              <w:rPr>
                <w:rFonts w:cstheme="minorHAnsi"/>
                <w:sz w:val="16"/>
                <w:szCs w:val="16"/>
              </w:rPr>
              <w:t>an </w:t>
            </w:r>
            <w:r w:rsidRPr="00D57BC6">
              <w:rPr>
                <w:rFonts w:cstheme="minorHAnsi"/>
                <w:sz w:val="16"/>
                <w:szCs w:val="16"/>
              </w:rPr>
              <w:t>inclusive</w:t>
            </w:r>
            <w:r w:rsidR="009A2E7F">
              <w:rPr>
                <w:rFonts w:cstheme="minorHAnsi"/>
                <w:sz w:val="16"/>
                <w:szCs w:val="16"/>
              </w:rPr>
              <w:t>,</w:t>
            </w:r>
            <w:r w:rsidRPr="00D57BC6">
              <w:rPr>
                <w:rFonts w:cstheme="minorHAnsi"/>
                <w:sz w:val="16"/>
                <w:szCs w:val="16"/>
              </w:rPr>
              <w:t xml:space="preserve"> participatory </w:t>
            </w:r>
            <w:proofErr w:type="gramStart"/>
            <w:r w:rsidRPr="00D57BC6">
              <w:rPr>
                <w:rFonts w:cstheme="minorHAnsi"/>
                <w:sz w:val="16"/>
                <w:szCs w:val="16"/>
              </w:rPr>
              <w:t>way  and</w:t>
            </w:r>
            <w:proofErr w:type="gramEnd"/>
            <w:r w:rsidRPr="00D57BC6">
              <w:rPr>
                <w:rFonts w:cstheme="minorHAnsi"/>
                <w:sz w:val="16"/>
                <w:szCs w:val="16"/>
              </w:rPr>
              <w:t xml:space="preserve"> </w:t>
            </w:r>
            <w:r w:rsidR="003B1C56">
              <w:rPr>
                <w:rFonts w:cstheme="minorHAnsi"/>
                <w:sz w:val="16"/>
                <w:szCs w:val="16"/>
              </w:rPr>
              <w:t xml:space="preserve">are </w:t>
            </w:r>
            <w:r w:rsidRPr="00D57BC6">
              <w:rPr>
                <w:rFonts w:cstheme="minorHAnsi"/>
                <w:sz w:val="16"/>
                <w:szCs w:val="16"/>
              </w:rPr>
              <w:t xml:space="preserve">gender-responsive </w:t>
            </w:r>
          </w:p>
        </w:tc>
        <w:tc>
          <w:tcPr>
            <w:tcW w:w="2520" w:type="dxa"/>
          </w:tcPr>
          <w:p w14:paraId="670BB470" w14:textId="79297846" w:rsidR="0050638E" w:rsidRPr="00D57BC6" w:rsidRDefault="0050638E" w:rsidP="00931EFF">
            <w:pPr>
              <w:jc w:val="both"/>
              <w:rPr>
                <w:rFonts w:cstheme="minorHAnsi"/>
                <w:sz w:val="16"/>
                <w:szCs w:val="16"/>
              </w:rPr>
            </w:pPr>
            <w:r w:rsidRPr="00D57BC6">
              <w:rPr>
                <w:rFonts w:cstheme="minorHAnsi"/>
                <w:sz w:val="16"/>
                <w:szCs w:val="16"/>
              </w:rPr>
              <w:t xml:space="preserve">% </w:t>
            </w:r>
            <w:r>
              <w:rPr>
                <w:rFonts w:cstheme="minorHAnsi"/>
                <w:sz w:val="16"/>
                <w:szCs w:val="16"/>
              </w:rPr>
              <w:t>sector-level</w:t>
            </w:r>
            <w:r w:rsidRPr="00D57BC6">
              <w:rPr>
                <w:rFonts w:cstheme="minorHAnsi"/>
                <w:sz w:val="16"/>
                <w:szCs w:val="16"/>
              </w:rPr>
              <w:t xml:space="preserve"> DRM/DRR/CCA plans are being developed in </w:t>
            </w:r>
            <w:r>
              <w:rPr>
                <w:rFonts w:cstheme="minorHAnsi"/>
                <w:sz w:val="16"/>
                <w:szCs w:val="16"/>
              </w:rPr>
              <w:t>an </w:t>
            </w:r>
            <w:r w:rsidRPr="00D57BC6">
              <w:rPr>
                <w:rFonts w:cstheme="minorHAnsi"/>
                <w:sz w:val="16"/>
                <w:szCs w:val="16"/>
              </w:rPr>
              <w:t>inclusive</w:t>
            </w:r>
            <w:r w:rsidR="003B1C56">
              <w:rPr>
                <w:rFonts w:cstheme="minorHAnsi"/>
                <w:sz w:val="16"/>
                <w:szCs w:val="16"/>
              </w:rPr>
              <w:t>,</w:t>
            </w:r>
            <w:r w:rsidRPr="00D57BC6">
              <w:rPr>
                <w:rFonts w:cstheme="minorHAnsi"/>
                <w:sz w:val="16"/>
                <w:szCs w:val="16"/>
              </w:rPr>
              <w:t xml:space="preserve"> participatory way</w:t>
            </w:r>
            <w:r>
              <w:rPr>
                <w:rFonts w:cstheme="minorHAnsi"/>
                <w:sz w:val="16"/>
                <w:szCs w:val="16"/>
              </w:rPr>
              <w:t>, </w:t>
            </w:r>
            <w:r w:rsidRPr="00D57BC6">
              <w:rPr>
                <w:rFonts w:cstheme="minorHAnsi"/>
                <w:sz w:val="16"/>
                <w:szCs w:val="16"/>
              </w:rPr>
              <w:t xml:space="preserve">and </w:t>
            </w:r>
            <w:r w:rsidR="003B1C56">
              <w:rPr>
                <w:rFonts w:cstheme="minorHAnsi"/>
                <w:sz w:val="16"/>
                <w:szCs w:val="16"/>
              </w:rPr>
              <w:t xml:space="preserve">are </w:t>
            </w:r>
            <w:r w:rsidRPr="00D57BC6">
              <w:rPr>
                <w:rFonts w:cstheme="minorHAnsi"/>
                <w:sz w:val="16"/>
                <w:szCs w:val="16"/>
              </w:rPr>
              <w:t xml:space="preserve">gender-responsive </w:t>
            </w:r>
          </w:p>
        </w:tc>
        <w:tc>
          <w:tcPr>
            <w:tcW w:w="1080" w:type="dxa"/>
          </w:tcPr>
          <w:p w14:paraId="47162C4A" w14:textId="68940289"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8ADF989" w14:textId="77777777" w:rsidR="0050638E" w:rsidRPr="00D57BC6" w:rsidRDefault="0050638E" w:rsidP="00931EFF">
            <w:pPr>
              <w:jc w:val="both"/>
              <w:rPr>
                <w:rFonts w:cstheme="minorHAnsi"/>
                <w:sz w:val="16"/>
                <w:szCs w:val="16"/>
              </w:rPr>
            </w:pPr>
          </w:p>
        </w:tc>
        <w:tc>
          <w:tcPr>
            <w:tcW w:w="1350" w:type="dxa"/>
          </w:tcPr>
          <w:p w14:paraId="054AD0C5" w14:textId="77777777" w:rsidR="0050638E" w:rsidRPr="00D57BC6" w:rsidRDefault="0050638E" w:rsidP="00931EFF">
            <w:pPr>
              <w:jc w:val="both"/>
              <w:rPr>
                <w:rFonts w:cstheme="minorHAnsi"/>
                <w:sz w:val="16"/>
                <w:szCs w:val="16"/>
              </w:rPr>
            </w:pPr>
          </w:p>
        </w:tc>
      </w:tr>
      <w:tr w:rsidR="0050638E" w:rsidRPr="00D57BC6" w14:paraId="5E4772A0" w14:textId="77777777" w:rsidTr="00773910">
        <w:tc>
          <w:tcPr>
            <w:tcW w:w="720" w:type="dxa"/>
          </w:tcPr>
          <w:p w14:paraId="4EF7F5E3" w14:textId="72024E49"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19A0DCD5" w14:textId="77777777" w:rsidR="0050638E" w:rsidRPr="00D57BC6" w:rsidRDefault="0050638E" w:rsidP="00931EFF">
            <w:pPr>
              <w:jc w:val="both"/>
              <w:rPr>
                <w:rFonts w:cstheme="minorHAnsi"/>
                <w:sz w:val="16"/>
                <w:szCs w:val="16"/>
              </w:rPr>
            </w:pPr>
          </w:p>
        </w:tc>
        <w:tc>
          <w:tcPr>
            <w:tcW w:w="3150" w:type="dxa"/>
          </w:tcPr>
          <w:p w14:paraId="4B44A946" w14:textId="162831E0" w:rsidR="0050638E" w:rsidRPr="00D57BC6" w:rsidRDefault="0050638E" w:rsidP="00931EFF">
            <w:pPr>
              <w:jc w:val="both"/>
              <w:rPr>
                <w:rFonts w:cstheme="minorHAnsi"/>
                <w:sz w:val="16"/>
                <w:szCs w:val="16"/>
              </w:rPr>
            </w:pPr>
            <w:r w:rsidRPr="00D57BC6">
              <w:rPr>
                <w:rFonts w:cstheme="minorHAnsi"/>
                <w:b/>
                <w:bCs/>
                <w:sz w:val="16"/>
                <w:szCs w:val="16"/>
              </w:rPr>
              <w:t xml:space="preserve">Strengthen   last-mile disaster preparedness capacity of </w:t>
            </w:r>
            <w:r w:rsidR="003B1C56">
              <w:rPr>
                <w:rFonts w:cstheme="minorHAnsi"/>
                <w:b/>
                <w:bCs/>
                <w:sz w:val="16"/>
                <w:szCs w:val="16"/>
              </w:rPr>
              <w:t>stakeholders</w:t>
            </w:r>
            <w:r w:rsidRPr="00D57BC6">
              <w:rPr>
                <w:rFonts w:cstheme="minorHAnsi"/>
                <w:b/>
                <w:bCs/>
                <w:sz w:val="16"/>
                <w:szCs w:val="16"/>
              </w:rPr>
              <w:t xml:space="preserve"> and community</w:t>
            </w:r>
          </w:p>
        </w:tc>
        <w:tc>
          <w:tcPr>
            <w:tcW w:w="1440" w:type="dxa"/>
          </w:tcPr>
          <w:p w14:paraId="241ED0BA" w14:textId="77777777" w:rsidR="0050638E" w:rsidRPr="00D57BC6" w:rsidRDefault="0050638E" w:rsidP="00931EFF">
            <w:pPr>
              <w:jc w:val="both"/>
              <w:rPr>
                <w:rFonts w:cstheme="minorHAnsi"/>
                <w:sz w:val="16"/>
                <w:szCs w:val="16"/>
              </w:rPr>
            </w:pPr>
          </w:p>
        </w:tc>
        <w:tc>
          <w:tcPr>
            <w:tcW w:w="2520" w:type="dxa"/>
          </w:tcPr>
          <w:p w14:paraId="4D3A316F" w14:textId="77777777" w:rsidR="0050638E" w:rsidRPr="00D57BC6" w:rsidRDefault="0050638E" w:rsidP="00931EFF">
            <w:pPr>
              <w:jc w:val="both"/>
              <w:rPr>
                <w:rFonts w:cstheme="minorHAnsi"/>
                <w:sz w:val="16"/>
                <w:szCs w:val="16"/>
              </w:rPr>
            </w:pPr>
            <w:r w:rsidRPr="00D57BC6">
              <w:rPr>
                <w:rFonts w:cstheme="minorHAnsi"/>
                <w:sz w:val="16"/>
                <w:szCs w:val="16"/>
              </w:rPr>
              <w:t>100% local actors/stakeholders/CPC/DMC/</w:t>
            </w:r>
          </w:p>
          <w:p w14:paraId="4C873C33" w14:textId="77777777" w:rsidR="0050638E" w:rsidRPr="00D57BC6" w:rsidRDefault="0050638E" w:rsidP="00931EFF">
            <w:pPr>
              <w:jc w:val="both"/>
              <w:rPr>
                <w:rFonts w:cstheme="minorHAnsi"/>
                <w:sz w:val="16"/>
                <w:szCs w:val="16"/>
              </w:rPr>
            </w:pPr>
            <w:r w:rsidRPr="00D57BC6">
              <w:rPr>
                <w:rFonts w:cstheme="minorHAnsi"/>
                <w:sz w:val="16"/>
                <w:szCs w:val="16"/>
              </w:rPr>
              <w:t xml:space="preserve">CSOs last-mile able to develop support local </w:t>
            </w:r>
            <w:proofErr w:type="gramStart"/>
            <w:r w:rsidRPr="00D57BC6">
              <w:rPr>
                <w:rFonts w:cstheme="minorHAnsi"/>
                <w:sz w:val="16"/>
                <w:szCs w:val="16"/>
              </w:rPr>
              <w:t>emergency  preparedness</w:t>
            </w:r>
            <w:proofErr w:type="gramEnd"/>
            <w:r w:rsidRPr="00D57BC6">
              <w:rPr>
                <w:rFonts w:cstheme="minorHAnsi"/>
                <w:sz w:val="16"/>
                <w:szCs w:val="16"/>
              </w:rPr>
              <w:t xml:space="preserve"> and response  </w:t>
            </w:r>
          </w:p>
        </w:tc>
        <w:tc>
          <w:tcPr>
            <w:tcW w:w="2520" w:type="dxa"/>
          </w:tcPr>
          <w:p w14:paraId="7B1D584D" w14:textId="77777777" w:rsidR="0050638E" w:rsidRPr="00D57BC6" w:rsidRDefault="0050638E" w:rsidP="00931EFF">
            <w:pPr>
              <w:jc w:val="both"/>
              <w:rPr>
                <w:rFonts w:cstheme="minorHAnsi"/>
                <w:sz w:val="16"/>
                <w:szCs w:val="16"/>
              </w:rPr>
            </w:pPr>
            <w:r w:rsidRPr="00D57BC6">
              <w:rPr>
                <w:rFonts w:cstheme="minorHAnsi"/>
                <w:sz w:val="16"/>
                <w:szCs w:val="16"/>
              </w:rPr>
              <w:t>% local actors/stakeholders/CPC/DMC/</w:t>
            </w:r>
          </w:p>
          <w:p w14:paraId="2FD171C4" w14:textId="78640CD5" w:rsidR="0050638E" w:rsidRPr="00D57BC6" w:rsidRDefault="0050638E" w:rsidP="00931EFF">
            <w:pPr>
              <w:jc w:val="both"/>
              <w:rPr>
                <w:rFonts w:cstheme="minorHAnsi"/>
                <w:sz w:val="16"/>
                <w:szCs w:val="16"/>
              </w:rPr>
            </w:pPr>
            <w:r w:rsidRPr="00D57BC6">
              <w:rPr>
                <w:rFonts w:cstheme="minorHAnsi"/>
                <w:sz w:val="16"/>
                <w:szCs w:val="16"/>
              </w:rPr>
              <w:t xml:space="preserve">CSOs last-mile able to develop </w:t>
            </w:r>
            <w:r w:rsidR="003B1C56">
              <w:rPr>
                <w:rFonts w:cstheme="minorHAnsi"/>
                <w:sz w:val="16"/>
                <w:szCs w:val="16"/>
              </w:rPr>
              <w:t xml:space="preserve">and </w:t>
            </w:r>
            <w:r w:rsidRPr="00D57BC6">
              <w:rPr>
                <w:rFonts w:cstheme="minorHAnsi"/>
                <w:sz w:val="16"/>
                <w:szCs w:val="16"/>
              </w:rPr>
              <w:t xml:space="preserve">support local </w:t>
            </w:r>
            <w:proofErr w:type="gramStart"/>
            <w:r w:rsidRPr="00D57BC6">
              <w:rPr>
                <w:rFonts w:cstheme="minorHAnsi"/>
                <w:sz w:val="16"/>
                <w:szCs w:val="16"/>
              </w:rPr>
              <w:t>emergency  preparedness</w:t>
            </w:r>
            <w:proofErr w:type="gramEnd"/>
            <w:r w:rsidRPr="00D57BC6">
              <w:rPr>
                <w:rFonts w:cstheme="minorHAnsi"/>
                <w:sz w:val="16"/>
                <w:szCs w:val="16"/>
              </w:rPr>
              <w:t xml:space="preserve"> and response  </w:t>
            </w:r>
          </w:p>
        </w:tc>
        <w:tc>
          <w:tcPr>
            <w:tcW w:w="1080" w:type="dxa"/>
          </w:tcPr>
          <w:p w14:paraId="11064658" w14:textId="11322EB8"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8C56527" w14:textId="77777777" w:rsidR="0050638E" w:rsidRPr="00D57BC6" w:rsidRDefault="0050638E" w:rsidP="00931EFF">
            <w:pPr>
              <w:jc w:val="both"/>
              <w:rPr>
                <w:rFonts w:cstheme="minorHAnsi"/>
                <w:sz w:val="16"/>
                <w:szCs w:val="16"/>
              </w:rPr>
            </w:pPr>
          </w:p>
        </w:tc>
        <w:tc>
          <w:tcPr>
            <w:tcW w:w="1350" w:type="dxa"/>
          </w:tcPr>
          <w:p w14:paraId="07C65214" w14:textId="77777777" w:rsidR="0050638E" w:rsidRPr="00D57BC6" w:rsidRDefault="0050638E" w:rsidP="00931EFF">
            <w:pPr>
              <w:jc w:val="both"/>
              <w:rPr>
                <w:rFonts w:cstheme="minorHAnsi"/>
                <w:sz w:val="16"/>
                <w:szCs w:val="16"/>
              </w:rPr>
            </w:pPr>
          </w:p>
        </w:tc>
      </w:tr>
      <w:tr w:rsidR="0050638E" w:rsidRPr="00D57BC6" w14:paraId="231E5EF0" w14:textId="77777777" w:rsidTr="00773910">
        <w:tc>
          <w:tcPr>
            <w:tcW w:w="720" w:type="dxa"/>
          </w:tcPr>
          <w:p w14:paraId="76054827" w14:textId="5D8239FC" w:rsidR="0050638E" w:rsidRPr="00CF096E" w:rsidRDefault="0050638E" w:rsidP="00931EFF">
            <w:pPr>
              <w:jc w:val="both"/>
              <w:rPr>
                <w:rFonts w:cstheme="minorHAnsi"/>
                <w:b/>
                <w:bCs/>
                <w:sz w:val="18"/>
                <w:szCs w:val="18"/>
              </w:rPr>
            </w:pPr>
            <w:r w:rsidRPr="00CF096E">
              <w:rPr>
                <w:sz w:val="18"/>
                <w:szCs w:val="18"/>
              </w:rPr>
              <w:lastRenderedPageBreak/>
              <w:t>Pillar 4</w:t>
            </w:r>
          </w:p>
        </w:tc>
        <w:tc>
          <w:tcPr>
            <w:tcW w:w="1890" w:type="dxa"/>
          </w:tcPr>
          <w:p w14:paraId="43ADECD0" w14:textId="77777777" w:rsidR="0050638E" w:rsidRPr="00D57BC6" w:rsidRDefault="0050638E" w:rsidP="00931EFF">
            <w:pPr>
              <w:jc w:val="both"/>
              <w:rPr>
                <w:rFonts w:cstheme="minorHAnsi"/>
                <w:sz w:val="16"/>
                <w:szCs w:val="16"/>
              </w:rPr>
            </w:pPr>
          </w:p>
        </w:tc>
        <w:tc>
          <w:tcPr>
            <w:tcW w:w="3150" w:type="dxa"/>
          </w:tcPr>
          <w:p w14:paraId="0262D017" w14:textId="77777777" w:rsidR="0050638E" w:rsidRPr="00D57BC6" w:rsidRDefault="0050638E" w:rsidP="00931EFF">
            <w:pPr>
              <w:jc w:val="both"/>
              <w:rPr>
                <w:rFonts w:cstheme="minorHAnsi"/>
                <w:sz w:val="16"/>
                <w:szCs w:val="16"/>
              </w:rPr>
            </w:pPr>
            <w:r w:rsidRPr="00D57BC6">
              <w:rPr>
                <w:rFonts w:cstheme="minorHAnsi"/>
                <w:sz w:val="16"/>
                <w:szCs w:val="16"/>
              </w:rPr>
              <w:t xml:space="preserve">Improved </w:t>
            </w:r>
            <w:r w:rsidRPr="00D57BC6">
              <w:rPr>
                <w:rFonts w:eastAsia="Times New Roman" w:cstheme="minorHAnsi"/>
                <w:kern w:val="0"/>
                <w:sz w:val="16"/>
                <w:szCs w:val="16"/>
                <w14:ligatures w14:val="none"/>
              </w:rPr>
              <w:t>Government Coordination Structure of crisis response</w:t>
            </w:r>
          </w:p>
        </w:tc>
        <w:tc>
          <w:tcPr>
            <w:tcW w:w="1440" w:type="dxa"/>
          </w:tcPr>
          <w:p w14:paraId="23D5C4BE" w14:textId="77777777" w:rsidR="0050638E" w:rsidRPr="00D57BC6" w:rsidRDefault="0050638E" w:rsidP="00931EFF">
            <w:pPr>
              <w:jc w:val="both"/>
              <w:rPr>
                <w:rFonts w:cstheme="minorHAnsi"/>
                <w:sz w:val="16"/>
                <w:szCs w:val="16"/>
              </w:rPr>
            </w:pPr>
          </w:p>
        </w:tc>
        <w:tc>
          <w:tcPr>
            <w:tcW w:w="2520" w:type="dxa"/>
          </w:tcPr>
          <w:p w14:paraId="5AE98451" w14:textId="67537E24" w:rsidR="0050638E" w:rsidRPr="00D57BC6" w:rsidRDefault="0050638E" w:rsidP="00931EFF">
            <w:pPr>
              <w:jc w:val="both"/>
              <w:rPr>
                <w:rFonts w:cstheme="minorHAnsi"/>
                <w:sz w:val="16"/>
                <w:szCs w:val="16"/>
              </w:rPr>
            </w:pPr>
            <w:r w:rsidRPr="00D57BC6">
              <w:rPr>
                <w:rFonts w:cstheme="minorHAnsi"/>
                <w:sz w:val="16"/>
                <w:szCs w:val="16"/>
              </w:rPr>
              <w:t xml:space="preserve">% government sector </w:t>
            </w:r>
            <w:r>
              <w:rPr>
                <w:rFonts w:cstheme="minorHAnsi"/>
                <w:sz w:val="16"/>
                <w:szCs w:val="16"/>
              </w:rPr>
              <w:t>departments</w:t>
            </w:r>
            <w:r w:rsidRPr="00D57BC6">
              <w:rPr>
                <w:rFonts w:cstheme="minorHAnsi"/>
                <w:sz w:val="16"/>
                <w:szCs w:val="16"/>
              </w:rPr>
              <w:t xml:space="preserve"> are well coordinated with </w:t>
            </w:r>
            <w:r w:rsidR="00024043">
              <w:rPr>
                <w:rFonts w:cstheme="minorHAnsi"/>
                <w:sz w:val="16"/>
                <w:szCs w:val="16"/>
              </w:rPr>
              <w:t>NMHEWC</w:t>
            </w:r>
            <w:r w:rsidRPr="00D57BC6">
              <w:rPr>
                <w:rFonts w:cstheme="minorHAnsi"/>
                <w:sz w:val="16"/>
                <w:szCs w:val="16"/>
              </w:rPr>
              <w:t xml:space="preserve"> and Situation </w:t>
            </w:r>
            <w:r w:rsidR="003B1C56">
              <w:rPr>
                <w:rFonts w:cstheme="minorHAnsi"/>
                <w:sz w:val="16"/>
                <w:szCs w:val="16"/>
              </w:rPr>
              <w:t>Room</w:t>
            </w:r>
            <w:r w:rsidRPr="00D57BC6">
              <w:rPr>
                <w:rFonts w:cstheme="minorHAnsi"/>
                <w:sz w:val="16"/>
                <w:szCs w:val="16"/>
              </w:rPr>
              <w:t xml:space="preserve"> for interactive risk commu</w:t>
            </w:r>
            <w:r>
              <w:rPr>
                <w:rFonts w:cstheme="minorHAnsi"/>
                <w:sz w:val="16"/>
                <w:szCs w:val="16"/>
              </w:rPr>
              <w:t>ni</w:t>
            </w:r>
            <w:r w:rsidRPr="00D57BC6">
              <w:rPr>
                <w:rFonts w:cstheme="minorHAnsi"/>
                <w:sz w:val="16"/>
                <w:szCs w:val="16"/>
              </w:rPr>
              <w:t xml:space="preserve">cation </w:t>
            </w:r>
          </w:p>
        </w:tc>
        <w:tc>
          <w:tcPr>
            <w:tcW w:w="2520" w:type="dxa"/>
          </w:tcPr>
          <w:p w14:paraId="4B85F95B" w14:textId="17D54AED" w:rsidR="0050638E" w:rsidRPr="00D57BC6" w:rsidRDefault="0050638E" w:rsidP="00931EFF">
            <w:pPr>
              <w:jc w:val="both"/>
              <w:rPr>
                <w:rFonts w:cstheme="minorHAnsi"/>
                <w:sz w:val="16"/>
                <w:szCs w:val="16"/>
              </w:rPr>
            </w:pPr>
            <w:r w:rsidRPr="00D57BC6">
              <w:rPr>
                <w:rFonts w:cstheme="minorHAnsi"/>
                <w:sz w:val="16"/>
                <w:szCs w:val="16"/>
              </w:rPr>
              <w:t xml:space="preserve">% government sector </w:t>
            </w:r>
            <w:r>
              <w:rPr>
                <w:rFonts w:cstheme="minorHAnsi"/>
                <w:sz w:val="16"/>
                <w:szCs w:val="16"/>
              </w:rPr>
              <w:t>departments</w:t>
            </w:r>
            <w:r w:rsidRPr="00D57BC6">
              <w:rPr>
                <w:rFonts w:cstheme="minorHAnsi"/>
                <w:sz w:val="16"/>
                <w:szCs w:val="16"/>
              </w:rPr>
              <w:t xml:space="preserve"> are well coordinated with </w:t>
            </w:r>
            <w:r w:rsidR="00024043">
              <w:rPr>
                <w:rFonts w:cstheme="minorHAnsi"/>
                <w:sz w:val="16"/>
                <w:szCs w:val="16"/>
              </w:rPr>
              <w:t>NMHEWC</w:t>
            </w:r>
            <w:r w:rsidRPr="00D57BC6">
              <w:rPr>
                <w:rFonts w:cstheme="minorHAnsi"/>
                <w:sz w:val="16"/>
                <w:szCs w:val="16"/>
              </w:rPr>
              <w:t xml:space="preserve"> and Situation </w:t>
            </w:r>
            <w:r w:rsidR="003B1C56">
              <w:rPr>
                <w:rFonts w:cstheme="minorHAnsi"/>
                <w:sz w:val="16"/>
                <w:szCs w:val="16"/>
              </w:rPr>
              <w:t>Room</w:t>
            </w:r>
            <w:r w:rsidRPr="00D57BC6">
              <w:rPr>
                <w:rFonts w:cstheme="minorHAnsi"/>
                <w:sz w:val="16"/>
                <w:szCs w:val="16"/>
              </w:rPr>
              <w:t xml:space="preserve"> for interactive risk </w:t>
            </w:r>
            <w:r>
              <w:rPr>
                <w:rFonts w:cstheme="minorHAnsi"/>
                <w:sz w:val="16"/>
                <w:szCs w:val="16"/>
              </w:rPr>
              <w:t>communication.</w:t>
            </w:r>
            <w:r w:rsidRPr="00D57BC6">
              <w:rPr>
                <w:rFonts w:cstheme="minorHAnsi"/>
                <w:sz w:val="16"/>
                <w:szCs w:val="16"/>
              </w:rPr>
              <w:t xml:space="preserve"> </w:t>
            </w:r>
          </w:p>
        </w:tc>
        <w:tc>
          <w:tcPr>
            <w:tcW w:w="1080" w:type="dxa"/>
          </w:tcPr>
          <w:p w14:paraId="6DBC0168" w14:textId="4D37005D"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08EDB74" w14:textId="77777777" w:rsidR="0050638E" w:rsidRPr="00D57BC6" w:rsidRDefault="0050638E" w:rsidP="00931EFF">
            <w:pPr>
              <w:jc w:val="both"/>
              <w:rPr>
                <w:rFonts w:cstheme="minorHAnsi"/>
                <w:sz w:val="16"/>
                <w:szCs w:val="16"/>
              </w:rPr>
            </w:pPr>
          </w:p>
        </w:tc>
        <w:tc>
          <w:tcPr>
            <w:tcW w:w="1350" w:type="dxa"/>
          </w:tcPr>
          <w:p w14:paraId="6385E7E6" w14:textId="77777777" w:rsidR="0050638E" w:rsidRPr="00D57BC6" w:rsidRDefault="0050638E" w:rsidP="00931EFF">
            <w:pPr>
              <w:jc w:val="both"/>
              <w:rPr>
                <w:rFonts w:cstheme="minorHAnsi"/>
                <w:sz w:val="16"/>
                <w:szCs w:val="16"/>
              </w:rPr>
            </w:pPr>
          </w:p>
        </w:tc>
      </w:tr>
      <w:tr w:rsidR="0050638E" w:rsidRPr="00D57BC6" w14:paraId="1DCD3719" w14:textId="77777777" w:rsidTr="00773910">
        <w:tc>
          <w:tcPr>
            <w:tcW w:w="720" w:type="dxa"/>
          </w:tcPr>
          <w:p w14:paraId="5F2CE4BE" w14:textId="67F74EF0"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585038C5" w14:textId="77777777" w:rsidR="0050638E" w:rsidRPr="00D57BC6" w:rsidRDefault="0050638E" w:rsidP="00931EFF">
            <w:pPr>
              <w:jc w:val="both"/>
              <w:rPr>
                <w:rFonts w:cstheme="minorHAnsi"/>
                <w:sz w:val="16"/>
                <w:szCs w:val="16"/>
              </w:rPr>
            </w:pPr>
          </w:p>
        </w:tc>
        <w:tc>
          <w:tcPr>
            <w:tcW w:w="3150" w:type="dxa"/>
          </w:tcPr>
          <w:p w14:paraId="189EBF0D" w14:textId="2A559115" w:rsidR="0050638E" w:rsidRPr="00D57BC6" w:rsidRDefault="0050638E" w:rsidP="00931EFF">
            <w:pPr>
              <w:jc w:val="both"/>
              <w:rPr>
                <w:rFonts w:cstheme="minorHAnsi"/>
                <w:sz w:val="16"/>
                <w:szCs w:val="16"/>
              </w:rPr>
            </w:pPr>
            <w:r w:rsidRPr="00D57BC6">
              <w:rPr>
                <w:rFonts w:cstheme="minorHAnsi"/>
                <w:sz w:val="16"/>
                <w:szCs w:val="16"/>
              </w:rPr>
              <w:t xml:space="preserve">Improved </w:t>
            </w:r>
            <w:r w:rsidRPr="00D57BC6">
              <w:rPr>
                <w:rFonts w:eastAsia="Times New Roman" w:cstheme="minorHAnsi"/>
                <w:kern w:val="0"/>
                <w:sz w:val="16"/>
                <w:szCs w:val="16"/>
                <w14:ligatures w14:val="none"/>
              </w:rPr>
              <w:t xml:space="preserve">community level volunteering network for </w:t>
            </w:r>
            <w:r w:rsidRPr="00D57BC6">
              <w:rPr>
                <w:rFonts w:cstheme="minorHAnsi"/>
                <w:b/>
                <w:bCs/>
                <w:sz w:val="16"/>
                <w:szCs w:val="16"/>
              </w:rPr>
              <w:t xml:space="preserve">last-mile disaster preparedness capacity </w:t>
            </w:r>
            <w:r w:rsidRPr="00D57BC6">
              <w:rPr>
                <w:rFonts w:eastAsia="Times New Roman" w:cstheme="minorHAnsi"/>
                <w:kern w:val="0"/>
                <w:sz w:val="16"/>
                <w:szCs w:val="16"/>
                <w14:ligatures w14:val="none"/>
              </w:rPr>
              <w:t>and response mechanism</w:t>
            </w:r>
            <w:proofErr w:type="gramStart"/>
            <w:r w:rsidRPr="00D57BC6">
              <w:rPr>
                <w:rFonts w:eastAsia="Times New Roman" w:cstheme="minorHAnsi"/>
                <w:kern w:val="0"/>
                <w:sz w:val="16"/>
                <w:szCs w:val="16"/>
                <w14:ligatures w14:val="none"/>
              </w:rPr>
              <w:t xml:space="preserve">   </w:t>
            </w:r>
            <w:r>
              <w:rPr>
                <w:rFonts w:eastAsia="Times New Roman" w:cstheme="minorHAnsi"/>
                <w:kern w:val="0"/>
                <w:sz w:val="16"/>
                <w:szCs w:val="16"/>
                <w14:ligatures w14:val="none"/>
              </w:rPr>
              <w:t>(</w:t>
            </w:r>
            <w:proofErr w:type="gramEnd"/>
            <w:r>
              <w:rPr>
                <w:rFonts w:eastAsia="Times New Roman" w:cstheme="minorHAnsi"/>
                <w:kern w:val="0"/>
                <w:sz w:val="16"/>
                <w:szCs w:val="16"/>
                <w14:ligatures w14:val="none"/>
              </w:rPr>
              <w:t xml:space="preserve"> gender </w:t>
            </w:r>
            <w:proofErr w:type="gramStart"/>
            <w:r>
              <w:rPr>
                <w:rFonts w:eastAsia="Times New Roman" w:cstheme="minorHAnsi"/>
                <w:kern w:val="0"/>
                <w:sz w:val="16"/>
                <w:szCs w:val="16"/>
                <w14:ligatures w14:val="none"/>
              </w:rPr>
              <w:t>participatory )</w:t>
            </w:r>
            <w:proofErr w:type="gramEnd"/>
            <w:r>
              <w:rPr>
                <w:rFonts w:eastAsia="Times New Roman" w:cstheme="minorHAnsi"/>
                <w:kern w:val="0"/>
                <w:sz w:val="16"/>
                <w:szCs w:val="16"/>
                <w14:ligatures w14:val="none"/>
              </w:rPr>
              <w:t xml:space="preserve"> </w:t>
            </w:r>
          </w:p>
        </w:tc>
        <w:tc>
          <w:tcPr>
            <w:tcW w:w="1440" w:type="dxa"/>
          </w:tcPr>
          <w:p w14:paraId="1D141544" w14:textId="77777777" w:rsidR="0050638E" w:rsidRPr="00D57BC6" w:rsidRDefault="0050638E" w:rsidP="00931EFF">
            <w:pPr>
              <w:jc w:val="both"/>
              <w:rPr>
                <w:rFonts w:cstheme="minorHAnsi"/>
                <w:sz w:val="16"/>
                <w:szCs w:val="16"/>
              </w:rPr>
            </w:pPr>
          </w:p>
        </w:tc>
        <w:tc>
          <w:tcPr>
            <w:tcW w:w="2520" w:type="dxa"/>
          </w:tcPr>
          <w:p w14:paraId="26808661" w14:textId="2C009EF9" w:rsidR="0050638E" w:rsidRPr="00D57BC6" w:rsidRDefault="0050638E" w:rsidP="00931EFF">
            <w:pPr>
              <w:jc w:val="both"/>
              <w:rPr>
                <w:rFonts w:cstheme="minorHAnsi"/>
                <w:sz w:val="16"/>
                <w:szCs w:val="16"/>
              </w:rPr>
            </w:pPr>
            <w:r w:rsidRPr="00D57BC6">
              <w:rPr>
                <w:rFonts w:cstheme="minorHAnsi"/>
                <w:sz w:val="16"/>
                <w:szCs w:val="16"/>
              </w:rPr>
              <w:t>% 100 villages and communit</w:t>
            </w:r>
            <w:r>
              <w:rPr>
                <w:rFonts w:cstheme="minorHAnsi"/>
                <w:sz w:val="16"/>
                <w:szCs w:val="16"/>
              </w:rPr>
              <w:t>ies</w:t>
            </w:r>
            <w:r w:rsidRPr="00D57BC6">
              <w:rPr>
                <w:rFonts w:cstheme="minorHAnsi"/>
                <w:sz w:val="16"/>
                <w:szCs w:val="16"/>
              </w:rPr>
              <w:t xml:space="preserve"> are being supported by community volunteering services </w:t>
            </w:r>
            <w:r w:rsidR="00E5573D">
              <w:rPr>
                <w:rFonts w:cstheme="minorHAnsi"/>
                <w:sz w:val="16"/>
                <w:szCs w:val="16"/>
              </w:rPr>
              <w:t>to get them prepared for tackling impending hazards in a timely manner</w:t>
            </w:r>
            <w:r w:rsidRPr="00D57BC6">
              <w:rPr>
                <w:rFonts w:cstheme="minorHAnsi"/>
                <w:sz w:val="16"/>
                <w:szCs w:val="16"/>
              </w:rPr>
              <w:t xml:space="preserve">. </w:t>
            </w:r>
          </w:p>
        </w:tc>
        <w:tc>
          <w:tcPr>
            <w:tcW w:w="2520" w:type="dxa"/>
          </w:tcPr>
          <w:p w14:paraId="2BB00551" w14:textId="26F13878" w:rsidR="0050638E" w:rsidRPr="00D57BC6" w:rsidRDefault="0050638E" w:rsidP="00931EFF">
            <w:pPr>
              <w:jc w:val="both"/>
              <w:rPr>
                <w:rFonts w:cstheme="minorHAnsi"/>
                <w:sz w:val="16"/>
                <w:szCs w:val="16"/>
              </w:rPr>
            </w:pPr>
            <w:r w:rsidRPr="00D57BC6">
              <w:rPr>
                <w:rFonts w:cstheme="minorHAnsi"/>
                <w:sz w:val="16"/>
                <w:szCs w:val="16"/>
              </w:rPr>
              <w:t>% villages and communit</w:t>
            </w:r>
            <w:r>
              <w:rPr>
                <w:rFonts w:cstheme="minorHAnsi"/>
                <w:sz w:val="16"/>
                <w:szCs w:val="16"/>
              </w:rPr>
              <w:t>ies</w:t>
            </w:r>
            <w:r w:rsidRPr="00D57BC6">
              <w:rPr>
                <w:rFonts w:cstheme="minorHAnsi"/>
                <w:sz w:val="16"/>
                <w:szCs w:val="16"/>
              </w:rPr>
              <w:t xml:space="preserve"> are being supported by community volunteering services </w:t>
            </w:r>
            <w:r w:rsidR="00E5573D">
              <w:rPr>
                <w:rFonts w:cstheme="minorHAnsi"/>
                <w:sz w:val="16"/>
                <w:szCs w:val="16"/>
              </w:rPr>
              <w:t>to get them prepared for tackling impending hazards in a timely manner</w:t>
            </w:r>
            <w:r w:rsidRPr="00D57BC6">
              <w:rPr>
                <w:rFonts w:cstheme="minorHAnsi"/>
                <w:sz w:val="16"/>
                <w:szCs w:val="16"/>
              </w:rPr>
              <w:t xml:space="preserve">. </w:t>
            </w:r>
          </w:p>
        </w:tc>
        <w:tc>
          <w:tcPr>
            <w:tcW w:w="1080" w:type="dxa"/>
          </w:tcPr>
          <w:p w14:paraId="1AC8B23F" w14:textId="5215E07A"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06AC8BF" w14:textId="77777777" w:rsidR="0050638E" w:rsidRPr="00D57BC6" w:rsidRDefault="0050638E" w:rsidP="00931EFF">
            <w:pPr>
              <w:jc w:val="both"/>
              <w:rPr>
                <w:rFonts w:cstheme="minorHAnsi"/>
                <w:sz w:val="16"/>
                <w:szCs w:val="16"/>
              </w:rPr>
            </w:pPr>
          </w:p>
        </w:tc>
        <w:tc>
          <w:tcPr>
            <w:tcW w:w="1350" w:type="dxa"/>
          </w:tcPr>
          <w:p w14:paraId="3BA40128" w14:textId="77777777" w:rsidR="0050638E" w:rsidRPr="00D57BC6" w:rsidRDefault="0050638E" w:rsidP="00931EFF">
            <w:pPr>
              <w:jc w:val="both"/>
              <w:rPr>
                <w:rFonts w:cstheme="minorHAnsi"/>
                <w:sz w:val="16"/>
                <w:szCs w:val="16"/>
              </w:rPr>
            </w:pPr>
          </w:p>
        </w:tc>
      </w:tr>
      <w:tr w:rsidR="0050638E" w:rsidRPr="00D57BC6" w14:paraId="0F48E0C2" w14:textId="77777777" w:rsidTr="00773910">
        <w:tc>
          <w:tcPr>
            <w:tcW w:w="720" w:type="dxa"/>
          </w:tcPr>
          <w:p w14:paraId="64C76C35" w14:textId="159C3797"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518F1AF3" w14:textId="77777777" w:rsidR="0050638E" w:rsidRPr="00D57BC6" w:rsidRDefault="0050638E" w:rsidP="00931EFF">
            <w:pPr>
              <w:jc w:val="both"/>
              <w:rPr>
                <w:rFonts w:cstheme="minorHAnsi"/>
                <w:sz w:val="16"/>
                <w:szCs w:val="16"/>
              </w:rPr>
            </w:pPr>
          </w:p>
        </w:tc>
        <w:tc>
          <w:tcPr>
            <w:tcW w:w="3150" w:type="dxa"/>
          </w:tcPr>
          <w:p w14:paraId="7A09B31E" w14:textId="77777777" w:rsidR="0050638E" w:rsidRPr="00D57BC6" w:rsidRDefault="0050638E" w:rsidP="00931EFF">
            <w:pPr>
              <w:jc w:val="both"/>
              <w:rPr>
                <w:rFonts w:cstheme="minorHAnsi"/>
                <w:sz w:val="16"/>
                <w:szCs w:val="16"/>
              </w:rPr>
            </w:pPr>
            <w:r w:rsidRPr="00D57BC6">
              <w:rPr>
                <w:rFonts w:cstheme="minorHAnsi"/>
                <w:sz w:val="16"/>
                <w:szCs w:val="16"/>
              </w:rPr>
              <w:t xml:space="preserve">Improved </w:t>
            </w:r>
            <w:proofErr w:type="spellStart"/>
            <w:r w:rsidRPr="00D57BC6">
              <w:rPr>
                <w:rFonts w:cstheme="minorHAnsi"/>
                <w:sz w:val="16"/>
                <w:szCs w:val="16"/>
              </w:rPr>
              <w:t>SoDMA</w:t>
            </w:r>
            <w:proofErr w:type="spellEnd"/>
            <w:r w:rsidRPr="00D57BC6">
              <w:rPr>
                <w:rFonts w:cstheme="minorHAnsi"/>
                <w:sz w:val="16"/>
                <w:szCs w:val="16"/>
              </w:rPr>
              <w:t xml:space="preserve">, Local Government, Local level DMC/CPC capacity on Multi-hazard/Disaster Crisis response </w:t>
            </w:r>
          </w:p>
        </w:tc>
        <w:tc>
          <w:tcPr>
            <w:tcW w:w="1440" w:type="dxa"/>
          </w:tcPr>
          <w:p w14:paraId="612973BE" w14:textId="77777777" w:rsidR="0050638E" w:rsidRPr="00D57BC6" w:rsidRDefault="0050638E" w:rsidP="00931EFF">
            <w:pPr>
              <w:jc w:val="both"/>
              <w:rPr>
                <w:rFonts w:cstheme="minorHAnsi"/>
                <w:sz w:val="16"/>
                <w:szCs w:val="16"/>
              </w:rPr>
            </w:pPr>
          </w:p>
        </w:tc>
        <w:tc>
          <w:tcPr>
            <w:tcW w:w="2520" w:type="dxa"/>
          </w:tcPr>
          <w:p w14:paraId="0E4A24F5" w14:textId="3E1FDF71" w:rsidR="0050638E" w:rsidRPr="00D57BC6" w:rsidRDefault="0050638E" w:rsidP="00931EFF">
            <w:pPr>
              <w:jc w:val="both"/>
              <w:rPr>
                <w:rFonts w:cstheme="minorHAnsi"/>
                <w:sz w:val="16"/>
                <w:szCs w:val="16"/>
              </w:rPr>
            </w:pPr>
            <w:r w:rsidRPr="00D57BC6">
              <w:rPr>
                <w:rFonts w:cstheme="minorHAnsi"/>
                <w:sz w:val="16"/>
                <w:szCs w:val="16"/>
              </w:rPr>
              <w:t xml:space="preserve">% 100 villages and </w:t>
            </w:r>
            <w:r>
              <w:rPr>
                <w:rFonts w:cstheme="minorHAnsi"/>
                <w:sz w:val="16"/>
                <w:szCs w:val="16"/>
              </w:rPr>
              <w:t>communities</w:t>
            </w:r>
            <w:r w:rsidRPr="00D57BC6">
              <w:rPr>
                <w:rFonts w:cstheme="minorHAnsi"/>
                <w:sz w:val="16"/>
                <w:szCs w:val="16"/>
              </w:rPr>
              <w:t xml:space="preserve"> </w:t>
            </w:r>
            <w:proofErr w:type="gramStart"/>
            <w:r w:rsidRPr="00D57BC6">
              <w:rPr>
                <w:rFonts w:cstheme="minorHAnsi"/>
                <w:sz w:val="16"/>
                <w:szCs w:val="16"/>
              </w:rPr>
              <w:t>are being supported</w:t>
            </w:r>
            <w:proofErr w:type="gramEnd"/>
            <w:r w:rsidRPr="00D57BC6">
              <w:rPr>
                <w:rFonts w:cstheme="minorHAnsi"/>
                <w:sz w:val="16"/>
                <w:szCs w:val="16"/>
              </w:rPr>
              <w:t xml:space="preserve"> DMC/CPC for managing disaster crisis response </w:t>
            </w:r>
          </w:p>
        </w:tc>
        <w:tc>
          <w:tcPr>
            <w:tcW w:w="2520" w:type="dxa"/>
          </w:tcPr>
          <w:p w14:paraId="4D7871D1" w14:textId="392B23EA" w:rsidR="0050638E" w:rsidRPr="00D57BC6" w:rsidRDefault="0050638E" w:rsidP="00931EFF">
            <w:pPr>
              <w:jc w:val="both"/>
              <w:rPr>
                <w:rFonts w:cstheme="minorHAnsi"/>
                <w:sz w:val="16"/>
                <w:szCs w:val="16"/>
              </w:rPr>
            </w:pPr>
            <w:r w:rsidRPr="00D57BC6">
              <w:rPr>
                <w:rFonts w:cstheme="minorHAnsi"/>
                <w:sz w:val="16"/>
                <w:szCs w:val="16"/>
              </w:rPr>
              <w:t xml:space="preserve">% villages and </w:t>
            </w:r>
            <w:r>
              <w:rPr>
                <w:rFonts w:cstheme="minorHAnsi"/>
                <w:sz w:val="16"/>
                <w:szCs w:val="16"/>
              </w:rPr>
              <w:t>communities</w:t>
            </w:r>
            <w:r w:rsidRPr="00D57BC6">
              <w:rPr>
                <w:rFonts w:cstheme="minorHAnsi"/>
                <w:sz w:val="16"/>
                <w:szCs w:val="16"/>
              </w:rPr>
              <w:t xml:space="preserve"> are being supported </w:t>
            </w:r>
            <w:r w:rsidR="00E5573D">
              <w:rPr>
                <w:rFonts w:cstheme="minorHAnsi"/>
                <w:sz w:val="16"/>
                <w:szCs w:val="16"/>
              </w:rPr>
              <w:t xml:space="preserve">by </w:t>
            </w:r>
            <w:r w:rsidRPr="00D57BC6">
              <w:rPr>
                <w:rFonts w:cstheme="minorHAnsi"/>
                <w:sz w:val="16"/>
                <w:szCs w:val="16"/>
              </w:rPr>
              <w:t xml:space="preserve">DMC/CPC for managing disaster crisis response </w:t>
            </w:r>
          </w:p>
        </w:tc>
        <w:tc>
          <w:tcPr>
            <w:tcW w:w="1080" w:type="dxa"/>
          </w:tcPr>
          <w:p w14:paraId="20B33C37" w14:textId="2C51895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1719C2EE" w14:textId="77777777" w:rsidR="0050638E" w:rsidRPr="00D57BC6" w:rsidRDefault="0050638E" w:rsidP="00931EFF">
            <w:pPr>
              <w:jc w:val="both"/>
              <w:rPr>
                <w:rFonts w:cstheme="minorHAnsi"/>
                <w:sz w:val="16"/>
                <w:szCs w:val="16"/>
              </w:rPr>
            </w:pPr>
          </w:p>
        </w:tc>
        <w:tc>
          <w:tcPr>
            <w:tcW w:w="1350" w:type="dxa"/>
          </w:tcPr>
          <w:p w14:paraId="5257D9BC" w14:textId="77777777" w:rsidR="0050638E" w:rsidRPr="00D57BC6" w:rsidRDefault="0050638E" w:rsidP="00931EFF">
            <w:pPr>
              <w:jc w:val="both"/>
              <w:rPr>
                <w:rFonts w:cstheme="minorHAnsi"/>
                <w:sz w:val="16"/>
                <w:szCs w:val="16"/>
              </w:rPr>
            </w:pPr>
          </w:p>
        </w:tc>
      </w:tr>
      <w:tr w:rsidR="0050638E" w:rsidRPr="00D57BC6" w14:paraId="675A78A7" w14:textId="77777777" w:rsidTr="00773910">
        <w:tc>
          <w:tcPr>
            <w:tcW w:w="720" w:type="dxa"/>
          </w:tcPr>
          <w:p w14:paraId="79E335AF" w14:textId="250D4CA3"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1C8F7828" w14:textId="77777777" w:rsidR="0050638E" w:rsidRPr="00D57BC6" w:rsidRDefault="0050638E" w:rsidP="00931EFF">
            <w:pPr>
              <w:jc w:val="both"/>
              <w:rPr>
                <w:rFonts w:cstheme="minorHAnsi"/>
                <w:sz w:val="16"/>
                <w:szCs w:val="16"/>
              </w:rPr>
            </w:pPr>
          </w:p>
        </w:tc>
        <w:tc>
          <w:tcPr>
            <w:tcW w:w="3150" w:type="dxa"/>
          </w:tcPr>
          <w:p w14:paraId="47015A7E" w14:textId="77777777" w:rsidR="0050638E" w:rsidRPr="00D57BC6" w:rsidRDefault="0050638E" w:rsidP="00931EFF">
            <w:pPr>
              <w:jc w:val="both"/>
              <w:rPr>
                <w:rFonts w:cstheme="minorHAnsi"/>
                <w:sz w:val="16"/>
                <w:szCs w:val="16"/>
              </w:rPr>
            </w:pPr>
            <w:r w:rsidRPr="00D57BC6">
              <w:rPr>
                <w:rFonts w:cstheme="minorHAnsi"/>
                <w:sz w:val="16"/>
                <w:szCs w:val="16"/>
              </w:rPr>
              <w:t xml:space="preserve">Enhanced </w:t>
            </w:r>
            <w:proofErr w:type="spellStart"/>
            <w:r w:rsidRPr="00D57BC6">
              <w:rPr>
                <w:rFonts w:cstheme="minorHAnsi"/>
                <w:sz w:val="16"/>
                <w:szCs w:val="16"/>
              </w:rPr>
              <w:t>SoDMA</w:t>
            </w:r>
            <w:proofErr w:type="spellEnd"/>
            <w:r w:rsidRPr="00D57BC6">
              <w:rPr>
                <w:rFonts w:cstheme="minorHAnsi"/>
                <w:sz w:val="16"/>
                <w:szCs w:val="16"/>
              </w:rPr>
              <w:t xml:space="preserve"> and Local Government sectoral Risk-informed DRM/DRR service delivery capacity at the local level </w:t>
            </w:r>
          </w:p>
        </w:tc>
        <w:tc>
          <w:tcPr>
            <w:tcW w:w="1440" w:type="dxa"/>
          </w:tcPr>
          <w:p w14:paraId="19F963F3" w14:textId="77777777" w:rsidR="0050638E" w:rsidRPr="00D57BC6" w:rsidRDefault="0050638E" w:rsidP="00931EFF">
            <w:pPr>
              <w:jc w:val="both"/>
              <w:rPr>
                <w:rFonts w:cstheme="minorHAnsi"/>
                <w:sz w:val="16"/>
                <w:szCs w:val="16"/>
              </w:rPr>
            </w:pPr>
          </w:p>
        </w:tc>
        <w:tc>
          <w:tcPr>
            <w:tcW w:w="2520" w:type="dxa"/>
          </w:tcPr>
          <w:p w14:paraId="0F7C2265" w14:textId="77777777" w:rsidR="0050638E" w:rsidRPr="00D57BC6" w:rsidRDefault="0050638E" w:rsidP="00931EFF">
            <w:pPr>
              <w:jc w:val="both"/>
              <w:rPr>
                <w:rFonts w:cstheme="minorHAnsi"/>
                <w:sz w:val="16"/>
                <w:szCs w:val="16"/>
              </w:rPr>
            </w:pPr>
            <w:r w:rsidRPr="00D57BC6">
              <w:rPr>
                <w:rFonts w:cstheme="minorHAnsi"/>
                <w:sz w:val="16"/>
                <w:szCs w:val="16"/>
              </w:rPr>
              <w:t>100</w:t>
            </w:r>
            <w:proofErr w:type="gramStart"/>
            <w:r w:rsidRPr="00D57BC6">
              <w:rPr>
                <w:rFonts w:cstheme="minorHAnsi"/>
                <w:sz w:val="16"/>
                <w:szCs w:val="16"/>
              </w:rPr>
              <w:t>%  Local</w:t>
            </w:r>
            <w:proofErr w:type="gramEnd"/>
            <w:r w:rsidRPr="00D57BC6">
              <w:rPr>
                <w:rFonts w:cstheme="minorHAnsi"/>
                <w:sz w:val="16"/>
                <w:szCs w:val="16"/>
              </w:rPr>
              <w:t xml:space="preserve"> Government and Sector Department, </w:t>
            </w:r>
            <w:proofErr w:type="spellStart"/>
            <w:r w:rsidRPr="00D57BC6">
              <w:rPr>
                <w:rFonts w:cstheme="minorHAnsi"/>
                <w:sz w:val="16"/>
                <w:szCs w:val="16"/>
              </w:rPr>
              <w:t>SoDMA</w:t>
            </w:r>
            <w:proofErr w:type="spellEnd"/>
            <w:r w:rsidRPr="00D57BC6">
              <w:rPr>
                <w:rFonts w:cstheme="minorHAnsi"/>
                <w:sz w:val="16"/>
                <w:szCs w:val="16"/>
              </w:rPr>
              <w:t xml:space="preserve"> having Risk-informed DRM/DRR service delivery capacity at the local level </w:t>
            </w:r>
          </w:p>
        </w:tc>
        <w:tc>
          <w:tcPr>
            <w:tcW w:w="2520" w:type="dxa"/>
          </w:tcPr>
          <w:p w14:paraId="28402A40" w14:textId="6FFDF0D4" w:rsidR="0050638E" w:rsidRPr="00D57BC6" w:rsidRDefault="0050638E" w:rsidP="00931EFF">
            <w:pPr>
              <w:jc w:val="both"/>
              <w:rPr>
                <w:rFonts w:cstheme="minorHAnsi"/>
                <w:sz w:val="16"/>
                <w:szCs w:val="16"/>
              </w:rPr>
            </w:pPr>
            <w:proofErr w:type="gramStart"/>
            <w:r w:rsidRPr="00D57BC6">
              <w:rPr>
                <w:rFonts w:cstheme="minorHAnsi"/>
                <w:sz w:val="16"/>
                <w:szCs w:val="16"/>
              </w:rPr>
              <w:t>%  Local</w:t>
            </w:r>
            <w:proofErr w:type="gramEnd"/>
            <w:r w:rsidRPr="00D57BC6">
              <w:rPr>
                <w:rFonts w:cstheme="minorHAnsi"/>
                <w:sz w:val="16"/>
                <w:szCs w:val="16"/>
              </w:rPr>
              <w:t xml:space="preserve"> Government and Sector Department, </w:t>
            </w:r>
            <w:proofErr w:type="spellStart"/>
            <w:r w:rsidRPr="00D57BC6">
              <w:rPr>
                <w:rFonts w:cstheme="minorHAnsi"/>
                <w:sz w:val="16"/>
                <w:szCs w:val="16"/>
              </w:rPr>
              <w:t>SoDMA</w:t>
            </w:r>
            <w:proofErr w:type="spellEnd"/>
            <w:r w:rsidR="009A2E7F">
              <w:rPr>
                <w:rFonts w:cstheme="minorHAnsi"/>
                <w:sz w:val="16"/>
                <w:szCs w:val="16"/>
              </w:rPr>
              <w:t>,</w:t>
            </w:r>
            <w:r w:rsidRPr="00D57BC6">
              <w:rPr>
                <w:rFonts w:cstheme="minorHAnsi"/>
                <w:sz w:val="16"/>
                <w:szCs w:val="16"/>
              </w:rPr>
              <w:t xml:space="preserve"> having Risk-informed DRM/DRR service delivery capacity at the local level </w:t>
            </w:r>
          </w:p>
        </w:tc>
        <w:tc>
          <w:tcPr>
            <w:tcW w:w="1080" w:type="dxa"/>
          </w:tcPr>
          <w:p w14:paraId="40A19D83" w14:textId="4F0F2427"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13247047" w14:textId="77777777" w:rsidR="0050638E" w:rsidRPr="00D57BC6" w:rsidRDefault="0050638E" w:rsidP="00931EFF">
            <w:pPr>
              <w:jc w:val="both"/>
              <w:rPr>
                <w:rFonts w:cstheme="minorHAnsi"/>
                <w:sz w:val="16"/>
                <w:szCs w:val="16"/>
              </w:rPr>
            </w:pPr>
          </w:p>
        </w:tc>
        <w:tc>
          <w:tcPr>
            <w:tcW w:w="1350" w:type="dxa"/>
          </w:tcPr>
          <w:p w14:paraId="77F4046B" w14:textId="77777777" w:rsidR="0050638E" w:rsidRPr="00D57BC6" w:rsidRDefault="0050638E" w:rsidP="00931EFF">
            <w:pPr>
              <w:jc w:val="both"/>
              <w:rPr>
                <w:rFonts w:cstheme="minorHAnsi"/>
                <w:sz w:val="16"/>
                <w:szCs w:val="16"/>
              </w:rPr>
            </w:pPr>
          </w:p>
        </w:tc>
      </w:tr>
      <w:tr w:rsidR="0050638E" w:rsidRPr="00D57BC6" w14:paraId="74EC1D57" w14:textId="77777777" w:rsidTr="00773910">
        <w:tc>
          <w:tcPr>
            <w:tcW w:w="720" w:type="dxa"/>
          </w:tcPr>
          <w:p w14:paraId="14D37B35" w14:textId="0A41C636"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102A603F" w14:textId="77777777" w:rsidR="0050638E" w:rsidRPr="00D57BC6" w:rsidRDefault="0050638E" w:rsidP="00931EFF">
            <w:pPr>
              <w:jc w:val="both"/>
              <w:rPr>
                <w:rFonts w:cstheme="minorHAnsi"/>
                <w:sz w:val="16"/>
                <w:szCs w:val="16"/>
              </w:rPr>
            </w:pPr>
          </w:p>
        </w:tc>
        <w:tc>
          <w:tcPr>
            <w:tcW w:w="3150" w:type="dxa"/>
          </w:tcPr>
          <w:p w14:paraId="44BB0902" w14:textId="755C67B1" w:rsidR="0050638E" w:rsidRPr="00D57BC6" w:rsidRDefault="0050638E" w:rsidP="00931EFF">
            <w:pPr>
              <w:jc w:val="both"/>
              <w:rPr>
                <w:rFonts w:cstheme="minorHAnsi"/>
                <w:sz w:val="16"/>
                <w:szCs w:val="16"/>
              </w:rPr>
            </w:pPr>
            <w:r w:rsidRPr="00D57BC6">
              <w:rPr>
                <w:rFonts w:cstheme="minorHAnsi"/>
                <w:sz w:val="16"/>
                <w:szCs w:val="16"/>
              </w:rPr>
              <w:t xml:space="preserve">Emergency preparedness plan informed by </w:t>
            </w:r>
            <w:r w:rsidR="002E4D0A">
              <w:rPr>
                <w:rFonts w:cstheme="minorHAnsi"/>
                <w:sz w:val="16"/>
                <w:szCs w:val="16"/>
              </w:rPr>
              <w:t>Impact-Based</w:t>
            </w:r>
            <w:r w:rsidRPr="00D57BC6">
              <w:rPr>
                <w:rFonts w:cstheme="minorHAnsi"/>
                <w:sz w:val="16"/>
                <w:szCs w:val="16"/>
              </w:rPr>
              <w:t xml:space="preserve"> Forecasting &amp; Warning Services (IBFWS) </w:t>
            </w:r>
          </w:p>
        </w:tc>
        <w:tc>
          <w:tcPr>
            <w:tcW w:w="1440" w:type="dxa"/>
          </w:tcPr>
          <w:p w14:paraId="56556D70" w14:textId="77777777" w:rsidR="0050638E" w:rsidRPr="00D57BC6" w:rsidRDefault="0050638E" w:rsidP="00931EFF">
            <w:pPr>
              <w:jc w:val="both"/>
              <w:rPr>
                <w:rFonts w:cstheme="minorHAnsi"/>
                <w:sz w:val="16"/>
                <w:szCs w:val="16"/>
              </w:rPr>
            </w:pPr>
          </w:p>
        </w:tc>
        <w:tc>
          <w:tcPr>
            <w:tcW w:w="2520" w:type="dxa"/>
          </w:tcPr>
          <w:p w14:paraId="2654481E" w14:textId="3634574D" w:rsidR="0050638E" w:rsidRPr="00D57BC6" w:rsidRDefault="0050638E" w:rsidP="00931EFF">
            <w:pPr>
              <w:jc w:val="both"/>
              <w:rPr>
                <w:rFonts w:cstheme="minorHAnsi"/>
                <w:sz w:val="16"/>
                <w:szCs w:val="16"/>
              </w:rPr>
            </w:pPr>
            <w:r w:rsidRPr="00D57BC6">
              <w:rPr>
                <w:rFonts w:cstheme="minorHAnsi"/>
                <w:sz w:val="16"/>
                <w:szCs w:val="16"/>
              </w:rPr>
              <w:t xml:space="preserve">100% </w:t>
            </w:r>
            <w:r w:rsidR="00F97D91">
              <w:rPr>
                <w:rFonts w:cstheme="minorHAnsi"/>
                <w:sz w:val="16"/>
                <w:szCs w:val="16"/>
              </w:rPr>
              <w:t xml:space="preserve">of </w:t>
            </w:r>
            <w:r w:rsidRPr="00D57BC6">
              <w:rPr>
                <w:rFonts w:cstheme="minorHAnsi"/>
                <w:sz w:val="16"/>
                <w:szCs w:val="16"/>
              </w:rPr>
              <w:t>Local Government</w:t>
            </w:r>
            <w:r>
              <w:rPr>
                <w:rFonts w:cstheme="minorHAnsi"/>
                <w:sz w:val="16"/>
                <w:szCs w:val="16"/>
              </w:rPr>
              <w:t>s</w:t>
            </w:r>
            <w:r w:rsidRPr="00D57BC6">
              <w:rPr>
                <w:rFonts w:cstheme="minorHAnsi"/>
                <w:sz w:val="16"/>
                <w:szCs w:val="16"/>
              </w:rPr>
              <w:t xml:space="preserve"> and Sector </w:t>
            </w:r>
            <w:r w:rsidR="002E4D0A">
              <w:rPr>
                <w:rFonts w:cstheme="minorHAnsi"/>
                <w:sz w:val="16"/>
                <w:szCs w:val="16"/>
              </w:rPr>
              <w:t>Departments</w:t>
            </w:r>
            <w:r w:rsidRPr="00D57BC6">
              <w:rPr>
                <w:rFonts w:cstheme="minorHAnsi"/>
                <w:sz w:val="16"/>
                <w:szCs w:val="16"/>
              </w:rPr>
              <w:t xml:space="preserve">, </w:t>
            </w:r>
            <w:proofErr w:type="spellStart"/>
            <w:r w:rsidRPr="00D57BC6">
              <w:rPr>
                <w:rFonts w:cstheme="minorHAnsi"/>
                <w:sz w:val="16"/>
                <w:szCs w:val="16"/>
              </w:rPr>
              <w:t>SoDMA</w:t>
            </w:r>
            <w:proofErr w:type="spellEnd"/>
            <w:r w:rsidR="009A2E7F">
              <w:rPr>
                <w:rFonts w:cstheme="minorHAnsi"/>
                <w:sz w:val="16"/>
                <w:szCs w:val="16"/>
              </w:rPr>
              <w:t>,</w:t>
            </w:r>
            <w:r w:rsidRPr="00D57BC6">
              <w:rPr>
                <w:rFonts w:cstheme="minorHAnsi"/>
                <w:sz w:val="16"/>
                <w:szCs w:val="16"/>
              </w:rPr>
              <w:t xml:space="preserve"> having Risk-informed Emergency preparedness </w:t>
            </w:r>
            <w:proofErr w:type="gramStart"/>
            <w:r w:rsidRPr="00D57BC6">
              <w:rPr>
                <w:rFonts w:cstheme="minorHAnsi"/>
                <w:sz w:val="16"/>
                <w:szCs w:val="16"/>
              </w:rPr>
              <w:t>planning  capacity</w:t>
            </w:r>
            <w:proofErr w:type="gramEnd"/>
            <w:r w:rsidRPr="00D57BC6">
              <w:rPr>
                <w:rFonts w:cstheme="minorHAnsi"/>
                <w:sz w:val="16"/>
                <w:szCs w:val="16"/>
              </w:rPr>
              <w:t xml:space="preserve"> at the local level  </w:t>
            </w:r>
          </w:p>
        </w:tc>
        <w:tc>
          <w:tcPr>
            <w:tcW w:w="2520" w:type="dxa"/>
          </w:tcPr>
          <w:p w14:paraId="0A5F65FE" w14:textId="16E04B50" w:rsidR="0050638E" w:rsidRPr="00D57BC6" w:rsidRDefault="0050638E" w:rsidP="00931EFF">
            <w:pPr>
              <w:jc w:val="both"/>
              <w:rPr>
                <w:rFonts w:cstheme="minorHAnsi"/>
                <w:sz w:val="16"/>
                <w:szCs w:val="16"/>
              </w:rPr>
            </w:pPr>
            <w:proofErr w:type="gramStart"/>
            <w:r w:rsidRPr="00D57BC6">
              <w:rPr>
                <w:rFonts w:cstheme="minorHAnsi"/>
                <w:sz w:val="16"/>
                <w:szCs w:val="16"/>
              </w:rPr>
              <w:t>%  Local</w:t>
            </w:r>
            <w:proofErr w:type="gramEnd"/>
            <w:r w:rsidRPr="00D57BC6">
              <w:rPr>
                <w:rFonts w:cstheme="minorHAnsi"/>
                <w:sz w:val="16"/>
                <w:szCs w:val="16"/>
              </w:rPr>
              <w:t xml:space="preserve"> Government and Sector </w:t>
            </w:r>
            <w:r w:rsidR="003B1C56">
              <w:rPr>
                <w:rFonts w:cstheme="minorHAnsi"/>
                <w:sz w:val="16"/>
                <w:szCs w:val="16"/>
              </w:rPr>
              <w:t>Departments</w:t>
            </w:r>
            <w:r w:rsidRPr="00D57BC6">
              <w:rPr>
                <w:rFonts w:cstheme="minorHAnsi"/>
                <w:sz w:val="16"/>
                <w:szCs w:val="16"/>
              </w:rPr>
              <w:t xml:space="preserve">, </w:t>
            </w:r>
            <w:proofErr w:type="spellStart"/>
            <w:r w:rsidRPr="00D57BC6">
              <w:rPr>
                <w:rFonts w:cstheme="minorHAnsi"/>
                <w:sz w:val="16"/>
                <w:szCs w:val="16"/>
              </w:rPr>
              <w:t>SoDMA</w:t>
            </w:r>
            <w:proofErr w:type="spellEnd"/>
            <w:r w:rsidRPr="00D57BC6">
              <w:rPr>
                <w:rFonts w:cstheme="minorHAnsi"/>
                <w:sz w:val="16"/>
                <w:szCs w:val="16"/>
              </w:rPr>
              <w:t xml:space="preserve"> </w:t>
            </w:r>
            <w:r>
              <w:rPr>
                <w:rFonts w:cstheme="minorHAnsi"/>
                <w:sz w:val="16"/>
                <w:szCs w:val="16"/>
              </w:rPr>
              <w:t>has</w:t>
            </w:r>
            <w:r w:rsidRPr="00D57BC6">
              <w:rPr>
                <w:rFonts w:cstheme="minorHAnsi"/>
                <w:sz w:val="16"/>
                <w:szCs w:val="16"/>
              </w:rPr>
              <w:t xml:space="preserve"> </w:t>
            </w:r>
            <w:r>
              <w:rPr>
                <w:rFonts w:cstheme="minorHAnsi"/>
                <w:sz w:val="16"/>
                <w:szCs w:val="16"/>
              </w:rPr>
              <w:t>a </w:t>
            </w:r>
            <w:r w:rsidRPr="00D57BC6">
              <w:rPr>
                <w:rFonts w:cstheme="minorHAnsi"/>
                <w:sz w:val="16"/>
                <w:szCs w:val="16"/>
              </w:rPr>
              <w:t xml:space="preserve">Risk-informed Emergency preparedness </w:t>
            </w:r>
            <w:proofErr w:type="gramStart"/>
            <w:r w:rsidRPr="00D57BC6">
              <w:rPr>
                <w:rFonts w:cstheme="minorHAnsi"/>
                <w:sz w:val="16"/>
                <w:szCs w:val="16"/>
              </w:rPr>
              <w:t>planning  capacity</w:t>
            </w:r>
            <w:proofErr w:type="gramEnd"/>
            <w:r w:rsidRPr="00D57BC6">
              <w:rPr>
                <w:rFonts w:cstheme="minorHAnsi"/>
                <w:sz w:val="16"/>
                <w:szCs w:val="16"/>
              </w:rPr>
              <w:t xml:space="preserve"> at the local level  </w:t>
            </w:r>
          </w:p>
        </w:tc>
        <w:tc>
          <w:tcPr>
            <w:tcW w:w="1080" w:type="dxa"/>
          </w:tcPr>
          <w:p w14:paraId="08D87281" w14:textId="12EAB992"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72AD7F4D" w14:textId="77777777" w:rsidR="0050638E" w:rsidRPr="00D57BC6" w:rsidRDefault="0050638E" w:rsidP="00931EFF">
            <w:pPr>
              <w:jc w:val="both"/>
              <w:rPr>
                <w:rFonts w:cstheme="minorHAnsi"/>
                <w:sz w:val="16"/>
                <w:szCs w:val="16"/>
              </w:rPr>
            </w:pPr>
          </w:p>
        </w:tc>
        <w:tc>
          <w:tcPr>
            <w:tcW w:w="1350" w:type="dxa"/>
          </w:tcPr>
          <w:p w14:paraId="04F98EE8" w14:textId="77777777" w:rsidR="0050638E" w:rsidRPr="00D57BC6" w:rsidRDefault="0050638E" w:rsidP="00931EFF">
            <w:pPr>
              <w:jc w:val="both"/>
              <w:rPr>
                <w:rFonts w:cstheme="minorHAnsi"/>
                <w:sz w:val="16"/>
                <w:szCs w:val="16"/>
              </w:rPr>
            </w:pPr>
          </w:p>
        </w:tc>
      </w:tr>
      <w:tr w:rsidR="0050638E" w:rsidRPr="00D57BC6" w14:paraId="4972827C" w14:textId="77777777" w:rsidTr="00773910">
        <w:tc>
          <w:tcPr>
            <w:tcW w:w="720" w:type="dxa"/>
          </w:tcPr>
          <w:p w14:paraId="212E8240" w14:textId="185DB38D"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10479D9B" w14:textId="77777777" w:rsidR="0050638E" w:rsidRPr="00D57BC6" w:rsidRDefault="0050638E" w:rsidP="00931EFF">
            <w:pPr>
              <w:jc w:val="both"/>
              <w:rPr>
                <w:rFonts w:cstheme="minorHAnsi"/>
                <w:sz w:val="16"/>
                <w:szCs w:val="16"/>
              </w:rPr>
            </w:pPr>
          </w:p>
        </w:tc>
        <w:tc>
          <w:tcPr>
            <w:tcW w:w="3150" w:type="dxa"/>
          </w:tcPr>
          <w:p w14:paraId="2675FA4F" w14:textId="377DA64B" w:rsidR="0050638E" w:rsidRPr="00D57BC6" w:rsidRDefault="0050638E" w:rsidP="00931EFF">
            <w:pPr>
              <w:jc w:val="both"/>
              <w:rPr>
                <w:rFonts w:cstheme="minorHAnsi"/>
                <w:sz w:val="16"/>
                <w:szCs w:val="16"/>
              </w:rPr>
            </w:pPr>
            <w:r w:rsidRPr="00D57BC6">
              <w:rPr>
                <w:rFonts w:cstheme="minorHAnsi"/>
                <w:sz w:val="16"/>
                <w:szCs w:val="16"/>
              </w:rPr>
              <w:t xml:space="preserve">Community access to </w:t>
            </w:r>
            <w:r w:rsidR="002E4D0A">
              <w:rPr>
                <w:rFonts w:cstheme="minorHAnsi"/>
                <w:sz w:val="16"/>
                <w:szCs w:val="16"/>
              </w:rPr>
              <w:t>Impact-Based</w:t>
            </w:r>
            <w:r w:rsidRPr="00D57BC6">
              <w:rPr>
                <w:rFonts w:cstheme="minorHAnsi"/>
                <w:sz w:val="16"/>
                <w:szCs w:val="16"/>
              </w:rPr>
              <w:t xml:space="preserve"> Forecasting &amp; Warning Services (IBFWS) for emergency preparedness </w:t>
            </w:r>
          </w:p>
        </w:tc>
        <w:tc>
          <w:tcPr>
            <w:tcW w:w="1440" w:type="dxa"/>
          </w:tcPr>
          <w:p w14:paraId="1710689E" w14:textId="77777777" w:rsidR="0050638E" w:rsidRPr="00D57BC6" w:rsidRDefault="0050638E" w:rsidP="00931EFF">
            <w:pPr>
              <w:jc w:val="both"/>
              <w:rPr>
                <w:rFonts w:cstheme="minorHAnsi"/>
                <w:sz w:val="16"/>
                <w:szCs w:val="16"/>
              </w:rPr>
            </w:pPr>
          </w:p>
        </w:tc>
        <w:tc>
          <w:tcPr>
            <w:tcW w:w="2520" w:type="dxa"/>
          </w:tcPr>
          <w:p w14:paraId="6B8A268D" w14:textId="4428A6B0" w:rsidR="0050638E" w:rsidRPr="00D57BC6" w:rsidRDefault="0050638E" w:rsidP="00931EFF">
            <w:pPr>
              <w:jc w:val="both"/>
              <w:rPr>
                <w:rFonts w:cstheme="minorHAnsi"/>
                <w:sz w:val="16"/>
                <w:szCs w:val="16"/>
              </w:rPr>
            </w:pPr>
            <w:r w:rsidRPr="00D57BC6">
              <w:rPr>
                <w:rFonts w:cstheme="minorHAnsi"/>
                <w:sz w:val="16"/>
                <w:szCs w:val="16"/>
              </w:rPr>
              <w:t xml:space="preserve">100% </w:t>
            </w:r>
            <w:r w:rsidR="002E4D0A">
              <w:rPr>
                <w:rFonts w:cstheme="minorHAnsi"/>
                <w:sz w:val="16"/>
                <w:szCs w:val="16"/>
              </w:rPr>
              <w:t xml:space="preserve">of </w:t>
            </w:r>
            <w:r w:rsidRPr="00D57BC6">
              <w:rPr>
                <w:rFonts w:cstheme="minorHAnsi"/>
                <w:sz w:val="16"/>
                <w:szCs w:val="16"/>
              </w:rPr>
              <w:t xml:space="preserve">frontline </w:t>
            </w:r>
            <w:r w:rsidR="002E4D0A">
              <w:rPr>
                <w:rFonts w:cstheme="minorHAnsi"/>
                <w:sz w:val="16"/>
                <w:szCs w:val="16"/>
              </w:rPr>
              <w:t>communities</w:t>
            </w:r>
            <w:r w:rsidRPr="00D57BC6">
              <w:rPr>
                <w:rFonts w:cstheme="minorHAnsi"/>
                <w:sz w:val="16"/>
                <w:szCs w:val="16"/>
              </w:rPr>
              <w:t xml:space="preserve"> having access to IBFWS for emergency preparedness planning and response services </w:t>
            </w:r>
          </w:p>
        </w:tc>
        <w:tc>
          <w:tcPr>
            <w:tcW w:w="2520" w:type="dxa"/>
          </w:tcPr>
          <w:p w14:paraId="2DF5CF0F" w14:textId="5203B73B" w:rsidR="0050638E" w:rsidRPr="00D57BC6" w:rsidRDefault="0050638E" w:rsidP="00931EFF">
            <w:pPr>
              <w:jc w:val="both"/>
              <w:rPr>
                <w:rFonts w:cstheme="minorHAnsi"/>
                <w:sz w:val="16"/>
                <w:szCs w:val="16"/>
              </w:rPr>
            </w:pPr>
            <w:r w:rsidRPr="00D57BC6">
              <w:rPr>
                <w:rFonts w:cstheme="minorHAnsi"/>
                <w:sz w:val="16"/>
                <w:szCs w:val="16"/>
              </w:rPr>
              <w:t xml:space="preserve">% frontline </w:t>
            </w:r>
            <w:r w:rsidR="003B1C56">
              <w:rPr>
                <w:rFonts w:cstheme="minorHAnsi"/>
                <w:sz w:val="16"/>
                <w:szCs w:val="16"/>
              </w:rPr>
              <w:t>communities</w:t>
            </w:r>
            <w:r w:rsidRPr="00D57BC6">
              <w:rPr>
                <w:rFonts w:cstheme="minorHAnsi"/>
                <w:sz w:val="16"/>
                <w:szCs w:val="16"/>
              </w:rPr>
              <w:t xml:space="preserve"> having access to IBFWS for emergency preparedness planning and response services </w:t>
            </w:r>
          </w:p>
        </w:tc>
        <w:tc>
          <w:tcPr>
            <w:tcW w:w="1080" w:type="dxa"/>
          </w:tcPr>
          <w:p w14:paraId="4A153237" w14:textId="51DDE1DE"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A343190" w14:textId="77777777" w:rsidR="0050638E" w:rsidRPr="00D57BC6" w:rsidRDefault="0050638E" w:rsidP="00931EFF">
            <w:pPr>
              <w:jc w:val="both"/>
              <w:rPr>
                <w:rFonts w:cstheme="minorHAnsi"/>
                <w:sz w:val="16"/>
                <w:szCs w:val="16"/>
              </w:rPr>
            </w:pPr>
          </w:p>
        </w:tc>
        <w:tc>
          <w:tcPr>
            <w:tcW w:w="1350" w:type="dxa"/>
          </w:tcPr>
          <w:p w14:paraId="2F5E2307" w14:textId="77777777" w:rsidR="0050638E" w:rsidRPr="00D57BC6" w:rsidRDefault="0050638E" w:rsidP="00931EFF">
            <w:pPr>
              <w:jc w:val="both"/>
              <w:rPr>
                <w:rFonts w:cstheme="minorHAnsi"/>
                <w:sz w:val="16"/>
                <w:szCs w:val="16"/>
              </w:rPr>
            </w:pPr>
          </w:p>
        </w:tc>
      </w:tr>
      <w:tr w:rsidR="0050638E" w:rsidRPr="00D57BC6" w14:paraId="4E7A6B0B" w14:textId="77777777" w:rsidTr="00773910">
        <w:tc>
          <w:tcPr>
            <w:tcW w:w="720" w:type="dxa"/>
          </w:tcPr>
          <w:p w14:paraId="490498B3" w14:textId="5DBDE8F6"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5062FA12" w14:textId="77777777" w:rsidR="0050638E" w:rsidRPr="00D57BC6" w:rsidRDefault="0050638E" w:rsidP="00931EFF">
            <w:pPr>
              <w:jc w:val="both"/>
              <w:rPr>
                <w:rFonts w:cstheme="minorHAnsi"/>
                <w:sz w:val="16"/>
                <w:szCs w:val="16"/>
              </w:rPr>
            </w:pPr>
          </w:p>
        </w:tc>
        <w:tc>
          <w:tcPr>
            <w:tcW w:w="3150" w:type="dxa"/>
          </w:tcPr>
          <w:p w14:paraId="002065BA" w14:textId="5AF49543" w:rsidR="0050638E" w:rsidRPr="00D57BC6" w:rsidRDefault="0050638E" w:rsidP="00931EFF">
            <w:pPr>
              <w:jc w:val="both"/>
              <w:rPr>
                <w:rFonts w:cstheme="minorHAnsi"/>
                <w:sz w:val="16"/>
                <w:szCs w:val="16"/>
              </w:rPr>
            </w:pPr>
            <w:r w:rsidRPr="00D57BC6">
              <w:rPr>
                <w:rFonts w:cstheme="minorHAnsi"/>
                <w:sz w:val="16"/>
                <w:szCs w:val="16"/>
              </w:rPr>
              <w:t xml:space="preserve">Improved </w:t>
            </w:r>
            <w:r>
              <w:rPr>
                <w:rFonts w:cstheme="minorHAnsi"/>
                <w:sz w:val="16"/>
                <w:szCs w:val="16"/>
              </w:rPr>
              <w:t>Community-based</w:t>
            </w:r>
            <w:r w:rsidRPr="00D57BC6">
              <w:rPr>
                <w:rFonts w:cstheme="minorHAnsi"/>
                <w:sz w:val="16"/>
                <w:szCs w:val="16"/>
              </w:rPr>
              <w:t xml:space="preserve"> early warning capacity   and community understandability o</w:t>
            </w:r>
            <w:r>
              <w:rPr>
                <w:rFonts w:cstheme="minorHAnsi"/>
                <w:sz w:val="16"/>
                <w:szCs w:val="16"/>
              </w:rPr>
              <w:t>f</w:t>
            </w:r>
            <w:r w:rsidRPr="00D57BC6">
              <w:rPr>
                <w:rFonts w:cstheme="minorHAnsi"/>
                <w:sz w:val="16"/>
                <w:szCs w:val="16"/>
              </w:rPr>
              <w:t xml:space="preserve"> impending multi-hazards</w:t>
            </w:r>
            <w:r w:rsidR="002E4D0A">
              <w:rPr>
                <w:rFonts w:cstheme="minorHAnsi"/>
                <w:sz w:val="16"/>
                <w:szCs w:val="16"/>
              </w:rPr>
              <w:t>,</w:t>
            </w:r>
            <w:r w:rsidRPr="00D57BC6">
              <w:rPr>
                <w:rFonts w:cstheme="minorHAnsi"/>
                <w:sz w:val="16"/>
                <w:szCs w:val="16"/>
              </w:rPr>
              <w:t xml:space="preserve"> and enhanced Capacity to prepare </w:t>
            </w:r>
            <w:r>
              <w:rPr>
                <w:rFonts w:cstheme="minorHAnsi"/>
                <w:sz w:val="16"/>
                <w:szCs w:val="16"/>
              </w:rPr>
              <w:t>and </w:t>
            </w:r>
            <w:r w:rsidRPr="00D57BC6">
              <w:rPr>
                <w:rFonts w:cstheme="minorHAnsi"/>
                <w:sz w:val="16"/>
                <w:szCs w:val="16"/>
              </w:rPr>
              <w:t xml:space="preserve">understand warning messages and </w:t>
            </w:r>
            <w:r>
              <w:rPr>
                <w:rFonts w:cstheme="minorHAnsi"/>
                <w:sz w:val="16"/>
                <w:szCs w:val="16"/>
              </w:rPr>
              <w:t>take</w:t>
            </w:r>
            <w:r w:rsidRPr="00D57BC6">
              <w:rPr>
                <w:rFonts w:cstheme="minorHAnsi"/>
                <w:sz w:val="16"/>
                <w:szCs w:val="16"/>
              </w:rPr>
              <w:t xml:space="preserve"> early action </w:t>
            </w:r>
            <w:r>
              <w:rPr>
                <w:rFonts w:cstheme="minorHAnsi"/>
                <w:sz w:val="16"/>
                <w:szCs w:val="16"/>
              </w:rPr>
              <w:t>are</w:t>
            </w:r>
            <w:r w:rsidRPr="00D57BC6">
              <w:rPr>
                <w:rFonts w:cstheme="minorHAnsi"/>
                <w:sz w:val="16"/>
                <w:szCs w:val="16"/>
              </w:rPr>
              <w:t xml:space="preserve"> enhanced</w:t>
            </w:r>
          </w:p>
        </w:tc>
        <w:tc>
          <w:tcPr>
            <w:tcW w:w="1440" w:type="dxa"/>
          </w:tcPr>
          <w:p w14:paraId="75EB343C" w14:textId="77777777" w:rsidR="0050638E" w:rsidRPr="00D57BC6" w:rsidRDefault="0050638E" w:rsidP="00931EFF">
            <w:pPr>
              <w:jc w:val="both"/>
              <w:rPr>
                <w:rFonts w:cstheme="minorHAnsi"/>
                <w:sz w:val="16"/>
                <w:szCs w:val="16"/>
              </w:rPr>
            </w:pPr>
          </w:p>
        </w:tc>
        <w:tc>
          <w:tcPr>
            <w:tcW w:w="2520" w:type="dxa"/>
          </w:tcPr>
          <w:p w14:paraId="5B3FCD52" w14:textId="5FE5C62F" w:rsidR="0050638E" w:rsidRPr="00D57BC6" w:rsidRDefault="0050638E" w:rsidP="00931EFF">
            <w:pPr>
              <w:jc w:val="both"/>
              <w:rPr>
                <w:rFonts w:cstheme="minorHAnsi"/>
                <w:sz w:val="16"/>
                <w:szCs w:val="16"/>
              </w:rPr>
            </w:pPr>
            <w:r w:rsidRPr="00D57BC6">
              <w:rPr>
                <w:rFonts w:cstheme="minorHAnsi"/>
                <w:sz w:val="16"/>
                <w:szCs w:val="16"/>
              </w:rPr>
              <w:t xml:space="preserve">100% </w:t>
            </w:r>
            <w:r w:rsidR="003B1C56">
              <w:rPr>
                <w:rFonts w:cstheme="minorHAnsi"/>
                <w:sz w:val="16"/>
                <w:szCs w:val="16"/>
              </w:rPr>
              <w:t xml:space="preserve">of </w:t>
            </w:r>
            <w:r w:rsidRPr="00D57BC6">
              <w:rPr>
                <w:rFonts w:cstheme="minorHAnsi"/>
                <w:sz w:val="16"/>
                <w:szCs w:val="16"/>
              </w:rPr>
              <w:t xml:space="preserve">frontline </w:t>
            </w:r>
            <w:r w:rsidR="003B1C56">
              <w:rPr>
                <w:rFonts w:cstheme="minorHAnsi"/>
                <w:sz w:val="16"/>
                <w:szCs w:val="16"/>
              </w:rPr>
              <w:t>communities</w:t>
            </w:r>
            <w:r w:rsidRPr="00D57BC6">
              <w:rPr>
                <w:rFonts w:cstheme="minorHAnsi"/>
                <w:sz w:val="16"/>
                <w:szCs w:val="16"/>
              </w:rPr>
              <w:t xml:space="preserve"> </w:t>
            </w:r>
            <w:proofErr w:type="gramStart"/>
            <w:r w:rsidRPr="00D57BC6">
              <w:rPr>
                <w:rFonts w:cstheme="minorHAnsi"/>
                <w:sz w:val="16"/>
                <w:szCs w:val="16"/>
              </w:rPr>
              <w:t xml:space="preserve">having </w:t>
            </w:r>
            <w:r w:rsidR="00E5573D">
              <w:rPr>
                <w:rFonts w:cstheme="minorHAnsi"/>
                <w:sz w:val="16"/>
                <w:szCs w:val="16"/>
              </w:rPr>
              <w:t>an understanding</w:t>
            </w:r>
            <w:r w:rsidRPr="00D57BC6">
              <w:rPr>
                <w:rFonts w:cstheme="minorHAnsi"/>
                <w:sz w:val="16"/>
                <w:szCs w:val="16"/>
              </w:rPr>
              <w:t xml:space="preserve"> o</w:t>
            </w:r>
            <w:r>
              <w:rPr>
                <w:rFonts w:cstheme="minorHAnsi"/>
                <w:sz w:val="16"/>
                <w:szCs w:val="16"/>
              </w:rPr>
              <w:t>f</w:t>
            </w:r>
            <w:proofErr w:type="gramEnd"/>
            <w:r w:rsidRPr="00D57BC6">
              <w:rPr>
                <w:rFonts w:cstheme="minorHAnsi"/>
                <w:sz w:val="16"/>
                <w:szCs w:val="16"/>
              </w:rPr>
              <w:t xml:space="preserve"> impending multi-hazards</w:t>
            </w:r>
          </w:p>
        </w:tc>
        <w:tc>
          <w:tcPr>
            <w:tcW w:w="2520" w:type="dxa"/>
          </w:tcPr>
          <w:p w14:paraId="39B49DD4" w14:textId="5D8A48FA" w:rsidR="0050638E" w:rsidRPr="00D57BC6" w:rsidRDefault="0050638E" w:rsidP="00931EFF">
            <w:pPr>
              <w:jc w:val="both"/>
              <w:rPr>
                <w:rFonts w:cstheme="minorHAnsi"/>
                <w:sz w:val="16"/>
                <w:szCs w:val="16"/>
              </w:rPr>
            </w:pPr>
            <w:r w:rsidRPr="00D57BC6">
              <w:rPr>
                <w:rFonts w:cstheme="minorHAnsi"/>
                <w:sz w:val="16"/>
                <w:szCs w:val="16"/>
              </w:rPr>
              <w:t xml:space="preserve">% frontline community </w:t>
            </w:r>
            <w:proofErr w:type="gramStart"/>
            <w:r w:rsidRPr="00D57BC6">
              <w:rPr>
                <w:rFonts w:cstheme="minorHAnsi"/>
                <w:sz w:val="16"/>
                <w:szCs w:val="16"/>
              </w:rPr>
              <w:t xml:space="preserve">having </w:t>
            </w:r>
            <w:r w:rsidR="00E5573D">
              <w:rPr>
                <w:rFonts w:cstheme="minorHAnsi"/>
                <w:sz w:val="16"/>
                <w:szCs w:val="16"/>
              </w:rPr>
              <w:t>an understanding</w:t>
            </w:r>
            <w:r w:rsidRPr="00D57BC6">
              <w:rPr>
                <w:rFonts w:cstheme="minorHAnsi"/>
                <w:sz w:val="16"/>
                <w:szCs w:val="16"/>
              </w:rPr>
              <w:t xml:space="preserve"> o</w:t>
            </w:r>
            <w:r>
              <w:rPr>
                <w:rFonts w:cstheme="minorHAnsi"/>
                <w:sz w:val="16"/>
                <w:szCs w:val="16"/>
              </w:rPr>
              <w:t>f</w:t>
            </w:r>
            <w:proofErr w:type="gramEnd"/>
            <w:r w:rsidRPr="00D57BC6">
              <w:rPr>
                <w:rFonts w:cstheme="minorHAnsi"/>
                <w:sz w:val="16"/>
                <w:szCs w:val="16"/>
              </w:rPr>
              <w:t xml:space="preserve"> impending multi-hazards</w:t>
            </w:r>
          </w:p>
        </w:tc>
        <w:tc>
          <w:tcPr>
            <w:tcW w:w="1080" w:type="dxa"/>
          </w:tcPr>
          <w:p w14:paraId="61179C17" w14:textId="482ED498"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1CC0288" w14:textId="77777777" w:rsidR="0050638E" w:rsidRPr="00D57BC6" w:rsidRDefault="0050638E" w:rsidP="00931EFF">
            <w:pPr>
              <w:jc w:val="both"/>
              <w:rPr>
                <w:rFonts w:cstheme="minorHAnsi"/>
                <w:sz w:val="16"/>
                <w:szCs w:val="16"/>
              </w:rPr>
            </w:pPr>
          </w:p>
        </w:tc>
        <w:tc>
          <w:tcPr>
            <w:tcW w:w="1350" w:type="dxa"/>
          </w:tcPr>
          <w:p w14:paraId="6A8A15FD" w14:textId="77777777" w:rsidR="0050638E" w:rsidRPr="00D57BC6" w:rsidRDefault="0050638E" w:rsidP="00931EFF">
            <w:pPr>
              <w:jc w:val="both"/>
              <w:rPr>
                <w:rFonts w:cstheme="minorHAnsi"/>
                <w:sz w:val="16"/>
                <w:szCs w:val="16"/>
              </w:rPr>
            </w:pPr>
          </w:p>
        </w:tc>
      </w:tr>
      <w:tr w:rsidR="0050638E" w:rsidRPr="00D57BC6" w14:paraId="2CC48A67" w14:textId="77777777" w:rsidTr="00773910">
        <w:tc>
          <w:tcPr>
            <w:tcW w:w="720" w:type="dxa"/>
          </w:tcPr>
          <w:p w14:paraId="4969608F" w14:textId="599EFCCF"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6AAA2670" w14:textId="77777777" w:rsidR="0050638E" w:rsidRPr="00D57BC6" w:rsidRDefault="0050638E" w:rsidP="00931EFF">
            <w:pPr>
              <w:jc w:val="both"/>
              <w:rPr>
                <w:rFonts w:cstheme="minorHAnsi"/>
                <w:sz w:val="16"/>
                <w:szCs w:val="16"/>
              </w:rPr>
            </w:pPr>
          </w:p>
        </w:tc>
        <w:tc>
          <w:tcPr>
            <w:tcW w:w="3150" w:type="dxa"/>
          </w:tcPr>
          <w:p w14:paraId="1C918463" w14:textId="5B440159" w:rsidR="0050638E" w:rsidRPr="00D57BC6" w:rsidRDefault="0050638E" w:rsidP="00931EFF">
            <w:pPr>
              <w:jc w:val="both"/>
              <w:rPr>
                <w:rFonts w:cstheme="minorHAnsi"/>
                <w:sz w:val="16"/>
                <w:szCs w:val="16"/>
              </w:rPr>
            </w:pPr>
            <w:r w:rsidRPr="00D57BC6">
              <w:rPr>
                <w:rFonts w:cstheme="minorHAnsi"/>
                <w:sz w:val="16"/>
                <w:szCs w:val="16"/>
              </w:rPr>
              <w:t xml:space="preserve">Improved </w:t>
            </w:r>
            <w:r>
              <w:rPr>
                <w:rFonts w:cstheme="minorHAnsi"/>
                <w:sz w:val="16"/>
                <w:szCs w:val="16"/>
              </w:rPr>
              <w:t>community-level</w:t>
            </w:r>
            <w:r w:rsidRPr="00D57BC6">
              <w:rPr>
                <w:rFonts w:cstheme="minorHAnsi"/>
                <w:sz w:val="16"/>
                <w:szCs w:val="16"/>
              </w:rPr>
              <w:t xml:space="preserve"> volunteering network for emergency preparedness and response mechanism</w:t>
            </w:r>
            <w:r w:rsidR="002E4D0A">
              <w:rPr>
                <w:rFonts w:cstheme="minorHAnsi"/>
                <w:sz w:val="16"/>
                <w:szCs w:val="16"/>
              </w:rPr>
              <w:t>.</w:t>
            </w:r>
          </w:p>
        </w:tc>
        <w:tc>
          <w:tcPr>
            <w:tcW w:w="1440" w:type="dxa"/>
          </w:tcPr>
          <w:p w14:paraId="15907A72" w14:textId="77777777" w:rsidR="0050638E" w:rsidRPr="00D57BC6" w:rsidRDefault="0050638E" w:rsidP="00931EFF">
            <w:pPr>
              <w:jc w:val="both"/>
              <w:rPr>
                <w:rFonts w:cstheme="minorHAnsi"/>
                <w:sz w:val="16"/>
                <w:szCs w:val="16"/>
              </w:rPr>
            </w:pPr>
          </w:p>
        </w:tc>
        <w:tc>
          <w:tcPr>
            <w:tcW w:w="2520" w:type="dxa"/>
          </w:tcPr>
          <w:p w14:paraId="62B62EE5" w14:textId="72B29016" w:rsidR="0050638E" w:rsidRPr="00D57BC6" w:rsidRDefault="0050638E" w:rsidP="00931EFF">
            <w:pPr>
              <w:jc w:val="both"/>
              <w:rPr>
                <w:rFonts w:cstheme="minorHAnsi"/>
                <w:sz w:val="16"/>
                <w:szCs w:val="16"/>
              </w:rPr>
            </w:pPr>
            <w:r w:rsidRPr="00D57BC6">
              <w:rPr>
                <w:rFonts w:cstheme="minorHAnsi"/>
                <w:sz w:val="16"/>
                <w:szCs w:val="16"/>
              </w:rPr>
              <w:t xml:space="preserve">100% </w:t>
            </w:r>
            <w:r w:rsidR="003B1C56">
              <w:rPr>
                <w:rFonts w:cstheme="minorHAnsi"/>
                <w:sz w:val="16"/>
                <w:szCs w:val="16"/>
              </w:rPr>
              <w:t xml:space="preserve">of </w:t>
            </w:r>
            <w:r w:rsidRPr="00D57BC6">
              <w:rPr>
                <w:rFonts w:cstheme="minorHAnsi"/>
                <w:sz w:val="16"/>
                <w:szCs w:val="16"/>
              </w:rPr>
              <w:t xml:space="preserve">frontline </w:t>
            </w:r>
            <w:r w:rsidR="003B1C56">
              <w:rPr>
                <w:rFonts w:cstheme="minorHAnsi"/>
                <w:sz w:val="16"/>
                <w:szCs w:val="16"/>
              </w:rPr>
              <w:t>communities</w:t>
            </w:r>
            <w:r w:rsidRPr="00D57BC6">
              <w:rPr>
                <w:rFonts w:cstheme="minorHAnsi"/>
                <w:sz w:val="16"/>
                <w:szCs w:val="16"/>
              </w:rPr>
              <w:t xml:space="preserve"> </w:t>
            </w:r>
            <w:proofErr w:type="gramStart"/>
            <w:r w:rsidRPr="00D57BC6">
              <w:rPr>
                <w:rFonts w:cstheme="minorHAnsi"/>
                <w:sz w:val="16"/>
                <w:szCs w:val="16"/>
              </w:rPr>
              <w:t xml:space="preserve">having </w:t>
            </w:r>
            <w:r w:rsidR="00E5573D">
              <w:rPr>
                <w:rFonts w:cstheme="minorHAnsi"/>
                <w:sz w:val="16"/>
                <w:szCs w:val="16"/>
              </w:rPr>
              <w:t>an understanding</w:t>
            </w:r>
            <w:r w:rsidRPr="00D57BC6">
              <w:rPr>
                <w:rFonts w:cstheme="minorHAnsi"/>
                <w:sz w:val="16"/>
                <w:szCs w:val="16"/>
              </w:rPr>
              <w:t xml:space="preserve"> o</w:t>
            </w:r>
            <w:r>
              <w:rPr>
                <w:rFonts w:cstheme="minorHAnsi"/>
                <w:sz w:val="16"/>
                <w:szCs w:val="16"/>
              </w:rPr>
              <w:t>f</w:t>
            </w:r>
            <w:proofErr w:type="gramEnd"/>
            <w:r w:rsidRPr="00D57BC6">
              <w:rPr>
                <w:rFonts w:cstheme="minorHAnsi"/>
                <w:sz w:val="16"/>
                <w:szCs w:val="16"/>
              </w:rPr>
              <w:t xml:space="preserve"> impending multi-hazards</w:t>
            </w:r>
          </w:p>
        </w:tc>
        <w:tc>
          <w:tcPr>
            <w:tcW w:w="2520" w:type="dxa"/>
          </w:tcPr>
          <w:p w14:paraId="0231EBF9" w14:textId="79DDCE7A" w:rsidR="0050638E" w:rsidRPr="00D57BC6" w:rsidRDefault="0050638E" w:rsidP="00931EFF">
            <w:pPr>
              <w:jc w:val="both"/>
              <w:rPr>
                <w:rFonts w:cstheme="minorHAnsi"/>
                <w:sz w:val="16"/>
                <w:szCs w:val="16"/>
              </w:rPr>
            </w:pPr>
            <w:r w:rsidRPr="00D57BC6">
              <w:rPr>
                <w:rFonts w:cstheme="minorHAnsi"/>
                <w:sz w:val="16"/>
                <w:szCs w:val="16"/>
              </w:rPr>
              <w:t xml:space="preserve">% frontline community </w:t>
            </w:r>
            <w:proofErr w:type="gramStart"/>
            <w:r w:rsidRPr="00D57BC6">
              <w:rPr>
                <w:rFonts w:cstheme="minorHAnsi"/>
                <w:sz w:val="16"/>
                <w:szCs w:val="16"/>
              </w:rPr>
              <w:t xml:space="preserve">having </w:t>
            </w:r>
            <w:r w:rsidR="00E5573D">
              <w:rPr>
                <w:rFonts w:cstheme="minorHAnsi"/>
                <w:sz w:val="16"/>
                <w:szCs w:val="16"/>
              </w:rPr>
              <w:t>an understanding</w:t>
            </w:r>
            <w:r w:rsidRPr="00D57BC6">
              <w:rPr>
                <w:rFonts w:cstheme="minorHAnsi"/>
                <w:sz w:val="16"/>
                <w:szCs w:val="16"/>
              </w:rPr>
              <w:t xml:space="preserve"> o</w:t>
            </w:r>
            <w:r>
              <w:rPr>
                <w:rFonts w:cstheme="minorHAnsi"/>
                <w:sz w:val="16"/>
                <w:szCs w:val="16"/>
              </w:rPr>
              <w:t>f</w:t>
            </w:r>
            <w:proofErr w:type="gramEnd"/>
            <w:r w:rsidRPr="00D57BC6">
              <w:rPr>
                <w:rFonts w:cstheme="minorHAnsi"/>
                <w:sz w:val="16"/>
                <w:szCs w:val="16"/>
              </w:rPr>
              <w:t xml:space="preserve"> impending multi-hazards</w:t>
            </w:r>
          </w:p>
        </w:tc>
        <w:tc>
          <w:tcPr>
            <w:tcW w:w="1080" w:type="dxa"/>
          </w:tcPr>
          <w:p w14:paraId="50366EB2" w14:textId="479EA7F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53418832" w14:textId="77777777" w:rsidR="0050638E" w:rsidRPr="00D57BC6" w:rsidRDefault="0050638E" w:rsidP="00931EFF">
            <w:pPr>
              <w:jc w:val="both"/>
              <w:rPr>
                <w:rFonts w:cstheme="minorHAnsi"/>
                <w:sz w:val="16"/>
                <w:szCs w:val="16"/>
              </w:rPr>
            </w:pPr>
          </w:p>
        </w:tc>
        <w:tc>
          <w:tcPr>
            <w:tcW w:w="1350" w:type="dxa"/>
          </w:tcPr>
          <w:p w14:paraId="1412B55E" w14:textId="77777777" w:rsidR="0050638E" w:rsidRPr="00D57BC6" w:rsidRDefault="0050638E" w:rsidP="00931EFF">
            <w:pPr>
              <w:jc w:val="both"/>
              <w:rPr>
                <w:rFonts w:cstheme="minorHAnsi"/>
                <w:sz w:val="16"/>
                <w:szCs w:val="16"/>
              </w:rPr>
            </w:pPr>
          </w:p>
        </w:tc>
      </w:tr>
      <w:tr w:rsidR="0050638E" w:rsidRPr="00D57BC6" w14:paraId="023BFB72" w14:textId="77777777" w:rsidTr="00773910">
        <w:tc>
          <w:tcPr>
            <w:tcW w:w="720" w:type="dxa"/>
          </w:tcPr>
          <w:p w14:paraId="0AFE4E30" w14:textId="43556A10"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590A46D3" w14:textId="77777777" w:rsidR="0050638E" w:rsidRPr="00D57BC6" w:rsidRDefault="0050638E" w:rsidP="00931EFF">
            <w:pPr>
              <w:jc w:val="both"/>
              <w:rPr>
                <w:rFonts w:cstheme="minorHAnsi"/>
                <w:sz w:val="16"/>
                <w:szCs w:val="16"/>
              </w:rPr>
            </w:pPr>
          </w:p>
        </w:tc>
        <w:tc>
          <w:tcPr>
            <w:tcW w:w="3150" w:type="dxa"/>
          </w:tcPr>
          <w:p w14:paraId="7A4C001D" w14:textId="11D6D2BD" w:rsidR="0050638E" w:rsidRPr="00D57BC6" w:rsidRDefault="0050638E" w:rsidP="00931EFF">
            <w:pPr>
              <w:jc w:val="both"/>
              <w:rPr>
                <w:rFonts w:cstheme="minorHAnsi"/>
                <w:sz w:val="16"/>
                <w:szCs w:val="16"/>
              </w:rPr>
            </w:pPr>
            <w:r w:rsidRPr="00D57BC6">
              <w:rPr>
                <w:rFonts w:cstheme="minorHAnsi"/>
                <w:sz w:val="16"/>
                <w:szCs w:val="16"/>
              </w:rPr>
              <w:t xml:space="preserve">Strengthened public-private partnerships for enhancing technical and financial capacities of </w:t>
            </w:r>
            <w:r>
              <w:rPr>
                <w:rFonts w:cstheme="minorHAnsi"/>
                <w:sz w:val="16"/>
                <w:szCs w:val="16"/>
              </w:rPr>
              <w:t>forecast-based</w:t>
            </w:r>
            <w:r w:rsidRPr="00D57BC6">
              <w:rPr>
                <w:rFonts w:cstheme="minorHAnsi"/>
                <w:sz w:val="16"/>
                <w:szCs w:val="16"/>
              </w:rPr>
              <w:t xml:space="preserve"> community preparedness </w:t>
            </w:r>
            <w:r>
              <w:rPr>
                <w:rFonts w:cstheme="minorHAnsi"/>
                <w:sz w:val="16"/>
                <w:szCs w:val="16"/>
              </w:rPr>
              <w:t>f</w:t>
            </w:r>
            <w:r w:rsidRPr="00D57BC6">
              <w:rPr>
                <w:rFonts w:cstheme="minorHAnsi"/>
                <w:sz w:val="16"/>
                <w:szCs w:val="16"/>
              </w:rPr>
              <w:t>o</w:t>
            </w:r>
            <w:r>
              <w:rPr>
                <w:rFonts w:cstheme="minorHAnsi"/>
                <w:sz w:val="16"/>
                <w:szCs w:val="16"/>
              </w:rPr>
              <w:t>r</w:t>
            </w:r>
            <w:r w:rsidRPr="00D57BC6">
              <w:rPr>
                <w:rFonts w:cstheme="minorHAnsi"/>
                <w:sz w:val="16"/>
                <w:szCs w:val="16"/>
              </w:rPr>
              <w:t xml:space="preserve"> impending multi-hazards &amp; </w:t>
            </w:r>
            <w:r w:rsidR="002E4D0A">
              <w:rPr>
                <w:rFonts w:cstheme="minorHAnsi"/>
                <w:sz w:val="16"/>
                <w:szCs w:val="16"/>
              </w:rPr>
              <w:t>disasters.</w:t>
            </w:r>
          </w:p>
        </w:tc>
        <w:tc>
          <w:tcPr>
            <w:tcW w:w="1440" w:type="dxa"/>
          </w:tcPr>
          <w:p w14:paraId="50AD5537" w14:textId="77777777" w:rsidR="0050638E" w:rsidRPr="00D57BC6" w:rsidRDefault="0050638E" w:rsidP="00931EFF">
            <w:pPr>
              <w:jc w:val="both"/>
              <w:rPr>
                <w:rFonts w:cstheme="minorHAnsi"/>
                <w:sz w:val="16"/>
                <w:szCs w:val="16"/>
              </w:rPr>
            </w:pPr>
          </w:p>
        </w:tc>
        <w:tc>
          <w:tcPr>
            <w:tcW w:w="2520" w:type="dxa"/>
          </w:tcPr>
          <w:p w14:paraId="24AB026A" w14:textId="2D0199B4" w:rsidR="0050638E" w:rsidRPr="00D57BC6" w:rsidRDefault="0050638E" w:rsidP="00931EFF">
            <w:pPr>
              <w:jc w:val="both"/>
              <w:rPr>
                <w:rFonts w:cstheme="minorHAnsi"/>
                <w:sz w:val="16"/>
                <w:szCs w:val="16"/>
              </w:rPr>
            </w:pPr>
            <w:r w:rsidRPr="00D57BC6">
              <w:rPr>
                <w:rFonts w:cstheme="minorHAnsi"/>
                <w:sz w:val="16"/>
                <w:szCs w:val="16"/>
              </w:rPr>
              <w:t xml:space="preserve">100% local private sectors/entrepreneurs/service providers/value operators being partnered with other stakeholders/actors for enhancing </w:t>
            </w:r>
            <w:r w:rsidR="00E5573D">
              <w:rPr>
                <w:rFonts w:cstheme="minorHAnsi"/>
                <w:sz w:val="16"/>
                <w:szCs w:val="16"/>
              </w:rPr>
              <w:t xml:space="preserve">the </w:t>
            </w:r>
            <w:r w:rsidRPr="00D57BC6">
              <w:rPr>
                <w:rFonts w:cstheme="minorHAnsi"/>
                <w:sz w:val="16"/>
                <w:szCs w:val="16"/>
              </w:rPr>
              <w:t xml:space="preserve">technical and financial capacities of </w:t>
            </w:r>
            <w:r>
              <w:rPr>
                <w:rFonts w:cstheme="minorHAnsi"/>
                <w:sz w:val="16"/>
                <w:szCs w:val="16"/>
              </w:rPr>
              <w:t>forecast-based</w:t>
            </w:r>
            <w:r w:rsidRPr="00D57BC6">
              <w:rPr>
                <w:rFonts w:cstheme="minorHAnsi"/>
                <w:sz w:val="16"/>
                <w:szCs w:val="16"/>
              </w:rPr>
              <w:t xml:space="preserve"> community preparedness to impending multi-hazards &amp; </w:t>
            </w:r>
            <w:r w:rsidR="00842D86">
              <w:rPr>
                <w:rFonts w:cstheme="minorHAnsi"/>
                <w:sz w:val="16"/>
                <w:szCs w:val="16"/>
              </w:rPr>
              <w:t>disasters.</w:t>
            </w:r>
          </w:p>
        </w:tc>
        <w:tc>
          <w:tcPr>
            <w:tcW w:w="2520" w:type="dxa"/>
          </w:tcPr>
          <w:p w14:paraId="4F885168" w14:textId="71A92327" w:rsidR="0050638E" w:rsidRPr="00D57BC6" w:rsidRDefault="0050638E" w:rsidP="00931EFF">
            <w:pPr>
              <w:jc w:val="both"/>
              <w:rPr>
                <w:rFonts w:cstheme="minorHAnsi"/>
                <w:sz w:val="16"/>
                <w:szCs w:val="16"/>
              </w:rPr>
            </w:pPr>
            <w:r w:rsidRPr="00D57BC6">
              <w:rPr>
                <w:rFonts w:cstheme="minorHAnsi"/>
                <w:sz w:val="16"/>
                <w:szCs w:val="16"/>
              </w:rPr>
              <w:t xml:space="preserve">% local private sectors/entrepreneurs/service providers/value operators being partnered with other stakeholders/actors for enhancing technical and financial capacities of </w:t>
            </w:r>
            <w:r>
              <w:rPr>
                <w:rFonts w:cstheme="minorHAnsi"/>
                <w:sz w:val="16"/>
                <w:szCs w:val="16"/>
              </w:rPr>
              <w:t>forecast-based</w:t>
            </w:r>
            <w:r w:rsidRPr="00D57BC6">
              <w:rPr>
                <w:rFonts w:cstheme="minorHAnsi"/>
                <w:sz w:val="16"/>
                <w:szCs w:val="16"/>
              </w:rPr>
              <w:t xml:space="preserve"> community preparedness to impending multi-hazards &amp; </w:t>
            </w:r>
            <w:r w:rsidR="00842D86">
              <w:rPr>
                <w:rFonts w:cstheme="minorHAnsi"/>
                <w:sz w:val="16"/>
                <w:szCs w:val="16"/>
              </w:rPr>
              <w:t>disasters.</w:t>
            </w:r>
          </w:p>
        </w:tc>
        <w:tc>
          <w:tcPr>
            <w:tcW w:w="1080" w:type="dxa"/>
          </w:tcPr>
          <w:p w14:paraId="3BA7E5C3" w14:textId="2C9F1D14"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32641A8" w14:textId="77777777" w:rsidR="0050638E" w:rsidRPr="00D57BC6" w:rsidRDefault="0050638E" w:rsidP="00931EFF">
            <w:pPr>
              <w:jc w:val="both"/>
              <w:rPr>
                <w:rFonts w:cstheme="minorHAnsi"/>
                <w:sz w:val="16"/>
                <w:szCs w:val="16"/>
              </w:rPr>
            </w:pPr>
          </w:p>
        </w:tc>
        <w:tc>
          <w:tcPr>
            <w:tcW w:w="1350" w:type="dxa"/>
          </w:tcPr>
          <w:p w14:paraId="5DB19F60" w14:textId="77777777" w:rsidR="0050638E" w:rsidRPr="00D57BC6" w:rsidRDefault="0050638E" w:rsidP="00931EFF">
            <w:pPr>
              <w:jc w:val="both"/>
              <w:rPr>
                <w:rFonts w:cstheme="minorHAnsi"/>
                <w:sz w:val="16"/>
                <w:szCs w:val="16"/>
              </w:rPr>
            </w:pPr>
          </w:p>
        </w:tc>
      </w:tr>
      <w:tr w:rsidR="0050638E" w:rsidRPr="00D57BC6" w14:paraId="2A024FE3" w14:textId="77777777" w:rsidTr="00773910">
        <w:tc>
          <w:tcPr>
            <w:tcW w:w="720" w:type="dxa"/>
          </w:tcPr>
          <w:p w14:paraId="522A0886" w14:textId="3ED2D1FC" w:rsidR="0050638E" w:rsidRPr="00CF096E" w:rsidRDefault="0050638E" w:rsidP="00931EFF">
            <w:pPr>
              <w:jc w:val="both"/>
              <w:rPr>
                <w:rFonts w:cstheme="minorHAnsi"/>
                <w:b/>
                <w:bCs/>
                <w:sz w:val="18"/>
                <w:szCs w:val="18"/>
              </w:rPr>
            </w:pPr>
            <w:r w:rsidRPr="00CF096E">
              <w:rPr>
                <w:sz w:val="18"/>
                <w:szCs w:val="18"/>
              </w:rPr>
              <w:lastRenderedPageBreak/>
              <w:t>Pillar 4</w:t>
            </w:r>
          </w:p>
        </w:tc>
        <w:tc>
          <w:tcPr>
            <w:tcW w:w="1890" w:type="dxa"/>
          </w:tcPr>
          <w:p w14:paraId="3195DACB" w14:textId="77777777" w:rsidR="0050638E" w:rsidRPr="00D57BC6" w:rsidRDefault="0050638E" w:rsidP="00931EFF">
            <w:pPr>
              <w:jc w:val="both"/>
              <w:rPr>
                <w:rFonts w:cstheme="minorHAnsi"/>
                <w:sz w:val="16"/>
                <w:szCs w:val="16"/>
              </w:rPr>
            </w:pPr>
          </w:p>
        </w:tc>
        <w:tc>
          <w:tcPr>
            <w:tcW w:w="3150" w:type="dxa"/>
          </w:tcPr>
          <w:p w14:paraId="5CF76D9E" w14:textId="6218C348" w:rsidR="0050638E" w:rsidRPr="00D57BC6" w:rsidRDefault="0050638E" w:rsidP="00931EFF">
            <w:pPr>
              <w:jc w:val="both"/>
              <w:rPr>
                <w:rFonts w:cstheme="minorHAnsi"/>
                <w:sz w:val="16"/>
                <w:szCs w:val="16"/>
              </w:rPr>
            </w:pPr>
            <w:r w:rsidRPr="00D57BC6">
              <w:rPr>
                <w:rFonts w:cstheme="minorHAnsi"/>
                <w:color w:val="FF0000"/>
                <w:sz w:val="16"/>
                <w:szCs w:val="16"/>
              </w:rPr>
              <w:t>Prepared Cyclone preparedness Plan (CPP), raised awareness at every coastal district and community level about cyclone &amp; storm</w:t>
            </w:r>
            <w:r w:rsidR="00E276D4">
              <w:rPr>
                <w:rFonts w:cstheme="minorHAnsi"/>
                <w:color w:val="FF0000"/>
                <w:sz w:val="16"/>
                <w:szCs w:val="16"/>
              </w:rPr>
              <w:t xml:space="preserve"> </w:t>
            </w:r>
            <w:r w:rsidRPr="00D57BC6">
              <w:rPr>
                <w:rFonts w:cstheme="minorHAnsi"/>
                <w:color w:val="FF0000"/>
                <w:sz w:val="16"/>
                <w:szCs w:val="16"/>
              </w:rPr>
              <w:t xml:space="preserve">surge </w:t>
            </w:r>
          </w:p>
        </w:tc>
        <w:tc>
          <w:tcPr>
            <w:tcW w:w="1440" w:type="dxa"/>
          </w:tcPr>
          <w:p w14:paraId="1B35385E" w14:textId="77777777" w:rsidR="0050638E" w:rsidRPr="00D57BC6" w:rsidRDefault="0050638E" w:rsidP="00931EFF">
            <w:pPr>
              <w:jc w:val="both"/>
              <w:rPr>
                <w:rFonts w:cstheme="minorHAnsi"/>
                <w:sz w:val="16"/>
                <w:szCs w:val="16"/>
              </w:rPr>
            </w:pPr>
          </w:p>
        </w:tc>
        <w:tc>
          <w:tcPr>
            <w:tcW w:w="2520" w:type="dxa"/>
          </w:tcPr>
          <w:p w14:paraId="63C02C30" w14:textId="77777777" w:rsidR="0050638E" w:rsidRPr="00D57BC6" w:rsidRDefault="0050638E" w:rsidP="00931EFF">
            <w:pPr>
              <w:jc w:val="both"/>
              <w:rPr>
                <w:rFonts w:cstheme="minorHAnsi"/>
                <w:sz w:val="16"/>
                <w:szCs w:val="16"/>
              </w:rPr>
            </w:pPr>
            <w:proofErr w:type="spellStart"/>
            <w:r w:rsidRPr="00D57BC6">
              <w:rPr>
                <w:rFonts w:cstheme="minorHAnsi"/>
                <w:sz w:val="16"/>
                <w:szCs w:val="16"/>
              </w:rPr>
              <w:t>SoDMA</w:t>
            </w:r>
            <w:proofErr w:type="spellEnd"/>
            <w:r w:rsidRPr="00D57BC6">
              <w:rPr>
                <w:rFonts w:cstheme="minorHAnsi"/>
                <w:sz w:val="16"/>
                <w:szCs w:val="16"/>
              </w:rPr>
              <w:t xml:space="preserve"> /local stakeholder established CPP volunteers for supporting cyclone preparedness and response </w:t>
            </w:r>
          </w:p>
        </w:tc>
        <w:tc>
          <w:tcPr>
            <w:tcW w:w="2520" w:type="dxa"/>
          </w:tcPr>
          <w:p w14:paraId="5E6C168F" w14:textId="77777777" w:rsidR="0050638E" w:rsidRPr="00D57BC6" w:rsidRDefault="0050638E" w:rsidP="00931EFF">
            <w:pPr>
              <w:jc w:val="both"/>
              <w:rPr>
                <w:rFonts w:cstheme="minorHAnsi"/>
                <w:sz w:val="16"/>
                <w:szCs w:val="16"/>
              </w:rPr>
            </w:pPr>
            <w:proofErr w:type="spellStart"/>
            <w:r w:rsidRPr="00D57BC6">
              <w:rPr>
                <w:rFonts w:cstheme="minorHAnsi"/>
                <w:sz w:val="16"/>
                <w:szCs w:val="16"/>
              </w:rPr>
              <w:t>SoDMA</w:t>
            </w:r>
            <w:proofErr w:type="spellEnd"/>
            <w:r w:rsidRPr="00D57BC6">
              <w:rPr>
                <w:rFonts w:cstheme="minorHAnsi"/>
                <w:sz w:val="16"/>
                <w:szCs w:val="16"/>
              </w:rPr>
              <w:t xml:space="preserve"> /local stakeholder established CPP volunteers for supporting cyclone preparedness and response </w:t>
            </w:r>
          </w:p>
        </w:tc>
        <w:tc>
          <w:tcPr>
            <w:tcW w:w="1080" w:type="dxa"/>
          </w:tcPr>
          <w:p w14:paraId="73AA6614" w14:textId="6F2B5A62"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B1B1050" w14:textId="77777777" w:rsidR="0050638E" w:rsidRPr="00D57BC6" w:rsidRDefault="0050638E" w:rsidP="00931EFF">
            <w:pPr>
              <w:jc w:val="both"/>
              <w:rPr>
                <w:rFonts w:cstheme="minorHAnsi"/>
                <w:sz w:val="16"/>
                <w:szCs w:val="16"/>
              </w:rPr>
            </w:pPr>
          </w:p>
        </w:tc>
        <w:tc>
          <w:tcPr>
            <w:tcW w:w="1350" w:type="dxa"/>
          </w:tcPr>
          <w:p w14:paraId="084DC16E" w14:textId="77777777" w:rsidR="0050638E" w:rsidRPr="00D57BC6" w:rsidRDefault="0050638E" w:rsidP="00931EFF">
            <w:pPr>
              <w:jc w:val="both"/>
              <w:rPr>
                <w:rFonts w:cstheme="minorHAnsi"/>
                <w:sz w:val="16"/>
                <w:szCs w:val="16"/>
              </w:rPr>
            </w:pPr>
          </w:p>
        </w:tc>
      </w:tr>
      <w:tr w:rsidR="0050638E" w:rsidRPr="00D57BC6" w14:paraId="43DCF30F" w14:textId="77777777" w:rsidTr="00773910">
        <w:tc>
          <w:tcPr>
            <w:tcW w:w="720" w:type="dxa"/>
          </w:tcPr>
          <w:p w14:paraId="35BF7069" w14:textId="38CE9926"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0C4847C9" w14:textId="77777777" w:rsidR="0050638E" w:rsidRPr="00D57BC6" w:rsidRDefault="0050638E" w:rsidP="00931EFF">
            <w:pPr>
              <w:jc w:val="both"/>
              <w:rPr>
                <w:rFonts w:cstheme="minorHAnsi"/>
                <w:sz w:val="16"/>
                <w:szCs w:val="16"/>
              </w:rPr>
            </w:pPr>
          </w:p>
        </w:tc>
        <w:tc>
          <w:tcPr>
            <w:tcW w:w="3150" w:type="dxa"/>
          </w:tcPr>
          <w:p w14:paraId="4BF6A31D" w14:textId="77777777" w:rsidR="0050638E" w:rsidRPr="00D57BC6" w:rsidRDefault="0050638E" w:rsidP="00931EFF">
            <w:pPr>
              <w:jc w:val="both"/>
              <w:rPr>
                <w:rFonts w:cstheme="minorHAnsi"/>
                <w:sz w:val="16"/>
                <w:szCs w:val="16"/>
              </w:rPr>
            </w:pPr>
            <w:r w:rsidRPr="00D57BC6">
              <w:rPr>
                <w:rFonts w:cstheme="minorHAnsi"/>
                <w:sz w:val="16"/>
                <w:szCs w:val="16"/>
              </w:rPr>
              <w:t>Increased community awareness and capacity to respond to early warnings through simulations, drills, and educational campaigns</w:t>
            </w:r>
          </w:p>
        </w:tc>
        <w:tc>
          <w:tcPr>
            <w:tcW w:w="1440" w:type="dxa"/>
          </w:tcPr>
          <w:p w14:paraId="4FDC791C" w14:textId="77777777" w:rsidR="0050638E" w:rsidRPr="00D57BC6" w:rsidRDefault="0050638E" w:rsidP="00931EFF">
            <w:pPr>
              <w:jc w:val="both"/>
              <w:rPr>
                <w:rFonts w:cstheme="minorHAnsi"/>
                <w:sz w:val="16"/>
                <w:szCs w:val="16"/>
              </w:rPr>
            </w:pPr>
          </w:p>
        </w:tc>
        <w:tc>
          <w:tcPr>
            <w:tcW w:w="2520" w:type="dxa"/>
          </w:tcPr>
          <w:p w14:paraId="581EFE63" w14:textId="6D8512F3" w:rsidR="0050638E" w:rsidRPr="00D57BC6" w:rsidRDefault="0050638E" w:rsidP="00931EFF">
            <w:pPr>
              <w:jc w:val="both"/>
              <w:rPr>
                <w:rFonts w:cstheme="minorHAnsi"/>
                <w:sz w:val="16"/>
                <w:szCs w:val="16"/>
              </w:rPr>
            </w:pPr>
            <w:r w:rsidRPr="00D57BC6">
              <w:rPr>
                <w:rFonts w:cstheme="minorHAnsi"/>
                <w:sz w:val="16"/>
                <w:szCs w:val="16"/>
              </w:rPr>
              <w:t xml:space="preserve">Enhanced capacity, awareness of %100 of households having emergency evacuation and preparedness drill </w:t>
            </w:r>
          </w:p>
        </w:tc>
        <w:tc>
          <w:tcPr>
            <w:tcW w:w="2520" w:type="dxa"/>
          </w:tcPr>
          <w:p w14:paraId="3812064A" w14:textId="4D59F852" w:rsidR="0050638E" w:rsidRPr="00D57BC6" w:rsidRDefault="0050638E" w:rsidP="00931EFF">
            <w:pPr>
              <w:jc w:val="both"/>
              <w:rPr>
                <w:rFonts w:cstheme="minorHAnsi"/>
                <w:sz w:val="16"/>
                <w:szCs w:val="16"/>
              </w:rPr>
            </w:pPr>
            <w:r w:rsidRPr="00D57BC6">
              <w:rPr>
                <w:rFonts w:cstheme="minorHAnsi"/>
                <w:sz w:val="16"/>
                <w:szCs w:val="16"/>
              </w:rPr>
              <w:t xml:space="preserve">Enhanced capacity, awareness of </w:t>
            </w:r>
            <w:proofErr w:type="gramStart"/>
            <w:r w:rsidRPr="00D57BC6">
              <w:rPr>
                <w:rFonts w:cstheme="minorHAnsi"/>
                <w:sz w:val="16"/>
                <w:szCs w:val="16"/>
              </w:rPr>
              <w:t>%of</w:t>
            </w:r>
            <w:proofErr w:type="gramEnd"/>
            <w:r w:rsidRPr="00D57BC6">
              <w:rPr>
                <w:rFonts w:cstheme="minorHAnsi"/>
                <w:sz w:val="16"/>
                <w:szCs w:val="16"/>
              </w:rPr>
              <w:t xml:space="preserve"> households having emergency evacuation and preparedness drill </w:t>
            </w:r>
          </w:p>
        </w:tc>
        <w:tc>
          <w:tcPr>
            <w:tcW w:w="1080" w:type="dxa"/>
          </w:tcPr>
          <w:p w14:paraId="2688150F" w14:textId="6D3764CC"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4D9CA190" w14:textId="77777777" w:rsidR="0050638E" w:rsidRPr="00D57BC6" w:rsidRDefault="0050638E" w:rsidP="00931EFF">
            <w:pPr>
              <w:jc w:val="both"/>
              <w:rPr>
                <w:rFonts w:cstheme="minorHAnsi"/>
                <w:sz w:val="16"/>
                <w:szCs w:val="16"/>
              </w:rPr>
            </w:pPr>
          </w:p>
        </w:tc>
        <w:tc>
          <w:tcPr>
            <w:tcW w:w="1350" w:type="dxa"/>
          </w:tcPr>
          <w:p w14:paraId="0CEEE53C" w14:textId="77777777" w:rsidR="0050638E" w:rsidRPr="00D57BC6" w:rsidRDefault="0050638E" w:rsidP="00931EFF">
            <w:pPr>
              <w:jc w:val="both"/>
              <w:rPr>
                <w:rFonts w:cstheme="minorHAnsi"/>
                <w:sz w:val="16"/>
                <w:szCs w:val="16"/>
              </w:rPr>
            </w:pPr>
          </w:p>
        </w:tc>
      </w:tr>
      <w:tr w:rsidR="0050638E" w:rsidRPr="00D57BC6" w14:paraId="0D826D14" w14:textId="77777777" w:rsidTr="00773910">
        <w:tc>
          <w:tcPr>
            <w:tcW w:w="720" w:type="dxa"/>
          </w:tcPr>
          <w:p w14:paraId="0E654C23" w14:textId="68D61028"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5F268B57" w14:textId="77777777" w:rsidR="0050638E" w:rsidRPr="00D57BC6" w:rsidRDefault="0050638E" w:rsidP="00931EFF">
            <w:pPr>
              <w:jc w:val="both"/>
              <w:rPr>
                <w:rFonts w:cstheme="minorHAnsi"/>
                <w:sz w:val="16"/>
                <w:szCs w:val="16"/>
              </w:rPr>
            </w:pPr>
          </w:p>
        </w:tc>
        <w:tc>
          <w:tcPr>
            <w:tcW w:w="3150" w:type="dxa"/>
          </w:tcPr>
          <w:p w14:paraId="64BC8463" w14:textId="4592DE95" w:rsidR="0050638E" w:rsidRPr="00D57BC6" w:rsidRDefault="0050638E" w:rsidP="00931EFF">
            <w:pPr>
              <w:jc w:val="both"/>
              <w:rPr>
                <w:rFonts w:cstheme="minorHAnsi"/>
                <w:sz w:val="16"/>
                <w:szCs w:val="16"/>
              </w:rPr>
            </w:pPr>
            <w:r w:rsidRPr="00D57BC6">
              <w:rPr>
                <w:rFonts w:cstheme="minorHAnsi"/>
                <w:sz w:val="16"/>
                <w:szCs w:val="16"/>
              </w:rPr>
              <w:t xml:space="preserve">Improved access </w:t>
            </w:r>
            <w:r w:rsidR="00F97D91">
              <w:rPr>
                <w:rFonts w:cstheme="minorHAnsi"/>
                <w:sz w:val="16"/>
                <w:szCs w:val="16"/>
              </w:rPr>
              <w:t xml:space="preserve">for </w:t>
            </w:r>
            <w:r w:rsidRPr="00D57BC6">
              <w:rPr>
                <w:rFonts w:cstheme="minorHAnsi"/>
                <w:sz w:val="16"/>
                <w:szCs w:val="16"/>
              </w:rPr>
              <w:t xml:space="preserve">women to Gender in Humanitarian </w:t>
            </w:r>
            <w:proofErr w:type="gramStart"/>
            <w:r w:rsidRPr="00D57BC6">
              <w:rPr>
                <w:rFonts w:cstheme="minorHAnsi"/>
                <w:sz w:val="16"/>
                <w:szCs w:val="16"/>
              </w:rPr>
              <w:t>Action(</w:t>
            </w:r>
            <w:proofErr w:type="spellStart"/>
            <w:proofErr w:type="gramEnd"/>
            <w:r w:rsidRPr="00D57BC6">
              <w:rPr>
                <w:rFonts w:cstheme="minorHAnsi"/>
                <w:sz w:val="16"/>
                <w:szCs w:val="16"/>
              </w:rPr>
              <w:t>GiHA</w:t>
            </w:r>
            <w:proofErr w:type="spellEnd"/>
            <w:r w:rsidRPr="00D57BC6">
              <w:rPr>
                <w:rFonts w:cstheme="minorHAnsi"/>
                <w:sz w:val="16"/>
                <w:szCs w:val="16"/>
              </w:rPr>
              <w:t>)</w:t>
            </w:r>
          </w:p>
        </w:tc>
        <w:tc>
          <w:tcPr>
            <w:tcW w:w="1440" w:type="dxa"/>
          </w:tcPr>
          <w:p w14:paraId="2F2FA681" w14:textId="77777777" w:rsidR="0050638E" w:rsidRPr="00D57BC6" w:rsidRDefault="0050638E" w:rsidP="00931EFF">
            <w:pPr>
              <w:jc w:val="both"/>
              <w:rPr>
                <w:rFonts w:cstheme="minorHAnsi"/>
                <w:sz w:val="16"/>
                <w:szCs w:val="16"/>
              </w:rPr>
            </w:pPr>
          </w:p>
        </w:tc>
        <w:tc>
          <w:tcPr>
            <w:tcW w:w="2520" w:type="dxa"/>
          </w:tcPr>
          <w:p w14:paraId="521362DA" w14:textId="7DB1E9DE" w:rsidR="0050638E" w:rsidRPr="00D57BC6" w:rsidRDefault="0050638E" w:rsidP="00931EFF">
            <w:pPr>
              <w:jc w:val="both"/>
              <w:rPr>
                <w:rFonts w:cstheme="minorHAnsi"/>
                <w:sz w:val="16"/>
                <w:szCs w:val="16"/>
              </w:rPr>
            </w:pPr>
            <w:r w:rsidRPr="00D57BC6">
              <w:rPr>
                <w:rFonts w:cstheme="minorHAnsi"/>
                <w:sz w:val="16"/>
                <w:szCs w:val="16"/>
              </w:rPr>
              <w:t xml:space="preserve">100% </w:t>
            </w:r>
            <w:r w:rsidR="00F97D91">
              <w:rPr>
                <w:rFonts w:cstheme="minorHAnsi"/>
                <w:sz w:val="16"/>
                <w:szCs w:val="16"/>
              </w:rPr>
              <w:t>women-led</w:t>
            </w:r>
            <w:r w:rsidRPr="00D57BC6">
              <w:rPr>
                <w:rFonts w:cstheme="minorHAnsi"/>
                <w:sz w:val="16"/>
                <w:szCs w:val="16"/>
              </w:rPr>
              <w:t xml:space="preserve"> organization inclusivity with </w:t>
            </w:r>
            <w:proofErr w:type="spellStart"/>
            <w:r w:rsidRPr="00D57BC6">
              <w:rPr>
                <w:rFonts w:cstheme="minorHAnsi"/>
                <w:sz w:val="16"/>
                <w:szCs w:val="16"/>
              </w:rPr>
              <w:t>GiHA</w:t>
            </w:r>
            <w:proofErr w:type="spellEnd"/>
            <w:r w:rsidRPr="00D57BC6">
              <w:rPr>
                <w:rFonts w:cstheme="minorHAnsi"/>
                <w:sz w:val="16"/>
                <w:szCs w:val="16"/>
              </w:rPr>
              <w:t xml:space="preserve"> </w:t>
            </w:r>
          </w:p>
        </w:tc>
        <w:tc>
          <w:tcPr>
            <w:tcW w:w="2520" w:type="dxa"/>
          </w:tcPr>
          <w:p w14:paraId="4CC423AE" w14:textId="692BE11E" w:rsidR="0050638E" w:rsidRPr="00D57BC6" w:rsidRDefault="0050638E" w:rsidP="00931EFF">
            <w:pPr>
              <w:jc w:val="both"/>
              <w:rPr>
                <w:rFonts w:cstheme="minorHAnsi"/>
                <w:sz w:val="16"/>
                <w:szCs w:val="16"/>
              </w:rPr>
            </w:pPr>
            <w:r w:rsidRPr="00D57BC6">
              <w:rPr>
                <w:rFonts w:cstheme="minorHAnsi"/>
                <w:sz w:val="16"/>
                <w:szCs w:val="16"/>
              </w:rPr>
              <w:t xml:space="preserve">% </w:t>
            </w:r>
            <w:r w:rsidR="00CC0178">
              <w:rPr>
                <w:rFonts w:cstheme="minorHAnsi"/>
                <w:sz w:val="16"/>
                <w:szCs w:val="16"/>
              </w:rPr>
              <w:t>women-led</w:t>
            </w:r>
            <w:r w:rsidRPr="00D57BC6">
              <w:rPr>
                <w:rFonts w:cstheme="minorHAnsi"/>
                <w:sz w:val="16"/>
                <w:szCs w:val="16"/>
              </w:rPr>
              <w:t xml:space="preserve"> organization inclusivity with </w:t>
            </w:r>
            <w:proofErr w:type="spellStart"/>
            <w:r w:rsidRPr="00D57BC6">
              <w:rPr>
                <w:rFonts w:cstheme="minorHAnsi"/>
                <w:sz w:val="16"/>
                <w:szCs w:val="16"/>
              </w:rPr>
              <w:t>GiHA</w:t>
            </w:r>
            <w:proofErr w:type="spellEnd"/>
            <w:r w:rsidRPr="00D57BC6">
              <w:rPr>
                <w:rFonts w:cstheme="minorHAnsi"/>
                <w:sz w:val="16"/>
                <w:szCs w:val="16"/>
              </w:rPr>
              <w:t xml:space="preserve"> </w:t>
            </w:r>
          </w:p>
        </w:tc>
        <w:tc>
          <w:tcPr>
            <w:tcW w:w="1080" w:type="dxa"/>
          </w:tcPr>
          <w:p w14:paraId="1B99A5ED" w14:textId="0122E86A"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707F3529" w14:textId="77777777" w:rsidR="0050638E" w:rsidRPr="00D57BC6" w:rsidRDefault="0050638E" w:rsidP="00931EFF">
            <w:pPr>
              <w:jc w:val="both"/>
              <w:rPr>
                <w:rFonts w:cstheme="minorHAnsi"/>
                <w:sz w:val="16"/>
                <w:szCs w:val="16"/>
              </w:rPr>
            </w:pPr>
          </w:p>
        </w:tc>
        <w:tc>
          <w:tcPr>
            <w:tcW w:w="1350" w:type="dxa"/>
          </w:tcPr>
          <w:p w14:paraId="5B274B59" w14:textId="77777777" w:rsidR="0050638E" w:rsidRPr="00D57BC6" w:rsidRDefault="0050638E" w:rsidP="00931EFF">
            <w:pPr>
              <w:jc w:val="both"/>
              <w:rPr>
                <w:rFonts w:cstheme="minorHAnsi"/>
                <w:sz w:val="16"/>
                <w:szCs w:val="16"/>
              </w:rPr>
            </w:pPr>
          </w:p>
        </w:tc>
      </w:tr>
      <w:tr w:rsidR="0050638E" w:rsidRPr="00D57BC6" w14:paraId="66783BEA" w14:textId="77777777" w:rsidTr="00773910">
        <w:tc>
          <w:tcPr>
            <w:tcW w:w="720" w:type="dxa"/>
          </w:tcPr>
          <w:p w14:paraId="5F9F4047" w14:textId="7736C810"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7B71BD7B" w14:textId="77777777" w:rsidR="0050638E" w:rsidRPr="00D57BC6" w:rsidRDefault="0050638E" w:rsidP="00931EFF">
            <w:pPr>
              <w:jc w:val="both"/>
              <w:rPr>
                <w:rFonts w:cstheme="minorHAnsi"/>
                <w:sz w:val="16"/>
                <w:szCs w:val="16"/>
              </w:rPr>
            </w:pPr>
          </w:p>
        </w:tc>
        <w:tc>
          <w:tcPr>
            <w:tcW w:w="3150" w:type="dxa"/>
          </w:tcPr>
          <w:p w14:paraId="557F01C8" w14:textId="066E3635" w:rsidR="0050638E" w:rsidRPr="00D57BC6" w:rsidRDefault="0050638E" w:rsidP="00931EFF">
            <w:pPr>
              <w:jc w:val="both"/>
              <w:rPr>
                <w:rFonts w:cstheme="minorHAnsi"/>
                <w:sz w:val="16"/>
                <w:szCs w:val="16"/>
              </w:rPr>
            </w:pPr>
            <w:r w:rsidRPr="00473FCD">
              <w:rPr>
                <w:rFonts w:cstheme="minorHAnsi"/>
                <w:sz w:val="16"/>
                <w:szCs w:val="16"/>
              </w:rPr>
              <w:t xml:space="preserve">Established </w:t>
            </w:r>
            <w:proofErr w:type="gramStart"/>
            <w:r w:rsidRPr="00473FCD">
              <w:rPr>
                <w:rFonts w:cstheme="minorHAnsi"/>
                <w:sz w:val="16"/>
                <w:szCs w:val="16"/>
              </w:rPr>
              <w:t>climate  risk</w:t>
            </w:r>
            <w:proofErr w:type="gramEnd"/>
            <w:r w:rsidRPr="00473FCD">
              <w:rPr>
                <w:rFonts w:cstheme="minorHAnsi"/>
                <w:sz w:val="16"/>
                <w:szCs w:val="16"/>
              </w:rPr>
              <w:t xml:space="preserve"> finance </w:t>
            </w:r>
            <w:r w:rsidR="00F97D91">
              <w:rPr>
                <w:rFonts w:cstheme="minorHAnsi"/>
                <w:sz w:val="16"/>
                <w:szCs w:val="16"/>
              </w:rPr>
              <w:t>and gender-responsive</w:t>
            </w:r>
            <w:r w:rsidRPr="00473FCD">
              <w:rPr>
                <w:rFonts w:cstheme="minorHAnsi"/>
                <w:sz w:val="16"/>
                <w:szCs w:val="16"/>
              </w:rPr>
              <w:t xml:space="preserve"> farmwork </w:t>
            </w:r>
            <w:proofErr w:type="gramStart"/>
            <w:r w:rsidRPr="00473FCD">
              <w:rPr>
                <w:rFonts w:cstheme="minorHAnsi"/>
                <w:sz w:val="16"/>
                <w:szCs w:val="16"/>
              </w:rPr>
              <w:t>for  DRR,CCA</w:t>
            </w:r>
            <w:proofErr w:type="gramEnd"/>
            <w:r w:rsidRPr="00473FCD">
              <w:rPr>
                <w:rFonts w:cstheme="minorHAnsi"/>
                <w:sz w:val="16"/>
                <w:szCs w:val="16"/>
              </w:rPr>
              <w:t xml:space="preserve">, </w:t>
            </w:r>
            <w:proofErr w:type="spellStart"/>
            <w:r w:rsidRPr="00473FCD">
              <w:rPr>
                <w:rFonts w:cstheme="minorHAnsi"/>
                <w:sz w:val="16"/>
                <w:szCs w:val="16"/>
              </w:rPr>
              <w:t>NbS</w:t>
            </w:r>
            <w:proofErr w:type="spellEnd"/>
            <w:r w:rsidRPr="00473FCD">
              <w:rPr>
                <w:rFonts w:cstheme="minorHAnsi"/>
                <w:sz w:val="16"/>
                <w:szCs w:val="16"/>
              </w:rPr>
              <w:t xml:space="preserve">, </w:t>
            </w:r>
            <w:proofErr w:type="spellStart"/>
            <w:r w:rsidRPr="00473FCD">
              <w:rPr>
                <w:rFonts w:cstheme="minorHAnsi"/>
                <w:sz w:val="16"/>
                <w:szCs w:val="16"/>
              </w:rPr>
              <w:t>NbA</w:t>
            </w:r>
            <w:proofErr w:type="spellEnd"/>
            <w:r w:rsidRPr="00473FCD">
              <w:rPr>
                <w:rFonts w:cstheme="minorHAnsi"/>
                <w:sz w:val="16"/>
                <w:szCs w:val="16"/>
              </w:rPr>
              <w:t>, LLA practices</w:t>
            </w:r>
          </w:p>
        </w:tc>
        <w:tc>
          <w:tcPr>
            <w:tcW w:w="1440" w:type="dxa"/>
          </w:tcPr>
          <w:p w14:paraId="0474374B" w14:textId="77777777" w:rsidR="0050638E" w:rsidRPr="00D57BC6" w:rsidRDefault="0050638E" w:rsidP="00931EFF">
            <w:pPr>
              <w:jc w:val="both"/>
              <w:rPr>
                <w:rFonts w:cstheme="minorHAnsi"/>
                <w:sz w:val="16"/>
                <w:szCs w:val="16"/>
              </w:rPr>
            </w:pPr>
          </w:p>
        </w:tc>
        <w:tc>
          <w:tcPr>
            <w:tcW w:w="2520" w:type="dxa"/>
          </w:tcPr>
          <w:p w14:paraId="7979DF5B" w14:textId="739F6707" w:rsidR="0050638E" w:rsidRPr="00D57BC6" w:rsidRDefault="0050638E" w:rsidP="00931EFF">
            <w:pPr>
              <w:jc w:val="both"/>
              <w:rPr>
                <w:rFonts w:cstheme="minorHAnsi"/>
                <w:sz w:val="16"/>
                <w:szCs w:val="16"/>
              </w:rPr>
            </w:pPr>
            <w:r w:rsidRPr="00D57BC6">
              <w:rPr>
                <w:rFonts w:cstheme="minorHAnsi"/>
                <w:sz w:val="16"/>
                <w:szCs w:val="16"/>
              </w:rPr>
              <w:t xml:space="preserve">100% frontline community </w:t>
            </w:r>
            <w:proofErr w:type="gramStart"/>
            <w:r w:rsidRPr="00D57BC6">
              <w:rPr>
                <w:rFonts w:cstheme="minorHAnsi"/>
                <w:sz w:val="16"/>
                <w:szCs w:val="16"/>
              </w:rPr>
              <w:t xml:space="preserve">having </w:t>
            </w:r>
            <w:r w:rsidR="00CC0178">
              <w:rPr>
                <w:rFonts w:cstheme="minorHAnsi"/>
                <w:sz w:val="16"/>
                <w:szCs w:val="16"/>
              </w:rPr>
              <w:t>an understanding of</w:t>
            </w:r>
            <w:proofErr w:type="gramEnd"/>
            <w:r w:rsidR="00CC0178">
              <w:rPr>
                <w:rFonts w:cstheme="minorHAnsi"/>
                <w:sz w:val="16"/>
                <w:szCs w:val="16"/>
              </w:rPr>
              <w:t xml:space="preserve"> household-level</w:t>
            </w:r>
            <w:r w:rsidRPr="00D57BC6">
              <w:rPr>
                <w:rFonts w:cstheme="minorHAnsi"/>
                <w:sz w:val="16"/>
                <w:szCs w:val="16"/>
              </w:rPr>
              <w:t xml:space="preserve"> implementation of subsistent </w:t>
            </w:r>
            <w:proofErr w:type="gramStart"/>
            <w:r w:rsidRPr="00473FCD">
              <w:rPr>
                <w:rFonts w:cstheme="minorHAnsi"/>
                <w:sz w:val="16"/>
                <w:szCs w:val="16"/>
              </w:rPr>
              <w:t>DRR,CCA</w:t>
            </w:r>
            <w:proofErr w:type="gramEnd"/>
            <w:r w:rsidRPr="00473FCD">
              <w:rPr>
                <w:rFonts w:cstheme="minorHAnsi"/>
                <w:sz w:val="16"/>
                <w:szCs w:val="16"/>
              </w:rPr>
              <w:t xml:space="preserve">, </w:t>
            </w:r>
            <w:proofErr w:type="spellStart"/>
            <w:r w:rsidRPr="00473FCD">
              <w:rPr>
                <w:rFonts w:cstheme="minorHAnsi"/>
                <w:sz w:val="16"/>
                <w:szCs w:val="16"/>
              </w:rPr>
              <w:t>NbS</w:t>
            </w:r>
            <w:proofErr w:type="spellEnd"/>
            <w:r w:rsidRPr="00473FCD">
              <w:rPr>
                <w:rFonts w:cstheme="minorHAnsi"/>
                <w:sz w:val="16"/>
                <w:szCs w:val="16"/>
              </w:rPr>
              <w:t xml:space="preserve">, </w:t>
            </w:r>
            <w:proofErr w:type="spellStart"/>
            <w:r w:rsidRPr="00473FCD">
              <w:rPr>
                <w:rFonts w:cstheme="minorHAnsi"/>
                <w:sz w:val="16"/>
                <w:szCs w:val="16"/>
              </w:rPr>
              <w:t>NbA</w:t>
            </w:r>
            <w:proofErr w:type="spellEnd"/>
            <w:r w:rsidRPr="00473FCD">
              <w:rPr>
                <w:rFonts w:cstheme="minorHAnsi"/>
                <w:sz w:val="16"/>
                <w:szCs w:val="16"/>
              </w:rPr>
              <w:t>, LLA</w:t>
            </w:r>
            <w:r>
              <w:rPr>
                <w:rFonts w:cstheme="minorHAnsi"/>
                <w:sz w:val="16"/>
                <w:szCs w:val="16"/>
              </w:rPr>
              <w:t xml:space="preserve"> </w:t>
            </w:r>
            <w:r w:rsidRPr="00D57BC6">
              <w:rPr>
                <w:rFonts w:eastAsia="Times New Roman" w:cstheme="minorHAnsi"/>
                <w:kern w:val="0"/>
                <w:sz w:val="16"/>
                <w:szCs w:val="16"/>
                <w14:ligatures w14:val="none"/>
              </w:rPr>
              <w:t xml:space="preserve">schemes. </w:t>
            </w:r>
          </w:p>
        </w:tc>
        <w:tc>
          <w:tcPr>
            <w:tcW w:w="2520" w:type="dxa"/>
          </w:tcPr>
          <w:p w14:paraId="537A9F37" w14:textId="3C4DE7C6" w:rsidR="0050638E" w:rsidRPr="00D57BC6" w:rsidRDefault="0050638E" w:rsidP="00931EFF">
            <w:pPr>
              <w:jc w:val="both"/>
              <w:rPr>
                <w:rFonts w:cstheme="minorHAnsi"/>
                <w:sz w:val="16"/>
                <w:szCs w:val="16"/>
              </w:rPr>
            </w:pPr>
            <w:r w:rsidRPr="00D57BC6">
              <w:rPr>
                <w:rFonts w:cstheme="minorHAnsi"/>
                <w:sz w:val="16"/>
                <w:szCs w:val="16"/>
              </w:rPr>
              <w:t xml:space="preserve">% frontline community </w:t>
            </w:r>
            <w:proofErr w:type="gramStart"/>
            <w:r w:rsidRPr="00D57BC6">
              <w:rPr>
                <w:rFonts w:cstheme="minorHAnsi"/>
                <w:sz w:val="16"/>
                <w:szCs w:val="16"/>
              </w:rPr>
              <w:t xml:space="preserve">having </w:t>
            </w:r>
            <w:r w:rsidR="00FB3BDA">
              <w:rPr>
                <w:rFonts w:cstheme="minorHAnsi"/>
                <w:sz w:val="16"/>
                <w:szCs w:val="16"/>
              </w:rPr>
              <w:t xml:space="preserve">an </w:t>
            </w:r>
            <w:r w:rsidR="00CC0178">
              <w:rPr>
                <w:rFonts w:cstheme="minorHAnsi"/>
                <w:sz w:val="16"/>
                <w:szCs w:val="16"/>
              </w:rPr>
              <w:t>understanding of</w:t>
            </w:r>
            <w:proofErr w:type="gramEnd"/>
            <w:r w:rsidR="00CC0178">
              <w:rPr>
                <w:rFonts w:cstheme="minorHAnsi"/>
                <w:sz w:val="16"/>
                <w:szCs w:val="16"/>
              </w:rPr>
              <w:t xml:space="preserve"> household-level</w:t>
            </w:r>
            <w:r w:rsidRPr="00D57BC6">
              <w:rPr>
                <w:rFonts w:cstheme="minorHAnsi"/>
                <w:sz w:val="16"/>
                <w:szCs w:val="16"/>
              </w:rPr>
              <w:t xml:space="preserve"> implementation of subsistent </w:t>
            </w:r>
            <w:proofErr w:type="gramStart"/>
            <w:r w:rsidRPr="00473FCD">
              <w:rPr>
                <w:rFonts w:cstheme="minorHAnsi"/>
                <w:sz w:val="16"/>
                <w:szCs w:val="16"/>
              </w:rPr>
              <w:t>DRR ,CCA</w:t>
            </w:r>
            <w:proofErr w:type="gramEnd"/>
            <w:r w:rsidRPr="00473FCD">
              <w:rPr>
                <w:rFonts w:cstheme="minorHAnsi"/>
                <w:sz w:val="16"/>
                <w:szCs w:val="16"/>
              </w:rPr>
              <w:t xml:space="preserve">, </w:t>
            </w:r>
            <w:proofErr w:type="spellStart"/>
            <w:r w:rsidRPr="00473FCD">
              <w:rPr>
                <w:rFonts w:cstheme="minorHAnsi"/>
                <w:sz w:val="16"/>
                <w:szCs w:val="16"/>
              </w:rPr>
              <w:t>NbS</w:t>
            </w:r>
            <w:proofErr w:type="spellEnd"/>
            <w:r w:rsidRPr="00473FCD">
              <w:rPr>
                <w:rFonts w:cstheme="minorHAnsi"/>
                <w:sz w:val="16"/>
                <w:szCs w:val="16"/>
              </w:rPr>
              <w:t xml:space="preserve">, </w:t>
            </w:r>
            <w:proofErr w:type="spellStart"/>
            <w:r w:rsidRPr="00473FCD">
              <w:rPr>
                <w:rFonts w:cstheme="minorHAnsi"/>
                <w:sz w:val="16"/>
                <w:szCs w:val="16"/>
              </w:rPr>
              <w:t>NbA</w:t>
            </w:r>
            <w:proofErr w:type="spellEnd"/>
            <w:r w:rsidRPr="00473FCD">
              <w:rPr>
                <w:rFonts w:cstheme="minorHAnsi"/>
                <w:sz w:val="16"/>
                <w:szCs w:val="16"/>
              </w:rPr>
              <w:t>, LLA</w:t>
            </w:r>
            <w:r>
              <w:rPr>
                <w:rFonts w:cstheme="minorHAnsi"/>
                <w:sz w:val="16"/>
                <w:szCs w:val="16"/>
              </w:rPr>
              <w:t xml:space="preserve"> </w:t>
            </w:r>
            <w:r w:rsidRPr="00D57BC6">
              <w:rPr>
                <w:rFonts w:eastAsia="Times New Roman" w:cstheme="minorHAnsi"/>
                <w:kern w:val="0"/>
                <w:sz w:val="16"/>
                <w:szCs w:val="16"/>
                <w14:ligatures w14:val="none"/>
              </w:rPr>
              <w:t xml:space="preserve">schemes. </w:t>
            </w:r>
          </w:p>
        </w:tc>
        <w:tc>
          <w:tcPr>
            <w:tcW w:w="1080" w:type="dxa"/>
          </w:tcPr>
          <w:p w14:paraId="223AF63F" w14:textId="333AD930"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4B058CA1" w14:textId="77777777" w:rsidR="0050638E" w:rsidRPr="00D57BC6" w:rsidRDefault="0050638E" w:rsidP="00931EFF">
            <w:pPr>
              <w:jc w:val="both"/>
              <w:rPr>
                <w:rFonts w:cstheme="minorHAnsi"/>
                <w:sz w:val="16"/>
                <w:szCs w:val="16"/>
              </w:rPr>
            </w:pPr>
          </w:p>
        </w:tc>
        <w:tc>
          <w:tcPr>
            <w:tcW w:w="1350" w:type="dxa"/>
          </w:tcPr>
          <w:p w14:paraId="2EF0C9BE" w14:textId="77777777" w:rsidR="0050638E" w:rsidRPr="00D57BC6" w:rsidRDefault="0050638E" w:rsidP="00931EFF">
            <w:pPr>
              <w:jc w:val="both"/>
              <w:rPr>
                <w:rFonts w:cstheme="minorHAnsi"/>
                <w:sz w:val="16"/>
                <w:szCs w:val="16"/>
              </w:rPr>
            </w:pPr>
          </w:p>
        </w:tc>
      </w:tr>
      <w:tr w:rsidR="0050638E" w:rsidRPr="00D57BC6" w14:paraId="27CD6C31" w14:textId="77777777" w:rsidTr="00773910">
        <w:tc>
          <w:tcPr>
            <w:tcW w:w="720" w:type="dxa"/>
          </w:tcPr>
          <w:p w14:paraId="2D9F5B32" w14:textId="0BA5FF7B"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557A692D" w14:textId="77777777" w:rsidR="0050638E" w:rsidRPr="00D57BC6" w:rsidRDefault="0050638E" w:rsidP="00931EFF">
            <w:pPr>
              <w:jc w:val="both"/>
              <w:rPr>
                <w:rFonts w:cstheme="minorHAnsi"/>
                <w:sz w:val="16"/>
                <w:szCs w:val="16"/>
              </w:rPr>
            </w:pPr>
          </w:p>
        </w:tc>
        <w:tc>
          <w:tcPr>
            <w:tcW w:w="3150" w:type="dxa"/>
          </w:tcPr>
          <w:p w14:paraId="5421BF49" w14:textId="77777777" w:rsidR="0050638E" w:rsidRPr="00D57BC6" w:rsidRDefault="0050638E" w:rsidP="00931EFF">
            <w:pPr>
              <w:jc w:val="both"/>
              <w:rPr>
                <w:rFonts w:cstheme="minorHAnsi"/>
                <w:sz w:val="16"/>
                <w:szCs w:val="16"/>
              </w:rPr>
            </w:pPr>
            <w:r w:rsidRPr="00D57BC6">
              <w:rPr>
                <w:rFonts w:cstheme="minorHAnsi"/>
                <w:sz w:val="16"/>
                <w:szCs w:val="16"/>
              </w:rPr>
              <w:t xml:space="preserve">Develop disaster risk finance framework for district and village level (SMEs, Green banking, credit facility, cash for work, cash grants etc.) </w:t>
            </w:r>
          </w:p>
        </w:tc>
        <w:tc>
          <w:tcPr>
            <w:tcW w:w="1440" w:type="dxa"/>
          </w:tcPr>
          <w:p w14:paraId="2DB4287D" w14:textId="77777777" w:rsidR="0050638E" w:rsidRPr="00D57BC6" w:rsidRDefault="0050638E" w:rsidP="00931EFF">
            <w:pPr>
              <w:jc w:val="both"/>
              <w:rPr>
                <w:rFonts w:cstheme="minorHAnsi"/>
                <w:sz w:val="16"/>
                <w:szCs w:val="16"/>
              </w:rPr>
            </w:pPr>
          </w:p>
        </w:tc>
        <w:tc>
          <w:tcPr>
            <w:tcW w:w="2520" w:type="dxa"/>
          </w:tcPr>
          <w:p w14:paraId="73821C7F" w14:textId="77777777" w:rsidR="0050638E" w:rsidRPr="00D57BC6" w:rsidRDefault="0050638E" w:rsidP="00931EFF">
            <w:pPr>
              <w:jc w:val="both"/>
              <w:rPr>
                <w:rFonts w:cstheme="minorHAnsi"/>
                <w:sz w:val="16"/>
                <w:szCs w:val="16"/>
              </w:rPr>
            </w:pPr>
            <w:r w:rsidRPr="00D57BC6">
              <w:rPr>
                <w:rFonts w:cstheme="minorHAnsi"/>
                <w:sz w:val="16"/>
                <w:szCs w:val="16"/>
              </w:rPr>
              <w:t xml:space="preserve">Persistent disaster risk finance framework and inclusive risk finance mechanism for BBB and community resilience  </w:t>
            </w:r>
          </w:p>
        </w:tc>
        <w:tc>
          <w:tcPr>
            <w:tcW w:w="2520" w:type="dxa"/>
          </w:tcPr>
          <w:p w14:paraId="618C3337" w14:textId="77777777" w:rsidR="0050638E" w:rsidRPr="00D57BC6" w:rsidRDefault="0050638E" w:rsidP="00931EFF">
            <w:pPr>
              <w:jc w:val="both"/>
              <w:rPr>
                <w:rFonts w:cstheme="minorHAnsi"/>
                <w:sz w:val="16"/>
                <w:szCs w:val="16"/>
              </w:rPr>
            </w:pPr>
            <w:r w:rsidRPr="00D57BC6">
              <w:rPr>
                <w:rFonts w:cstheme="minorHAnsi"/>
                <w:sz w:val="16"/>
                <w:szCs w:val="16"/>
              </w:rPr>
              <w:t xml:space="preserve">Persistent disaster risk finance framework and inclusive risk finance mechanism for BBB and community resilience  </w:t>
            </w:r>
          </w:p>
        </w:tc>
        <w:tc>
          <w:tcPr>
            <w:tcW w:w="1080" w:type="dxa"/>
          </w:tcPr>
          <w:p w14:paraId="5A95A137" w14:textId="73AAE67E"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956ABD3" w14:textId="77777777" w:rsidR="0050638E" w:rsidRPr="00D57BC6" w:rsidRDefault="0050638E" w:rsidP="00931EFF">
            <w:pPr>
              <w:jc w:val="both"/>
              <w:rPr>
                <w:rFonts w:cstheme="minorHAnsi"/>
                <w:sz w:val="16"/>
                <w:szCs w:val="16"/>
              </w:rPr>
            </w:pPr>
          </w:p>
        </w:tc>
        <w:tc>
          <w:tcPr>
            <w:tcW w:w="1350" w:type="dxa"/>
          </w:tcPr>
          <w:p w14:paraId="4D0A8642" w14:textId="77777777" w:rsidR="0050638E" w:rsidRPr="00D57BC6" w:rsidRDefault="0050638E" w:rsidP="00931EFF">
            <w:pPr>
              <w:jc w:val="both"/>
              <w:rPr>
                <w:rFonts w:cstheme="minorHAnsi"/>
                <w:sz w:val="16"/>
                <w:szCs w:val="16"/>
              </w:rPr>
            </w:pPr>
          </w:p>
        </w:tc>
      </w:tr>
      <w:tr w:rsidR="0050638E" w:rsidRPr="00D57BC6" w14:paraId="576963BE" w14:textId="77777777" w:rsidTr="00773910">
        <w:tc>
          <w:tcPr>
            <w:tcW w:w="720" w:type="dxa"/>
          </w:tcPr>
          <w:p w14:paraId="0EBC61F4" w14:textId="7A46DA49"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6C06926C" w14:textId="77777777" w:rsidR="0050638E" w:rsidRPr="00D57BC6" w:rsidRDefault="0050638E" w:rsidP="00931EFF">
            <w:pPr>
              <w:jc w:val="both"/>
              <w:rPr>
                <w:rFonts w:cstheme="minorHAnsi"/>
                <w:sz w:val="16"/>
                <w:szCs w:val="16"/>
              </w:rPr>
            </w:pPr>
          </w:p>
        </w:tc>
        <w:tc>
          <w:tcPr>
            <w:tcW w:w="3150" w:type="dxa"/>
          </w:tcPr>
          <w:p w14:paraId="532C2FB2" w14:textId="5FF23B58" w:rsidR="0050638E" w:rsidRPr="00D57BC6" w:rsidRDefault="0050638E" w:rsidP="00931EFF">
            <w:pPr>
              <w:jc w:val="both"/>
              <w:rPr>
                <w:rFonts w:cstheme="minorHAnsi"/>
                <w:sz w:val="16"/>
                <w:szCs w:val="16"/>
              </w:rPr>
            </w:pPr>
            <w:r w:rsidRPr="00D57BC6">
              <w:rPr>
                <w:rFonts w:cstheme="minorHAnsi"/>
                <w:sz w:val="16"/>
                <w:szCs w:val="16"/>
              </w:rPr>
              <w:t>Improved risk-informed local level (District/Village/Community) DRR/CCA/</w:t>
            </w:r>
            <w:proofErr w:type="spellStart"/>
            <w:r>
              <w:rPr>
                <w:rFonts w:cstheme="minorHAnsi"/>
                <w:sz w:val="16"/>
                <w:szCs w:val="16"/>
              </w:rPr>
              <w:t>NbS</w:t>
            </w:r>
            <w:proofErr w:type="spellEnd"/>
            <w:r w:rsidRPr="00D57BC6">
              <w:rPr>
                <w:rFonts w:cstheme="minorHAnsi"/>
                <w:sz w:val="16"/>
                <w:szCs w:val="16"/>
              </w:rPr>
              <w:t xml:space="preserve"> planning and budgeting capacity    </w:t>
            </w:r>
          </w:p>
        </w:tc>
        <w:tc>
          <w:tcPr>
            <w:tcW w:w="1440" w:type="dxa"/>
          </w:tcPr>
          <w:p w14:paraId="612EA03F" w14:textId="77777777" w:rsidR="0050638E" w:rsidRPr="00D57BC6" w:rsidRDefault="0050638E" w:rsidP="00931EFF">
            <w:pPr>
              <w:jc w:val="both"/>
              <w:rPr>
                <w:rFonts w:cstheme="minorHAnsi"/>
                <w:sz w:val="16"/>
                <w:szCs w:val="16"/>
              </w:rPr>
            </w:pPr>
          </w:p>
        </w:tc>
        <w:tc>
          <w:tcPr>
            <w:tcW w:w="2520" w:type="dxa"/>
          </w:tcPr>
          <w:p w14:paraId="54C66FE5" w14:textId="07D1EDCC" w:rsidR="0050638E" w:rsidRPr="00D57BC6" w:rsidRDefault="0050638E" w:rsidP="00931EFF">
            <w:pPr>
              <w:jc w:val="both"/>
              <w:rPr>
                <w:rFonts w:cstheme="minorHAnsi"/>
                <w:sz w:val="16"/>
                <w:szCs w:val="16"/>
              </w:rPr>
            </w:pPr>
            <w:r w:rsidRPr="00D57BC6">
              <w:rPr>
                <w:rFonts w:cstheme="minorHAnsi"/>
                <w:sz w:val="16"/>
                <w:szCs w:val="16"/>
              </w:rPr>
              <w:t xml:space="preserve">100 % local stakeholders, CSOs having capacity in </w:t>
            </w:r>
            <w:r w:rsidR="00CC0178">
              <w:rPr>
                <w:rFonts w:cstheme="minorHAnsi"/>
                <w:sz w:val="16"/>
                <w:szCs w:val="16"/>
              </w:rPr>
              <w:t>Risk-informed</w:t>
            </w:r>
            <w:r w:rsidRPr="00D57BC6">
              <w:rPr>
                <w:rFonts w:cstheme="minorHAnsi"/>
                <w:sz w:val="16"/>
                <w:szCs w:val="16"/>
              </w:rPr>
              <w:t xml:space="preserve"> </w:t>
            </w:r>
            <w:r w:rsidR="00CC0178">
              <w:rPr>
                <w:rFonts w:cstheme="minorHAnsi"/>
                <w:sz w:val="16"/>
                <w:szCs w:val="16"/>
              </w:rPr>
              <w:t xml:space="preserve">community-based </w:t>
            </w:r>
            <w:r w:rsidRPr="00D57BC6">
              <w:rPr>
                <w:rFonts w:cstheme="minorHAnsi"/>
                <w:sz w:val="16"/>
                <w:szCs w:val="16"/>
              </w:rPr>
              <w:t>DRR/CCA/</w:t>
            </w:r>
            <w:proofErr w:type="spellStart"/>
            <w:r>
              <w:rPr>
                <w:rFonts w:cstheme="minorHAnsi"/>
                <w:sz w:val="16"/>
                <w:szCs w:val="16"/>
              </w:rPr>
              <w:t>NbS</w:t>
            </w:r>
            <w:proofErr w:type="spellEnd"/>
            <w:r w:rsidRPr="00D57BC6">
              <w:rPr>
                <w:rFonts w:cstheme="minorHAnsi"/>
                <w:sz w:val="16"/>
                <w:szCs w:val="16"/>
              </w:rPr>
              <w:t xml:space="preserve"> planning and budgeting and enhanced </w:t>
            </w:r>
            <w:proofErr w:type="gramStart"/>
            <w:r w:rsidRPr="00D57BC6">
              <w:rPr>
                <w:rFonts w:cstheme="minorHAnsi"/>
                <w:sz w:val="16"/>
                <w:szCs w:val="16"/>
              </w:rPr>
              <w:t>capacity  to</w:t>
            </w:r>
            <w:proofErr w:type="gramEnd"/>
            <w:r w:rsidRPr="00D57BC6">
              <w:rPr>
                <w:rFonts w:cstheme="minorHAnsi"/>
                <w:sz w:val="16"/>
                <w:szCs w:val="16"/>
              </w:rPr>
              <w:t xml:space="preserve"> disaster  </w:t>
            </w:r>
          </w:p>
        </w:tc>
        <w:tc>
          <w:tcPr>
            <w:tcW w:w="2520" w:type="dxa"/>
          </w:tcPr>
          <w:p w14:paraId="5BBF8A51" w14:textId="62587A33" w:rsidR="0050638E" w:rsidRPr="00D57BC6" w:rsidRDefault="0050638E" w:rsidP="00931EFF">
            <w:pPr>
              <w:jc w:val="both"/>
              <w:rPr>
                <w:rFonts w:cstheme="minorHAnsi"/>
                <w:sz w:val="16"/>
                <w:szCs w:val="16"/>
              </w:rPr>
            </w:pPr>
            <w:r w:rsidRPr="00D57BC6">
              <w:rPr>
                <w:rFonts w:cstheme="minorHAnsi"/>
                <w:sz w:val="16"/>
                <w:szCs w:val="16"/>
              </w:rPr>
              <w:t xml:space="preserve">% local stakeholders, CSOs having capacity in </w:t>
            </w:r>
            <w:r w:rsidR="00CC0178">
              <w:rPr>
                <w:rFonts w:cstheme="minorHAnsi"/>
                <w:sz w:val="16"/>
                <w:szCs w:val="16"/>
              </w:rPr>
              <w:t>Risk-informed</w:t>
            </w:r>
            <w:r w:rsidRPr="00D57BC6">
              <w:rPr>
                <w:rFonts w:cstheme="minorHAnsi"/>
                <w:sz w:val="16"/>
                <w:szCs w:val="16"/>
              </w:rPr>
              <w:t xml:space="preserve"> </w:t>
            </w:r>
            <w:proofErr w:type="gramStart"/>
            <w:r w:rsidRPr="00D57BC6">
              <w:rPr>
                <w:rFonts w:cstheme="minorHAnsi"/>
                <w:sz w:val="16"/>
                <w:szCs w:val="16"/>
              </w:rPr>
              <w:t>community  based</w:t>
            </w:r>
            <w:proofErr w:type="gramEnd"/>
            <w:r w:rsidRPr="00D57BC6">
              <w:rPr>
                <w:rFonts w:cstheme="minorHAnsi"/>
                <w:sz w:val="16"/>
                <w:szCs w:val="16"/>
              </w:rPr>
              <w:t xml:space="preserve">  DRR/CCA/</w:t>
            </w:r>
            <w:proofErr w:type="spellStart"/>
            <w:r>
              <w:rPr>
                <w:rFonts w:cstheme="minorHAnsi"/>
                <w:sz w:val="16"/>
                <w:szCs w:val="16"/>
              </w:rPr>
              <w:t>NbS</w:t>
            </w:r>
            <w:proofErr w:type="spellEnd"/>
            <w:r w:rsidRPr="00D57BC6">
              <w:rPr>
                <w:rFonts w:cstheme="minorHAnsi"/>
                <w:sz w:val="16"/>
                <w:szCs w:val="16"/>
              </w:rPr>
              <w:t xml:space="preserve"> planning and budgeting and enhanced </w:t>
            </w:r>
            <w:proofErr w:type="gramStart"/>
            <w:r w:rsidRPr="00D57BC6">
              <w:rPr>
                <w:rFonts w:cstheme="minorHAnsi"/>
                <w:sz w:val="16"/>
                <w:szCs w:val="16"/>
              </w:rPr>
              <w:t>capacity  to</w:t>
            </w:r>
            <w:proofErr w:type="gramEnd"/>
            <w:r w:rsidRPr="00D57BC6">
              <w:rPr>
                <w:rFonts w:cstheme="minorHAnsi"/>
                <w:sz w:val="16"/>
                <w:szCs w:val="16"/>
              </w:rPr>
              <w:t xml:space="preserve"> disaster  </w:t>
            </w:r>
          </w:p>
        </w:tc>
        <w:tc>
          <w:tcPr>
            <w:tcW w:w="1080" w:type="dxa"/>
          </w:tcPr>
          <w:p w14:paraId="5E2A355E" w14:textId="7E59763B"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144E3F3A" w14:textId="77777777" w:rsidR="0050638E" w:rsidRPr="00D57BC6" w:rsidRDefault="0050638E" w:rsidP="00931EFF">
            <w:pPr>
              <w:jc w:val="both"/>
              <w:rPr>
                <w:rFonts w:cstheme="minorHAnsi"/>
                <w:sz w:val="16"/>
                <w:szCs w:val="16"/>
              </w:rPr>
            </w:pPr>
          </w:p>
        </w:tc>
        <w:tc>
          <w:tcPr>
            <w:tcW w:w="1350" w:type="dxa"/>
          </w:tcPr>
          <w:p w14:paraId="18DC5303" w14:textId="77777777" w:rsidR="0050638E" w:rsidRPr="00D57BC6" w:rsidRDefault="0050638E" w:rsidP="00931EFF">
            <w:pPr>
              <w:jc w:val="both"/>
              <w:rPr>
                <w:rFonts w:cstheme="minorHAnsi"/>
                <w:sz w:val="16"/>
                <w:szCs w:val="16"/>
              </w:rPr>
            </w:pPr>
          </w:p>
        </w:tc>
      </w:tr>
      <w:tr w:rsidR="0050638E" w:rsidRPr="00D57BC6" w14:paraId="3E673FEA" w14:textId="77777777" w:rsidTr="00773910">
        <w:tc>
          <w:tcPr>
            <w:tcW w:w="720" w:type="dxa"/>
          </w:tcPr>
          <w:p w14:paraId="01245F12" w14:textId="0B31231A"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6B5FF05B" w14:textId="77777777" w:rsidR="0050638E" w:rsidRPr="00D57BC6" w:rsidRDefault="0050638E" w:rsidP="00931EFF">
            <w:pPr>
              <w:jc w:val="both"/>
              <w:rPr>
                <w:rFonts w:cstheme="minorHAnsi"/>
                <w:sz w:val="16"/>
                <w:szCs w:val="16"/>
              </w:rPr>
            </w:pPr>
          </w:p>
        </w:tc>
        <w:tc>
          <w:tcPr>
            <w:tcW w:w="3150" w:type="dxa"/>
          </w:tcPr>
          <w:p w14:paraId="5A94C373" w14:textId="77777777" w:rsidR="0050638E" w:rsidRPr="00D57BC6" w:rsidRDefault="0050638E" w:rsidP="00931EFF">
            <w:pPr>
              <w:jc w:val="both"/>
              <w:rPr>
                <w:rFonts w:cstheme="minorHAnsi"/>
                <w:sz w:val="16"/>
                <w:szCs w:val="16"/>
              </w:rPr>
            </w:pPr>
            <w:r w:rsidRPr="00D57BC6">
              <w:rPr>
                <w:rFonts w:cstheme="minorHAnsi"/>
                <w:sz w:val="16"/>
                <w:szCs w:val="16"/>
              </w:rPr>
              <w:t>Standardized planning and response protocols were developed.</w:t>
            </w:r>
          </w:p>
        </w:tc>
        <w:tc>
          <w:tcPr>
            <w:tcW w:w="1440" w:type="dxa"/>
          </w:tcPr>
          <w:p w14:paraId="181B09D7" w14:textId="77777777" w:rsidR="0050638E" w:rsidRPr="00D57BC6" w:rsidRDefault="0050638E" w:rsidP="00931EFF">
            <w:pPr>
              <w:jc w:val="both"/>
              <w:rPr>
                <w:rFonts w:cstheme="minorHAnsi"/>
                <w:sz w:val="16"/>
                <w:szCs w:val="16"/>
              </w:rPr>
            </w:pPr>
          </w:p>
        </w:tc>
        <w:tc>
          <w:tcPr>
            <w:tcW w:w="2520" w:type="dxa"/>
          </w:tcPr>
          <w:p w14:paraId="605548A2" w14:textId="02B3F56C" w:rsidR="0050638E" w:rsidRPr="00D57BC6" w:rsidRDefault="0050638E" w:rsidP="00931EFF">
            <w:pPr>
              <w:jc w:val="both"/>
              <w:rPr>
                <w:rFonts w:cstheme="minorHAnsi"/>
                <w:sz w:val="16"/>
                <w:szCs w:val="16"/>
              </w:rPr>
            </w:pPr>
            <w:r w:rsidRPr="00D57BC6">
              <w:rPr>
                <w:rFonts w:cstheme="minorHAnsi"/>
                <w:sz w:val="16"/>
                <w:szCs w:val="16"/>
              </w:rPr>
              <w:t xml:space="preserve">100 % </w:t>
            </w:r>
            <w:proofErr w:type="gramStart"/>
            <w:r w:rsidRPr="00D57BC6">
              <w:rPr>
                <w:rFonts w:cstheme="minorHAnsi"/>
                <w:sz w:val="16"/>
                <w:szCs w:val="16"/>
              </w:rPr>
              <w:t>local stakeholders</w:t>
            </w:r>
            <w:proofErr w:type="gramEnd"/>
            <w:r w:rsidRPr="00D57BC6">
              <w:rPr>
                <w:rFonts w:cstheme="minorHAnsi"/>
                <w:sz w:val="16"/>
                <w:szCs w:val="16"/>
              </w:rPr>
              <w:t>, CSOs having capacity in</w:t>
            </w:r>
            <w:r w:rsidR="00CC0178">
              <w:rPr>
                <w:rFonts w:cstheme="minorHAnsi"/>
                <w:sz w:val="16"/>
                <w:szCs w:val="16"/>
              </w:rPr>
              <w:t xml:space="preserve"> Risk-informed community-based </w:t>
            </w:r>
            <w:r w:rsidRPr="00D57BC6">
              <w:rPr>
                <w:rFonts w:cstheme="minorHAnsi"/>
                <w:sz w:val="16"/>
                <w:szCs w:val="16"/>
              </w:rPr>
              <w:t>Standardized planning and response protocols were developed.</w:t>
            </w:r>
          </w:p>
        </w:tc>
        <w:tc>
          <w:tcPr>
            <w:tcW w:w="2520" w:type="dxa"/>
          </w:tcPr>
          <w:p w14:paraId="42D04C4A" w14:textId="0575663A" w:rsidR="0050638E" w:rsidRPr="00D57BC6" w:rsidRDefault="0050638E" w:rsidP="00931EFF">
            <w:pPr>
              <w:jc w:val="both"/>
              <w:rPr>
                <w:rFonts w:cstheme="minorHAnsi"/>
                <w:sz w:val="16"/>
                <w:szCs w:val="16"/>
              </w:rPr>
            </w:pPr>
            <w:r w:rsidRPr="00D57BC6">
              <w:rPr>
                <w:rFonts w:cstheme="minorHAnsi"/>
                <w:sz w:val="16"/>
                <w:szCs w:val="16"/>
              </w:rPr>
              <w:t xml:space="preserve">% local stakeholders, CSOs having capacity in </w:t>
            </w:r>
            <w:r w:rsidR="006E7736">
              <w:rPr>
                <w:rFonts w:cstheme="minorHAnsi"/>
                <w:sz w:val="16"/>
                <w:szCs w:val="16"/>
              </w:rPr>
              <w:t>risk-informed community-based standardized</w:t>
            </w:r>
            <w:r w:rsidRPr="00D57BC6">
              <w:rPr>
                <w:rFonts w:cstheme="minorHAnsi"/>
                <w:sz w:val="16"/>
                <w:szCs w:val="16"/>
              </w:rPr>
              <w:t xml:space="preserve"> planning and response protocols were developed.</w:t>
            </w:r>
          </w:p>
        </w:tc>
        <w:tc>
          <w:tcPr>
            <w:tcW w:w="1080" w:type="dxa"/>
          </w:tcPr>
          <w:p w14:paraId="4C0B79C4" w14:textId="4919A0CE"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6F4B2799" w14:textId="77777777" w:rsidR="0050638E" w:rsidRPr="00D57BC6" w:rsidRDefault="0050638E" w:rsidP="00931EFF">
            <w:pPr>
              <w:jc w:val="both"/>
              <w:rPr>
                <w:rFonts w:cstheme="minorHAnsi"/>
                <w:sz w:val="16"/>
                <w:szCs w:val="16"/>
              </w:rPr>
            </w:pPr>
          </w:p>
        </w:tc>
        <w:tc>
          <w:tcPr>
            <w:tcW w:w="1350" w:type="dxa"/>
          </w:tcPr>
          <w:p w14:paraId="313AF8CB" w14:textId="77777777" w:rsidR="0050638E" w:rsidRPr="00D57BC6" w:rsidRDefault="0050638E" w:rsidP="00931EFF">
            <w:pPr>
              <w:jc w:val="both"/>
              <w:rPr>
                <w:rFonts w:cstheme="minorHAnsi"/>
                <w:sz w:val="16"/>
                <w:szCs w:val="16"/>
              </w:rPr>
            </w:pPr>
          </w:p>
        </w:tc>
      </w:tr>
      <w:tr w:rsidR="0050638E" w:rsidRPr="00D57BC6" w14:paraId="4B3487F6" w14:textId="77777777" w:rsidTr="00773910">
        <w:tc>
          <w:tcPr>
            <w:tcW w:w="720" w:type="dxa"/>
          </w:tcPr>
          <w:p w14:paraId="1A0BC861" w14:textId="771C443B"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5112F8F2" w14:textId="77777777" w:rsidR="0050638E" w:rsidRPr="00D57BC6" w:rsidRDefault="0050638E" w:rsidP="00931EFF">
            <w:pPr>
              <w:jc w:val="both"/>
              <w:rPr>
                <w:rFonts w:cstheme="minorHAnsi"/>
                <w:sz w:val="16"/>
                <w:szCs w:val="16"/>
              </w:rPr>
            </w:pPr>
          </w:p>
        </w:tc>
        <w:tc>
          <w:tcPr>
            <w:tcW w:w="3150" w:type="dxa"/>
          </w:tcPr>
          <w:p w14:paraId="5FE52F3C" w14:textId="7183F3F2" w:rsidR="0050638E" w:rsidRPr="00D57BC6" w:rsidRDefault="0050638E" w:rsidP="00931EFF">
            <w:pPr>
              <w:jc w:val="both"/>
              <w:rPr>
                <w:rFonts w:cstheme="minorHAnsi"/>
                <w:sz w:val="16"/>
                <w:szCs w:val="16"/>
              </w:rPr>
            </w:pPr>
            <w:r w:rsidRPr="00D57BC6">
              <w:rPr>
                <w:rFonts w:cstheme="minorHAnsi"/>
                <w:sz w:val="16"/>
                <w:szCs w:val="16"/>
              </w:rPr>
              <w:t xml:space="preserve">Activated Standardized response protocols, </w:t>
            </w:r>
            <w:r>
              <w:rPr>
                <w:rFonts w:cstheme="minorHAnsi"/>
                <w:sz w:val="16"/>
                <w:szCs w:val="16"/>
              </w:rPr>
              <w:t>trained</w:t>
            </w:r>
            <w:r w:rsidRPr="00D57BC6">
              <w:rPr>
                <w:rFonts w:cstheme="minorHAnsi"/>
                <w:sz w:val="16"/>
                <w:szCs w:val="16"/>
              </w:rPr>
              <w:t xml:space="preserve"> emergency response teams, and </w:t>
            </w:r>
            <w:r>
              <w:rPr>
                <w:rFonts w:cstheme="minorHAnsi"/>
                <w:sz w:val="16"/>
                <w:szCs w:val="16"/>
              </w:rPr>
              <w:t>coordinated</w:t>
            </w:r>
            <w:r w:rsidRPr="00D57BC6">
              <w:rPr>
                <w:rFonts w:cstheme="minorHAnsi"/>
                <w:sz w:val="16"/>
                <w:szCs w:val="16"/>
              </w:rPr>
              <w:t xml:space="preserve"> with partners</w:t>
            </w:r>
          </w:p>
        </w:tc>
        <w:tc>
          <w:tcPr>
            <w:tcW w:w="1440" w:type="dxa"/>
          </w:tcPr>
          <w:p w14:paraId="7651EA09" w14:textId="77777777" w:rsidR="0050638E" w:rsidRPr="00D57BC6" w:rsidRDefault="0050638E" w:rsidP="00931EFF">
            <w:pPr>
              <w:jc w:val="both"/>
              <w:rPr>
                <w:rFonts w:cstheme="minorHAnsi"/>
                <w:sz w:val="16"/>
                <w:szCs w:val="16"/>
              </w:rPr>
            </w:pPr>
          </w:p>
        </w:tc>
        <w:tc>
          <w:tcPr>
            <w:tcW w:w="2520" w:type="dxa"/>
          </w:tcPr>
          <w:p w14:paraId="3F8C41EC" w14:textId="799BEF1B" w:rsidR="0050638E" w:rsidRPr="00D57BC6" w:rsidRDefault="0050638E" w:rsidP="00931EFF">
            <w:pPr>
              <w:jc w:val="both"/>
              <w:rPr>
                <w:rFonts w:cstheme="minorHAnsi"/>
                <w:sz w:val="16"/>
                <w:szCs w:val="16"/>
              </w:rPr>
            </w:pPr>
            <w:r w:rsidRPr="00D57BC6">
              <w:rPr>
                <w:rFonts w:cstheme="minorHAnsi"/>
                <w:sz w:val="16"/>
                <w:szCs w:val="16"/>
              </w:rPr>
              <w:t xml:space="preserve">100 % local stakeholders, CSOs having capacity in developing   Standardized response protocols, emergency response </w:t>
            </w:r>
            <w:r w:rsidR="0087084F">
              <w:rPr>
                <w:rFonts w:cstheme="minorHAnsi"/>
                <w:sz w:val="16"/>
                <w:szCs w:val="16"/>
              </w:rPr>
              <w:t>teams</w:t>
            </w:r>
            <w:r w:rsidRPr="00D57BC6">
              <w:rPr>
                <w:rFonts w:cstheme="minorHAnsi"/>
                <w:sz w:val="16"/>
                <w:szCs w:val="16"/>
              </w:rPr>
              <w:t xml:space="preserve">, coordinated response to disaster </w:t>
            </w:r>
          </w:p>
        </w:tc>
        <w:tc>
          <w:tcPr>
            <w:tcW w:w="2520" w:type="dxa"/>
          </w:tcPr>
          <w:p w14:paraId="02C9CEE2" w14:textId="0A7A1BA0" w:rsidR="0050638E" w:rsidRPr="00D57BC6" w:rsidRDefault="0050638E" w:rsidP="00931EFF">
            <w:pPr>
              <w:jc w:val="both"/>
              <w:rPr>
                <w:rFonts w:cstheme="minorHAnsi"/>
                <w:sz w:val="16"/>
                <w:szCs w:val="16"/>
              </w:rPr>
            </w:pPr>
            <w:r w:rsidRPr="00D57BC6">
              <w:rPr>
                <w:rFonts w:cstheme="minorHAnsi"/>
                <w:sz w:val="16"/>
                <w:szCs w:val="16"/>
              </w:rPr>
              <w:t xml:space="preserve">% local stakeholders, CSOs having capacity in developing   Standardized response protocols, emergency response </w:t>
            </w:r>
            <w:r w:rsidR="00633D9A">
              <w:rPr>
                <w:rFonts w:cstheme="minorHAnsi"/>
                <w:sz w:val="16"/>
                <w:szCs w:val="16"/>
              </w:rPr>
              <w:t>teams</w:t>
            </w:r>
            <w:r w:rsidRPr="00D57BC6">
              <w:rPr>
                <w:rFonts w:cstheme="minorHAnsi"/>
                <w:sz w:val="16"/>
                <w:szCs w:val="16"/>
              </w:rPr>
              <w:t xml:space="preserve">, coordinated response to disaster </w:t>
            </w:r>
          </w:p>
        </w:tc>
        <w:tc>
          <w:tcPr>
            <w:tcW w:w="1080" w:type="dxa"/>
          </w:tcPr>
          <w:p w14:paraId="131266E8" w14:textId="773AE3E9"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44028B9B" w14:textId="77777777" w:rsidR="0050638E" w:rsidRPr="00D57BC6" w:rsidRDefault="0050638E" w:rsidP="00931EFF">
            <w:pPr>
              <w:jc w:val="both"/>
              <w:rPr>
                <w:rFonts w:cstheme="minorHAnsi"/>
                <w:sz w:val="16"/>
                <w:szCs w:val="16"/>
              </w:rPr>
            </w:pPr>
          </w:p>
        </w:tc>
        <w:tc>
          <w:tcPr>
            <w:tcW w:w="1350" w:type="dxa"/>
          </w:tcPr>
          <w:p w14:paraId="30B28211" w14:textId="77777777" w:rsidR="0050638E" w:rsidRPr="00D57BC6" w:rsidRDefault="0050638E" w:rsidP="00931EFF">
            <w:pPr>
              <w:jc w:val="both"/>
              <w:rPr>
                <w:rFonts w:cstheme="minorHAnsi"/>
                <w:sz w:val="16"/>
                <w:szCs w:val="16"/>
              </w:rPr>
            </w:pPr>
          </w:p>
        </w:tc>
      </w:tr>
      <w:tr w:rsidR="0050638E" w:rsidRPr="00D57BC6" w14:paraId="5B2EDDA9" w14:textId="77777777" w:rsidTr="00773910">
        <w:tc>
          <w:tcPr>
            <w:tcW w:w="720" w:type="dxa"/>
          </w:tcPr>
          <w:p w14:paraId="3950D4A4" w14:textId="12727696"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6CFA5D1C" w14:textId="77777777" w:rsidR="0050638E" w:rsidRPr="00D57BC6" w:rsidRDefault="0050638E" w:rsidP="00931EFF">
            <w:pPr>
              <w:jc w:val="both"/>
              <w:rPr>
                <w:rFonts w:cstheme="minorHAnsi"/>
                <w:sz w:val="16"/>
                <w:szCs w:val="16"/>
              </w:rPr>
            </w:pPr>
          </w:p>
        </w:tc>
        <w:tc>
          <w:tcPr>
            <w:tcW w:w="3150" w:type="dxa"/>
          </w:tcPr>
          <w:p w14:paraId="5BD2EA97" w14:textId="51355809" w:rsidR="0050638E" w:rsidRPr="00D57BC6" w:rsidRDefault="0050638E" w:rsidP="00931EFF">
            <w:pPr>
              <w:jc w:val="both"/>
              <w:rPr>
                <w:rFonts w:cstheme="minorHAnsi"/>
                <w:sz w:val="16"/>
                <w:szCs w:val="16"/>
              </w:rPr>
            </w:pPr>
            <w:r w:rsidRPr="00D57BC6">
              <w:rPr>
                <w:rFonts w:cstheme="minorHAnsi"/>
                <w:sz w:val="16"/>
                <w:szCs w:val="16"/>
              </w:rPr>
              <w:t xml:space="preserve">Enhanced disaster preparedness and humanitarian action capacity </w:t>
            </w:r>
            <w:proofErr w:type="gramStart"/>
            <w:r w:rsidRPr="00D57BC6">
              <w:rPr>
                <w:rFonts w:cstheme="minorHAnsi"/>
                <w:sz w:val="16"/>
                <w:szCs w:val="16"/>
              </w:rPr>
              <w:t>( Methodology</w:t>
            </w:r>
            <w:proofErr w:type="gramEnd"/>
            <w:r w:rsidRPr="00D57BC6">
              <w:rPr>
                <w:rFonts w:cstheme="minorHAnsi"/>
                <w:sz w:val="16"/>
                <w:szCs w:val="16"/>
              </w:rPr>
              <w:t xml:space="preserve"> tools and guidelines on Early Action Protocol (EAP</w:t>
            </w:r>
            <w:proofErr w:type="gramStart"/>
            <w:r w:rsidRPr="00D57BC6">
              <w:rPr>
                <w:rFonts w:cstheme="minorHAnsi"/>
                <w:sz w:val="16"/>
                <w:szCs w:val="16"/>
              </w:rPr>
              <w:t>) ,</w:t>
            </w:r>
            <w:proofErr w:type="gramEnd"/>
            <w:r w:rsidRPr="00D57BC6">
              <w:rPr>
                <w:rFonts w:cstheme="minorHAnsi"/>
                <w:sz w:val="16"/>
                <w:szCs w:val="16"/>
              </w:rPr>
              <w:t xml:space="preserve"> </w:t>
            </w:r>
            <w:r w:rsidR="0087084F">
              <w:rPr>
                <w:rFonts w:cstheme="minorHAnsi"/>
                <w:sz w:val="16"/>
                <w:szCs w:val="16"/>
              </w:rPr>
              <w:t>Forecast-based</w:t>
            </w:r>
            <w:r w:rsidRPr="00D57BC6">
              <w:rPr>
                <w:rFonts w:cstheme="minorHAnsi"/>
                <w:sz w:val="16"/>
                <w:szCs w:val="16"/>
              </w:rPr>
              <w:t xml:space="preserve"> early action /Humanitarian Action, </w:t>
            </w:r>
          </w:p>
        </w:tc>
        <w:tc>
          <w:tcPr>
            <w:tcW w:w="1440" w:type="dxa"/>
          </w:tcPr>
          <w:p w14:paraId="457E8097" w14:textId="77777777" w:rsidR="0050638E" w:rsidRPr="00D57BC6" w:rsidRDefault="0050638E" w:rsidP="00931EFF">
            <w:pPr>
              <w:jc w:val="both"/>
              <w:rPr>
                <w:rFonts w:cstheme="minorHAnsi"/>
                <w:sz w:val="16"/>
                <w:szCs w:val="16"/>
              </w:rPr>
            </w:pPr>
          </w:p>
        </w:tc>
        <w:tc>
          <w:tcPr>
            <w:tcW w:w="2520" w:type="dxa"/>
          </w:tcPr>
          <w:p w14:paraId="2118039D" w14:textId="0D28B5F9" w:rsidR="0050638E" w:rsidRPr="00D57BC6" w:rsidRDefault="0050638E" w:rsidP="00931EFF">
            <w:pPr>
              <w:jc w:val="both"/>
              <w:rPr>
                <w:rFonts w:cstheme="minorHAnsi"/>
                <w:sz w:val="16"/>
                <w:szCs w:val="16"/>
              </w:rPr>
            </w:pPr>
            <w:r w:rsidRPr="00D57BC6">
              <w:rPr>
                <w:rFonts w:cstheme="minorHAnsi"/>
                <w:sz w:val="16"/>
                <w:szCs w:val="16"/>
              </w:rPr>
              <w:t xml:space="preserve">100 % local stakeholders, CSOs having </w:t>
            </w:r>
            <w:r w:rsidR="00CC0178">
              <w:rPr>
                <w:rFonts w:cstheme="minorHAnsi"/>
                <w:sz w:val="16"/>
                <w:szCs w:val="16"/>
              </w:rPr>
              <w:t xml:space="preserve">the </w:t>
            </w:r>
            <w:r w:rsidRPr="00D57BC6">
              <w:rPr>
                <w:rFonts w:cstheme="minorHAnsi"/>
                <w:sz w:val="16"/>
                <w:szCs w:val="16"/>
              </w:rPr>
              <w:t xml:space="preserve">capacity </w:t>
            </w:r>
            <w:r w:rsidR="00CC0178">
              <w:rPr>
                <w:rFonts w:cstheme="minorHAnsi"/>
                <w:sz w:val="16"/>
                <w:szCs w:val="16"/>
              </w:rPr>
              <w:t xml:space="preserve">for </w:t>
            </w:r>
            <w:r w:rsidRPr="00D57BC6">
              <w:rPr>
                <w:rFonts w:cstheme="minorHAnsi"/>
                <w:sz w:val="16"/>
                <w:szCs w:val="16"/>
              </w:rPr>
              <w:t xml:space="preserve">humanitarian action capacity </w:t>
            </w:r>
          </w:p>
        </w:tc>
        <w:tc>
          <w:tcPr>
            <w:tcW w:w="2520" w:type="dxa"/>
          </w:tcPr>
          <w:p w14:paraId="314F60F3" w14:textId="61EDD023" w:rsidR="0050638E" w:rsidRPr="00D57BC6" w:rsidRDefault="0050638E" w:rsidP="00931EFF">
            <w:pPr>
              <w:jc w:val="both"/>
              <w:rPr>
                <w:rFonts w:cstheme="minorHAnsi"/>
                <w:sz w:val="16"/>
                <w:szCs w:val="16"/>
              </w:rPr>
            </w:pPr>
            <w:r w:rsidRPr="00D57BC6">
              <w:rPr>
                <w:rFonts w:cstheme="minorHAnsi"/>
                <w:sz w:val="16"/>
                <w:szCs w:val="16"/>
              </w:rPr>
              <w:t xml:space="preserve">% local stakeholders, CSOs having capacity </w:t>
            </w:r>
            <w:r w:rsidR="0087084F">
              <w:rPr>
                <w:rFonts w:cstheme="minorHAnsi"/>
                <w:sz w:val="16"/>
                <w:szCs w:val="16"/>
              </w:rPr>
              <w:t xml:space="preserve">for </w:t>
            </w:r>
            <w:r w:rsidRPr="00D57BC6">
              <w:rPr>
                <w:rFonts w:cstheme="minorHAnsi"/>
                <w:sz w:val="16"/>
                <w:szCs w:val="16"/>
              </w:rPr>
              <w:t xml:space="preserve">humanitarian action capacity </w:t>
            </w:r>
          </w:p>
        </w:tc>
        <w:tc>
          <w:tcPr>
            <w:tcW w:w="1080" w:type="dxa"/>
          </w:tcPr>
          <w:p w14:paraId="4D47059F" w14:textId="2946631F" w:rsidR="0050638E" w:rsidRPr="00D57BC6"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38AF7935" w14:textId="77777777" w:rsidR="0050638E" w:rsidRPr="00D57BC6" w:rsidRDefault="0050638E" w:rsidP="00931EFF">
            <w:pPr>
              <w:jc w:val="both"/>
              <w:rPr>
                <w:rFonts w:cstheme="minorHAnsi"/>
                <w:sz w:val="16"/>
                <w:szCs w:val="16"/>
              </w:rPr>
            </w:pPr>
          </w:p>
        </w:tc>
        <w:tc>
          <w:tcPr>
            <w:tcW w:w="1350" w:type="dxa"/>
          </w:tcPr>
          <w:p w14:paraId="3EC9B4EE" w14:textId="77777777" w:rsidR="0050638E" w:rsidRPr="00D57BC6" w:rsidRDefault="0050638E" w:rsidP="00931EFF">
            <w:pPr>
              <w:jc w:val="both"/>
              <w:rPr>
                <w:rFonts w:cstheme="minorHAnsi"/>
                <w:sz w:val="16"/>
                <w:szCs w:val="16"/>
              </w:rPr>
            </w:pPr>
          </w:p>
        </w:tc>
      </w:tr>
      <w:tr w:rsidR="0050638E" w:rsidRPr="00EF1B3F" w14:paraId="34F18D43" w14:textId="77777777" w:rsidTr="00773910">
        <w:tc>
          <w:tcPr>
            <w:tcW w:w="720" w:type="dxa"/>
          </w:tcPr>
          <w:p w14:paraId="2FFA7603" w14:textId="4C3C0260" w:rsidR="0050638E" w:rsidRPr="00CF096E" w:rsidRDefault="0050638E" w:rsidP="00931EFF">
            <w:pPr>
              <w:jc w:val="both"/>
              <w:rPr>
                <w:rFonts w:cstheme="minorHAnsi"/>
                <w:b/>
                <w:bCs/>
                <w:sz w:val="18"/>
                <w:szCs w:val="18"/>
              </w:rPr>
            </w:pPr>
            <w:r w:rsidRPr="00CF096E">
              <w:rPr>
                <w:sz w:val="18"/>
                <w:szCs w:val="18"/>
              </w:rPr>
              <w:t>Pillar 4</w:t>
            </w:r>
          </w:p>
        </w:tc>
        <w:tc>
          <w:tcPr>
            <w:tcW w:w="1890" w:type="dxa"/>
          </w:tcPr>
          <w:p w14:paraId="368E0DDC" w14:textId="77777777" w:rsidR="0050638E" w:rsidRPr="00D57BC6" w:rsidRDefault="0050638E" w:rsidP="00931EFF">
            <w:pPr>
              <w:jc w:val="both"/>
              <w:rPr>
                <w:rFonts w:cstheme="minorHAnsi"/>
                <w:sz w:val="16"/>
                <w:szCs w:val="16"/>
              </w:rPr>
            </w:pPr>
          </w:p>
        </w:tc>
        <w:tc>
          <w:tcPr>
            <w:tcW w:w="3150" w:type="dxa"/>
          </w:tcPr>
          <w:p w14:paraId="02B67051" w14:textId="72958A27" w:rsidR="0050638E" w:rsidRPr="00D57BC6" w:rsidRDefault="0050638E" w:rsidP="00931EFF">
            <w:pPr>
              <w:jc w:val="both"/>
              <w:rPr>
                <w:rFonts w:cstheme="minorHAnsi"/>
                <w:sz w:val="16"/>
                <w:szCs w:val="16"/>
              </w:rPr>
            </w:pPr>
            <w:r w:rsidRPr="00D57BC6">
              <w:rPr>
                <w:rFonts w:cstheme="minorHAnsi"/>
                <w:sz w:val="16"/>
                <w:szCs w:val="16"/>
              </w:rPr>
              <w:t xml:space="preserve">Enhanced </w:t>
            </w:r>
            <w:proofErr w:type="spellStart"/>
            <w:r w:rsidRPr="00D57BC6">
              <w:rPr>
                <w:rFonts w:cstheme="minorHAnsi"/>
                <w:sz w:val="16"/>
                <w:szCs w:val="16"/>
              </w:rPr>
              <w:t>SoDMA</w:t>
            </w:r>
            <w:proofErr w:type="spellEnd"/>
            <w:r w:rsidRPr="00D57BC6">
              <w:rPr>
                <w:rFonts w:cstheme="minorHAnsi"/>
                <w:sz w:val="16"/>
                <w:szCs w:val="16"/>
              </w:rPr>
              <w:t xml:space="preserve">, </w:t>
            </w:r>
            <w:r w:rsidR="00CC0178">
              <w:rPr>
                <w:rFonts w:cstheme="minorHAnsi"/>
                <w:sz w:val="16"/>
                <w:szCs w:val="16"/>
              </w:rPr>
              <w:t>stakeholders</w:t>
            </w:r>
            <w:r w:rsidRPr="00D57BC6">
              <w:rPr>
                <w:rFonts w:cstheme="minorHAnsi"/>
                <w:sz w:val="16"/>
                <w:szCs w:val="16"/>
              </w:rPr>
              <w:t>/</w:t>
            </w:r>
            <w:r w:rsidR="00CC0178">
              <w:rPr>
                <w:rFonts w:cstheme="minorHAnsi"/>
                <w:sz w:val="16"/>
                <w:szCs w:val="16"/>
              </w:rPr>
              <w:t>actors'</w:t>
            </w:r>
            <w:r w:rsidRPr="00D57BC6">
              <w:rPr>
                <w:rFonts w:cstheme="minorHAnsi"/>
                <w:sz w:val="16"/>
                <w:szCs w:val="16"/>
              </w:rPr>
              <w:t xml:space="preserve"> capacity on mobilizing the </w:t>
            </w:r>
            <w:r w:rsidR="00CC0178">
              <w:rPr>
                <w:rFonts w:cstheme="minorHAnsi"/>
                <w:sz w:val="16"/>
                <w:szCs w:val="16"/>
              </w:rPr>
              <w:t>Forecast-based</w:t>
            </w:r>
            <w:r w:rsidRPr="00D57BC6">
              <w:rPr>
                <w:rFonts w:cstheme="minorHAnsi"/>
                <w:sz w:val="16"/>
                <w:szCs w:val="16"/>
              </w:rPr>
              <w:t xml:space="preserve"> financing (FBF) </w:t>
            </w:r>
            <w:r w:rsidR="00CC0178">
              <w:rPr>
                <w:rFonts w:cstheme="minorHAnsi"/>
                <w:sz w:val="16"/>
                <w:szCs w:val="16"/>
              </w:rPr>
              <w:t>instrumenting</w:t>
            </w:r>
            <w:r w:rsidRPr="00D57BC6">
              <w:rPr>
                <w:rFonts w:cstheme="minorHAnsi"/>
                <w:sz w:val="16"/>
                <w:szCs w:val="16"/>
              </w:rPr>
              <w:t xml:space="preserve"> at </w:t>
            </w:r>
            <w:r w:rsidR="00CC0178">
              <w:rPr>
                <w:rFonts w:cstheme="minorHAnsi"/>
                <w:sz w:val="16"/>
                <w:szCs w:val="16"/>
              </w:rPr>
              <w:t xml:space="preserve">the </w:t>
            </w:r>
            <w:r w:rsidRPr="00D57BC6">
              <w:rPr>
                <w:rFonts w:cstheme="minorHAnsi"/>
                <w:sz w:val="16"/>
                <w:szCs w:val="16"/>
              </w:rPr>
              <w:t xml:space="preserve">sector level, national and local level  </w:t>
            </w:r>
          </w:p>
        </w:tc>
        <w:tc>
          <w:tcPr>
            <w:tcW w:w="1440" w:type="dxa"/>
          </w:tcPr>
          <w:p w14:paraId="2BFF7A2A" w14:textId="77777777" w:rsidR="0050638E" w:rsidRPr="00D57BC6" w:rsidRDefault="0050638E" w:rsidP="00931EFF">
            <w:pPr>
              <w:jc w:val="both"/>
              <w:rPr>
                <w:rFonts w:cstheme="minorHAnsi"/>
                <w:sz w:val="16"/>
                <w:szCs w:val="16"/>
              </w:rPr>
            </w:pPr>
          </w:p>
        </w:tc>
        <w:tc>
          <w:tcPr>
            <w:tcW w:w="2520" w:type="dxa"/>
          </w:tcPr>
          <w:p w14:paraId="02FE7395" w14:textId="6ADA8404" w:rsidR="0050638E" w:rsidRPr="00D57BC6" w:rsidRDefault="0050638E" w:rsidP="00931EFF">
            <w:pPr>
              <w:jc w:val="both"/>
              <w:rPr>
                <w:rFonts w:cstheme="minorHAnsi"/>
                <w:sz w:val="16"/>
                <w:szCs w:val="16"/>
              </w:rPr>
            </w:pPr>
            <w:r w:rsidRPr="00D57BC6">
              <w:rPr>
                <w:rFonts w:cstheme="minorHAnsi"/>
                <w:sz w:val="16"/>
                <w:szCs w:val="16"/>
              </w:rPr>
              <w:t xml:space="preserve">100 % local stakeholders, CSOs having capacity on mobilizing the </w:t>
            </w:r>
            <w:r w:rsidR="00CC0178">
              <w:rPr>
                <w:rFonts w:cstheme="minorHAnsi"/>
                <w:sz w:val="16"/>
                <w:szCs w:val="16"/>
              </w:rPr>
              <w:t>Forecast-based</w:t>
            </w:r>
            <w:r w:rsidRPr="00D57BC6">
              <w:rPr>
                <w:rFonts w:cstheme="minorHAnsi"/>
                <w:sz w:val="16"/>
                <w:szCs w:val="16"/>
              </w:rPr>
              <w:t xml:space="preserve"> financing (FBF) </w:t>
            </w:r>
            <w:r w:rsidR="00CC0178">
              <w:rPr>
                <w:rFonts w:cstheme="minorHAnsi"/>
                <w:sz w:val="16"/>
                <w:szCs w:val="16"/>
              </w:rPr>
              <w:t>instrumenting</w:t>
            </w:r>
            <w:r w:rsidR="00CC0178" w:rsidRPr="00D57BC6">
              <w:rPr>
                <w:rFonts w:cstheme="minorHAnsi"/>
                <w:sz w:val="16"/>
                <w:szCs w:val="16"/>
              </w:rPr>
              <w:t xml:space="preserve"> </w:t>
            </w:r>
            <w:r w:rsidRPr="00D57BC6">
              <w:rPr>
                <w:rFonts w:cstheme="minorHAnsi"/>
                <w:sz w:val="16"/>
                <w:szCs w:val="16"/>
              </w:rPr>
              <w:t xml:space="preserve">at </w:t>
            </w:r>
            <w:r w:rsidR="00CC0178">
              <w:rPr>
                <w:rFonts w:cstheme="minorHAnsi"/>
                <w:sz w:val="16"/>
                <w:szCs w:val="16"/>
              </w:rPr>
              <w:t xml:space="preserve">the </w:t>
            </w:r>
            <w:r w:rsidRPr="00D57BC6">
              <w:rPr>
                <w:rFonts w:cstheme="minorHAnsi"/>
                <w:sz w:val="16"/>
                <w:szCs w:val="16"/>
              </w:rPr>
              <w:t xml:space="preserve">sector level, national and local level  </w:t>
            </w:r>
          </w:p>
        </w:tc>
        <w:tc>
          <w:tcPr>
            <w:tcW w:w="2520" w:type="dxa"/>
          </w:tcPr>
          <w:p w14:paraId="76A4C8D5" w14:textId="1A89D1B0" w:rsidR="0050638E" w:rsidRPr="00EF1B3F" w:rsidRDefault="0050638E" w:rsidP="00931EFF">
            <w:pPr>
              <w:jc w:val="both"/>
              <w:rPr>
                <w:rFonts w:cstheme="minorHAnsi"/>
                <w:sz w:val="16"/>
                <w:szCs w:val="16"/>
              </w:rPr>
            </w:pPr>
            <w:r w:rsidRPr="00D57BC6">
              <w:rPr>
                <w:rFonts w:cstheme="minorHAnsi"/>
                <w:sz w:val="16"/>
                <w:szCs w:val="16"/>
              </w:rPr>
              <w:t xml:space="preserve">% local stakeholders, CSOs having capacity on mobilizing the </w:t>
            </w:r>
            <w:r w:rsidR="00CC0178">
              <w:rPr>
                <w:rFonts w:cstheme="minorHAnsi"/>
                <w:sz w:val="16"/>
                <w:szCs w:val="16"/>
              </w:rPr>
              <w:t>Forecast-based</w:t>
            </w:r>
            <w:r w:rsidRPr="00D57BC6">
              <w:rPr>
                <w:rFonts w:cstheme="minorHAnsi"/>
                <w:sz w:val="16"/>
                <w:szCs w:val="16"/>
              </w:rPr>
              <w:t xml:space="preserve"> financing (FBF) </w:t>
            </w:r>
            <w:r w:rsidR="00CC0178">
              <w:rPr>
                <w:rFonts w:cstheme="minorHAnsi"/>
                <w:sz w:val="16"/>
                <w:szCs w:val="16"/>
              </w:rPr>
              <w:t>instrumenting</w:t>
            </w:r>
            <w:r w:rsidR="00CC0178" w:rsidRPr="00D57BC6">
              <w:rPr>
                <w:rFonts w:cstheme="minorHAnsi"/>
                <w:sz w:val="16"/>
                <w:szCs w:val="16"/>
              </w:rPr>
              <w:t xml:space="preserve"> </w:t>
            </w:r>
            <w:r w:rsidRPr="00D57BC6">
              <w:rPr>
                <w:rFonts w:cstheme="minorHAnsi"/>
                <w:sz w:val="16"/>
                <w:szCs w:val="16"/>
              </w:rPr>
              <w:t>at sector level, national and local level</w:t>
            </w:r>
            <w:r w:rsidRPr="00EF1B3F">
              <w:rPr>
                <w:rFonts w:cstheme="minorHAnsi"/>
                <w:sz w:val="16"/>
                <w:szCs w:val="16"/>
              </w:rPr>
              <w:t xml:space="preserve">  </w:t>
            </w:r>
          </w:p>
        </w:tc>
        <w:tc>
          <w:tcPr>
            <w:tcW w:w="1080" w:type="dxa"/>
          </w:tcPr>
          <w:p w14:paraId="2AB98BF1" w14:textId="0C55714F" w:rsidR="0050638E" w:rsidRPr="00EF1B3F" w:rsidRDefault="0050638E" w:rsidP="00931EFF">
            <w:pPr>
              <w:jc w:val="both"/>
              <w:rPr>
                <w:rFonts w:cstheme="minorHAnsi"/>
                <w:sz w:val="16"/>
                <w:szCs w:val="16"/>
              </w:rPr>
            </w:pPr>
            <w:r>
              <w:rPr>
                <w:rFonts w:cstheme="minorHAnsi"/>
                <w:sz w:val="16"/>
                <w:szCs w:val="16"/>
              </w:rPr>
              <w:t>Q</w:t>
            </w:r>
            <w:r w:rsidRPr="00D57BC6">
              <w:rPr>
                <w:rFonts w:cstheme="minorHAnsi"/>
                <w:sz w:val="16"/>
                <w:szCs w:val="16"/>
              </w:rPr>
              <w:t xml:space="preserve">uarterly  </w:t>
            </w:r>
          </w:p>
        </w:tc>
        <w:tc>
          <w:tcPr>
            <w:tcW w:w="1350" w:type="dxa"/>
          </w:tcPr>
          <w:p w14:paraId="2B3A70FF" w14:textId="77777777" w:rsidR="0050638E" w:rsidRPr="00EF1B3F" w:rsidRDefault="0050638E" w:rsidP="00931EFF">
            <w:pPr>
              <w:jc w:val="both"/>
              <w:rPr>
                <w:rFonts w:cstheme="minorHAnsi"/>
                <w:sz w:val="16"/>
                <w:szCs w:val="16"/>
              </w:rPr>
            </w:pPr>
          </w:p>
        </w:tc>
        <w:tc>
          <w:tcPr>
            <w:tcW w:w="1350" w:type="dxa"/>
          </w:tcPr>
          <w:p w14:paraId="7C0DB54F" w14:textId="77777777" w:rsidR="0050638E" w:rsidRPr="00EF1B3F" w:rsidRDefault="0050638E" w:rsidP="00931EFF">
            <w:pPr>
              <w:jc w:val="both"/>
              <w:rPr>
                <w:rFonts w:cstheme="minorHAnsi"/>
                <w:sz w:val="16"/>
                <w:szCs w:val="16"/>
              </w:rPr>
            </w:pPr>
          </w:p>
        </w:tc>
      </w:tr>
      <w:tr w:rsidR="00E004E0" w:rsidRPr="00EF1B3F" w14:paraId="625F0FEA" w14:textId="77777777" w:rsidTr="00773910">
        <w:tc>
          <w:tcPr>
            <w:tcW w:w="720" w:type="dxa"/>
          </w:tcPr>
          <w:p w14:paraId="0E2F2C6F" w14:textId="77777777" w:rsidR="00E004E0" w:rsidRPr="00CF096E" w:rsidRDefault="00E004E0" w:rsidP="00931EFF">
            <w:pPr>
              <w:jc w:val="both"/>
              <w:rPr>
                <w:sz w:val="18"/>
                <w:szCs w:val="18"/>
              </w:rPr>
            </w:pPr>
          </w:p>
        </w:tc>
        <w:tc>
          <w:tcPr>
            <w:tcW w:w="1890" w:type="dxa"/>
          </w:tcPr>
          <w:p w14:paraId="42C84C08" w14:textId="77777777" w:rsidR="00E004E0" w:rsidRPr="00D57BC6" w:rsidRDefault="00E004E0" w:rsidP="00931EFF">
            <w:pPr>
              <w:jc w:val="both"/>
              <w:rPr>
                <w:rFonts w:cstheme="minorHAnsi"/>
                <w:sz w:val="16"/>
                <w:szCs w:val="16"/>
              </w:rPr>
            </w:pPr>
          </w:p>
        </w:tc>
        <w:tc>
          <w:tcPr>
            <w:tcW w:w="3150" w:type="dxa"/>
          </w:tcPr>
          <w:p w14:paraId="1919A11B" w14:textId="77777777" w:rsidR="00E004E0" w:rsidRPr="00157417" w:rsidRDefault="00E004E0" w:rsidP="00931EFF">
            <w:pPr>
              <w:jc w:val="both"/>
              <w:rPr>
                <w:rFonts w:cstheme="minorHAnsi"/>
                <w:sz w:val="16"/>
                <w:szCs w:val="16"/>
              </w:rPr>
            </w:pPr>
          </w:p>
        </w:tc>
        <w:tc>
          <w:tcPr>
            <w:tcW w:w="1440" w:type="dxa"/>
          </w:tcPr>
          <w:p w14:paraId="07464641" w14:textId="77777777" w:rsidR="00E004E0" w:rsidRPr="00D57BC6" w:rsidRDefault="00E004E0" w:rsidP="00931EFF">
            <w:pPr>
              <w:jc w:val="both"/>
              <w:rPr>
                <w:rFonts w:cstheme="minorHAnsi"/>
                <w:sz w:val="16"/>
                <w:szCs w:val="16"/>
              </w:rPr>
            </w:pPr>
          </w:p>
        </w:tc>
        <w:tc>
          <w:tcPr>
            <w:tcW w:w="2520" w:type="dxa"/>
          </w:tcPr>
          <w:p w14:paraId="2E01DCFE" w14:textId="77777777" w:rsidR="00E004E0" w:rsidRPr="00D57BC6" w:rsidRDefault="00E004E0" w:rsidP="00931EFF">
            <w:pPr>
              <w:jc w:val="both"/>
              <w:rPr>
                <w:rFonts w:cstheme="minorHAnsi"/>
                <w:sz w:val="16"/>
                <w:szCs w:val="16"/>
              </w:rPr>
            </w:pPr>
          </w:p>
        </w:tc>
        <w:tc>
          <w:tcPr>
            <w:tcW w:w="2520" w:type="dxa"/>
          </w:tcPr>
          <w:p w14:paraId="1887CAA7" w14:textId="77777777" w:rsidR="00E004E0" w:rsidRPr="00D57BC6" w:rsidRDefault="00E004E0" w:rsidP="00931EFF">
            <w:pPr>
              <w:jc w:val="both"/>
              <w:rPr>
                <w:rFonts w:cstheme="minorHAnsi"/>
                <w:sz w:val="16"/>
                <w:szCs w:val="16"/>
              </w:rPr>
            </w:pPr>
          </w:p>
        </w:tc>
        <w:tc>
          <w:tcPr>
            <w:tcW w:w="1080" w:type="dxa"/>
          </w:tcPr>
          <w:p w14:paraId="2C761BFF" w14:textId="77777777" w:rsidR="00E004E0" w:rsidRPr="00EF1B3F" w:rsidRDefault="00E004E0" w:rsidP="00931EFF">
            <w:pPr>
              <w:jc w:val="both"/>
              <w:rPr>
                <w:rFonts w:cstheme="minorHAnsi"/>
                <w:sz w:val="16"/>
                <w:szCs w:val="16"/>
              </w:rPr>
            </w:pPr>
          </w:p>
        </w:tc>
        <w:tc>
          <w:tcPr>
            <w:tcW w:w="1350" w:type="dxa"/>
          </w:tcPr>
          <w:p w14:paraId="4A1CC95F" w14:textId="77777777" w:rsidR="00E004E0" w:rsidRPr="00EF1B3F" w:rsidRDefault="00E004E0" w:rsidP="00931EFF">
            <w:pPr>
              <w:jc w:val="both"/>
              <w:rPr>
                <w:rFonts w:cstheme="minorHAnsi"/>
                <w:sz w:val="16"/>
                <w:szCs w:val="16"/>
              </w:rPr>
            </w:pPr>
          </w:p>
        </w:tc>
        <w:tc>
          <w:tcPr>
            <w:tcW w:w="1350" w:type="dxa"/>
          </w:tcPr>
          <w:p w14:paraId="4D662325" w14:textId="77777777" w:rsidR="00E004E0" w:rsidRPr="00EF1B3F" w:rsidRDefault="00E004E0" w:rsidP="00931EFF">
            <w:pPr>
              <w:jc w:val="both"/>
              <w:rPr>
                <w:rFonts w:cstheme="minorHAnsi"/>
                <w:sz w:val="16"/>
                <w:szCs w:val="16"/>
              </w:rPr>
            </w:pPr>
          </w:p>
        </w:tc>
      </w:tr>
    </w:tbl>
    <w:p w14:paraId="77BD34D3" w14:textId="77777777" w:rsidR="004113D3" w:rsidRPr="00EF1B3F" w:rsidRDefault="004113D3" w:rsidP="00931EFF">
      <w:pPr>
        <w:jc w:val="both"/>
        <w:rPr>
          <w:rFonts w:cstheme="minorHAnsi"/>
        </w:rPr>
      </w:pPr>
    </w:p>
    <w:p w14:paraId="4A2A5700" w14:textId="77777777" w:rsidR="00FB3DB8" w:rsidRDefault="00FB3DB8" w:rsidP="00931EFF">
      <w:pPr>
        <w:tabs>
          <w:tab w:val="left" w:pos="2160"/>
        </w:tabs>
        <w:jc w:val="both"/>
        <w:rPr>
          <w:rFonts w:cstheme="minorHAnsi"/>
        </w:rPr>
      </w:pPr>
    </w:p>
    <w:p w14:paraId="0B5F1D76" w14:textId="77777777" w:rsidR="00D5402F" w:rsidRDefault="00D5402F" w:rsidP="00931EFF">
      <w:pPr>
        <w:tabs>
          <w:tab w:val="left" w:pos="2160"/>
        </w:tabs>
        <w:jc w:val="both"/>
        <w:rPr>
          <w:rFonts w:cstheme="minorHAnsi"/>
        </w:rPr>
      </w:pPr>
    </w:p>
    <w:p w14:paraId="0E3A14BD" w14:textId="77777777" w:rsidR="00D5402F" w:rsidRDefault="00D5402F" w:rsidP="00931EFF">
      <w:pPr>
        <w:tabs>
          <w:tab w:val="left" w:pos="2160"/>
        </w:tabs>
        <w:jc w:val="both"/>
        <w:rPr>
          <w:rFonts w:cstheme="minorHAnsi"/>
        </w:rPr>
      </w:pPr>
    </w:p>
    <w:p w14:paraId="09AAE1D6" w14:textId="77777777" w:rsidR="00D5402F" w:rsidRDefault="00D5402F" w:rsidP="00931EFF">
      <w:pPr>
        <w:tabs>
          <w:tab w:val="left" w:pos="2160"/>
        </w:tabs>
        <w:jc w:val="both"/>
        <w:rPr>
          <w:rFonts w:cstheme="minorHAnsi"/>
        </w:rPr>
      </w:pPr>
    </w:p>
    <w:p w14:paraId="3F3D203D" w14:textId="77777777" w:rsidR="00D5402F" w:rsidRDefault="00D5402F" w:rsidP="00931EFF">
      <w:pPr>
        <w:tabs>
          <w:tab w:val="left" w:pos="2160"/>
        </w:tabs>
        <w:jc w:val="both"/>
        <w:rPr>
          <w:rFonts w:cstheme="minorHAnsi"/>
        </w:rPr>
      </w:pPr>
    </w:p>
    <w:p w14:paraId="5CAFBF6E" w14:textId="77777777" w:rsidR="00D5402F" w:rsidRDefault="00D5402F" w:rsidP="00931EFF">
      <w:pPr>
        <w:tabs>
          <w:tab w:val="left" w:pos="2160"/>
        </w:tabs>
        <w:jc w:val="both"/>
        <w:rPr>
          <w:rFonts w:cstheme="minorHAnsi"/>
        </w:rPr>
      </w:pPr>
    </w:p>
    <w:p w14:paraId="58EF856F" w14:textId="77777777" w:rsidR="00D5402F" w:rsidRDefault="00D5402F" w:rsidP="00931EFF">
      <w:pPr>
        <w:tabs>
          <w:tab w:val="left" w:pos="2160"/>
        </w:tabs>
        <w:jc w:val="both"/>
        <w:rPr>
          <w:rFonts w:cstheme="minorHAnsi"/>
        </w:rPr>
      </w:pPr>
    </w:p>
    <w:p w14:paraId="3A408C9E" w14:textId="77777777" w:rsidR="00D5402F" w:rsidRDefault="00D5402F" w:rsidP="00931EFF">
      <w:pPr>
        <w:tabs>
          <w:tab w:val="left" w:pos="2160"/>
        </w:tabs>
        <w:jc w:val="both"/>
        <w:rPr>
          <w:rFonts w:cstheme="minorHAnsi"/>
        </w:rPr>
      </w:pPr>
    </w:p>
    <w:p w14:paraId="3CEA5BC3" w14:textId="77777777" w:rsidR="00D5402F" w:rsidRDefault="00D5402F" w:rsidP="00931EFF">
      <w:pPr>
        <w:tabs>
          <w:tab w:val="left" w:pos="2160"/>
        </w:tabs>
        <w:jc w:val="both"/>
        <w:rPr>
          <w:rFonts w:cstheme="minorHAnsi"/>
        </w:rPr>
      </w:pPr>
    </w:p>
    <w:p w14:paraId="75322E8E" w14:textId="77777777" w:rsidR="00D5402F" w:rsidRDefault="00D5402F" w:rsidP="00931EFF">
      <w:pPr>
        <w:tabs>
          <w:tab w:val="left" w:pos="2160"/>
        </w:tabs>
        <w:jc w:val="both"/>
        <w:rPr>
          <w:rFonts w:cstheme="minorHAnsi"/>
        </w:rPr>
      </w:pPr>
    </w:p>
    <w:p w14:paraId="6CBC2033" w14:textId="77777777" w:rsidR="00D5402F" w:rsidRDefault="00D5402F" w:rsidP="00931EFF">
      <w:pPr>
        <w:tabs>
          <w:tab w:val="left" w:pos="2160"/>
        </w:tabs>
        <w:jc w:val="both"/>
        <w:rPr>
          <w:rFonts w:cstheme="minorHAnsi"/>
        </w:rPr>
      </w:pPr>
    </w:p>
    <w:p w14:paraId="243EB84D" w14:textId="77777777" w:rsidR="00D5402F" w:rsidRDefault="00D5402F" w:rsidP="00931EFF">
      <w:pPr>
        <w:tabs>
          <w:tab w:val="left" w:pos="2160"/>
        </w:tabs>
        <w:jc w:val="both"/>
        <w:rPr>
          <w:rFonts w:cstheme="minorHAnsi"/>
        </w:rPr>
      </w:pPr>
    </w:p>
    <w:p w14:paraId="1B801B5E" w14:textId="77777777" w:rsidR="00D5402F" w:rsidRDefault="00D5402F" w:rsidP="00931EFF">
      <w:pPr>
        <w:tabs>
          <w:tab w:val="left" w:pos="2160"/>
        </w:tabs>
        <w:jc w:val="both"/>
        <w:rPr>
          <w:rFonts w:cstheme="minorHAnsi"/>
        </w:rPr>
      </w:pPr>
    </w:p>
    <w:p w14:paraId="416D3EF0" w14:textId="77777777" w:rsidR="00D5402F" w:rsidRDefault="00D5402F" w:rsidP="00931EFF">
      <w:pPr>
        <w:tabs>
          <w:tab w:val="left" w:pos="2160"/>
        </w:tabs>
        <w:jc w:val="both"/>
        <w:rPr>
          <w:rFonts w:cstheme="minorHAnsi"/>
        </w:rPr>
      </w:pPr>
    </w:p>
    <w:p w14:paraId="04808084" w14:textId="77777777" w:rsidR="00D5402F" w:rsidRDefault="00D5402F" w:rsidP="00931EFF">
      <w:pPr>
        <w:tabs>
          <w:tab w:val="left" w:pos="2160"/>
        </w:tabs>
        <w:jc w:val="both"/>
        <w:rPr>
          <w:rFonts w:cstheme="minorHAnsi"/>
        </w:rPr>
      </w:pPr>
    </w:p>
    <w:p w14:paraId="32453D77" w14:textId="77777777" w:rsidR="00D5402F" w:rsidRDefault="00D5402F" w:rsidP="00931EFF">
      <w:pPr>
        <w:tabs>
          <w:tab w:val="left" w:pos="2160"/>
        </w:tabs>
        <w:jc w:val="both"/>
        <w:rPr>
          <w:rFonts w:cstheme="minorHAnsi"/>
        </w:rPr>
      </w:pPr>
    </w:p>
    <w:p w14:paraId="1D27959E" w14:textId="77777777" w:rsidR="00D5402F" w:rsidRDefault="00D5402F" w:rsidP="00931EFF">
      <w:pPr>
        <w:tabs>
          <w:tab w:val="left" w:pos="2160"/>
        </w:tabs>
        <w:jc w:val="both"/>
        <w:rPr>
          <w:rFonts w:cstheme="minorHAnsi"/>
        </w:rPr>
      </w:pPr>
    </w:p>
    <w:p w14:paraId="4CD89F6F" w14:textId="77777777" w:rsidR="00D5402F" w:rsidRDefault="00D5402F" w:rsidP="00931EFF">
      <w:pPr>
        <w:tabs>
          <w:tab w:val="left" w:pos="2160"/>
        </w:tabs>
        <w:jc w:val="both"/>
        <w:rPr>
          <w:rFonts w:cstheme="minorHAnsi"/>
        </w:rPr>
        <w:sectPr w:rsidR="00D5402F" w:rsidSect="00FB3DB8">
          <w:pgSz w:w="16834" w:h="11909" w:orient="landscape" w:code="9"/>
          <w:pgMar w:top="1152" w:right="1152" w:bottom="1440" w:left="1440" w:header="720" w:footer="720" w:gutter="0"/>
          <w:cols w:space="720"/>
          <w:docGrid w:linePitch="360"/>
        </w:sectPr>
      </w:pPr>
    </w:p>
    <w:p w14:paraId="20A16120" w14:textId="3272AA8A" w:rsidR="00D5402F" w:rsidRPr="00E16E3D" w:rsidRDefault="00614696" w:rsidP="00614696">
      <w:pPr>
        <w:pStyle w:val="Heading1"/>
        <w:rPr>
          <w:rFonts w:cstheme="minorHAnsi"/>
          <w:b/>
          <w:bCs/>
          <w:sz w:val="28"/>
          <w:szCs w:val="28"/>
        </w:rPr>
      </w:pPr>
      <w:bookmarkStart w:id="51" w:name="_Toc236955031"/>
      <w:r>
        <w:rPr>
          <w:rFonts w:asciiTheme="minorHAnsi" w:hAnsiTheme="minorHAnsi" w:cstheme="minorHAnsi"/>
          <w:b/>
          <w:bCs/>
          <w:sz w:val="28"/>
          <w:szCs w:val="28"/>
        </w:rPr>
        <w:lastRenderedPageBreak/>
        <w:t xml:space="preserve">5.0 </w:t>
      </w:r>
      <w:r w:rsidR="00D5402F" w:rsidRPr="00E16E3D">
        <w:rPr>
          <w:rFonts w:asciiTheme="minorHAnsi" w:hAnsiTheme="minorHAnsi" w:cstheme="minorHAnsi"/>
          <w:b/>
          <w:bCs/>
          <w:sz w:val="28"/>
          <w:szCs w:val="28"/>
        </w:rPr>
        <w:t>Concluding summary</w:t>
      </w:r>
      <w:r>
        <w:rPr>
          <w:rFonts w:asciiTheme="minorHAnsi" w:hAnsiTheme="minorHAnsi" w:cstheme="minorHAnsi"/>
          <w:b/>
          <w:bCs/>
          <w:sz w:val="28"/>
          <w:szCs w:val="28"/>
        </w:rPr>
        <w:t xml:space="preserve"> &amp; Recommendations</w:t>
      </w:r>
      <w:bookmarkEnd w:id="51"/>
    </w:p>
    <w:p w14:paraId="26A48E43" w14:textId="77777777" w:rsidR="00E16E3D" w:rsidRPr="00E16E3D" w:rsidRDefault="00E16E3D" w:rsidP="00931EFF">
      <w:pPr>
        <w:tabs>
          <w:tab w:val="left" w:pos="2160"/>
        </w:tabs>
        <w:spacing w:after="0" w:line="240" w:lineRule="auto"/>
        <w:jc w:val="both"/>
        <w:rPr>
          <w:rFonts w:cstheme="minorHAnsi"/>
          <w:b/>
          <w:bCs/>
          <w:sz w:val="20"/>
          <w:szCs w:val="20"/>
        </w:rPr>
      </w:pPr>
    </w:p>
    <w:p w14:paraId="6A17D49A" w14:textId="6C0F6B40" w:rsidR="00D5402F" w:rsidRPr="00E16E3D" w:rsidRDefault="00D5402F" w:rsidP="00931EFF">
      <w:pPr>
        <w:tabs>
          <w:tab w:val="left" w:pos="2160"/>
        </w:tabs>
        <w:spacing w:after="0" w:line="240" w:lineRule="auto"/>
        <w:jc w:val="both"/>
        <w:rPr>
          <w:rFonts w:cstheme="minorHAnsi"/>
          <w:sz w:val="20"/>
          <w:szCs w:val="20"/>
        </w:rPr>
      </w:pPr>
      <w:r w:rsidRPr="00E16E3D">
        <w:rPr>
          <w:rFonts w:cstheme="minorHAnsi"/>
          <w:sz w:val="20"/>
          <w:szCs w:val="20"/>
        </w:rPr>
        <w:t xml:space="preserve">Somalia’s EW4All Roadmap provides a structured pathway to close critical gaps in multi-hazard early warning and early action by strengthening the full end-to-end value chain: risk knowledge, observation and forecasting, warning dissemination, and preparedness/response. The </w:t>
      </w:r>
      <w:proofErr w:type="gramStart"/>
      <w:r w:rsidRPr="00E16E3D">
        <w:rPr>
          <w:rFonts w:cstheme="minorHAnsi"/>
          <w:sz w:val="20"/>
          <w:szCs w:val="20"/>
        </w:rPr>
        <w:t>Roadmap</w:t>
      </w:r>
      <w:proofErr w:type="gramEnd"/>
      <w:r w:rsidRPr="00E16E3D">
        <w:rPr>
          <w:rFonts w:cstheme="minorHAnsi"/>
          <w:sz w:val="20"/>
          <w:szCs w:val="20"/>
        </w:rPr>
        <w:t xml:space="preserve"> responds to a risk environment defined by recurrent droughts and floods, rapid-onset hazards, displacement, conflict-affected vulnerabilities, and climate-driven livelihood stress. It positions </w:t>
      </w:r>
      <w:proofErr w:type="spellStart"/>
      <w:r w:rsidRPr="00E16E3D">
        <w:rPr>
          <w:rFonts w:cstheme="minorHAnsi"/>
          <w:sz w:val="20"/>
          <w:szCs w:val="20"/>
        </w:rPr>
        <w:t>SoDMA</w:t>
      </w:r>
      <w:proofErr w:type="spellEnd"/>
      <w:r w:rsidRPr="00E16E3D">
        <w:rPr>
          <w:rFonts w:cstheme="minorHAnsi"/>
          <w:sz w:val="20"/>
          <w:szCs w:val="20"/>
        </w:rPr>
        <w:t>/NDMO and NMHEWC</w:t>
      </w:r>
      <w:r w:rsidR="008B2E74">
        <w:rPr>
          <w:rFonts w:cstheme="minorHAnsi"/>
          <w:sz w:val="20"/>
          <w:szCs w:val="20"/>
        </w:rPr>
        <w:t xml:space="preserve"> </w:t>
      </w:r>
      <w:r w:rsidRPr="00E16E3D">
        <w:rPr>
          <w:rFonts w:cstheme="minorHAnsi"/>
          <w:sz w:val="20"/>
          <w:szCs w:val="20"/>
        </w:rPr>
        <w:t>under the convening authority of the Office of the Prime Minister</w:t>
      </w:r>
      <w:r w:rsidR="008B2E74">
        <w:rPr>
          <w:rFonts w:cstheme="minorHAnsi"/>
          <w:sz w:val="20"/>
          <w:szCs w:val="20"/>
        </w:rPr>
        <w:t xml:space="preserve"> </w:t>
      </w:r>
      <w:r w:rsidRPr="00E16E3D">
        <w:rPr>
          <w:rFonts w:cstheme="minorHAnsi"/>
          <w:sz w:val="20"/>
          <w:szCs w:val="20"/>
        </w:rPr>
        <w:t>as the national coordination anchor to harmonize currently fragmented systems, integrate partner capacities, and shift from ad-hoc responses to institutionalized, risk-informed anticipatory action.</w:t>
      </w:r>
    </w:p>
    <w:p w14:paraId="19A89D8A" w14:textId="77777777" w:rsidR="00E16E3D" w:rsidRPr="00E16E3D" w:rsidRDefault="00E16E3D" w:rsidP="00931EFF">
      <w:pPr>
        <w:tabs>
          <w:tab w:val="left" w:pos="2160"/>
        </w:tabs>
        <w:spacing w:after="0" w:line="240" w:lineRule="auto"/>
        <w:jc w:val="both"/>
        <w:rPr>
          <w:rFonts w:cstheme="minorHAnsi"/>
          <w:sz w:val="20"/>
          <w:szCs w:val="20"/>
        </w:rPr>
      </w:pPr>
    </w:p>
    <w:p w14:paraId="2F43F8D4" w14:textId="77777777" w:rsidR="00D5402F" w:rsidRDefault="00D5402F" w:rsidP="00931EFF">
      <w:pPr>
        <w:tabs>
          <w:tab w:val="left" w:pos="2160"/>
        </w:tabs>
        <w:spacing w:after="0" w:line="240" w:lineRule="auto"/>
        <w:jc w:val="both"/>
        <w:rPr>
          <w:rFonts w:cstheme="minorHAnsi"/>
          <w:sz w:val="20"/>
          <w:szCs w:val="20"/>
        </w:rPr>
      </w:pPr>
      <w:r w:rsidRPr="00E16E3D">
        <w:rPr>
          <w:rFonts w:cstheme="minorHAnsi"/>
          <w:sz w:val="20"/>
          <w:szCs w:val="20"/>
        </w:rPr>
        <w:t>The Roadmap’s central proposition is that Somalia can substantially reduce loss and damage by (</w:t>
      </w:r>
      <w:proofErr w:type="spellStart"/>
      <w:r w:rsidRPr="00E16E3D">
        <w:rPr>
          <w:rFonts w:cstheme="minorHAnsi"/>
          <w:sz w:val="20"/>
          <w:szCs w:val="20"/>
        </w:rPr>
        <w:t>i</w:t>
      </w:r>
      <w:proofErr w:type="spellEnd"/>
      <w:r w:rsidRPr="00E16E3D">
        <w:rPr>
          <w:rFonts w:cstheme="minorHAnsi"/>
          <w:sz w:val="20"/>
          <w:szCs w:val="20"/>
        </w:rPr>
        <w:t>) building an authoritative, inclusive risk repository and risk atlas; (ii) establishing a GBON-aligned observation and monitoring backbone combined with satellite-based data and operational forecasting; (iii) deploying a people-</w:t>
      </w:r>
      <w:proofErr w:type="spellStart"/>
      <w:r w:rsidRPr="00E16E3D">
        <w:rPr>
          <w:rFonts w:cstheme="minorHAnsi"/>
          <w:sz w:val="20"/>
          <w:szCs w:val="20"/>
        </w:rPr>
        <w:t>centred</w:t>
      </w:r>
      <w:proofErr w:type="spellEnd"/>
      <w:r w:rsidRPr="00E16E3D">
        <w:rPr>
          <w:rFonts w:cstheme="minorHAnsi"/>
          <w:sz w:val="20"/>
          <w:szCs w:val="20"/>
        </w:rPr>
        <w:t xml:space="preserve">, multilingual, multi-channel public alerting and risk communication system; and (iv) ensuring warnings reliably activate locally led early actions supported by forecast-based risk finance and decentralized DRM delivery. The </w:t>
      </w:r>
      <w:proofErr w:type="gramStart"/>
      <w:r w:rsidRPr="00E16E3D">
        <w:rPr>
          <w:rFonts w:cstheme="minorHAnsi"/>
          <w:sz w:val="20"/>
          <w:szCs w:val="20"/>
        </w:rPr>
        <w:t>Roadmap</w:t>
      </w:r>
      <w:proofErr w:type="gramEnd"/>
      <w:r w:rsidRPr="00E16E3D">
        <w:rPr>
          <w:rFonts w:cstheme="minorHAnsi"/>
          <w:sz w:val="20"/>
          <w:szCs w:val="20"/>
        </w:rPr>
        <w:t xml:space="preserve"> explicitly prioritizes the most vulnerable through a whole-of-society and intersectional approach, ensuring that early warning services are accessible, actionable, and equitable for women, children, older persons, persons with disabilities, IDPs, rural pastoralists, and other at-risk groups.</w:t>
      </w:r>
    </w:p>
    <w:p w14:paraId="5B3A9352" w14:textId="77777777" w:rsidR="00E16E3D" w:rsidRPr="00E16E3D" w:rsidRDefault="00E16E3D" w:rsidP="00931EFF">
      <w:pPr>
        <w:tabs>
          <w:tab w:val="left" w:pos="2160"/>
        </w:tabs>
        <w:spacing w:after="0" w:line="240" w:lineRule="auto"/>
        <w:jc w:val="both"/>
        <w:rPr>
          <w:rFonts w:cstheme="minorHAnsi"/>
          <w:sz w:val="20"/>
          <w:szCs w:val="20"/>
        </w:rPr>
      </w:pPr>
    </w:p>
    <w:p w14:paraId="3B0DA7EC" w14:textId="77777777" w:rsidR="00EE1B3C" w:rsidRPr="00E16E3D" w:rsidRDefault="00EE1B3C" w:rsidP="00931EFF">
      <w:pPr>
        <w:tabs>
          <w:tab w:val="left" w:pos="2160"/>
        </w:tabs>
        <w:spacing w:after="0" w:line="240" w:lineRule="auto"/>
        <w:jc w:val="both"/>
        <w:rPr>
          <w:rFonts w:cstheme="minorHAnsi"/>
          <w:b/>
          <w:bCs/>
          <w:sz w:val="20"/>
          <w:szCs w:val="20"/>
        </w:rPr>
      </w:pPr>
    </w:p>
    <w:p w14:paraId="119F2719" w14:textId="48FE51B3" w:rsidR="00D5402F" w:rsidRPr="00D5402F" w:rsidRDefault="00D5402F" w:rsidP="00931EFF">
      <w:pPr>
        <w:tabs>
          <w:tab w:val="left" w:pos="2160"/>
        </w:tabs>
        <w:spacing w:after="0" w:line="240" w:lineRule="auto"/>
        <w:jc w:val="both"/>
        <w:rPr>
          <w:rFonts w:cstheme="minorHAnsi"/>
        </w:rPr>
      </w:pPr>
      <w:r w:rsidRPr="00E16E3D">
        <w:rPr>
          <w:rFonts w:cstheme="minorHAnsi"/>
          <w:sz w:val="20"/>
          <w:szCs w:val="20"/>
        </w:rPr>
        <w:t>Prioritize the “system enablers” that unlock every pillar</w:t>
      </w:r>
      <w:r w:rsidR="00FB3BDA">
        <w:rPr>
          <w:rFonts w:cstheme="minorHAnsi"/>
          <w:sz w:val="20"/>
          <w:szCs w:val="20"/>
        </w:rPr>
        <w:t>: legal mandates, SOPs, decentralized delivery, data governance, and sustainable financing,</w:t>
      </w:r>
      <w:r w:rsidR="008B2E74">
        <w:rPr>
          <w:rFonts w:cstheme="minorHAnsi"/>
          <w:sz w:val="20"/>
          <w:szCs w:val="20"/>
        </w:rPr>
        <w:t xml:space="preserve"> </w:t>
      </w:r>
      <w:r w:rsidRPr="00E16E3D">
        <w:rPr>
          <w:rFonts w:cstheme="minorHAnsi"/>
          <w:sz w:val="20"/>
          <w:szCs w:val="20"/>
        </w:rPr>
        <w:t>while simultaneously scaling high-impact operational capabilities: a functional NMHEWC Situation Room, a resilient GBON-aligned observation network with real-time telemetry, standardized data exchange, and a national public alerting framework. Implemented together, these measures will convert early warnings into consistent, inclusive early action</w:t>
      </w:r>
      <w:r w:rsidR="008B2E74">
        <w:rPr>
          <w:rFonts w:cstheme="minorHAnsi"/>
          <w:sz w:val="20"/>
          <w:szCs w:val="20"/>
        </w:rPr>
        <w:t xml:space="preserve"> </w:t>
      </w:r>
      <w:r w:rsidR="00FB3BDA">
        <w:rPr>
          <w:rFonts w:cstheme="minorHAnsi"/>
          <w:sz w:val="20"/>
          <w:szCs w:val="20"/>
        </w:rPr>
        <w:t>that protects lives and livelihoods and enables</w:t>
      </w:r>
      <w:r w:rsidRPr="00E16E3D">
        <w:rPr>
          <w:rFonts w:cstheme="minorHAnsi"/>
          <w:sz w:val="20"/>
          <w:szCs w:val="20"/>
        </w:rPr>
        <w:t xml:space="preserve"> risk-informed development through 2027 and beyon</w:t>
      </w:r>
      <w:r w:rsidRPr="00D5402F">
        <w:rPr>
          <w:rFonts w:cstheme="minorHAnsi"/>
        </w:rPr>
        <w:t>d.</w:t>
      </w:r>
    </w:p>
    <w:p w14:paraId="28A87E4B" w14:textId="77777777" w:rsidR="00D5402F" w:rsidRDefault="00D5402F" w:rsidP="00931EFF">
      <w:pPr>
        <w:tabs>
          <w:tab w:val="left" w:pos="2160"/>
        </w:tabs>
        <w:jc w:val="both"/>
        <w:rPr>
          <w:rFonts w:cstheme="minorHAnsi"/>
        </w:rPr>
      </w:pPr>
    </w:p>
    <w:p w14:paraId="594389E5" w14:textId="1996B38B" w:rsidR="00D5402F" w:rsidRDefault="00684409" w:rsidP="00931EFF">
      <w:pPr>
        <w:tabs>
          <w:tab w:val="left" w:pos="2160"/>
        </w:tabs>
        <w:jc w:val="both"/>
        <w:rPr>
          <w:rFonts w:cstheme="minorHAnsi"/>
        </w:rPr>
      </w:pPr>
      <w:r>
        <w:rPr>
          <w:rFonts w:cstheme="minorHAnsi"/>
        </w:rPr>
        <w:t xml:space="preserve">                        ………………………………………………………………………………………………..</w:t>
      </w:r>
    </w:p>
    <w:p w14:paraId="6269878D" w14:textId="0E7EAB91" w:rsidR="00684409" w:rsidRDefault="00684409" w:rsidP="00684409">
      <w:pPr>
        <w:spacing w:after="0"/>
        <w:jc w:val="both"/>
        <w:rPr>
          <w:rFonts w:cstheme="minorHAnsi"/>
          <w:sz w:val="20"/>
          <w:szCs w:val="20"/>
        </w:rPr>
      </w:pPr>
      <w:r>
        <w:rPr>
          <w:rFonts w:cstheme="minorHAnsi"/>
          <w:b/>
          <w:bCs/>
          <w:sz w:val="20"/>
          <w:szCs w:val="20"/>
        </w:rPr>
        <w:t xml:space="preserve">Copyright © </w:t>
      </w:r>
      <w:r w:rsidRPr="002C5370">
        <w:rPr>
          <w:rFonts w:cstheme="minorHAnsi"/>
          <w:b/>
          <w:bCs/>
          <w:sz w:val="20"/>
          <w:szCs w:val="20"/>
        </w:rPr>
        <w:t>Z M Sajjadul Islam</w:t>
      </w:r>
      <w:r>
        <w:rPr>
          <w:rFonts w:cstheme="minorHAnsi"/>
          <w:b/>
          <w:bCs/>
          <w:sz w:val="20"/>
          <w:szCs w:val="20"/>
        </w:rPr>
        <w:t xml:space="preserve">, </w:t>
      </w:r>
      <w:r>
        <w:rPr>
          <w:rFonts w:cstheme="minorHAnsi"/>
          <w:sz w:val="20"/>
          <w:szCs w:val="20"/>
        </w:rPr>
        <w:t>Coordinator of Early Warning for All (EW4ALL) for Somalia</w:t>
      </w:r>
      <w:r>
        <w:rPr>
          <w:rFonts w:cstheme="minorHAnsi"/>
          <w:sz w:val="20"/>
          <w:szCs w:val="20"/>
        </w:rPr>
        <w:t xml:space="preserve">, Email: </w:t>
      </w:r>
      <w:hyperlink r:id="rId35" w:history="1">
        <w:r w:rsidRPr="001F1589">
          <w:rPr>
            <w:rStyle w:val="Hyperlink"/>
            <w:rFonts w:cstheme="minorHAnsi"/>
            <w:sz w:val="20"/>
            <w:szCs w:val="20"/>
          </w:rPr>
          <w:t>zmsajjad@gmail.com</w:t>
        </w:r>
      </w:hyperlink>
      <w:r>
        <w:rPr>
          <w:rFonts w:cstheme="minorHAnsi"/>
          <w:sz w:val="20"/>
          <w:szCs w:val="20"/>
        </w:rPr>
        <w:t xml:space="preserve"> </w:t>
      </w:r>
      <w:r>
        <w:rPr>
          <w:rFonts w:cstheme="minorHAnsi"/>
          <w:sz w:val="20"/>
          <w:szCs w:val="20"/>
        </w:rPr>
        <w:t xml:space="preserve">  </w:t>
      </w:r>
    </w:p>
    <w:p w14:paraId="289DE7F6" w14:textId="77777777" w:rsidR="00D5402F" w:rsidRDefault="00D5402F" w:rsidP="00931EFF">
      <w:pPr>
        <w:tabs>
          <w:tab w:val="left" w:pos="2160"/>
        </w:tabs>
        <w:jc w:val="both"/>
        <w:rPr>
          <w:rFonts w:cstheme="minorHAnsi"/>
        </w:rPr>
      </w:pPr>
    </w:p>
    <w:sectPr w:rsidR="00D5402F" w:rsidSect="00D5402F">
      <w:pgSz w:w="11909" w:h="16834" w:code="9"/>
      <w:pgMar w:top="1440"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D1DB3" w14:textId="77777777" w:rsidR="004B0A89" w:rsidRDefault="004B0A89" w:rsidP="0073660E">
      <w:pPr>
        <w:spacing w:after="0" w:line="240" w:lineRule="auto"/>
      </w:pPr>
      <w:r>
        <w:separator/>
      </w:r>
    </w:p>
  </w:endnote>
  <w:endnote w:type="continuationSeparator" w:id="0">
    <w:p w14:paraId="48C9DAFF" w14:textId="77777777" w:rsidR="004B0A89" w:rsidRDefault="004B0A89" w:rsidP="00736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5"/>
        <w:szCs w:val="15"/>
      </w:rPr>
      <w:id w:val="-1846080812"/>
      <w:docPartObj>
        <w:docPartGallery w:val="Page Numbers (Bottom of Page)"/>
        <w:docPartUnique/>
      </w:docPartObj>
    </w:sdtPr>
    <w:sdtContent>
      <w:sdt>
        <w:sdtPr>
          <w:rPr>
            <w:sz w:val="15"/>
            <w:szCs w:val="15"/>
          </w:rPr>
          <w:id w:val="-1705238520"/>
          <w:docPartObj>
            <w:docPartGallery w:val="Page Numbers (Top of Page)"/>
            <w:docPartUnique/>
          </w:docPartObj>
        </w:sdtPr>
        <w:sdtContent>
          <w:p w14:paraId="562B75B4" w14:textId="66499852" w:rsidR="00F848E3" w:rsidRPr="008D69E0" w:rsidRDefault="00F463DB" w:rsidP="008953D0">
            <w:pPr>
              <w:pStyle w:val="Footer"/>
              <w:ind w:right="47"/>
              <w:rPr>
                <w:sz w:val="15"/>
                <w:szCs w:val="15"/>
              </w:rPr>
            </w:pPr>
            <w:r>
              <w:rPr>
                <w:sz w:val="15"/>
                <w:szCs w:val="15"/>
              </w:rPr>
              <w:t xml:space="preserve">                                                           </w:t>
            </w:r>
            <w:r>
              <w:rPr>
                <w:sz w:val="15"/>
                <w:szCs w:val="15"/>
              </w:rPr>
              <w:tab/>
            </w:r>
            <w:r>
              <w:rPr>
                <w:sz w:val="15"/>
                <w:szCs w:val="15"/>
              </w:rPr>
              <w:tab/>
              <w:t xml:space="preserve"> </w:t>
            </w:r>
            <w:r w:rsidR="00F848E3" w:rsidRPr="008D69E0">
              <w:rPr>
                <w:sz w:val="15"/>
                <w:szCs w:val="15"/>
              </w:rPr>
              <w:t xml:space="preserve">Page </w:t>
            </w:r>
            <w:r w:rsidR="00F848E3" w:rsidRPr="008D69E0">
              <w:rPr>
                <w:b/>
                <w:bCs/>
                <w:sz w:val="15"/>
                <w:szCs w:val="15"/>
              </w:rPr>
              <w:fldChar w:fldCharType="begin"/>
            </w:r>
            <w:r w:rsidR="00F848E3" w:rsidRPr="008D69E0">
              <w:rPr>
                <w:b/>
                <w:bCs/>
                <w:sz w:val="15"/>
                <w:szCs w:val="15"/>
              </w:rPr>
              <w:instrText xml:space="preserve"> PAGE </w:instrText>
            </w:r>
            <w:r w:rsidR="00F848E3" w:rsidRPr="008D69E0">
              <w:rPr>
                <w:b/>
                <w:bCs/>
                <w:sz w:val="15"/>
                <w:szCs w:val="15"/>
              </w:rPr>
              <w:fldChar w:fldCharType="separate"/>
            </w:r>
            <w:r w:rsidR="00F848E3" w:rsidRPr="008D69E0">
              <w:rPr>
                <w:b/>
                <w:bCs/>
                <w:noProof/>
                <w:sz w:val="15"/>
                <w:szCs w:val="15"/>
              </w:rPr>
              <w:t>2</w:t>
            </w:r>
            <w:r w:rsidR="00F848E3" w:rsidRPr="008D69E0">
              <w:rPr>
                <w:b/>
                <w:bCs/>
                <w:sz w:val="15"/>
                <w:szCs w:val="15"/>
              </w:rPr>
              <w:fldChar w:fldCharType="end"/>
            </w:r>
            <w:r w:rsidR="00F848E3" w:rsidRPr="008D69E0">
              <w:rPr>
                <w:sz w:val="15"/>
                <w:szCs w:val="15"/>
              </w:rPr>
              <w:t xml:space="preserve"> of </w:t>
            </w:r>
            <w:r w:rsidR="00F848E3" w:rsidRPr="008D69E0">
              <w:rPr>
                <w:b/>
                <w:bCs/>
                <w:sz w:val="15"/>
                <w:szCs w:val="15"/>
              </w:rPr>
              <w:fldChar w:fldCharType="begin"/>
            </w:r>
            <w:r w:rsidR="00F848E3" w:rsidRPr="008D69E0">
              <w:rPr>
                <w:b/>
                <w:bCs/>
                <w:sz w:val="15"/>
                <w:szCs w:val="15"/>
              </w:rPr>
              <w:instrText xml:space="preserve"> NUMPAGES  </w:instrText>
            </w:r>
            <w:r w:rsidR="00F848E3" w:rsidRPr="008D69E0">
              <w:rPr>
                <w:b/>
                <w:bCs/>
                <w:sz w:val="15"/>
                <w:szCs w:val="15"/>
              </w:rPr>
              <w:fldChar w:fldCharType="separate"/>
            </w:r>
            <w:r w:rsidR="00F848E3" w:rsidRPr="008D69E0">
              <w:rPr>
                <w:b/>
                <w:bCs/>
                <w:noProof/>
                <w:sz w:val="15"/>
                <w:szCs w:val="15"/>
              </w:rPr>
              <w:t>2</w:t>
            </w:r>
            <w:r w:rsidR="00F848E3" w:rsidRPr="008D69E0">
              <w:rPr>
                <w:b/>
                <w:bCs/>
                <w:sz w:val="15"/>
                <w:szCs w:val="15"/>
              </w:rPr>
              <w:fldChar w:fldCharType="end"/>
            </w:r>
          </w:p>
        </w:sdtContent>
      </w:sdt>
    </w:sdtContent>
  </w:sdt>
  <w:p w14:paraId="4B9EB072" w14:textId="77777777" w:rsidR="00F848E3" w:rsidRDefault="00F84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EFB4C" w14:textId="77777777" w:rsidR="004B0A89" w:rsidRDefault="004B0A89" w:rsidP="0073660E">
      <w:pPr>
        <w:spacing w:after="0" w:line="240" w:lineRule="auto"/>
      </w:pPr>
      <w:r>
        <w:separator/>
      </w:r>
    </w:p>
  </w:footnote>
  <w:footnote w:type="continuationSeparator" w:id="0">
    <w:p w14:paraId="7649C098" w14:textId="77777777" w:rsidR="004B0A89" w:rsidRDefault="004B0A89" w:rsidP="0073660E">
      <w:pPr>
        <w:spacing w:after="0" w:line="240" w:lineRule="auto"/>
      </w:pPr>
      <w:r>
        <w:continuationSeparator/>
      </w:r>
    </w:p>
  </w:footnote>
  <w:footnote w:id="1">
    <w:p w14:paraId="02858B03" w14:textId="63F94896" w:rsidR="0073660E" w:rsidRPr="00FE2F4B" w:rsidRDefault="0073660E" w:rsidP="000C11D5">
      <w:pPr>
        <w:pStyle w:val="Default"/>
        <w:rPr>
          <w:sz w:val="15"/>
          <w:szCs w:val="15"/>
        </w:rPr>
      </w:pPr>
      <w:r w:rsidRPr="00FE2F4B">
        <w:rPr>
          <w:rStyle w:val="FootnoteReference"/>
          <w:sz w:val="15"/>
          <w:szCs w:val="15"/>
        </w:rPr>
        <w:footnoteRef/>
      </w:r>
      <w:r w:rsidRPr="00FE2F4B">
        <w:rPr>
          <w:sz w:val="15"/>
          <w:szCs w:val="15"/>
        </w:rPr>
        <w:t xml:space="preserve">  Work Bank FAO Rebuilding Resilient and Sustainable Agriculture in Somalia 2018  </w:t>
      </w:r>
    </w:p>
  </w:footnote>
  <w:footnote w:id="2">
    <w:p w14:paraId="58329ADA" w14:textId="2386ADC9" w:rsidR="0073660E" w:rsidRDefault="0073660E" w:rsidP="0073660E">
      <w:pPr>
        <w:pStyle w:val="FootnoteText"/>
      </w:pPr>
      <w:r w:rsidRPr="00FE2F4B">
        <w:rPr>
          <w:rStyle w:val="FootnoteReference"/>
          <w:sz w:val="15"/>
          <w:szCs w:val="15"/>
        </w:rPr>
        <w:footnoteRef/>
      </w:r>
      <w:r w:rsidRPr="00FE2F4B">
        <w:rPr>
          <w:sz w:val="15"/>
          <w:szCs w:val="15"/>
        </w:rPr>
        <w:t xml:space="preserve">  docs.wfp.org/api/documents/WFP-0000138262/download</w:t>
      </w:r>
      <w:proofErr w:type="gramStart"/>
      <w:r w:rsidRPr="00FE2F4B">
        <w:rPr>
          <w:sz w:val="15"/>
          <w:szCs w:val="15"/>
        </w:rPr>
        <w:t>/?_</w:t>
      </w:r>
      <w:proofErr w:type="gramEnd"/>
      <w:r w:rsidRPr="00FE2F4B">
        <w:rPr>
          <w:sz w:val="15"/>
          <w:szCs w:val="15"/>
        </w:rPr>
        <w:t>ga=2.255784655.659630207.1690576625-1308116390.1689688509, page</w:t>
      </w:r>
      <w:r w:rsidRPr="000C11D5">
        <w:rPr>
          <w:sz w:val="16"/>
          <w:szCs w:val="16"/>
        </w:rPr>
        <w:t xml:space="preserve"> 41</w:t>
      </w:r>
    </w:p>
  </w:footnote>
  <w:footnote w:id="3">
    <w:p w14:paraId="4139C5A1" w14:textId="77777777" w:rsidR="0034675A" w:rsidRPr="009718E4" w:rsidRDefault="0034675A" w:rsidP="0034675A">
      <w:pPr>
        <w:pStyle w:val="FootnoteText"/>
        <w:rPr>
          <w:rFonts w:ascii="Times New Roman" w:hAnsi="Times New Roman" w:cs="Times New Roman"/>
          <w:sz w:val="18"/>
          <w:szCs w:val="18"/>
        </w:rPr>
      </w:pPr>
      <w:r w:rsidRPr="009718E4">
        <w:rPr>
          <w:rStyle w:val="FootnoteReference"/>
          <w:sz w:val="18"/>
          <w:szCs w:val="18"/>
        </w:rPr>
        <w:footnoteRef/>
      </w:r>
      <w:r w:rsidRPr="009718E4">
        <w:rPr>
          <w:rFonts w:ascii="Times New Roman" w:hAnsi="Times New Roman" w:cs="Times New Roman"/>
          <w:sz w:val="18"/>
          <w:szCs w:val="18"/>
        </w:rPr>
        <w:t xml:space="preserve"> </w:t>
      </w:r>
      <w:hyperlink r:id="rId1" w:history="1">
        <w:r w:rsidRPr="00175FF8">
          <w:rPr>
            <w:rStyle w:val="Hyperlink"/>
            <w:rFonts w:ascii="Times New Roman" w:hAnsi="Times New Roman" w:cs="Times New Roman"/>
            <w:sz w:val="18"/>
            <w:szCs w:val="18"/>
          </w:rPr>
          <w:t>https://climateknowledgeportal.worldbank.org/country/somalia</w:t>
        </w:r>
      </w:hyperlink>
      <w:r>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337"/>
    <w:multiLevelType w:val="multilevel"/>
    <w:tmpl w:val="7FE4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C6773"/>
    <w:multiLevelType w:val="multilevel"/>
    <w:tmpl w:val="C35E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15BC5"/>
    <w:multiLevelType w:val="hybridMultilevel"/>
    <w:tmpl w:val="17F8D4E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C7A19"/>
    <w:multiLevelType w:val="multilevel"/>
    <w:tmpl w:val="B18C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785DCD"/>
    <w:multiLevelType w:val="hybridMultilevel"/>
    <w:tmpl w:val="8CEE1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321D8C"/>
    <w:multiLevelType w:val="multilevel"/>
    <w:tmpl w:val="84AE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E72F40"/>
    <w:multiLevelType w:val="hybridMultilevel"/>
    <w:tmpl w:val="CCAA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5B122E"/>
    <w:multiLevelType w:val="hybridMultilevel"/>
    <w:tmpl w:val="4106FA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4A76AE"/>
    <w:multiLevelType w:val="multilevel"/>
    <w:tmpl w:val="90AA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B32CE5"/>
    <w:multiLevelType w:val="multilevel"/>
    <w:tmpl w:val="1E9EFC6C"/>
    <w:lvl w:ilvl="0">
      <w:start w:val="1"/>
      <w:numFmt w:val="bullet"/>
      <w:lvlText w:val=""/>
      <w:lvlJc w:val="left"/>
      <w:pPr>
        <w:ind w:left="360" w:hanging="360"/>
      </w:pPr>
      <w:rPr>
        <w:rFonts w:ascii="Symbol" w:hAnsi="Symbol" w:hint="default"/>
      </w:rPr>
    </w:lvl>
    <w:lvl w:ilvl="1">
      <w:start w:val="7"/>
      <w:numFmt w:val="decimal"/>
      <w:lvlText w:val="%1.%2"/>
      <w:lvlJc w:val="left"/>
      <w:pPr>
        <w:ind w:left="360" w:hanging="360"/>
      </w:pPr>
      <w:rPr>
        <w:rFonts w:hint="default"/>
      </w:rPr>
    </w:lvl>
    <w:lvl w:ilvl="2">
      <w:start w:val="3"/>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C415577"/>
    <w:multiLevelType w:val="hybridMultilevel"/>
    <w:tmpl w:val="D8EA01DA"/>
    <w:lvl w:ilvl="0" w:tplc="04090001">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1" w15:restartNumberingAfterBreak="0">
    <w:nsid w:val="0D8A06A5"/>
    <w:multiLevelType w:val="hybridMultilevel"/>
    <w:tmpl w:val="FD3EE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8D7005"/>
    <w:multiLevelType w:val="multilevel"/>
    <w:tmpl w:val="6B78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630D74"/>
    <w:multiLevelType w:val="hybridMultilevel"/>
    <w:tmpl w:val="8F30A512"/>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14" w15:restartNumberingAfterBreak="0">
    <w:nsid w:val="12A749EB"/>
    <w:multiLevelType w:val="multilevel"/>
    <w:tmpl w:val="FF76FB6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3"/>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2F3374C"/>
    <w:multiLevelType w:val="multilevel"/>
    <w:tmpl w:val="148C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A10BDF"/>
    <w:multiLevelType w:val="multilevel"/>
    <w:tmpl w:val="7F4AA4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DD41776"/>
    <w:multiLevelType w:val="multilevel"/>
    <w:tmpl w:val="5C9C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0E2257"/>
    <w:multiLevelType w:val="multilevel"/>
    <w:tmpl w:val="584020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F401008"/>
    <w:multiLevelType w:val="multilevel"/>
    <w:tmpl w:val="5272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047A7A"/>
    <w:multiLevelType w:val="hybridMultilevel"/>
    <w:tmpl w:val="F52659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1C7C01"/>
    <w:multiLevelType w:val="hybridMultilevel"/>
    <w:tmpl w:val="E16C6758"/>
    <w:lvl w:ilvl="0" w:tplc="04090001">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2" w15:restartNumberingAfterBreak="0">
    <w:nsid w:val="22D6169D"/>
    <w:multiLevelType w:val="multilevel"/>
    <w:tmpl w:val="902E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5D5042"/>
    <w:multiLevelType w:val="multilevel"/>
    <w:tmpl w:val="505071C4"/>
    <w:lvl w:ilvl="0">
      <w:start w:val="1"/>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39B2E44"/>
    <w:multiLevelType w:val="hybridMultilevel"/>
    <w:tmpl w:val="730E4456"/>
    <w:lvl w:ilvl="0" w:tplc="04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46B42F6"/>
    <w:multiLevelType w:val="multilevel"/>
    <w:tmpl w:val="3E5257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9B54BC"/>
    <w:multiLevelType w:val="hybridMultilevel"/>
    <w:tmpl w:val="111801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BE816E7"/>
    <w:multiLevelType w:val="hybridMultilevel"/>
    <w:tmpl w:val="9416BA74"/>
    <w:lvl w:ilvl="0" w:tplc="FFFFFFFF">
      <w:start w:val="2"/>
      <w:numFmt w:val="decimal"/>
      <w:lvlText w:val="%1)"/>
      <w:lvlJc w:val="left"/>
      <w:pPr>
        <w:ind w:left="436"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8" w15:restartNumberingAfterBreak="0">
    <w:nsid w:val="2DBD5B49"/>
    <w:multiLevelType w:val="multilevel"/>
    <w:tmpl w:val="BC2C909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E4A07F4"/>
    <w:multiLevelType w:val="hybridMultilevel"/>
    <w:tmpl w:val="3362BDCE"/>
    <w:lvl w:ilvl="0" w:tplc="0C1854C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FEB1866"/>
    <w:multiLevelType w:val="hybridMultilevel"/>
    <w:tmpl w:val="60E0FAA4"/>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31" w15:restartNumberingAfterBreak="0">
    <w:nsid w:val="32047916"/>
    <w:multiLevelType w:val="hybridMultilevel"/>
    <w:tmpl w:val="9416BA74"/>
    <w:lvl w:ilvl="0" w:tplc="FFFFFFFF">
      <w:start w:val="2"/>
      <w:numFmt w:val="decimal"/>
      <w:lvlText w:val="%1)"/>
      <w:lvlJc w:val="left"/>
      <w:pPr>
        <w:ind w:left="436" w:hanging="360"/>
      </w:pPr>
      <w:rPr>
        <w:rFonts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2" w15:restartNumberingAfterBreak="0">
    <w:nsid w:val="36604BC6"/>
    <w:multiLevelType w:val="hybridMultilevel"/>
    <w:tmpl w:val="785AA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A8820D8"/>
    <w:multiLevelType w:val="hybridMultilevel"/>
    <w:tmpl w:val="879251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B57DFB"/>
    <w:multiLevelType w:val="multilevel"/>
    <w:tmpl w:val="ABC2C2C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AD82DC6"/>
    <w:multiLevelType w:val="multilevel"/>
    <w:tmpl w:val="7F4AA4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ADA091E"/>
    <w:multiLevelType w:val="hybridMultilevel"/>
    <w:tmpl w:val="FA3E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4717A8"/>
    <w:multiLevelType w:val="hybridMultilevel"/>
    <w:tmpl w:val="7838A014"/>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B76295"/>
    <w:multiLevelType w:val="multilevel"/>
    <w:tmpl w:val="5C50E3E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E5621F2"/>
    <w:multiLevelType w:val="multilevel"/>
    <w:tmpl w:val="E3F2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317542"/>
    <w:multiLevelType w:val="multilevel"/>
    <w:tmpl w:val="FF76FB6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3"/>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5A467C6"/>
    <w:multiLevelType w:val="multilevel"/>
    <w:tmpl w:val="56902462"/>
    <w:lvl w:ilvl="0">
      <w:start w:val="1"/>
      <w:numFmt w:val="upperRoman"/>
      <w:lvlText w:val="%1."/>
      <w:lvlJc w:val="right"/>
      <w:pPr>
        <w:ind w:left="360" w:hanging="360"/>
      </w:pPr>
    </w:lvl>
    <w:lvl w:ilvl="1">
      <w:start w:val="3"/>
      <w:numFmt w:val="decimal"/>
      <w:isLgl/>
      <w:lvlText w:val="%1.%2"/>
      <w:lvlJc w:val="left"/>
      <w:pPr>
        <w:ind w:left="504" w:hanging="480"/>
      </w:pPr>
      <w:rPr>
        <w:rFonts w:hint="default"/>
      </w:rPr>
    </w:lvl>
    <w:lvl w:ilvl="2">
      <w:start w:val="1"/>
      <w:numFmt w:val="decimal"/>
      <w:isLgl/>
      <w:lvlText w:val="%1.%2.%3"/>
      <w:lvlJc w:val="left"/>
      <w:pPr>
        <w:ind w:left="768"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816" w:hanging="72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224" w:hanging="1080"/>
      </w:pPr>
      <w:rPr>
        <w:rFonts w:hint="default"/>
      </w:rPr>
    </w:lvl>
    <w:lvl w:ilvl="7">
      <w:start w:val="1"/>
      <w:numFmt w:val="decimal"/>
      <w:isLgl/>
      <w:lvlText w:val="%1.%2.%3.%4.%5.%6.%7.%8"/>
      <w:lvlJc w:val="left"/>
      <w:pPr>
        <w:ind w:left="1608" w:hanging="1440"/>
      </w:pPr>
      <w:rPr>
        <w:rFonts w:hint="default"/>
      </w:rPr>
    </w:lvl>
    <w:lvl w:ilvl="8">
      <w:start w:val="1"/>
      <w:numFmt w:val="decimal"/>
      <w:isLgl/>
      <w:lvlText w:val="%1.%2.%3.%4.%5.%6.%7.%8.%9"/>
      <w:lvlJc w:val="left"/>
      <w:pPr>
        <w:ind w:left="1632" w:hanging="1440"/>
      </w:pPr>
      <w:rPr>
        <w:rFonts w:hint="default"/>
      </w:rPr>
    </w:lvl>
  </w:abstractNum>
  <w:abstractNum w:abstractNumId="42" w15:restartNumberingAfterBreak="0">
    <w:nsid w:val="47913E84"/>
    <w:multiLevelType w:val="multilevel"/>
    <w:tmpl w:val="27AA0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E02EF0"/>
    <w:multiLevelType w:val="hybridMultilevel"/>
    <w:tmpl w:val="6654265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B8F676F"/>
    <w:multiLevelType w:val="multilevel"/>
    <w:tmpl w:val="7F4AA48E"/>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4BE967BB"/>
    <w:multiLevelType w:val="multilevel"/>
    <w:tmpl w:val="911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955BE0"/>
    <w:multiLevelType w:val="multilevel"/>
    <w:tmpl w:val="CE20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127C80"/>
    <w:multiLevelType w:val="hybridMultilevel"/>
    <w:tmpl w:val="39E6C09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04E02D8"/>
    <w:multiLevelType w:val="hybridMultilevel"/>
    <w:tmpl w:val="4C6C3924"/>
    <w:lvl w:ilvl="0" w:tplc="F3B88B3E">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FE7B35"/>
    <w:multiLevelType w:val="hybridMultilevel"/>
    <w:tmpl w:val="2E12E7D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D93F34"/>
    <w:multiLevelType w:val="hybridMultilevel"/>
    <w:tmpl w:val="0CB859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65548B1"/>
    <w:multiLevelType w:val="hybridMultilevel"/>
    <w:tmpl w:val="9E2EE78A"/>
    <w:lvl w:ilvl="0" w:tplc="04090001">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2" w15:restartNumberingAfterBreak="0">
    <w:nsid w:val="591B1D3F"/>
    <w:multiLevelType w:val="multilevel"/>
    <w:tmpl w:val="470E36EA"/>
    <w:lvl w:ilvl="0">
      <w:start w:val="3"/>
      <w:numFmt w:val="decimal"/>
      <w:lvlText w:val="%1"/>
      <w:lvlJc w:val="left"/>
      <w:pPr>
        <w:ind w:left="360" w:hanging="360"/>
      </w:pPr>
      <w:rPr>
        <w:rFonts w:hint="default"/>
        <w:sz w:val="20"/>
      </w:rPr>
    </w:lvl>
    <w:lvl w:ilvl="1">
      <w:start w:val="5"/>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53" w15:restartNumberingAfterBreak="0">
    <w:nsid w:val="597A665B"/>
    <w:multiLevelType w:val="hybridMultilevel"/>
    <w:tmpl w:val="FE2C7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C971D3"/>
    <w:multiLevelType w:val="multilevel"/>
    <w:tmpl w:val="BC2C909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5C9042F6"/>
    <w:multiLevelType w:val="multilevel"/>
    <w:tmpl w:val="4A003884"/>
    <w:lvl w:ilvl="0">
      <w:start w:val="3"/>
      <w:numFmt w:val="decimal"/>
      <w:lvlText w:val="%1"/>
      <w:lvlJc w:val="left"/>
      <w:pPr>
        <w:ind w:left="405" w:hanging="405"/>
      </w:pPr>
      <w:rPr>
        <w:rFonts w:asciiTheme="minorHAnsi" w:hAnsiTheme="minorHAnsi" w:cstheme="minorHAnsi" w:hint="default"/>
        <w:b/>
        <w:sz w:val="20"/>
      </w:rPr>
    </w:lvl>
    <w:lvl w:ilvl="1">
      <w:start w:val="1"/>
      <w:numFmt w:val="decimal"/>
      <w:lvlText w:val="%1.%2"/>
      <w:lvlJc w:val="left"/>
      <w:pPr>
        <w:ind w:left="405" w:hanging="405"/>
      </w:pPr>
      <w:rPr>
        <w:rFonts w:asciiTheme="minorHAnsi" w:hAnsiTheme="minorHAnsi" w:cstheme="minorHAnsi" w:hint="default"/>
        <w:b/>
        <w:sz w:val="20"/>
      </w:rPr>
    </w:lvl>
    <w:lvl w:ilvl="2">
      <w:start w:val="5"/>
      <w:numFmt w:val="decimal"/>
      <w:lvlText w:val="%1.%2.%3"/>
      <w:lvlJc w:val="left"/>
      <w:pPr>
        <w:ind w:left="405" w:hanging="405"/>
      </w:pPr>
      <w:rPr>
        <w:rFonts w:asciiTheme="minorHAnsi" w:hAnsiTheme="minorHAnsi" w:cstheme="minorHAnsi" w:hint="default"/>
        <w:b/>
        <w:sz w:val="20"/>
      </w:rPr>
    </w:lvl>
    <w:lvl w:ilvl="3">
      <w:start w:val="1"/>
      <w:numFmt w:val="decimal"/>
      <w:lvlText w:val="%1.%2.%3.%4"/>
      <w:lvlJc w:val="left"/>
      <w:pPr>
        <w:ind w:left="720" w:hanging="720"/>
      </w:pPr>
      <w:rPr>
        <w:rFonts w:asciiTheme="minorHAnsi" w:hAnsiTheme="minorHAnsi" w:cstheme="minorHAnsi" w:hint="default"/>
        <w:b/>
        <w:sz w:val="20"/>
      </w:rPr>
    </w:lvl>
    <w:lvl w:ilvl="4">
      <w:start w:val="1"/>
      <w:numFmt w:val="decimal"/>
      <w:lvlText w:val="%1.%2.%3.%4.%5"/>
      <w:lvlJc w:val="left"/>
      <w:pPr>
        <w:ind w:left="720" w:hanging="720"/>
      </w:pPr>
      <w:rPr>
        <w:rFonts w:asciiTheme="minorHAnsi" w:hAnsiTheme="minorHAnsi" w:cstheme="minorHAnsi" w:hint="default"/>
        <w:b/>
        <w:sz w:val="20"/>
      </w:rPr>
    </w:lvl>
    <w:lvl w:ilvl="5">
      <w:start w:val="1"/>
      <w:numFmt w:val="decimal"/>
      <w:lvlText w:val="%1.%2.%3.%4.%5.%6"/>
      <w:lvlJc w:val="left"/>
      <w:pPr>
        <w:ind w:left="720" w:hanging="720"/>
      </w:pPr>
      <w:rPr>
        <w:rFonts w:asciiTheme="minorHAnsi" w:hAnsiTheme="minorHAnsi" w:cstheme="minorHAnsi" w:hint="default"/>
        <w:b/>
        <w:sz w:val="20"/>
      </w:rPr>
    </w:lvl>
    <w:lvl w:ilvl="6">
      <w:start w:val="1"/>
      <w:numFmt w:val="decimal"/>
      <w:lvlText w:val="%1.%2.%3.%4.%5.%6.%7"/>
      <w:lvlJc w:val="left"/>
      <w:pPr>
        <w:ind w:left="1080" w:hanging="1080"/>
      </w:pPr>
      <w:rPr>
        <w:rFonts w:asciiTheme="minorHAnsi" w:hAnsiTheme="minorHAnsi" w:cstheme="minorHAnsi" w:hint="default"/>
        <w:b/>
        <w:sz w:val="20"/>
      </w:rPr>
    </w:lvl>
    <w:lvl w:ilvl="7">
      <w:start w:val="1"/>
      <w:numFmt w:val="decimal"/>
      <w:lvlText w:val="%1.%2.%3.%4.%5.%6.%7.%8"/>
      <w:lvlJc w:val="left"/>
      <w:pPr>
        <w:ind w:left="1080" w:hanging="1080"/>
      </w:pPr>
      <w:rPr>
        <w:rFonts w:asciiTheme="minorHAnsi" w:hAnsiTheme="minorHAnsi" w:cstheme="minorHAnsi" w:hint="default"/>
        <w:b/>
        <w:sz w:val="20"/>
      </w:rPr>
    </w:lvl>
    <w:lvl w:ilvl="8">
      <w:start w:val="1"/>
      <w:numFmt w:val="decimal"/>
      <w:lvlText w:val="%1.%2.%3.%4.%5.%6.%7.%8.%9"/>
      <w:lvlJc w:val="left"/>
      <w:pPr>
        <w:ind w:left="1080" w:hanging="1080"/>
      </w:pPr>
      <w:rPr>
        <w:rFonts w:asciiTheme="minorHAnsi" w:hAnsiTheme="minorHAnsi" w:cstheme="minorHAnsi" w:hint="default"/>
        <w:b/>
        <w:sz w:val="20"/>
      </w:rPr>
    </w:lvl>
  </w:abstractNum>
  <w:abstractNum w:abstractNumId="56" w15:restartNumberingAfterBreak="0">
    <w:nsid w:val="61704A1B"/>
    <w:multiLevelType w:val="multilevel"/>
    <w:tmpl w:val="4BFC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156E00"/>
    <w:multiLevelType w:val="hybridMultilevel"/>
    <w:tmpl w:val="84B6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320716"/>
    <w:multiLevelType w:val="hybridMultilevel"/>
    <w:tmpl w:val="E3AA8506"/>
    <w:lvl w:ilvl="0" w:tplc="04090001">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9" w15:restartNumberingAfterBreak="0">
    <w:nsid w:val="68D864D3"/>
    <w:multiLevelType w:val="multilevel"/>
    <w:tmpl w:val="68109A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0536E6"/>
    <w:multiLevelType w:val="multilevel"/>
    <w:tmpl w:val="C0389F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CEA147C"/>
    <w:multiLevelType w:val="multilevel"/>
    <w:tmpl w:val="204AFE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D8D0CC4"/>
    <w:multiLevelType w:val="multilevel"/>
    <w:tmpl w:val="6FD83E6C"/>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DB7466E"/>
    <w:multiLevelType w:val="multilevel"/>
    <w:tmpl w:val="BC2C909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FDA4C18"/>
    <w:multiLevelType w:val="multilevel"/>
    <w:tmpl w:val="060C75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2DB79C0"/>
    <w:multiLevelType w:val="hybridMultilevel"/>
    <w:tmpl w:val="D7BE0FF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39A1AB4"/>
    <w:multiLevelType w:val="hybridMultilevel"/>
    <w:tmpl w:val="B8A0719E"/>
    <w:lvl w:ilvl="0" w:tplc="04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466472C"/>
    <w:multiLevelType w:val="multilevel"/>
    <w:tmpl w:val="1BEA2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60F7FF3"/>
    <w:multiLevelType w:val="multilevel"/>
    <w:tmpl w:val="E3C81730"/>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76991FF0"/>
    <w:multiLevelType w:val="hybridMultilevel"/>
    <w:tmpl w:val="FD30B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7780813"/>
    <w:multiLevelType w:val="multilevel"/>
    <w:tmpl w:val="D786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A34E44"/>
    <w:multiLevelType w:val="hybridMultilevel"/>
    <w:tmpl w:val="7AC437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F18012C"/>
    <w:multiLevelType w:val="hybridMultilevel"/>
    <w:tmpl w:val="A8AA138C"/>
    <w:lvl w:ilvl="0" w:tplc="91FC1A5C">
      <w:start w:val="5"/>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17704811">
    <w:abstractNumId w:val="18"/>
  </w:num>
  <w:num w:numId="2" w16cid:durableId="2085644199">
    <w:abstractNumId w:val="51"/>
  </w:num>
  <w:num w:numId="3" w16cid:durableId="1825781392">
    <w:abstractNumId w:val="10"/>
  </w:num>
  <w:num w:numId="4" w16cid:durableId="13381505">
    <w:abstractNumId w:val="31"/>
  </w:num>
  <w:num w:numId="5" w16cid:durableId="1306932396">
    <w:abstractNumId w:val="27"/>
  </w:num>
  <w:num w:numId="6" w16cid:durableId="2057388181">
    <w:abstractNumId w:val="50"/>
  </w:num>
  <w:num w:numId="7" w16cid:durableId="1787119095">
    <w:abstractNumId w:val="33"/>
  </w:num>
  <w:num w:numId="8" w16cid:durableId="2052415546">
    <w:abstractNumId w:val="65"/>
  </w:num>
  <w:num w:numId="9" w16cid:durableId="249967673">
    <w:abstractNumId w:val="26"/>
  </w:num>
  <w:num w:numId="10" w16cid:durableId="1971203937">
    <w:abstractNumId w:val="57"/>
  </w:num>
  <w:num w:numId="11" w16cid:durableId="1274438804">
    <w:abstractNumId w:val="44"/>
  </w:num>
  <w:num w:numId="12" w16cid:durableId="378477417">
    <w:abstractNumId w:val="61"/>
  </w:num>
  <w:num w:numId="13" w16cid:durableId="719354932">
    <w:abstractNumId w:val="35"/>
  </w:num>
  <w:num w:numId="14" w16cid:durableId="1325627883">
    <w:abstractNumId w:val="11"/>
  </w:num>
  <w:num w:numId="15" w16cid:durableId="263078482">
    <w:abstractNumId w:val="13"/>
  </w:num>
  <w:num w:numId="16" w16cid:durableId="710570075">
    <w:abstractNumId w:val="72"/>
  </w:num>
  <w:num w:numId="17" w16cid:durableId="502672630">
    <w:abstractNumId w:val="16"/>
  </w:num>
  <w:num w:numId="18" w16cid:durableId="798454461">
    <w:abstractNumId w:val="14"/>
  </w:num>
  <w:num w:numId="19" w16cid:durableId="86385311">
    <w:abstractNumId w:val="68"/>
  </w:num>
  <w:num w:numId="20" w16cid:durableId="766317464">
    <w:abstractNumId w:val="54"/>
  </w:num>
  <w:num w:numId="21" w16cid:durableId="1533375079">
    <w:abstractNumId w:val="62"/>
  </w:num>
  <w:num w:numId="22" w16cid:durableId="968050024">
    <w:abstractNumId w:val="28"/>
  </w:num>
  <w:num w:numId="23" w16cid:durableId="1776628214">
    <w:abstractNumId w:val="63"/>
  </w:num>
  <w:num w:numId="24" w16cid:durableId="401372629">
    <w:abstractNumId w:val="36"/>
  </w:num>
  <w:num w:numId="25" w16cid:durableId="568884532">
    <w:abstractNumId w:val="6"/>
  </w:num>
  <w:num w:numId="26" w16cid:durableId="225843845">
    <w:abstractNumId w:val="7"/>
  </w:num>
  <w:num w:numId="27" w16cid:durableId="1048458029">
    <w:abstractNumId w:val="69"/>
  </w:num>
  <w:num w:numId="28" w16cid:durableId="2130394678">
    <w:abstractNumId w:val="34"/>
  </w:num>
  <w:num w:numId="29" w16cid:durableId="421217347">
    <w:abstractNumId w:val="29"/>
  </w:num>
  <w:num w:numId="30" w16cid:durableId="733504902">
    <w:abstractNumId w:val="20"/>
  </w:num>
  <w:num w:numId="31" w16cid:durableId="1452288810">
    <w:abstractNumId w:val="64"/>
  </w:num>
  <w:num w:numId="32" w16cid:durableId="1894736646">
    <w:abstractNumId w:val="30"/>
  </w:num>
  <w:num w:numId="33" w16cid:durableId="1321806340">
    <w:abstractNumId w:val="2"/>
  </w:num>
  <w:num w:numId="34" w16cid:durableId="363479198">
    <w:abstractNumId w:val="43"/>
  </w:num>
  <w:num w:numId="35" w16cid:durableId="1863592620">
    <w:abstractNumId w:val="37"/>
  </w:num>
  <w:num w:numId="36" w16cid:durableId="416444152">
    <w:abstractNumId w:val="21"/>
  </w:num>
  <w:num w:numId="37" w16cid:durableId="54671533">
    <w:abstractNumId w:val="58"/>
  </w:num>
  <w:num w:numId="38" w16cid:durableId="1381124055">
    <w:abstractNumId w:val="53"/>
  </w:num>
  <w:num w:numId="39" w16cid:durableId="609627644">
    <w:abstractNumId w:val="47"/>
  </w:num>
  <w:num w:numId="40" w16cid:durableId="1426725648">
    <w:abstractNumId w:val="55"/>
  </w:num>
  <w:num w:numId="41" w16cid:durableId="1595745620">
    <w:abstractNumId w:val="59"/>
  </w:num>
  <w:num w:numId="42" w16cid:durableId="729769113">
    <w:abstractNumId w:val="40"/>
  </w:num>
  <w:num w:numId="43" w16cid:durableId="90249669">
    <w:abstractNumId w:val="23"/>
  </w:num>
  <w:num w:numId="44" w16cid:durableId="2131783486">
    <w:abstractNumId w:val="71"/>
  </w:num>
  <w:num w:numId="45" w16cid:durableId="119500504">
    <w:abstractNumId w:val="38"/>
  </w:num>
  <w:num w:numId="46" w16cid:durableId="804736012">
    <w:abstractNumId w:val="60"/>
  </w:num>
  <w:num w:numId="47" w16cid:durableId="1282106547">
    <w:abstractNumId w:val="48"/>
  </w:num>
  <w:num w:numId="48" w16cid:durableId="95638245">
    <w:abstractNumId w:val="52"/>
  </w:num>
  <w:num w:numId="49" w16cid:durableId="2103986083">
    <w:abstractNumId w:val="4"/>
  </w:num>
  <w:num w:numId="50" w16cid:durableId="101071106">
    <w:abstractNumId w:val="25"/>
  </w:num>
  <w:num w:numId="51" w16cid:durableId="1447001155">
    <w:abstractNumId w:val="46"/>
  </w:num>
  <w:num w:numId="52" w16cid:durableId="1778603427">
    <w:abstractNumId w:val="56"/>
  </w:num>
  <w:num w:numId="53" w16cid:durableId="68815459">
    <w:abstractNumId w:val="49"/>
  </w:num>
  <w:num w:numId="54" w16cid:durableId="1862890713">
    <w:abstractNumId w:val="41"/>
  </w:num>
  <w:num w:numId="55" w16cid:durableId="1202206279">
    <w:abstractNumId w:val="5"/>
  </w:num>
  <w:num w:numId="56" w16cid:durableId="1229877729">
    <w:abstractNumId w:val="3"/>
  </w:num>
  <w:num w:numId="57" w16cid:durableId="1452938552">
    <w:abstractNumId w:val="22"/>
  </w:num>
  <w:num w:numId="58" w16cid:durableId="697047241">
    <w:abstractNumId w:val="42"/>
  </w:num>
  <w:num w:numId="59" w16cid:durableId="1487087192">
    <w:abstractNumId w:val="8"/>
  </w:num>
  <w:num w:numId="60" w16cid:durableId="1928151738">
    <w:abstractNumId w:val="45"/>
  </w:num>
  <w:num w:numId="61" w16cid:durableId="1577669116">
    <w:abstractNumId w:val="12"/>
  </w:num>
  <w:num w:numId="62" w16cid:durableId="862786924">
    <w:abstractNumId w:val="0"/>
  </w:num>
  <w:num w:numId="63" w16cid:durableId="790705004">
    <w:abstractNumId w:val="15"/>
  </w:num>
  <w:num w:numId="64" w16cid:durableId="997273219">
    <w:abstractNumId w:val="67"/>
  </w:num>
  <w:num w:numId="65" w16cid:durableId="1445492610">
    <w:abstractNumId w:val="19"/>
  </w:num>
  <w:num w:numId="66" w16cid:durableId="744912611">
    <w:abstractNumId w:val="70"/>
  </w:num>
  <w:num w:numId="67" w16cid:durableId="1457874804">
    <w:abstractNumId w:val="17"/>
  </w:num>
  <w:num w:numId="68" w16cid:durableId="1790971705">
    <w:abstractNumId w:val="39"/>
  </w:num>
  <w:num w:numId="69" w16cid:durableId="2140492937">
    <w:abstractNumId w:val="1"/>
  </w:num>
  <w:num w:numId="70" w16cid:durableId="673800594">
    <w:abstractNumId w:val="66"/>
  </w:num>
  <w:num w:numId="71" w16cid:durableId="479352221">
    <w:abstractNumId w:val="24"/>
  </w:num>
  <w:num w:numId="72" w16cid:durableId="460000149">
    <w:abstractNumId w:val="9"/>
  </w:num>
  <w:num w:numId="73" w16cid:durableId="1257514220">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8C4"/>
    <w:rsid w:val="000005DF"/>
    <w:rsid w:val="00000906"/>
    <w:rsid w:val="0000303E"/>
    <w:rsid w:val="00004F1E"/>
    <w:rsid w:val="00004FD9"/>
    <w:rsid w:val="000057FF"/>
    <w:rsid w:val="00005EFF"/>
    <w:rsid w:val="00007A0D"/>
    <w:rsid w:val="00010381"/>
    <w:rsid w:val="0001054D"/>
    <w:rsid w:val="00010A46"/>
    <w:rsid w:val="00010ADE"/>
    <w:rsid w:val="00012524"/>
    <w:rsid w:val="0001270A"/>
    <w:rsid w:val="0001274F"/>
    <w:rsid w:val="00012D9F"/>
    <w:rsid w:val="000145CA"/>
    <w:rsid w:val="00015AC8"/>
    <w:rsid w:val="0001697C"/>
    <w:rsid w:val="00020374"/>
    <w:rsid w:val="0002043D"/>
    <w:rsid w:val="000223B7"/>
    <w:rsid w:val="00022B67"/>
    <w:rsid w:val="00022BBA"/>
    <w:rsid w:val="00022C13"/>
    <w:rsid w:val="00022CEF"/>
    <w:rsid w:val="0002325F"/>
    <w:rsid w:val="000234A2"/>
    <w:rsid w:val="000235F8"/>
    <w:rsid w:val="00024043"/>
    <w:rsid w:val="00025B00"/>
    <w:rsid w:val="00025B85"/>
    <w:rsid w:val="00026474"/>
    <w:rsid w:val="00026A0D"/>
    <w:rsid w:val="00026DD9"/>
    <w:rsid w:val="00030301"/>
    <w:rsid w:val="00030308"/>
    <w:rsid w:val="00034008"/>
    <w:rsid w:val="00034021"/>
    <w:rsid w:val="00036A14"/>
    <w:rsid w:val="000415DF"/>
    <w:rsid w:val="0004311F"/>
    <w:rsid w:val="00043197"/>
    <w:rsid w:val="00043836"/>
    <w:rsid w:val="00043901"/>
    <w:rsid w:val="00045F30"/>
    <w:rsid w:val="0004607E"/>
    <w:rsid w:val="00046F3A"/>
    <w:rsid w:val="00050191"/>
    <w:rsid w:val="0005032F"/>
    <w:rsid w:val="0005046E"/>
    <w:rsid w:val="0005085C"/>
    <w:rsid w:val="000514DD"/>
    <w:rsid w:val="00051531"/>
    <w:rsid w:val="00051F1F"/>
    <w:rsid w:val="00052E3B"/>
    <w:rsid w:val="00053326"/>
    <w:rsid w:val="00053565"/>
    <w:rsid w:val="00053DC9"/>
    <w:rsid w:val="0005491D"/>
    <w:rsid w:val="00054DBF"/>
    <w:rsid w:val="00055799"/>
    <w:rsid w:val="00055C13"/>
    <w:rsid w:val="00055C69"/>
    <w:rsid w:val="00056B0B"/>
    <w:rsid w:val="0005732D"/>
    <w:rsid w:val="00057E0B"/>
    <w:rsid w:val="00060862"/>
    <w:rsid w:val="00060BC0"/>
    <w:rsid w:val="000616BA"/>
    <w:rsid w:val="00061D20"/>
    <w:rsid w:val="00063387"/>
    <w:rsid w:val="000641D5"/>
    <w:rsid w:val="0006424A"/>
    <w:rsid w:val="000649B7"/>
    <w:rsid w:val="000651B0"/>
    <w:rsid w:val="00065220"/>
    <w:rsid w:val="00065EAA"/>
    <w:rsid w:val="000674CB"/>
    <w:rsid w:val="000704D0"/>
    <w:rsid w:val="00070704"/>
    <w:rsid w:val="000709D5"/>
    <w:rsid w:val="00070C3E"/>
    <w:rsid w:val="00071DB6"/>
    <w:rsid w:val="00071F44"/>
    <w:rsid w:val="00072EB0"/>
    <w:rsid w:val="0007308F"/>
    <w:rsid w:val="0007374B"/>
    <w:rsid w:val="00074219"/>
    <w:rsid w:val="000743C4"/>
    <w:rsid w:val="00074817"/>
    <w:rsid w:val="000753DF"/>
    <w:rsid w:val="00075AA6"/>
    <w:rsid w:val="00075DB8"/>
    <w:rsid w:val="00077D50"/>
    <w:rsid w:val="00081B9E"/>
    <w:rsid w:val="0008215C"/>
    <w:rsid w:val="00082AA8"/>
    <w:rsid w:val="00083C04"/>
    <w:rsid w:val="00086616"/>
    <w:rsid w:val="000870E9"/>
    <w:rsid w:val="00087C49"/>
    <w:rsid w:val="00087D36"/>
    <w:rsid w:val="000901BF"/>
    <w:rsid w:val="0009127A"/>
    <w:rsid w:val="0009305C"/>
    <w:rsid w:val="000931B0"/>
    <w:rsid w:val="00093423"/>
    <w:rsid w:val="000938F3"/>
    <w:rsid w:val="00093922"/>
    <w:rsid w:val="0009536D"/>
    <w:rsid w:val="00095DAF"/>
    <w:rsid w:val="000961EB"/>
    <w:rsid w:val="0009739B"/>
    <w:rsid w:val="0009776F"/>
    <w:rsid w:val="000977B4"/>
    <w:rsid w:val="00097FAF"/>
    <w:rsid w:val="000A02D8"/>
    <w:rsid w:val="000A0AD8"/>
    <w:rsid w:val="000A13F5"/>
    <w:rsid w:val="000A2622"/>
    <w:rsid w:val="000A2A34"/>
    <w:rsid w:val="000A45DD"/>
    <w:rsid w:val="000A49BA"/>
    <w:rsid w:val="000A4A3C"/>
    <w:rsid w:val="000A6313"/>
    <w:rsid w:val="000A74CB"/>
    <w:rsid w:val="000B02DC"/>
    <w:rsid w:val="000B14B3"/>
    <w:rsid w:val="000B173E"/>
    <w:rsid w:val="000B1AD8"/>
    <w:rsid w:val="000B2D63"/>
    <w:rsid w:val="000B2E2E"/>
    <w:rsid w:val="000B2E87"/>
    <w:rsid w:val="000B3BE2"/>
    <w:rsid w:val="000B434E"/>
    <w:rsid w:val="000B4D23"/>
    <w:rsid w:val="000B5112"/>
    <w:rsid w:val="000B5C23"/>
    <w:rsid w:val="000C00CE"/>
    <w:rsid w:val="000C11D5"/>
    <w:rsid w:val="000C13BE"/>
    <w:rsid w:val="000C1557"/>
    <w:rsid w:val="000C1F63"/>
    <w:rsid w:val="000C318B"/>
    <w:rsid w:val="000C418E"/>
    <w:rsid w:val="000C5798"/>
    <w:rsid w:val="000C6E8A"/>
    <w:rsid w:val="000C7A00"/>
    <w:rsid w:val="000C7E0E"/>
    <w:rsid w:val="000D1409"/>
    <w:rsid w:val="000D1D22"/>
    <w:rsid w:val="000D1D6F"/>
    <w:rsid w:val="000D37CC"/>
    <w:rsid w:val="000D4ABC"/>
    <w:rsid w:val="000D4DB1"/>
    <w:rsid w:val="000D5945"/>
    <w:rsid w:val="000D627B"/>
    <w:rsid w:val="000D6615"/>
    <w:rsid w:val="000E0262"/>
    <w:rsid w:val="000E0AE5"/>
    <w:rsid w:val="000E1B59"/>
    <w:rsid w:val="000E21A4"/>
    <w:rsid w:val="000E2C11"/>
    <w:rsid w:val="000E33CA"/>
    <w:rsid w:val="000E3BB2"/>
    <w:rsid w:val="000E5136"/>
    <w:rsid w:val="000E54DD"/>
    <w:rsid w:val="000E605A"/>
    <w:rsid w:val="000E6750"/>
    <w:rsid w:val="000E68DA"/>
    <w:rsid w:val="000F005F"/>
    <w:rsid w:val="000F069A"/>
    <w:rsid w:val="000F0EB2"/>
    <w:rsid w:val="000F1552"/>
    <w:rsid w:val="000F15E6"/>
    <w:rsid w:val="000F1A5B"/>
    <w:rsid w:val="000F3925"/>
    <w:rsid w:val="000F39D8"/>
    <w:rsid w:val="000F3B2D"/>
    <w:rsid w:val="000F4EA2"/>
    <w:rsid w:val="000F5C09"/>
    <w:rsid w:val="000F5CA6"/>
    <w:rsid w:val="000F7AAE"/>
    <w:rsid w:val="00101707"/>
    <w:rsid w:val="00101F40"/>
    <w:rsid w:val="00102120"/>
    <w:rsid w:val="0010472B"/>
    <w:rsid w:val="00105659"/>
    <w:rsid w:val="00106168"/>
    <w:rsid w:val="0010699D"/>
    <w:rsid w:val="00106C15"/>
    <w:rsid w:val="00107514"/>
    <w:rsid w:val="00107693"/>
    <w:rsid w:val="00110501"/>
    <w:rsid w:val="001114AE"/>
    <w:rsid w:val="00111B7F"/>
    <w:rsid w:val="00111B9E"/>
    <w:rsid w:val="00111D95"/>
    <w:rsid w:val="00111F9D"/>
    <w:rsid w:val="00113403"/>
    <w:rsid w:val="001134FB"/>
    <w:rsid w:val="00113690"/>
    <w:rsid w:val="001137C0"/>
    <w:rsid w:val="00114111"/>
    <w:rsid w:val="00114232"/>
    <w:rsid w:val="001150B5"/>
    <w:rsid w:val="00115471"/>
    <w:rsid w:val="00115F5B"/>
    <w:rsid w:val="00116083"/>
    <w:rsid w:val="0011682D"/>
    <w:rsid w:val="00116CB3"/>
    <w:rsid w:val="00122A3E"/>
    <w:rsid w:val="00122DA4"/>
    <w:rsid w:val="00123B69"/>
    <w:rsid w:val="00123C62"/>
    <w:rsid w:val="00124257"/>
    <w:rsid w:val="00125063"/>
    <w:rsid w:val="0012526B"/>
    <w:rsid w:val="00125690"/>
    <w:rsid w:val="00126669"/>
    <w:rsid w:val="001277BF"/>
    <w:rsid w:val="00131B76"/>
    <w:rsid w:val="00131D59"/>
    <w:rsid w:val="001324CF"/>
    <w:rsid w:val="00132C73"/>
    <w:rsid w:val="00134123"/>
    <w:rsid w:val="001350B6"/>
    <w:rsid w:val="00135AAB"/>
    <w:rsid w:val="00135C30"/>
    <w:rsid w:val="00136853"/>
    <w:rsid w:val="0013693E"/>
    <w:rsid w:val="00137B7E"/>
    <w:rsid w:val="00140AD8"/>
    <w:rsid w:val="001435D2"/>
    <w:rsid w:val="00144647"/>
    <w:rsid w:val="00144A4A"/>
    <w:rsid w:val="00145278"/>
    <w:rsid w:val="0015038C"/>
    <w:rsid w:val="001540E6"/>
    <w:rsid w:val="00154C10"/>
    <w:rsid w:val="00155204"/>
    <w:rsid w:val="00156E25"/>
    <w:rsid w:val="00157417"/>
    <w:rsid w:val="00157FE7"/>
    <w:rsid w:val="00160385"/>
    <w:rsid w:val="00161CD1"/>
    <w:rsid w:val="001629C9"/>
    <w:rsid w:val="001635B9"/>
    <w:rsid w:val="00166AD9"/>
    <w:rsid w:val="00167F3B"/>
    <w:rsid w:val="00170D43"/>
    <w:rsid w:val="0017223D"/>
    <w:rsid w:val="0017268F"/>
    <w:rsid w:val="001726B8"/>
    <w:rsid w:val="00173659"/>
    <w:rsid w:val="00173ABA"/>
    <w:rsid w:val="00174779"/>
    <w:rsid w:val="001757C9"/>
    <w:rsid w:val="001761B4"/>
    <w:rsid w:val="00177ABD"/>
    <w:rsid w:val="001803AB"/>
    <w:rsid w:val="00180555"/>
    <w:rsid w:val="001810A9"/>
    <w:rsid w:val="00181917"/>
    <w:rsid w:val="00181DF8"/>
    <w:rsid w:val="0018201A"/>
    <w:rsid w:val="0018244B"/>
    <w:rsid w:val="00182B6D"/>
    <w:rsid w:val="00182C86"/>
    <w:rsid w:val="001830B0"/>
    <w:rsid w:val="001849AB"/>
    <w:rsid w:val="00185962"/>
    <w:rsid w:val="00185CC0"/>
    <w:rsid w:val="00186352"/>
    <w:rsid w:val="00186556"/>
    <w:rsid w:val="001867D9"/>
    <w:rsid w:val="0018773D"/>
    <w:rsid w:val="0018783F"/>
    <w:rsid w:val="00187C82"/>
    <w:rsid w:val="00192F7C"/>
    <w:rsid w:val="00194086"/>
    <w:rsid w:val="00194BDC"/>
    <w:rsid w:val="00194F0E"/>
    <w:rsid w:val="00194F86"/>
    <w:rsid w:val="0019538D"/>
    <w:rsid w:val="00195AB8"/>
    <w:rsid w:val="00196BCE"/>
    <w:rsid w:val="00196DF7"/>
    <w:rsid w:val="00197237"/>
    <w:rsid w:val="001A238F"/>
    <w:rsid w:val="001A31CE"/>
    <w:rsid w:val="001A34CD"/>
    <w:rsid w:val="001A3B25"/>
    <w:rsid w:val="001A3E21"/>
    <w:rsid w:val="001A59CC"/>
    <w:rsid w:val="001A67B6"/>
    <w:rsid w:val="001A6C98"/>
    <w:rsid w:val="001A7297"/>
    <w:rsid w:val="001B0E28"/>
    <w:rsid w:val="001B16D3"/>
    <w:rsid w:val="001B1D1B"/>
    <w:rsid w:val="001B1DE6"/>
    <w:rsid w:val="001B2AF7"/>
    <w:rsid w:val="001B2D53"/>
    <w:rsid w:val="001B2E17"/>
    <w:rsid w:val="001B30E3"/>
    <w:rsid w:val="001B34CC"/>
    <w:rsid w:val="001B42DD"/>
    <w:rsid w:val="001B51DD"/>
    <w:rsid w:val="001B5437"/>
    <w:rsid w:val="001B5BB3"/>
    <w:rsid w:val="001B6FB3"/>
    <w:rsid w:val="001B6FB5"/>
    <w:rsid w:val="001C2EAE"/>
    <w:rsid w:val="001C3066"/>
    <w:rsid w:val="001C3AB8"/>
    <w:rsid w:val="001C43BC"/>
    <w:rsid w:val="001C4C24"/>
    <w:rsid w:val="001C4D4D"/>
    <w:rsid w:val="001C5286"/>
    <w:rsid w:val="001C5FFC"/>
    <w:rsid w:val="001C6441"/>
    <w:rsid w:val="001C66AB"/>
    <w:rsid w:val="001C72F3"/>
    <w:rsid w:val="001D1A66"/>
    <w:rsid w:val="001D3854"/>
    <w:rsid w:val="001D45D5"/>
    <w:rsid w:val="001D555F"/>
    <w:rsid w:val="001D5B32"/>
    <w:rsid w:val="001D5D1D"/>
    <w:rsid w:val="001D7367"/>
    <w:rsid w:val="001D7474"/>
    <w:rsid w:val="001D7B88"/>
    <w:rsid w:val="001D7E4A"/>
    <w:rsid w:val="001E015B"/>
    <w:rsid w:val="001E24F0"/>
    <w:rsid w:val="001E2B83"/>
    <w:rsid w:val="001E2CCF"/>
    <w:rsid w:val="001E3E84"/>
    <w:rsid w:val="001E43D7"/>
    <w:rsid w:val="001E4594"/>
    <w:rsid w:val="001E50AE"/>
    <w:rsid w:val="001E528D"/>
    <w:rsid w:val="001F02B6"/>
    <w:rsid w:val="001F0DF2"/>
    <w:rsid w:val="001F159A"/>
    <w:rsid w:val="001F2B2B"/>
    <w:rsid w:val="001F2BCE"/>
    <w:rsid w:val="001F3E8B"/>
    <w:rsid w:val="001F4140"/>
    <w:rsid w:val="001F4439"/>
    <w:rsid w:val="001F49D3"/>
    <w:rsid w:val="001F50BA"/>
    <w:rsid w:val="001F643B"/>
    <w:rsid w:val="001F68AE"/>
    <w:rsid w:val="001F7B20"/>
    <w:rsid w:val="002012E7"/>
    <w:rsid w:val="00201BC1"/>
    <w:rsid w:val="00202A5A"/>
    <w:rsid w:val="00205646"/>
    <w:rsid w:val="002059F9"/>
    <w:rsid w:val="00206D0A"/>
    <w:rsid w:val="0021188C"/>
    <w:rsid w:val="0021259B"/>
    <w:rsid w:val="00212B4C"/>
    <w:rsid w:val="00213236"/>
    <w:rsid w:val="002138F8"/>
    <w:rsid w:val="00214808"/>
    <w:rsid w:val="002154D9"/>
    <w:rsid w:val="0021654F"/>
    <w:rsid w:val="0021696F"/>
    <w:rsid w:val="00216D36"/>
    <w:rsid w:val="00220A22"/>
    <w:rsid w:val="00221419"/>
    <w:rsid w:val="00221C74"/>
    <w:rsid w:val="00222089"/>
    <w:rsid w:val="00222BA0"/>
    <w:rsid w:val="0022397E"/>
    <w:rsid w:val="00223A36"/>
    <w:rsid w:val="00223D3F"/>
    <w:rsid w:val="00224FC5"/>
    <w:rsid w:val="002257E9"/>
    <w:rsid w:val="00225ABE"/>
    <w:rsid w:val="00225AF6"/>
    <w:rsid w:val="00225E23"/>
    <w:rsid w:val="00226176"/>
    <w:rsid w:val="00227F67"/>
    <w:rsid w:val="002306A1"/>
    <w:rsid w:val="00230D30"/>
    <w:rsid w:val="00233913"/>
    <w:rsid w:val="0023413F"/>
    <w:rsid w:val="002344BA"/>
    <w:rsid w:val="00234F4C"/>
    <w:rsid w:val="00235028"/>
    <w:rsid w:val="00235271"/>
    <w:rsid w:val="002352DE"/>
    <w:rsid w:val="002354AA"/>
    <w:rsid w:val="0023772C"/>
    <w:rsid w:val="00237D51"/>
    <w:rsid w:val="00240239"/>
    <w:rsid w:val="002402BA"/>
    <w:rsid w:val="00240A9C"/>
    <w:rsid w:val="002418E5"/>
    <w:rsid w:val="00241BCE"/>
    <w:rsid w:val="00241C2F"/>
    <w:rsid w:val="00241C36"/>
    <w:rsid w:val="00242023"/>
    <w:rsid w:val="0024216A"/>
    <w:rsid w:val="00242221"/>
    <w:rsid w:val="00242878"/>
    <w:rsid w:val="00243670"/>
    <w:rsid w:val="00243C9F"/>
    <w:rsid w:val="00244196"/>
    <w:rsid w:val="00244230"/>
    <w:rsid w:val="00245A4F"/>
    <w:rsid w:val="00245AD0"/>
    <w:rsid w:val="00245C2C"/>
    <w:rsid w:val="0024641B"/>
    <w:rsid w:val="00246F14"/>
    <w:rsid w:val="00247E8B"/>
    <w:rsid w:val="00250064"/>
    <w:rsid w:val="00250D36"/>
    <w:rsid w:val="00250D95"/>
    <w:rsid w:val="0025145C"/>
    <w:rsid w:val="0025158C"/>
    <w:rsid w:val="0025177F"/>
    <w:rsid w:val="002526BF"/>
    <w:rsid w:val="002527D9"/>
    <w:rsid w:val="002533A1"/>
    <w:rsid w:val="0025430A"/>
    <w:rsid w:val="002545E1"/>
    <w:rsid w:val="00254A34"/>
    <w:rsid w:val="00256624"/>
    <w:rsid w:val="00256E4B"/>
    <w:rsid w:val="00260DAC"/>
    <w:rsid w:val="00260F38"/>
    <w:rsid w:val="002617E9"/>
    <w:rsid w:val="00261E12"/>
    <w:rsid w:val="00261EC1"/>
    <w:rsid w:val="00261FCA"/>
    <w:rsid w:val="002626C4"/>
    <w:rsid w:val="00262FED"/>
    <w:rsid w:val="002631B4"/>
    <w:rsid w:val="0026422B"/>
    <w:rsid w:val="00264A5A"/>
    <w:rsid w:val="00265809"/>
    <w:rsid w:val="00266E54"/>
    <w:rsid w:val="002675A9"/>
    <w:rsid w:val="0027016D"/>
    <w:rsid w:val="002704F3"/>
    <w:rsid w:val="00270858"/>
    <w:rsid w:val="00271319"/>
    <w:rsid w:val="00271C90"/>
    <w:rsid w:val="00271CED"/>
    <w:rsid w:val="00272E08"/>
    <w:rsid w:val="0027385A"/>
    <w:rsid w:val="0027476A"/>
    <w:rsid w:val="00274B3D"/>
    <w:rsid w:val="00274C7E"/>
    <w:rsid w:val="00275427"/>
    <w:rsid w:val="0027563E"/>
    <w:rsid w:val="00276736"/>
    <w:rsid w:val="00277F1A"/>
    <w:rsid w:val="00277F8A"/>
    <w:rsid w:val="00280A2C"/>
    <w:rsid w:val="0028124A"/>
    <w:rsid w:val="00281769"/>
    <w:rsid w:val="00282133"/>
    <w:rsid w:val="00282D35"/>
    <w:rsid w:val="0028393E"/>
    <w:rsid w:val="00283DEF"/>
    <w:rsid w:val="00285C8E"/>
    <w:rsid w:val="00286C0C"/>
    <w:rsid w:val="002871CA"/>
    <w:rsid w:val="002876E1"/>
    <w:rsid w:val="00287EB4"/>
    <w:rsid w:val="002914C0"/>
    <w:rsid w:val="00291539"/>
    <w:rsid w:val="00293067"/>
    <w:rsid w:val="00294301"/>
    <w:rsid w:val="002959A6"/>
    <w:rsid w:val="00295B06"/>
    <w:rsid w:val="002967B5"/>
    <w:rsid w:val="00296B2A"/>
    <w:rsid w:val="002A0248"/>
    <w:rsid w:val="002A07C6"/>
    <w:rsid w:val="002A2DB2"/>
    <w:rsid w:val="002A4996"/>
    <w:rsid w:val="002A4BA9"/>
    <w:rsid w:val="002A4D2A"/>
    <w:rsid w:val="002A4DF0"/>
    <w:rsid w:val="002A5195"/>
    <w:rsid w:val="002A63E8"/>
    <w:rsid w:val="002A7EEB"/>
    <w:rsid w:val="002B0695"/>
    <w:rsid w:val="002B08B8"/>
    <w:rsid w:val="002B0B3F"/>
    <w:rsid w:val="002B0D26"/>
    <w:rsid w:val="002B0ED2"/>
    <w:rsid w:val="002B1765"/>
    <w:rsid w:val="002B1DA7"/>
    <w:rsid w:val="002B2500"/>
    <w:rsid w:val="002B25B7"/>
    <w:rsid w:val="002B2910"/>
    <w:rsid w:val="002B33A9"/>
    <w:rsid w:val="002B4B0B"/>
    <w:rsid w:val="002B4E15"/>
    <w:rsid w:val="002B6E4C"/>
    <w:rsid w:val="002B6E7E"/>
    <w:rsid w:val="002B7B35"/>
    <w:rsid w:val="002B7C62"/>
    <w:rsid w:val="002C027D"/>
    <w:rsid w:val="002C0A06"/>
    <w:rsid w:val="002C1EE2"/>
    <w:rsid w:val="002C2387"/>
    <w:rsid w:val="002C2AB6"/>
    <w:rsid w:val="002C2F82"/>
    <w:rsid w:val="002C2F8A"/>
    <w:rsid w:val="002C3214"/>
    <w:rsid w:val="002C33DA"/>
    <w:rsid w:val="002C3D3A"/>
    <w:rsid w:val="002C4168"/>
    <w:rsid w:val="002C41EA"/>
    <w:rsid w:val="002C4273"/>
    <w:rsid w:val="002C42BE"/>
    <w:rsid w:val="002C4998"/>
    <w:rsid w:val="002C5370"/>
    <w:rsid w:val="002C60E1"/>
    <w:rsid w:val="002C72DB"/>
    <w:rsid w:val="002D0570"/>
    <w:rsid w:val="002D0B87"/>
    <w:rsid w:val="002D0FB7"/>
    <w:rsid w:val="002D15AD"/>
    <w:rsid w:val="002D233B"/>
    <w:rsid w:val="002D27D0"/>
    <w:rsid w:val="002D29A7"/>
    <w:rsid w:val="002D3D2C"/>
    <w:rsid w:val="002D4102"/>
    <w:rsid w:val="002D4F87"/>
    <w:rsid w:val="002D6329"/>
    <w:rsid w:val="002D64A8"/>
    <w:rsid w:val="002D6540"/>
    <w:rsid w:val="002D71BB"/>
    <w:rsid w:val="002E0E7E"/>
    <w:rsid w:val="002E39B9"/>
    <w:rsid w:val="002E4C17"/>
    <w:rsid w:val="002E4D0A"/>
    <w:rsid w:val="002E52E9"/>
    <w:rsid w:val="002E576B"/>
    <w:rsid w:val="002E6359"/>
    <w:rsid w:val="002E66BB"/>
    <w:rsid w:val="002E69DA"/>
    <w:rsid w:val="002E739B"/>
    <w:rsid w:val="002E7DB8"/>
    <w:rsid w:val="002E7DE4"/>
    <w:rsid w:val="002F1651"/>
    <w:rsid w:val="002F17AC"/>
    <w:rsid w:val="002F1AC6"/>
    <w:rsid w:val="002F2DA3"/>
    <w:rsid w:val="002F3991"/>
    <w:rsid w:val="002F3E7C"/>
    <w:rsid w:val="002F459D"/>
    <w:rsid w:val="002F46AE"/>
    <w:rsid w:val="002F5D93"/>
    <w:rsid w:val="002F6128"/>
    <w:rsid w:val="002F62AC"/>
    <w:rsid w:val="002F6CA3"/>
    <w:rsid w:val="002F7B03"/>
    <w:rsid w:val="00300A19"/>
    <w:rsid w:val="00300D18"/>
    <w:rsid w:val="0030126C"/>
    <w:rsid w:val="00301643"/>
    <w:rsid w:val="00301805"/>
    <w:rsid w:val="00301AF5"/>
    <w:rsid w:val="00302EA2"/>
    <w:rsid w:val="003035FD"/>
    <w:rsid w:val="0030362F"/>
    <w:rsid w:val="00303B7C"/>
    <w:rsid w:val="00304331"/>
    <w:rsid w:val="00304A65"/>
    <w:rsid w:val="00305BAA"/>
    <w:rsid w:val="00305F64"/>
    <w:rsid w:val="00306A5F"/>
    <w:rsid w:val="00306CF4"/>
    <w:rsid w:val="003071DB"/>
    <w:rsid w:val="00307CE4"/>
    <w:rsid w:val="003106C7"/>
    <w:rsid w:val="00310889"/>
    <w:rsid w:val="00310896"/>
    <w:rsid w:val="0031097A"/>
    <w:rsid w:val="003129C2"/>
    <w:rsid w:val="00315802"/>
    <w:rsid w:val="003162E6"/>
    <w:rsid w:val="00316BA2"/>
    <w:rsid w:val="00316D03"/>
    <w:rsid w:val="00317303"/>
    <w:rsid w:val="00317364"/>
    <w:rsid w:val="0032081A"/>
    <w:rsid w:val="00322417"/>
    <w:rsid w:val="0032452E"/>
    <w:rsid w:val="00324631"/>
    <w:rsid w:val="00324C2E"/>
    <w:rsid w:val="00324D53"/>
    <w:rsid w:val="003255EE"/>
    <w:rsid w:val="00325C31"/>
    <w:rsid w:val="00327122"/>
    <w:rsid w:val="00327302"/>
    <w:rsid w:val="00327DD1"/>
    <w:rsid w:val="00327F2F"/>
    <w:rsid w:val="00330236"/>
    <w:rsid w:val="00331331"/>
    <w:rsid w:val="00332021"/>
    <w:rsid w:val="0033231E"/>
    <w:rsid w:val="00333BF7"/>
    <w:rsid w:val="00334C6B"/>
    <w:rsid w:val="00336117"/>
    <w:rsid w:val="00341856"/>
    <w:rsid w:val="00341CBE"/>
    <w:rsid w:val="00343F4C"/>
    <w:rsid w:val="003466CC"/>
    <w:rsid w:val="0034675A"/>
    <w:rsid w:val="00346E3D"/>
    <w:rsid w:val="003503D0"/>
    <w:rsid w:val="00350932"/>
    <w:rsid w:val="00350D87"/>
    <w:rsid w:val="00351341"/>
    <w:rsid w:val="0035297B"/>
    <w:rsid w:val="00352EBB"/>
    <w:rsid w:val="00353E9C"/>
    <w:rsid w:val="00354540"/>
    <w:rsid w:val="00354B40"/>
    <w:rsid w:val="00354B55"/>
    <w:rsid w:val="00356877"/>
    <w:rsid w:val="0035694F"/>
    <w:rsid w:val="00356B04"/>
    <w:rsid w:val="00357693"/>
    <w:rsid w:val="00357D00"/>
    <w:rsid w:val="00357FC6"/>
    <w:rsid w:val="003600A7"/>
    <w:rsid w:val="00360447"/>
    <w:rsid w:val="00360948"/>
    <w:rsid w:val="00360C6A"/>
    <w:rsid w:val="003610C7"/>
    <w:rsid w:val="003619DF"/>
    <w:rsid w:val="003623D5"/>
    <w:rsid w:val="00362AAC"/>
    <w:rsid w:val="00364B58"/>
    <w:rsid w:val="00364B65"/>
    <w:rsid w:val="0036652C"/>
    <w:rsid w:val="00366535"/>
    <w:rsid w:val="0036672F"/>
    <w:rsid w:val="003668C4"/>
    <w:rsid w:val="003708F2"/>
    <w:rsid w:val="00370CA3"/>
    <w:rsid w:val="00370EA5"/>
    <w:rsid w:val="00371494"/>
    <w:rsid w:val="00371CC8"/>
    <w:rsid w:val="00372842"/>
    <w:rsid w:val="00372E3D"/>
    <w:rsid w:val="00372F06"/>
    <w:rsid w:val="00373BB0"/>
    <w:rsid w:val="003755F8"/>
    <w:rsid w:val="00377DD1"/>
    <w:rsid w:val="00380AAC"/>
    <w:rsid w:val="003811AA"/>
    <w:rsid w:val="003816A9"/>
    <w:rsid w:val="00381BA7"/>
    <w:rsid w:val="00386FD7"/>
    <w:rsid w:val="003871B6"/>
    <w:rsid w:val="00391FB8"/>
    <w:rsid w:val="00393FDA"/>
    <w:rsid w:val="003958C8"/>
    <w:rsid w:val="0039689C"/>
    <w:rsid w:val="0039693E"/>
    <w:rsid w:val="00396DED"/>
    <w:rsid w:val="00397640"/>
    <w:rsid w:val="003A1D10"/>
    <w:rsid w:val="003A2519"/>
    <w:rsid w:val="003A4AAA"/>
    <w:rsid w:val="003A51A4"/>
    <w:rsid w:val="003A5700"/>
    <w:rsid w:val="003A588B"/>
    <w:rsid w:val="003A5C97"/>
    <w:rsid w:val="003A679F"/>
    <w:rsid w:val="003A7084"/>
    <w:rsid w:val="003A7689"/>
    <w:rsid w:val="003A7C64"/>
    <w:rsid w:val="003B05CB"/>
    <w:rsid w:val="003B09C7"/>
    <w:rsid w:val="003B143F"/>
    <w:rsid w:val="003B1B15"/>
    <w:rsid w:val="003B1C56"/>
    <w:rsid w:val="003B2159"/>
    <w:rsid w:val="003B2E0E"/>
    <w:rsid w:val="003B2FFC"/>
    <w:rsid w:val="003B4713"/>
    <w:rsid w:val="003B4AF1"/>
    <w:rsid w:val="003B577C"/>
    <w:rsid w:val="003B59C5"/>
    <w:rsid w:val="003B6488"/>
    <w:rsid w:val="003B66BC"/>
    <w:rsid w:val="003B6B1B"/>
    <w:rsid w:val="003B6CE2"/>
    <w:rsid w:val="003B7008"/>
    <w:rsid w:val="003B71CF"/>
    <w:rsid w:val="003B74B8"/>
    <w:rsid w:val="003B7FE5"/>
    <w:rsid w:val="003C020C"/>
    <w:rsid w:val="003C0983"/>
    <w:rsid w:val="003C11BC"/>
    <w:rsid w:val="003C2325"/>
    <w:rsid w:val="003C33DD"/>
    <w:rsid w:val="003C378E"/>
    <w:rsid w:val="003C46FB"/>
    <w:rsid w:val="003C6639"/>
    <w:rsid w:val="003C6C1A"/>
    <w:rsid w:val="003C6D8E"/>
    <w:rsid w:val="003C70CD"/>
    <w:rsid w:val="003D14AF"/>
    <w:rsid w:val="003D2CD1"/>
    <w:rsid w:val="003D3595"/>
    <w:rsid w:val="003D35EC"/>
    <w:rsid w:val="003D3E3A"/>
    <w:rsid w:val="003D420B"/>
    <w:rsid w:val="003D42CC"/>
    <w:rsid w:val="003D4B9D"/>
    <w:rsid w:val="003D5D49"/>
    <w:rsid w:val="003D5D57"/>
    <w:rsid w:val="003D651F"/>
    <w:rsid w:val="003D6579"/>
    <w:rsid w:val="003D668B"/>
    <w:rsid w:val="003D6B3F"/>
    <w:rsid w:val="003D7412"/>
    <w:rsid w:val="003E043A"/>
    <w:rsid w:val="003E0C99"/>
    <w:rsid w:val="003E23CE"/>
    <w:rsid w:val="003E2B4F"/>
    <w:rsid w:val="003E2DD6"/>
    <w:rsid w:val="003E3E5B"/>
    <w:rsid w:val="003E4291"/>
    <w:rsid w:val="003E56B1"/>
    <w:rsid w:val="003E5816"/>
    <w:rsid w:val="003E5D73"/>
    <w:rsid w:val="003E5F20"/>
    <w:rsid w:val="003E65B2"/>
    <w:rsid w:val="003E7F3F"/>
    <w:rsid w:val="003F1405"/>
    <w:rsid w:val="003F1E33"/>
    <w:rsid w:val="003F3CBA"/>
    <w:rsid w:val="003F44A7"/>
    <w:rsid w:val="003F4C9C"/>
    <w:rsid w:val="003F6AD7"/>
    <w:rsid w:val="003F6C64"/>
    <w:rsid w:val="003F6EF4"/>
    <w:rsid w:val="003F7569"/>
    <w:rsid w:val="004011CC"/>
    <w:rsid w:val="00401AF8"/>
    <w:rsid w:val="00401F6F"/>
    <w:rsid w:val="004028AF"/>
    <w:rsid w:val="00403BC0"/>
    <w:rsid w:val="004040F5"/>
    <w:rsid w:val="00404BBD"/>
    <w:rsid w:val="004052AF"/>
    <w:rsid w:val="004059EB"/>
    <w:rsid w:val="00405D91"/>
    <w:rsid w:val="00407E2C"/>
    <w:rsid w:val="0041003A"/>
    <w:rsid w:val="00410D74"/>
    <w:rsid w:val="004113D3"/>
    <w:rsid w:val="00411C4E"/>
    <w:rsid w:val="0041289C"/>
    <w:rsid w:val="00412B0E"/>
    <w:rsid w:val="00412D84"/>
    <w:rsid w:val="00413397"/>
    <w:rsid w:val="00413B6F"/>
    <w:rsid w:val="00415159"/>
    <w:rsid w:val="00415206"/>
    <w:rsid w:val="004156D6"/>
    <w:rsid w:val="00416565"/>
    <w:rsid w:val="00416C73"/>
    <w:rsid w:val="00417452"/>
    <w:rsid w:val="00420208"/>
    <w:rsid w:val="00422A51"/>
    <w:rsid w:val="00423719"/>
    <w:rsid w:val="00425C6C"/>
    <w:rsid w:val="004266E4"/>
    <w:rsid w:val="004275B6"/>
    <w:rsid w:val="00427CEF"/>
    <w:rsid w:val="004300F4"/>
    <w:rsid w:val="00430ADC"/>
    <w:rsid w:val="00432DA5"/>
    <w:rsid w:val="004333FE"/>
    <w:rsid w:val="00433F83"/>
    <w:rsid w:val="0043468E"/>
    <w:rsid w:val="00434B96"/>
    <w:rsid w:val="00434FCB"/>
    <w:rsid w:val="00435EF8"/>
    <w:rsid w:val="00437514"/>
    <w:rsid w:val="00440051"/>
    <w:rsid w:val="00440DCA"/>
    <w:rsid w:val="00441548"/>
    <w:rsid w:val="00444B28"/>
    <w:rsid w:val="00445B5C"/>
    <w:rsid w:val="00445F41"/>
    <w:rsid w:val="00445FD9"/>
    <w:rsid w:val="00450CA1"/>
    <w:rsid w:val="00450D36"/>
    <w:rsid w:val="00451BA0"/>
    <w:rsid w:val="004521C1"/>
    <w:rsid w:val="00452866"/>
    <w:rsid w:val="00453E5E"/>
    <w:rsid w:val="004543A4"/>
    <w:rsid w:val="004545CE"/>
    <w:rsid w:val="00454627"/>
    <w:rsid w:val="00454C13"/>
    <w:rsid w:val="00454F4C"/>
    <w:rsid w:val="00455A60"/>
    <w:rsid w:val="00456695"/>
    <w:rsid w:val="004569A2"/>
    <w:rsid w:val="004571CB"/>
    <w:rsid w:val="004573AC"/>
    <w:rsid w:val="00460233"/>
    <w:rsid w:val="0046477A"/>
    <w:rsid w:val="00464FB8"/>
    <w:rsid w:val="00465B67"/>
    <w:rsid w:val="00466580"/>
    <w:rsid w:val="00466B15"/>
    <w:rsid w:val="004705DB"/>
    <w:rsid w:val="00470BA6"/>
    <w:rsid w:val="00471C1C"/>
    <w:rsid w:val="004721BA"/>
    <w:rsid w:val="00472A43"/>
    <w:rsid w:val="00473FCD"/>
    <w:rsid w:val="004743B3"/>
    <w:rsid w:val="00474D40"/>
    <w:rsid w:val="0047503A"/>
    <w:rsid w:val="004752E9"/>
    <w:rsid w:val="004767A8"/>
    <w:rsid w:val="00476ABE"/>
    <w:rsid w:val="004770A1"/>
    <w:rsid w:val="00477604"/>
    <w:rsid w:val="0047762F"/>
    <w:rsid w:val="004812AF"/>
    <w:rsid w:val="0048241E"/>
    <w:rsid w:val="004825D8"/>
    <w:rsid w:val="00483880"/>
    <w:rsid w:val="00486164"/>
    <w:rsid w:val="00487755"/>
    <w:rsid w:val="00487FC1"/>
    <w:rsid w:val="0049129E"/>
    <w:rsid w:val="004921BD"/>
    <w:rsid w:val="00492319"/>
    <w:rsid w:val="004933A0"/>
    <w:rsid w:val="0049541B"/>
    <w:rsid w:val="0049564E"/>
    <w:rsid w:val="00495BCD"/>
    <w:rsid w:val="004961DC"/>
    <w:rsid w:val="00497CE0"/>
    <w:rsid w:val="00497E4A"/>
    <w:rsid w:val="004A0A66"/>
    <w:rsid w:val="004A0EA8"/>
    <w:rsid w:val="004A2833"/>
    <w:rsid w:val="004A313F"/>
    <w:rsid w:val="004A46B9"/>
    <w:rsid w:val="004A46EA"/>
    <w:rsid w:val="004A4D3A"/>
    <w:rsid w:val="004A5DAC"/>
    <w:rsid w:val="004A7A14"/>
    <w:rsid w:val="004B066B"/>
    <w:rsid w:val="004B0A89"/>
    <w:rsid w:val="004B2202"/>
    <w:rsid w:val="004B22F6"/>
    <w:rsid w:val="004B23C0"/>
    <w:rsid w:val="004B2614"/>
    <w:rsid w:val="004B3BD0"/>
    <w:rsid w:val="004B4E9D"/>
    <w:rsid w:val="004B5485"/>
    <w:rsid w:val="004B71F6"/>
    <w:rsid w:val="004B75F5"/>
    <w:rsid w:val="004C0397"/>
    <w:rsid w:val="004C2334"/>
    <w:rsid w:val="004C2848"/>
    <w:rsid w:val="004C3B42"/>
    <w:rsid w:val="004C4897"/>
    <w:rsid w:val="004C61B2"/>
    <w:rsid w:val="004C6335"/>
    <w:rsid w:val="004C6AE9"/>
    <w:rsid w:val="004D09BB"/>
    <w:rsid w:val="004D207F"/>
    <w:rsid w:val="004D2F0C"/>
    <w:rsid w:val="004D36A2"/>
    <w:rsid w:val="004D38E9"/>
    <w:rsid w:val="004D3CC3"/>
    <w:rsid w:val="004D448F"/>
    <w:rsid w:val="004D57D0"/>
    <w:rsid w:val="004D650A"/>
    <w:rsid w:val="004D662F"/>
    <w:rsid w:val="004D6E80"/>
    <w:rsid w:val="004D7329"/>
    <w:rsid w:val="004E05CC"/>
    <w:rsid w:val="004E08A4"/>
    <w:rsid w:val="004E0F87"/>
    <w:rsid w:val="004E1A3E"/>
    <w:rsid w:val="004E22CC"/>
    <w:rsid w:val="004E3086"/>
    <w:rsid w:val="004E3C37"/>
    <w:rsid w:val="004E43F3"/>
    <w:rsid w:val="004E44E4"/>
    <w:rsid w:val="004E51F6"/>
    <w:rsid w:val="004E7163"/>
    <w:rsid w:val="004E761F"/>
    <w:rsid w:val="004F05BB"/>
    <w:rsid w:val="004F0786"/>
    <w:rsid w:val="004F0E32"/>
    <w:rsid w:val="004F19AC"/>
    <w:rsid w:val="004F1A08"/>
    <w:rsid w:val="004F249F"/>
    <w:rsid w:val="004F2B69"/>
    <w:rsid w:val="004F318E"/>
    <w:rsid w:val="004F42B1"/>
    <w:rsid w:val="004F4CFF"/>
    <w:rsid w:val="005003CE"/>
    <w:rsid w:val="00500FC5"/>
    <w:rsid w:val="005011C1"/>
    <w:rsid w:val="005018A2"/>
    <w:rsid w:val="0050276A"/>
    <w:rsid w:val="00502C05"/>
    <w:rsid w:val="00504FB3"/>
    <w:rsid w:val="005051C7"/>
    <w:rsid w:val="00506045"/>
    <w:rsid w:val="0050638E"/>
    <w:rsid w:val="00507298"/>
    <w:rsid w:val="00507741"/>
    <w:rsid w:val="005103E2"/>
    <w:rsid w:val="00511492"/>
    <w:rsid w:val="00511B16"/>
    <w:rsid w:val="00512076"/>
    <w:rsid w:val="00514C33"/>
    <w:rsid w:val="00515A7E"/>
    <w:rsid w:val="00515B4D"/>
    <w:rsid w:val="005168F2"/>
    <w:rsid w:val="00516DB8"/>
    <w:rsid w:val="00520C53"/>
    <w:rsid w:val="00520DEF"/>
    <w:rsid w:val="005217F9"/>
    <w:rsid w:val="005223D5"/>
    <w:rsid w:val="00523912"/>
    <w:rsid w:val="00523F52"/>
    <w:rsid w:val="00524E58"/>
    <w:rsid w:val="005250D0"/>
    <w:rsid w:val="005255DF"/>
    <w:rsid w:val="00525D14"/>
    <w:rsid w:val="005262D2"/>
    <w:rsid w:val="005279C5"/>
    <w:rsid w:val="00530496"/>
    <w:rsid w:val="0053166C"/>
    <w:rsid w:val="00531C88"/>
    <w:rsid w:val="005340D9"/>
    <w:rsid w:val="00534688"/>
    <w:rsid w:val="00534811"/>
    <w:rsid w:val="00534A6C"/>
    <w:rsid w:val="00535E20"/>
    <w:rsid w:val="00535F7B"/>
    <w:rsid w:val="00536657"/>
    <w:rsid w:val="00536BD7"/>
    <w:rsid w:val="005378B7"/>
    <w:rsid w:val="00537B06"/>
    <w:rsid w:val="00540223"/>
    <w:rsid w:val="005403F2"/>
    <w:rsid w:val="005406EE"/>
    <w:rsid w:val="00540E50"/>
    <w:rsid w:val="0054136B"/>
    <w:rsid w:val="005415CC"/>
    <w:rsid w:val="00542776"/>
    <w:rsid w:val="00543303"/>
    <w:rsid w:val="005433E4"/>
    <w:rsid w:val="005449AE"/>
    <w:rsid w:val="00544A88"/>
    <w:rsid w:val="005467D6"/>
    <w:rsid w:val="00547790"/>
    <w:rsid w:val="005504D2"/>
    <w:rsid w:val="00551014"/>
    <w:rsid w:val="00551CEC"/>
    <w:rsid w:val="00552687"/>
    <w:rsid w:val="00552D88"/>
    <w:rsid w:val="005534BD"/>
    <w:rsid w:val="0055371B"/>
    <w:rsid w:val="00553DD1"/>
    <w:rsid w:val="005548EA"/>
    <w:rsid w:val="00560428"/>
    <w:rsid w:val="00561D40"/>
    <w:rsid w:val="00561EA6"/>
    <w:rsid w:val="00563A4A"/>
    <w:rsid w:val="00564080"/>
    <w:rsid w:val="00564CA9"/>
    <w:rsid w:val="00564F78"/>
    <w:rsid w:val="00566937"/>
    <w:rsid w:val="00567F8E"/>
    <w:rsid w:val="005704E8"/>
    <w:rsid w:val="0057064A"/>
    <w:rsid w:val="00571106"/>
    <w:rsid w:val="005723C1"/>
    <w:rsid w:val="005723DD"/>
    <w:rsid w:val="00572659"/>
    <w:rsid w:val="0057460F"/>
    <w:rsid w:val="00575D87"/>
    <w:rsid w:val="0057683C"/>
    <w:rsid w:val="00577CC2"/>
    <w:rsid w:val="005807DC"/>
    <w:rsid w:val="00581E0E"/>
    <w:rsid w:val="00582A76"/>
    <w:rsid w:val="005838BD"/>
    <w:rsid w:val="00584038"/>
    <w:rsid w:val="00584EC9"/>
    <w:rsid w:val="0058688D"/>
    <w:rsid w:val="00586916"/>
    <w:rsid w:val="0059004F"/>
    <w:rsid w:val="0059006D"/>
    <w:rsid w:val="00590530"/>
    <w:rsid w:val="0059490E"/>
    <w:rsid w:val="005958D0"/>
    <w:rsid w:val="00596F83"/>
    <w:rsid w:val="00597944"/>
    <w:rsid w:val="005A00D2"/>
    <w:rsid w:val="005A3631"/>
    <w:rsid w:val="005A425E"/>
    <w:rsid w:val="005A4FCF"/>
    <w:rsid w:val="005A7B5E"/>
    <w:rsid w:val="005B24A0"/>
    <w:rsid w:val="005B2846"/>
    <w:rsid w:val="005B4467"/>
    <w:rsid w:val="005B4C9E"/>
    <w:rsid w:val="005B52A2"/>
    <w:rsid w:val="005B5ABB"/>
    <w:rsid w:val="005B728E"/>
    <w:rsid w:val="005B795E"/>
    <w:rsid w:val="005B7B74"/>
    <w:rsid w:val="005C020C"/>
    <w:rsid w:val="005C031D"/>
    <w:rsid w:val="005C06E1"/>
    <w:rsid w:val="005C0E01"/>
    <w:rsid w:val="005C165D"/>
    <w:rsid w:val="005C3CCA"/>
    <w:rsid w:val="005C45AC"/>
    <w:rsid w:val="005C4D60"/>
    <w:rsid w:val="005C5D43"/>
    <w:rsid w:val="005C6D0C"/>
    <w:rsid w:val="005C7375"/>
    <w:rsid w:val="005D1CEE"/>
    <w:rsid w:val="005D2410"/>
    <w:rsid w:val="005D4501"/>
    <w:rsid w:val="005D4DDC"/>
    <w:rsid w:val="005D6482"/>
    <w:rsid w:val="005E02E8"/>
    <w:rsid w:val="005E066C"/>
    <w:rsid w:val="005E1B17"/>
    <w:rsid w:val="005E21FF"/>
    <w:rsid w:val="005E3777"/>
    <w:rsid w:val="005E45FF"/>
    <w:rsid w:val="005E552E"/>
    <w:rsid w:val="005E5BD7"/>
    <w:rsid w:val="005E67F9"/>
    <w:rsid w:val="005E6ED7"/>
    <w:rsid w:val="005E6FE4"/>
    <w:rsid w:val="005E762C"/>
    <w:rsid w:val="005E7CBC"/>
    <w:rsid w:val="005F052A"/>
    <w:rsid w:val="005F0D9B"/>
    <w:rsid w:val="005F1301"/>
    <w:rsid w:val="005F2CCA"/>
    <w:rsid w:val="005F2EF8"/>
    <w:rsid w:val="005F4967"/>
    <w:rsid w:val="005F539E"/>
    <w:rsid w:val="005F55F6"/>
    <w:rsid w:val="005F657F"/>
    <w:rsid w:val="005F6CE1"/>
    <w:rsid w:val="005F7200"/>
    <w:rsid w:val="00600389"/>
    <w:rsid w:val="00600DAE"/>
    <w:rsid w:val="006017E4"/>
    <w:rsid w:val="00604312"/>
    <w:rsid w:val="00604C67"/>
    <w:rsid w:val="00604D38"/>
    <w:rsid w:val="00605822"/>
    <w:rsid w:val="00606096"/>
    <w:rsid w:val="00606329"/>
    <w:rsid w:val="00606941"/>
    <w:rsid w:val="006069A7"/>
    <w:rsid w:val="00606DBE"/>
    <w:rsid w:val="00606F7E"/>
    <w:rsid w:val="00607254"/>
    <w:rsid w:val="00607334"/>
    <w:rsid w:val="006101EA"/>
    <w:rsid w:val="00612969"/>
    <w:rsid w:val="00612B65"/>
    <w:rsid w:val="0061305D"/>
    <w:rsid w:val="00614696"/>
    <w:rsid w:val="006146F9"/>
    <w:rsid w:val="006153B1"/>
    <w:rsid w:val="00616536"/>
    <w:rsid w:val="0061685B"/>
    <w:rsid w:val="006168D7"/>
    <w:rsid w:val="00616C12"/>
    <w:rsid w:val="00621184"/>
    <w:rsid w:val="006216E6"/>
    <w:rsid w:val="00622FF8"/>
    <w:rsid w:val="00623D22"/>
    <w:rsid w:val="0062433E"/>
    <w:rsid w:val="00624568"/>
    <w:rsid w:val="00625504"/>
    <w:rsid w:val="0062586A"/>
    <w:rsid w:val="00626865"/>
    <w:rsid w:val="00626E84"/>
    <w:rsid w:val="00627BF7"/>
    <w:rsid w:val="006300F9"/>
    <w:rsid w:val="0063058C"/>
    <w:rsid w:val="00630E69"/>
    <w:rsid w:val="006312FF"/>
    <w:rsid w:val="00633D9A"/>
    <w:rsid w:val="00633DC9"/>
    <w:rsid w:val="00635857"/>
    <w:rsid w:val="00636BD8"/>
    <w:rsid w:val="00637044"/>
    <w:rsid w:val="00637ABC"/>
    <w:rsid w:val="00640CB2"/>
    <w:rsid w:val="006413D3"/>
    <w:rsid w:val="006416F1"/>
    <w:rsid w:val="0064195B"/>
    <w:rsid w:val="00642CCA"/>
    <w:rsid w:val="00644502"/>
    <w:rsid w:val="006445DE"/>
    <w:rsid w:val="00644E65"/>
    <w:rsid w:val="006464C3"/>
    <w:rsid w:val="006500D7"/>
    <w:rsid w:val="00650966"/>
    <w:rsid w:val="006514C9"/>
    <w:rsid w:val="0065163B"/>
    <w:rsid w:val="006534C5"/>
    <w:rsid w:val="00653B65"/>
    <w:rsid w:val="00653E9C"/>
    <w:rsid w:val="006540FB"/>
    <w:rsid w:val="00654A3C"/>
    <w:rsid w:val="00655312"/>
    <w:rsid w:val="00655578"/>
    <w:rsid w:val="006557DF"/>
    <w:rsid w:val="0065592D"/>
    <w:rsid w:val="00655C70"/>
    <w:rsid w:val="00656938"/>
    <w:rsid w:val="00656ECD"/>
    <w:rsid w:val="00660C5E"/>
    <w:rsid w:val="00660C86"/>
    <w:rsid w:val="00661FE8"/>
    <w:rsid w:val="006653F9"/>
    <w:rsid w:val="00665A03"/>
    <w:rsid w:val="00666544"/>
    <w:rsid w:val="006677EA"/>
    <w:rsid w:val="006705DF"/>
    <w:rsid w:val="006719EC"/>
    <w:rsid w:val="00672274"/>
    <w:rsid w:val="00673CE1"/>
    <w:rsid w:val="00674099"/>
    <w:rsid w:val="00674403"/>
    <w:rsid w:val="006749F9"/>
    <w:rsid w:val="006762E6"/>
    <w:rsid w:val="006767FA"/>
    <w:rsid w:val="00676C6E"/>
    <w:rsid w:val="00677229"/>
    <w:rsid w:val="0068056C"/>
    <w:rsid w:val="0068143E"/>
    <w:rsid w:val="006817BD"/>
    <w:rsid w:val="00681DBE"/>
    <w:rsid w:val="00681F27"/>
    <w:rsid w:val="0068270D"/>
    <w:rsid w:val="006833C8"/>
    <w:rsid w:val="0068383D"/>
    <w:rsid w:val="006843FA"/>
    <w:rsid w:val="00684409"/>
    <w:rsid w:val="00684550"/>
    <w:rsid w:val="00684725"/>
    <w:rsid w:val="006851E3"/>
    <w:rsid w:val="00685215"/>
    <w:rsid w:val="006867E7"/>
    <w:rsid w:val="006872F9"/>
    <w:rsid w:val="006872FF"/>
    <w:rsid w:val="00687BBA"/>
    <w:rsid w:val="006900B3"/>
    <w:rsid w:val="0069027D"/>
    <w:rsid w:val="00690DC1"/>
    <w:rsid w:val="00692F94"/>
    <w:rsid w:val="006938A0"/>
    <w:rsid w:val="00694568"/>
    <w:rsid w:val="006946A0"/>
    <w:rsid w:val="006955E0"/>
    <w:rsid w:val="00695B19"/>
    <w:rsid w:val="00696371"/>
    <w:rsid w:val="00696DA7"/>
    <w:rsid w:val="00697017"/>
    <w:rsid w:val="0069779B"/>
    <w:rsid w:val="006978E0"/>
    <w:rsid w:val="0069798B"/>
    <w:rsid w:val="00697C20"/>
    <w:rsid w:val="00697C7D"/>
    <w:rsid w:val="006A11A2"/>
    <w:rsid w:val="006A249C"/>
    <w:rsid w:val="006A2F08"/>
    <w:rsid w:val="006A32B9"/>
    <w:rsid w:val="006A43D7"/>
    <w:rsid w:val="006A5057"/>
    <w:rsid w:val="006A5997"/>
    <w:rsid w:val="006A5E3B"/>
    <w:rsid w:val="006A6A27"/>
    <w:rsid w:val="006A7706"/>
    <w:rsid w:val="006A7AD7"/>
    <w:rsid w:val="006A7D95"/>
    <w:rsid w:val="006B0A08"/>
    <w:rsid w:val="006B17A8"/>
    <w:rsid w:val="006B2E27"/>
    <w:rsid w:val="006B355D"/>
    <w:rsid w:val="006B4F05"/>
    <w:rsid w:val="006B5D6B"/>
    <w:rsid w:val="006B5DA4"/>
    <w:rsid w:val="006B672C"/>
    <w:rsid w:val="006B6ED3"/>
    <w:rsid w:val="006B7FA5"/>
    <w:rsid w:val="006C079E"/>
    <w:rsid w:val="006C0AB2"/>
    <w:rsid w:val="006C1712"/>
    <w:rsid w:val="006C3044"/>
    <w:rsid w:val="006C340D"/>
    <w:rsid w:val="006C4426"/>
    <w:rsid w:val="006D00D9"/>
    <w:rsid w:val="006D04FD"/>
    <w:rsid w:val="006D2132"/>
    <w:rsid w:val="006D3F6B"/>
    <w:rsid w:val="006D554E"/>
    <w:rsid w:val="006D5A1D"/>
    <w:rsid w:val="006D5AE7"/>
    <w:rsid w:val="006D6451"/>
    <w:rsid w:val="006E1758"/>
    <w:rsid w:val="006E19F7"/>
    <w:rsid w:val="006E1D0B"/>
    <w:rsid w:val="006E2135"/>
    <w:rsid w:val="006E54D2"/>
    <w:rsid w:val="006E5CB8"/>
    <w:rsid w:val="006E7736"/>
    <w:rsid w:val="006F078B"/>
    <w:rsid w:val="006F0A59"/>
    <w:rsid w:val="006F20E9"/>
    <w:rsid w:val="006F227D"/>
    <w:rsid w:val="006F228B"/>
    <w:rsid w:val="006F2625"/>
    <w:rsid w:val="006F2BBB"/>
    <w:rsid w:val="006F2C44"/>
    <w:rsid w:val="006F4151"/>
    <w:rsid w:val="006F556F"/>
    <w:rsid w:val="006F7978"/>
    <w:rsid w:val="006F7DAC"/>
    <w:rsid w:val="00700728"/>
    <w:rsid w:val="00700765"/>
    <w:rsid w:val="00703126"/>
    <w:rsid w:val="00704B15"/>
    <w:rsid w:val="00705248"/>
    <w:rsid w:val="00705AB8"/>
    <w:rsid w:val="00706FB1"/>
    <w:rsid w:val="007077E8"/>
    <w:rsid w:val="00707D2E"/>
    <w:rsid w:val="00710007"/>
    <w:rsid w:val="007119EC"/>
    <w:rsid w:val="00712941"/>
    <w:rsid w:val="00713763"/>
    <w:rsid w:val="00714220"/>
    <w:rsid w:val="00717A60"/>
    <w:rsid w:val="00720210"/>
    <w:rsid w:val="00720DE1"/>
    <w:rsid w:val="0072175A"/>
    <w:rsid w:val="00721B66"/>
    <w:rsid w:val="00723426"/>
    <w:rsid w:val="00723851"/>
    <w:rsid w:val="00724937"/>
    <w:rsid w:val="00725089"/>
    <w:rsid w:val="00725322"/>
    <w:rsid w:val="0072584C"/>
    <w:rsid w:val="00726A4A"/>
    <w:rsid w:val="00727185"/>
    <w:rsid w:val="007273FC"/>
    <w:rsid w:val="007274A3"/>
    <w:rsid w:val="00727E46"/>
    <w:rsid w:val="0073406D"/>
    <w:rsid w:val="00734461"/>
    <w:rsid w:val="00734745"/>
    <w:rsid w:val="0073595D"/>
    <w:rsid w:val="00735E21"/>
    <w:rsid w:val="0073660E"/>
    <w:rsid w:val="00737444"/>
    <w:rsid w:val="007374C9"/>
    <w:rsid w:val="00737B49"/>
    <w:rsid w:val="00737F57"/>
    <w:rsid w:val="00740745"/>
    <w:rsid w:val="00740FF2"/>
    <w:rsid w:val="007429CA"/>
    <w:rsid w:val="00743728"/>
    <w:rsid w:val="00744D93"/>
    <w:rsid w:val="007461B4"/>
    <w:rsid w:val="0074646F"/>
    <w:rsid w:val="0074699F"/>
    <w:rsid w:val="0074724C"/>
    <w:rsid w:val="007472DC"/>
    <w:rsid w:val="007476D9"/>
    <w:rsid w:val="007512BC"/>
    <w:rsid w:val="00751B4C"/>
    <w:rsid w:val="007528C6"/>
    <w:rsid w:val="007541B9"/>
    <w:rsid w:val="00754307"/>
    <w:rsid w:val="007543AD"/>
    <w:rsid w:val="0075453F"/>
    <w:rsid w:val="00754C92"/>
    <w:rsid w:val="00755336"/>
    <w:rsid w:val="0075565F"/>
    <w:rsid w:val="007561B3"/>
    <w:rsid w:val="00757F83"/>
    <w:rsid w:val="0076218A"/>
    <w:rsid w:val="007625EE"/>
    <w:rsid w:val="007629AD"/>
    <w:rsid w:val="00762F9B"/>
    <w:rsid w:val="007662F0"/>
    <w:rsid w:val="0076654B"/>
    <w:rsid w:val="00766D2C"/>
    <w:rsid w:val="00766F7A"/>
    <w:rsid w:val="0076709C"/>
    <w:rsid w:val="0076747D"/>
    <w:rsid w:val="007711A9"/>
    <w:rsid w:val="007713CC"/>
    <w:rsid w:val="00772B65"/>
    <w:rsid w:val="00773085"/>
    <w:rsid w:val="00773910"/>
    <w:rsid w:val="00773D0E"/>
    <w:rsid w:val="00775EDA"/>
    <w:rsid w:val="007779B6"/>
    <w:rsid w:val="00777A62"/>
    <w:rsid w:val="00777BD7"/>
    <w:rsid w:val="00777FF4"/>
    <w:rsid w:val="007801E8"/>
    <w:rsid w:val="0078045B"/>
    <w:rsid w:val="007817BC"/>
    <w:rsid w:val="0078232A"/>
    <w:rsid w:val="00782BD3"/>
    <w:rsid w:val="00782CB6"/>
    <w:rsid w:val="00783BED"/>
    <w:rsid w:val="007844A9"/>
    <w:rsid w:val="00785365"/>
    <w:rsid w:val="00785510"/>
    <w:rsid w:val="00785FAB"/>
    <w:rsid w:val="00790496"/>
    <w:rsid w:val="00791081"/>
    <w:rsid w:val="007911BE"/>
    <w:rsid w:val="00791449"/>
    <w:rsid w:val="0079375E"/>
    <w:rsid w:val="007949F8"/>
    <w:rsid w:val="00794F29"/>
    <w:rsid w:val="0079540E"/>
    <w:rsid w:val="007955CF"/>
    <w:rsid w:val="00795F36"/>
    <w:rsid w:val="0079679C"/>
    <w:rsid w:val="007A03FB"/>
    <w:rsid w:val="007A11B5"/>
    <w:rsid w:val="007A145E"/>
    <w:rsid w:val="007A1C20"/>
    <w:rsid w:val="007A1F6E"/>
    <w:rsid w:val="007A21FE"/>
    <w:rsid w:val="007A3E24"/>
    <w:rsid w:val="007A43DB"/>
    <w:rsid w:val="007A45CC"/>
    <w:rsid w:val="007A46AF"/>
    <w:rsid w:val="007A4ADA"/>
    <w:rsid w:val="007A5491"/>
    <w:rsid w:val="007A5912"/>
    <w:rsid w:val="007A616E"/>
    <w:rsid w:val="007A6ECC"/>
    <w:rsid w:val="007A7769"/>
    <w:rsid w:val="007B0C4C"/>
    <w:rsid w:val="007B1754"/>
    <w:rsid w:val="007B226D"/>
    <w:rsid w:val="007B2E9B"/>
    <w:rsid w:val="007B378E"/>
    <w:rsid w:val="007B3808"/>
    <w:rsid w:val="007B413E"/>
    <w:rsid w:val="007B4F73"/>
    <w:rsid w:val="007B536C"/>
    <w:rsid w:val="007B65E7"/>
    <w:rsid w:val="007B6CDE"/>
    <w:rsid w:val="007C06F0"/>
    <w:rsid w:val="007C072E"/>
    <w:rsid w:val="007C2B02"/>
    <w:rsid w:val="007C321D"/>
    <w:rsid w:val="007C3672"/>
    <w:rsid w:val="007C36D9"/>
    <w:rsid w:val="007C493C"/>
    <w:rsid w:val="007C4FE4"/>
    <w:rsid w:val="007C55DB"/>
    <w:rsid w:val="007C5700"/>
    <w:rsid w:val="007C586F"/>
    <w:rsid w:val="007C668B"/>
    <w:rsid w:val="007C7D8A"/>
    <w:rsid w:val="007D0A52"/>
    <w:rsid w:val="007D3CFE"/>
    <w:rsid w:val="007D3E85"/>
    <w:rsid w:val="007D5F4C"/>
    <w:rsid w:val="007D796A"/>
    <w:rsid w:val="007D7A83"/>
    <w:rsid w:val="007E03EA"/>
    <w:rsid w:val="007E0BCC"/>
    <w:rsid w:val="007E14EA"/>
    <w:rsid w:val="007E1E29"/>
    <w:rsid w:val="007E3C41"/>
    <w:rsid w:val="007E5761"/>
    <w:rsid w:val="007E628B"/>
    <w:rsid w:val="007E6487"/>
    <w:rsid w:val="007E6D55"/>
    <w:rsid w:val="007E7259"/>
    <w:rsid w:val="007E7864"/>
    <w:rsid w:val="007F11D3"/>
    <w:rsid w:val="007F16CE"/>
    <w:rsid w:val="007F188F"/>
    <w:rsid w:val="007F1EF3"/>
    <w:rsid w:val="007F3455"/>
    <w:rsid w:val="007F4557"/>
    <w:rsid w:val="007F457C"/>
    <w:rsid w:val="007F4E1C"/>
    <w:rsid w:val="007F5149"/>
    <w:rsid w:val="007F5331"/>
    <w:rsid w:val="00800097"/>
    <w:rsid w:val="008012BB"/>
    <w:rsid w:val="00801826"/>
    <w:rsid w:val="00801917"/>
    <w:rsid w:val="00801B8D"/>
    <w:rsid w:val="00801EAE"/>
    <w:rsid w:val="0080348D"/>
    <w:rsid w:val="00803A65"/>
    <w:rsid w:val="00804D3A"/>
    <w:rsid w:val="00805DF2"/>
    <w:rsid w:val="008071A5"/>
    <w:rsid w:val="00811678"/>
    <w:rsid w:val="00811C17"/>
    <w:rsid w:val="0081235E"/>
    <w:rsid w:val="00812711"/>
    <w:rsid w:val="00812E01"/>
    <w:rsid w:val="008142FB"/>
    <w:rsid w:val="008144D7"/>
    <w:rsid w:val="008149BA"/>
    <w:rsid w:val="00815132"/>
    <w:rsid w:val="00815749"/>
    <w:rsid w:val="00817C6A"/>
    <w:rsid w:val="00817D17"/>
    <w:rsid w:val="00817D3E"/>
    <w:rsid w:val="0082099E"/>
    <w:rsid w:val="00822283"/>
    <w:rsid w:val="00822C66"/>
    <w:rsid w:val="008239E2"/>
    <w:rsid w:val="00824296"/>
    <w:rsid w:val="00824D4A"/>
    <w:rsid w:val="00824F4F"/>
    <w:rsid w:val="00826FB5"/>
    <w:rsid w:val="00827B23"/>
    <w:rsid w:val="00827B48"/>
    <w:rsid w:val="00830208"/>
    <w:rsid w:val="008305F9"/>
    <w:rsid w:val="0083064B"/>
    <w:rsid w:val="00830B1E"/>
    <w:rsid w:val="00830B2C"/>
    <w:rsid w:val="00830DA8"/>
    <w:rsid w:val="00831F0C"/>
    <w:rsid w:val="00832847"/>
    <w:rsid w:val="00833640"/>
    <w:rsid w:val="00833BEC"/>
    <w:rsid w:val="008358D1"/>
    <w:rsid w:val="0083613F"/>
    <w:rsid w:val="00836147"/>
    <w:rsid w:val="008361B0"/>
    <w:rsid w:val="00837039"/>
    <w:rsid w:val="008375CF"/>
    <w:rsid w:val="008377BE"/>
    <w:rsid w:val="0084048C"/>
    <w:rsid w:val="008406AD"/>
    <w:rsid w:val="00841B52"/>
    <w:rsid w:val="0084268D"/>
    <w:rsid w:val="00842D86"/>
    <w:rsid w:val="00842FB4"/>
    <w:rsid w:val="00843025"/>
    <w:rsid w:val="00843D01"/>
    <w:rsid w:val="008443CD"/>
    <w:rsid w:val="008445A7"/>
    <w:rsid w:val="0084476D"/>
    <w:rsid w:val="00845732"/>
    <w:rsid w:val="00845EAE"/>
    <w:rsid w:val="0084622F"/>
    <w:rsid w:val="0084712C"/>
    <w:rsid w:val="0084772E"/>
    <w:rsid w:val="008501A2"/>
    <w:rsid w:val="008509BE"/>
    <w:rsid w:val="008524B0"/>
    <w:rsid w:val="008530A0"/>
    <w:rsid w:val="0085606E"/>
    <w:rsid w:val="00856AA2"/>
    <w:rsid w:val="00860B05"/>
    <w:rsid w:val="00860EAC"/>
    <w:rsid w:val="008625C4"/>
    <w:rsid w:val="00862CB1"/>
    <w:rsid w:val="00863BBA"/>
    <w:rsid w:val="00863E04"/>
    <w:rsid w:val="00864D43"/>
    <w:rsid w:val="00865421"/>
    <w:rsid w:val="00865B89"/>
    <w:rsid w:val="00866727"/>
    <w:rsid w:val="00866ED1"/>
    <w:rsid w:val="00867D5F"/>
    <w:rsid w:val="008702E2"/>
    <w:rsid w:val="0087033C"/>
    <w:rsid w:val="0087084F"/>
    <w:rsid w:val="00870922"/>
    <w:rsid w:val="00870DA5"/>
    <w:rsid w:val="00871FB5"/>
    <w:rsid w:val="00872322"/>
    <w:rsid w:val="00872FD9"/>
    <w:rsid w:val="008730C0"/>
    <w:rsid w:val="00873BA6"/>
    <w:rsid w:val="00874143"/>
    <w:rsid w:val="0087425E"/>
    <w:rsid w:val="00874B40"/>
    <w:rsid w:val="00876BBB"/>
    <w:rsid w:val="008808C2"/>
    <w:rsid w:val="008811A4"/>
    <w:rsid w:val="00881493"/>
    <w:rsid w:val="00881A67"/>
    <w:rsid w:val="00881D3B"/>
    <w:rsid w:val="0088408A"/>
    <w:rsid w:val="00886C98"/>
    <w:rsid w:val="00887075"/>
    <w:rsid w:val="00890855"/>
    <w:rsid w:val="00891654"/>
    <w:rsid w:val="00891771"/>
    <w:rsid w:val="008926A0"/>
    <w:rsid w:val="00892ED5"/>
    <w:rsid w:val="008933EE"/>
    <w:rsid w:val="00894AD2"/>
    <w:rsid w:val="008953D0"/>
    <w:rsid w:val="00895638"/>
    <w:rsid w:val="008959AF"/>
    <w:rsid w:val="00896146"/>
    <w:rsid w:val="0089662B"/>
    <w:rsid w:val="00897774"/>
    <w:rsid w:val="008A04C9"/>
    <w:rsid w:val="008A150E"/>
    <w:rsid w:val="008A156A"/>
    <w:rsid w:val="008A17DE"/>
    <w:rsid w:val="008A1EAA"/>
    <w:rsid w:val="008A3444"/>
    <w:rsid w:val="008A36BF"/>
    <w:rsid w:val="008A3766"/>
    <w:rsid w:val="008A4DA6"/>
    <w:rsid w:val="008A532F"/>
    <w:rsid w:val="008A5917"/>
    <w:rsid w:val="008A66CC"/>
    <w:rsid w:val="008A6AA5"/>
    <w:rsid w:val="008A6EC9"/>
    <w:rsid w:val="008A715A"/>
    <w:rsid w:val="008A7681"/>
    <w:rsid w:val="008A786B"/>
    <w:rsid w:val="008A7D05"/>
    <w:rsid w:val="008B024D"/>
    <w:rsid w:val="008B060F"/>
    <w:rsid w:val="008B2E74"/>
    <w:rsid w:val="008B34AB"/>
    <w:rsid w:val="008B3647"/>
    <w:rsid w:val="008B3858"/>
    <w:rsid w:val="008B3D56"/>
    <w:rsid w:val="008B3D6F"/>
    <w:rsid w:val="008B425E"/>
    <w:rsid w:val="008B4F25"/>
    <w:rsid w:val="008B61AD"/>
    <w:rsid w:val="008B72D7"/>
    <w:rsid w:val="008B7606"/>
    <w:rsid w:val="008B7845"/>
    <w:rsid w:val="008B7DB0"/>
    <w:rsid w:val="008C0ED8"/>
    <w:rsid w:val="008C104A"/>
    <w:rsid w:val="008C1C57"/>
    <w:rsid w:val="008C230D"/>
    <w:rsid w:val="008C2CA7"/>
    <w:rsid w:val="008C388E"/>
    <w:rsid w:val="008C43F2"/>
    <w:rsid w:val="008C5018"/>
    <w:rsid w:val="008C69ED"/>
    <w:rsid w:val="008C6A1D"/>
    <w:rsid w:val="008C72A3"/>
    <w:rsid w:val="008C7615"/>
    <w:rsid w:val="008C7C2D"/>
    <w:rsid w:val="008C7C3C"/>
    <w:rsid w:val="008D0767"/>
    <w:rsid w:val="008D0CF9"/>
    <w:rsid w:val="008D1753"/>
    <w:rsid w:val="008D17F6"/>
    <w:rsid w:val="008D20B4"/>
    <w:rsid w:val="008D2191"/>
    <w:rsid w:val="008D37EC"/>
    <w:rsid w:val="008D3B0F"/>
    <w:rsid w:val="008D3EDD"/>
    <w:rsid w:val="008D431E"/>
    <w:rsid w:val="008D452F"/>
    <w:rsid w:val="008D47FD"/>
    <w:rsid w:val="008D4D2E"/>
    <w:rsid w:val="008D6307"/>
    <w:rsid w:val="008D69E0"/>
    <w:rsid w:val="008D6A2D"/>
    <w:rsid w:val="008E0B6C"/>
    <w:rsid w:val="008E209D"/>
    <w:rsid w:val="008E2118"/>
    <w:rsid w:val="008E2239"/>
    <w:rsid w:val="008E2582"/>
    <w:rsid w:val="008E4A2D"/>
    <w:rsid w:val="008E54F1"/>
    <w:rsid w:val="008E5798"/>
    <w:rsid w:val="008E61CA"/>
    <w:rsid w:val="008E662F"/>
    <w:rsid w:val="008E6B94"/>
    <w:rsid w:val="008E6CD8"/>
    <w:rsid w:val="008E6E85"/>
    <w:rsid w:val="008E76E4"/>
    <w:rsid w:val="008E79AE"/>
    <w:rsid w:val="008E7B62"/>
    <w:rsid w:val="008F0515"/>
    <w:rsid w:val="008F0710"/>
    <w:rsid w:val="008F12F2"/>
    <w:rsid w:val="008F132D"/>
    <w:rsid w:val="008F2155"/>
    <w:rsid w:val="008F2C95"/>
    <w:rsid w:val="008F387D"/>
    <w:rsid w:val="008F3C50"/>
    <w:rsid w:val="008F3DFD"/>
    <w:rsid w:val="008F440E"/>
    <w:rsid w:val="008F49F2"/>
    <w:rsid w:val="008F4C7F"/>
    <w:rsid w:val="008F4DEB"/>
    <w:rsid w:val="008F4F89"/>
    <w:rsid w:val="008F552F"/>
    <w:rsid w:val="008F5774"/>
    <w:rsid w:val="008F5D6E"/>
    <w:rsid w:val="008F671E"/>
    <w:rsid w:val="008F6870"/>
    <w:rsid w:val="008F6A3A"/>
    <w:rsid w:val="009006F8"/>
    <w:rsid w:val="009011FE"/>
    <w:rsid w:val="00902396"/>
    <w:rsid w:val="0090292F"/>
    <w:rsid w:val="0090516D"/>
    <w:rsid w:val="00905380"/>
    <w:rsid w:val="00905C1C"/>
    <w:rsid w:val="00906A00"/>
    <w:rsid w:val="00911928"/>
    <w:rsid w:val="009119C7"/>
    <w:rsid w:val="009120AD"/>
    <w:rsid w:val="009122F7"/>
    <w:rsid w:val="00912BAF"/>
    <w:rsid w:val="00913C85"/>
    <w:rsid w:val="009143C2"/>
    <w:rsid w:val="00914E08"/>
    <w:rsid w:val="00915547"/>
    <w:rsid w:val="00915AE6"/>
    <w:rsid w:val="009161FF"/>
    <w:rsid w:val="00917E36"/>
    <w:rsid w:val="009213BF"/>
    <w:rsid w:val="009236CF"/>
    <w:rsid w:val="00923B48"/>
    <w:rsid w:val="009250D8"/>
    <w:rsid w:val="0092532C"/>
    <w:rsid w:val="00925526"/>
    <w:rsid w:val="009267CC"/>
    <w:rsid w:val="00927038"/>
    <w:rsid w:val="0092779C"/>
    <w:rsid w:val="0093177C"/>
    <w:rsid w:val="00931B62"/>
    <w:rsid w:val="00931EFF"/>
    <w:rsid w:val="009326F2"/>
    <w:rsid w:val="009348D9"/>
    <w:rsid w:val="009349C7"/>
    <w:rsid w:val="00935A84"/>
    <w:rsid w:val="00936543"/>
    <w:rsid w:val="00936D39"/>
    <w:rsid w:val="00936E14"/>
    <w:rsid w:val="0093747E"/>
    <w:rsid w:val="009379A3"/>
    <w:rsid w:val="00937BB1"/>
    <w:rsid w:val="00940C5B"/>
    <w:rsid w:val="00940F53"/>
    <w:rsid w:val="009423B6"/>
    <w:rsid w:val="009429B7"/>
    <w:rsid w:val="00942F40"/>
    <w:rsid w:val="00943AD1"/>
    <w:rsid w:val="009441A0"/>
    <w:rsid w:val="009448FE"/>
    <w:rsid w:val="00945F92"/>
    <w:rsid w:val="00946DBD"/>
    <w:rsid w:val="00947CC3"/>
    <w:rsid w:val="00947E57"/>
    <w:rsid w:val="0095021D"/>
    <w:rsid w:val="00950BDB"/>
    <w:rsid w:val="009520DE"/>
    <w:rsid w:val="00952217"/>
    <w:rsid w:val="00953AF8"/>
    <w:rsid w:val="00953E5E"/>
    <w:rsid w:val="00954151"/>
    <w:rsid w:val="00954883"/>
    <w:rsid w:val="00954C26"/>
    <w:rsid w:val="00955129"/>
    <w:rsid w:val="009554EC"/>
    <w:rsid w:val="00955612"/>
    <w:rsid w:val="00956300"/>
    <w:rsid w:val="00956372"/>
    <w:rsid w:val="00960F1E"/>
    <w:rsid w:val="00961932"/>
    <w:rsid w:val="00961E26"/>
    <w:rsid w:val="00962741"/>
    <w:rsid w:val="00963DBF"/>
    <w:rsid w:val="009640EE"/>
    <w:rsid w:val="00965E4D"/>
    <w:rsid w:val="0096770A"/>
    <w:rsid w:val="00967CC8"/>
    <w:rsid w:val="00967F45"/>
    <w:rsid w:val="009735F8"/>
    <w:rsid w:val="00974A9A"/>
    <w:rsid w:val="009760E4"/>
    <w:rsid w:val="009760F1"/>
    <w:rsid w:val="00977426"/>
    <w:rsid w:val="00977A8C"/>
    <w:rsid w:val="00981533"/>
    <w:rsid w:val="00982CED"/>
    <w:rsid w:val="0098363B"/>
    <w:rsid w:val="0098366E"/>
    <w:rsid w:val="00983CF1"/>
    <w:rsid w:val="0098450D"/>
    <w:rsid w:val="00985CCC"/>
    <w:rsid w:val="00986E72"/>
    <w:rsid w:val="009877FA"/>
    <w:rsid w:val="009879C1"/>
    <w:rsid w:val="0099143A"/>
    <w:rsid w:val="0099167E"/>
    <w:rsid w:val="0099198D"/>
    <w:rsid w:val="0099236A"/>
    <w:rsid w:val="0099308D"/>
    <w:rsid w:val="009935EE"/>
    <w:rsid w:val="0099363D"/>
    <w:rsid w:val="00993824"/>
    <w:rsid w:val="009951AA"/>
    <w:rsid w:val="00995614"/>
    <w:rsid w:val="0099605C"/>
    <w:rsid w:val="00996128"/>
    <w:rsid w:val="00996B50"/>
    <w:rsid w:val="00997111"/>
    <w:rsid w:val="0099742A"/>
    <w:rsid w:val="009974EF"/>
    <w:rsid w:val="00997527"/>
    <w:rsid w:val="00997B2F"/>
    <w:rsid w:val="009A0832"/>
    <w:rsid w:val="009A1E09"/>
    <w:rsid w:val="009A25B2"/>
    <w:rsid w:val="009A2E7F"/>
    <w:rsid w:val="009A3638"/>
    <w:rsid w:val="009A38F6"/>
    <w:rsid w:val="009A5104"/>
    <w:rsid w:val="009A5900"/>
    <w:rsid w:val="009A59DF"/>
    <w:rsid w:val="009A64F9"/>
    <w:rsid w:val="009A673B"/>
    <w:rsid w:val="009A70AC"/>
    <w:rsid w:val="009B09E3"/>
    <w:rsid w:val="009B5AD8"/>
    <w:rsid w:val="009B670B"/>
    <w:rsid w:val="009B6D98"/>
    <w:rsid w:val="009B7351"/>
    <w:rsid w:val="009B73A6"/>
    <w:rsid w:val="009B7DC5"/>
    <w:rsid w:val="009C0937"/>
    <w:rsid w:val="009C1354"/>
    <w:rsid w:val="009C421D"/>
    <w:rsid w:val="009C43B8"/>
    <w:rsid w:val="009C485F"/>
    <w:rsid w:val="009C491C"/>
    <w:rsid w:val="009C61ED"/>
    <w:rsid w:val="009C64FA"/>
    <w:rsid w:val="009C674D"/>
    <w:rsid w:val="009C6A80"/>
    <w:rsid w:val="009C6D50"/>
    <w:rsid w:val="009C720B"/>
    <w:rsid w:val="009D034A"/>
    <w:rsid w:val="009D10E0"/>
    <w:rsid w:val="009D17BA"/>
    <w:rsid w:val="009D26AD"/>
    <w:rsid w:val="009D2BE4"/>
    <w:rsid w:val="009D3BA6"/>
    <w:rsid w:val="009D417C"/>
    <w:rsid w:val="009D49A8"/>
    <w:rsid w:val="009D4D5D"/>
    <w:rsid w:val="009D52D5"/>
    <w:rsid w:val="009D5F9D"/>
    <w:rsid w:val="009D676A"/>
    <w:rsid w:val="009D70D9"/>
    <w:rsid w:val="009D74B6"/>
    <w:rsid w:val="009D7B1A"/>
    <w:rsid w:val="009D7F7F"/>
    <w:rsid w:val="009E0674"/>
    <w:rsid w:val="009E0EBE"/>
    <w:rsid w:val="009E18FA"/>
    <w:rsid w:val="009E1C5D"/>
    <w:rsid w:val="009E1E68"/>
    <w:rsid w:val="009E1F9B"/>
    <w:rsid w:val="009E2BE1"/>
    <w:rsid w:val="009E49D1"/>
    <w:rsid w:val="009E6142"/>
    <w:rsid w:val="009E63CF"/>
    <w:rsid w:val="009E6A65"/>
    <w:rsid w:val="009E7671"/>
    <w:rsid w:val="009F0769"/>
    <w:rsid w:val="009F0A1D"/>
    <w:rsid w:val="009F0A64"/>
    <w:rsid w:val="009F213F"/>
    <w:rsid w:val="009F2E4B"/>
    <w:rsid w:val="009F3EB1"/>
    <w:rsid w:val="009F42D3"/>
    <w:rsid w:val="009F4830"/>
    <w:rsid w:val="009F5401"/>
    <w:rsid w:val="009F642A"/>
    <w:rsid w:val="009F6A5A"/>
    <w:rsid w:val="009F7496"/>
    <w:rsid w:val="00A00012"/>
    <w:rsid w:val="00A00A23"/>
    <w:rsid w:val="00A00B4D"/>
    <w:rsid w:val="00A01327"/>
    <w:rsid w:val="00A01874"/>
    <w:rsid w:val="00A02C45"/>
    <w:rsid w:val="00A0390F"/>
    <w:rsid w:val="00A05548"/>
    <w:rsid w:val="00A05C91"/>
    <w:rsid w:val="00A06047"/>
    <w:rsid w:val="00A06278"/>
    <w:rsid w:val="00A07516"/>
    <w:rsid w:val="00A07D60"/>
    <w:rsid w:val="00A10216"/>
    <w:rsid w:val="00A1038A"/>
    <w:rsid w:val="00A10665"/>
    <w:rsid w:val="00A106A7"/>
    <w:rsid w:val="00A11152"/>
    <w:rsid w:val="00A112B5"/>
    <w:rsid w:val="00A11450"/>
    <w:rsid w:val="00A11BFA"/>
    <w:rsid w:val="00A11C2C"/>
    <w:rsid w:val="00A1420F"/>
    <w:rsid w:val="00A15558"/>
    <w:rsid w:val="00A1561C"/>
    <w:rsid w:val="00A15AD8"/>
    <w:rsid w:val="00A16591"/>
    <w:rsid w:val="00A17BAF"/>
    <w:rsid w:val="00A17D80"/>
    <w:rsid w:val="00A212F8"/>
    <w:rsid w:val="00A22A8F"/>
    <w:rsid w:val="00A22B14"/>
    <w:rsid w:val="00A23BC2"/>
    <w:rsid w:val="00A23C2D"/>
    <w:rsid w:val="00A23D30"/>
    <w:rsid w:val="00A243F1"/>
    <w:rsid w:val="00A25FFD"/>
    <w:rsid w:val="00A2636F"/>
    <w:rsid w:val="00A26A69"/>
    <w:rsid w:val="00A273F1"/>
    <w:rsid w:val="00A3085A"/>
    <w:rsid w:val="00A30E85"/>
    <w:rsid w:val="00A30EC2"/>
    <w:rsid w:val="00A31B0A"/>
    <w:rsid w:val="00A31C76"/>
    <w:rsid w:val="00A322E5"/>
    <w:rsid w:val="00A32493"/>
    <w:rsid w:val="00A325C2"/>
    <w:rsid w:val="00A32FFF"/>
    <w:rsid w:val="00A338E9"/>
    <w:rsid w:val="00A3483E"/>
    <w:rsid w:val="00A34E0F"/>
    <w:rsid w:val="00A35C0C"/>
    <w:rsid w:val="00A361AB"/>
    <w:rsid w:val="00A36A3A"/>
    <w:rsid w:val="00A374B3"/>
    <w:rsid w:val="00A374C4"/>
    <w:rsid w:val="00A404A6"/>
    <w:rsid w:val="00A413E3"/>
    <w:rsid w:val="00A41461"/>
    <w:rsid w:val="00A4164E"/>
    <w:rsid w:val="00A429EC"/>
    <w:rsid w:val="00A430E4"/>
    <w:rsid w:val="00A43178"/>
    <w:rsid w:val="00A455D0"/>
    <w:rsid w:val="00A455D2"/>
    <w:rsid w:val="00A468F9"/>
    <w:rsid w:val="00A46DA8"/>
    <w:rsid w:val="00A4706E"/>
    <w:rsid w:val="00A47154"/>
    <w:rsid w:val="00A47B18"/>
    <w:rsid w:val="00A47EB0"/>
    <w:rsid w:val="00A506AC"/>
    <w:rsid w:val="00A50797"/>
    <w:rsid w:val="00A509A7"/>
    <w:rsid w:val="00A50EF2"/>
    <w:rsid w:val="00A51176"/>
    <w:rsid w:val="00A529DA"/>
    <w:rsid w:val="00A52A94"/>
    <w:rsid w:val="00A52B6B"/>
    <w:rsid w:val="00A5456D"/>
    <w:rsid w:val="00A546A1"/>
    <w:rsid w:val="00A547A9"/>
    <w:rsid w:val="00A55C92"/>
    <w:rsid w:val="00A561CE"/>
    <w:rsid w:val="00A56470"/>
    <w:rsid w:val="00A57564"/>
    <w:rsid w:val="00A611CD"/>
    <w:rsid w:val="00A61C99"/>
    <w:rsid w:val="00A61E3F"/>
    <w:rsid w:val="00A6240C"/>
    <w:rsid w:val="00A62532"/>
    <w:rsid w:val="00A62806"/>
    <w:rsid w:val="00A631E5"/>
    <w:rsid w:val="00A6365E"/>
    <w:rsid w:val="00A63758"/>
    <w:rsid w:val="00A639DE"/>
    <w:rsid w:val="00A63CAC"/>
    <w:rsid w:val="00A64763"/>
    <w:rsid w:val="00A6569D"/>
    <w:rsid w:val="00A65787"/>
    <w:rsid w:val="00A65801"/>
    <w:rsid w:val="00A65BF4"/>
    <w:rsid w:val="00A66C9D"/>
    <w:rsid w:val="00A66F91"/>
    <w:rsid w:val="00A6770C"/>
    <w:rsid w:val="00A70C24"/>
    <w:rsid w:val="00A7190D"/>
    <w:rsid w:val="00A719FC"/>
    <w:rsid w:val="00A72F28"/>
    <w:rsid w:val="00A735A6"/>
    <w:rsid w:val="00A73A70"/>
    <w:rsid w:val="00A74669"/>
    <w:rsid w:val="00A75559"/>
    <w:rsid w:val="00A7694A"/>
    <w:rsid w:val="00A76AF2"/>
    <w:rsid w:val="00A76C8A"/>
    <w:rsid w:val="00A773F1"/>
    <w:rsid w:val="00A774A4"/>
    <w:rsid w:val="00A81B5F"/>
    <w:rsid w:val="00A81D78"/>
    <w:rsid w:val="00A81F10"/>
    <w:rsid w:val="00A82459"/>
    <w:rsid w:val="00A828CB"/>
    <w:rsid w:val="00A82CF5"/>
    <w:rsid w:val="00A82E7B"/>
    <w:rsid w:val="00A85001"/>
    <w:rsid w:val="00A87201"/>
    <w:rsid w:val="00A873C7"/>
    <w:rsid w:val="00A90161"/>
    <w:rsid w:val="00A90A0E"/>
    <w:rsid w:val="00A90C1E"/>
    <w:rsid w:val="00A91486"/>
    <w:rsid w:val="00A922F1"/>
    <w:rsid w:val="00A92A3D"/>
    <w:rsid w:val="00A92A6D"/>
    <w:rsid w:val="00A93D74"/>
    <w:rsid w:val="00A949B9"/>
    <w:rsid w:val="00A9500C"/>
    <w:rsid w:val="00A9501C"/>
    <w:rsid w:val="00A96820"/>
    <w:rsid w:val="00A96D8E"/>
    <w:rsid w:val="00A96F64"/>
    <w:rsid w:val="00A97312"/>
    <w:rsid w:val="00A974CD"/>
    <w:rsid w:val="00A97975"/>
    <w:rsid w:val="00AA0158"/>
    <w:rsid w:val="00AA0D82"/>
    <w:rsid w:val="00AA1B14"/>
    <w:rsid w:val="00AA3321"/>
    <w:rsid w:val="00AA37B4"/>
    <w:rsid w:val="00AA3EE8"/>
    <w:rsid w:val="00AA4DCC"/>
    <w:rsid w:val="00AA621E"/>
    <w:rsid w:val="00AA66F2"/>
    <w:rsid w:val="00AA7DC0"/>
    <w:rsid w:val="00AB16E1"/>
    <w:rsid w:val="00AB1F17"/>
    <w:rsid w:val="00AB2A44"/>
    <w:rsid w:val="00AB2FA0"/>
    <w:rsid w:val="00AB3711"/>
    <w:rsid w:val="00AB49F5"/>
    <w:rsid w:val="00AB5B86"/>
    <w:rsid w:val="00AB5D6C"/>
    <w:rsid w:val="00AB62C2"/>
    <w:rsid w:val="00AB6594"/>
    <w:rsid w:val="00AB65E2"/>
    <w:rsid w:val="00AB6615"/>
    <w:rsid w:val="00AB70D0"/>
    <w:rsid w:val="00AB7510"/>
    <w:rsid w:val="00AC056E"/>
    <w:rsid w:val="00AC122B"/>
    <w:rsid w:val="00AC20C5"/>
    <w:rsid w:val="00AC22B4"/>
    <w:rsid w:val="00AC44CA"/>
    <w:rsid w:val="00AC5075"/>
    <w:rsid w:val="00AC5C6F"/>
    <w:rsid w:val="00AC6379"/>
    <w:rsid w:val="00AC68CC"/>
    <w:rsid w:val="00AD01A4"/>
    <w:rsid w:val="00AD1405"/>
    <w:rsid w:val="00AD259B"/>
    <w:rsid w:val="00AD29B0"/>
    <w:rsid w:val="00AD45A8"/>
    <w:rsid w:val="00AD4713"/>
    <w:rsid w:val="00AD48E6"/>
    <w:rsid w:val="00AD4A2A"/>
    <w:rsid w:val="00AD55CF"/>
    <w:rsid w:val="00AD5795"/>
    <w:rsid w:val="00AD5DF7"/>
    <w:rsid w:val="00AD657A"/>
    <w:rsid w:val="00AD668F"/>
    <w:rsid w:val="00AD6841"/>
    <w:rsid w:val="00AD6988"/>
    <w:rsid w:val="00AD72E3"/>
    <w:rsid w:val="00AD77E2"/>
    <w:rsid w:val="00AD78B2"/>
    <w:rsid w:val="00AD7BB1"/>
    <w:rsid w:val="00AE03B3"/>
    <w:rsid w:val="00AE1772"/>
    <w:rsid w:val="00AE246C"/>
    <w:rsid w:val="00AE26A4"/>
    <w:rsid w:val="00AE2902"/>
    <w:rsid w:val="00AE3186"/>
    <w:rsid w:val="00AE511B"/>
    <w:rsid w:val="00AE52B7"/>
    <w:rsid w:val="00AE58A2"/>
    <w:rsid w:val="00AE6BA1"/>
    <w:rsid w:val="00AE6C15"/>
    <w:rsid w:val="00AE6CF9"/>
    <w:rsid w:val="00AF12AE"/>
    <w:rsid w:val="00AF1811"/>
    <w:rsid w:val="00AF2374"/>
    <w:rsid w:val="00AF2561"/>
    <w:rsid w:val="00AF2830"/>
    <w:rsid w:val="00AF361C"/>
    <w:rsid w:val="00AF3CB5"/>
    <w:rsid w:val="00AF3FEF"/>
    <w:rsid w:val="00AF4F3C"/>
    <w:rsid w:val="00AF6861"/>
    <w:rsid w:val="00AF6A96"/>
    <w:rsid w:val="00AF7299"/>
    <w:rsid w:val="00AF7762"/>
    <w:rsid w:val="00B012E0"/>
    <w:rsid w:val="00B01EDB"/>
    <w:rsid w:val="00B02684"/>
    <w:rsid w:val="00B03863"/>
    <w:rsid w:val="00B039D1"/>
    <w:rsid w:val="00B04FB5"/>
    <w:rsid w:val="00B06D14"/>
    <w:rsid w:val="00B11042"/>
    <w:rsid w:val="00B1116B"/>
    <w:rsid w:val="00B11B7F"/>
    <w:rsid w:val="00B12A05"/>
    <w:rsid w:val="00B12A54"/>
    <w:rsid w:val="00B12E08"/>
    <w:rsid w:val="00B1361F"/>
    <w:rsid w:val="00B143E0"/>
    <w:rsid w:val="00B15ACE"/>
    <w:rsid w:val="00B15AF4"/>
    <w:rsid w:val="00B172E7"/>
    <w:rsid w:val="00B17E96"/>
    <w:rsid w:val="00B20054"/>
    <w:rsid w:val="00B20D8B"/>
    <w:rsid w:val="00B211D8"/>
    <w:rsid w:val="00B22010"/>
    <w:rsid w:val="00B22D1E"/>
    <w:rsid w:val="00B230D5"/>
    <w:rsid w:val="00B23DE1"/>
    <w:rsid w:val="00B23EE0"/>
    <w:rsid w:val="00B24591"/>
    <w:rsid w:val="00B262AD"/>
    <w:rsid w:val="00B26A11"/>
    <w:rsid w:val="00B27052"/>
    <w:rsid w:val="00B2747F"/>
    <w:rsid w:val="00B30012"/>
    <w:rsid w:val="00B3127C"/>
    <w:rsid w:val="00B31457"/>
    <w:rsid w:val="00B31910"/>
    <w:rsid w:val="00B31D8B"/>
    <w:rsid w:val="00B3410E"/>
    <w:rsid w:val="00B34ABC"/>
    <w:rsid w:val="00B34E72"/>
    <w:rsid w:val="00B354D8"/>
    <w:rsid w:val="00B35B01"/>
    <w:rsid w:val="00B36572"/>
    <w:rsid w:val="00B36F65"/>
    <w:rsid w:val="00B42F5E"/>
    <w:rsid w:val="00B43547"/>
    <w:rsid w:val="00B4439A"/>
    <w:rsid w:val="00B44794"/>
    <w:rsid w:val="00B44FC8"/>
    <w:rsid w:val="00B4537F"/>
    <w:rsid w:val="00B46081"/>
    <w:rsid w:val="00B46B1D"/>
    <w:rsid w:val="00B46EF8"/>
    <w:rsid w:val="00B50053"/>
    <w:rsid w:val="00B505A6"/>
    <w:rsid w:val="00B51562"/>
    <w:rsid w:val="00B51DB2"/>
    <w:rsid w:val="00B523F5"/>
    <w:rsid w:val="00B53000"/>
    <w:rsid w:val="00B533EB"/>
    <w:rsid w:val="00B53918"/>
    <w:rsid w:val="00B546D3"/>
    <w:rsid w:val="00B550AE"/>
    <w:rsid w:val="00B557E2"/>
    <w:rsid w:val="00B57EE8"/>
    <w:rsid w:val="00B605A4"/>
    <w:rsid w:val="00B634A8"/>
    <w:rsid w:val="00B64A88"/>
    <w:rsid w:val="00B67008"/>
    <w:rsid w:val="00B671F2"/>
    <w:rsid w:val="00B67D94"/>
    <w:rsid w:val="00B67E19"/>
    <w:rsid w:val="00B71C4E"/>
    <w:rsid w:val="00B7260B"/>
    <w:rsid w:val="00B7390C"/>
    <w:rsid w:val="00B739A8"/>
    <w:rsid w:val="00B7490F"/>
    <w:rsid w:val="00B74F69"/>
    <w:rsid w:val="00B7536F"/>
    <w:rsid w:val="00B76258"/>
    <w:rsid w:val="00B800FB"/>
    <w:rsid w:val="00B805A2"/>
    <w:rsid w:val="00B80A4F"/>
    <w:rsid w:val="00B80F6A"/>
    <w:rsid w:val="00B81098"/>
    <w:rsid w:val="00B816E3"/>
    <w:rsid w:val="00B818E4"/>
    <w:rsid w:val="00B819A5"/>
    <w:rsid w:val="00B81D83"/>
    <w:rsid w:val="00B836A9"/>
    <w:rsid w:val="00B84766"/>
    <w:rsid w:val="00B866F5"/>
    <w:rsid w:val="00B870D3"/>
    <w:rsid w:val="00B900F7"/>
    <w:rsid w:val="00B90816"/>
    <w:rsid w:val="00B90A15"/>
    <w:rsid w:val="00B912D8"/>
    <w:rsid w:val="00B919D6"/>
    <w:rsid w:val="00B91F75"/>
    <w:rsid w:val="00B93663"/>
    <w:rsid w:val="00B93B06"/>
    <w:rsid w:val="00B93E98"/>
    <w:rsid w:val="00B9497D"/>
    <w:rsid w:val="00B94D73"/>
    <w:rsid w:val="00B96185"/>
    <w:rsid w:val="00B9618C"/>
    <w:rsid w:val="00B9622D"/>
    <w:rsid w:val="00B96AC5"/>
    <w:rsid w:val="00B97024"/>
    <w:rsid w:val="00BA01E8"/>
    <w:rsid w:val="00BA0531"/>
    <w:rsid w:val="00BA26A0"/>
    <w:rsid w:val="00BA334A"/>
    <w:rsid w:val="00BA4B0B"/>
    <w:rsid w:val="00BA4C36"/>
    <w:rsid w:val="00BA60F0"/>
    <w:rsid w:val="00BA6EEC"/>
    <w:rsid w:val="00BA74C0"/>
    <w:rsid w:val="00BA7580"/>
    <w:rsid w:val="00BA7CB0"/>
    <w:rsid w:val="00BA7DC2"/>
    <w:rsid w:val="00BB0CF7"/>
    <w:rsid w:val="00BB2C74"/>
    <w:rsid w:val="00BB3F35"/>
    <w:rsid w:val="00BB432A"/>
    <w:rsid w:val="00BB4BA2"/>
    <w:rsid w:val="00BB5BF8"/>
    <w:rsid w:val="00BB671A"/>
    <w:rsid w:val="00BB75D8"/>
    <w:rsid w:val="00BB7799"/>
    <w:rsid w:val="00BB7CC5"/>
    <w:rsid w:val="00BC00B4"/>
    <w:rsid w:val="00BC03E9"/>
    <w:rsid w:val="00BC1125"/>
    <w:rsid w:val="00BC1875"/>
    <w:rsid w:val="00BC1E54"/>
    <w:rsid w:val="00BC1E7F"/>
    <w:rsid w:val="00BC1F4E"/>
    <w:rsid w:val="00BC2358"/>
    <w:rsid w:val="00BC2CA1"/>
    <w:rsid w:val="00BC350E"/>
    <w:rsid w:val="00BC6F67"/>
    <w:rsid w:val="00BC7279"/>
    <w:rsid w:val="00BC77AE"/>
    <w:rsid w:val="00BC7CBA"/>
    <w:rsid w:val="00BD038F"/>
    <w:rsid w:val="00BD21F2"/>
    <w:rsid w:val="00BD2CD2"/>
    <w:rsid w:val="00BD35D4"/>
    <w:rsid w:val="00BD42DA"/>
    <w:rsid w:val="00BD5D04"/>
    <w:rsid w:val="00BD5DE9"/>
    <w:rsid w:val="00BD6DAD"/>
    <w:rsid w:val="00BD7B3D"/>
    <w:rsid w:val="00BE0480"/>
    <w:rsid w:val="00BE0483"/>
    <w:rsid w:val="00BE15AD"/>
    <w:rsid w:val="00BE1978"/>
    <w:rsid w:val="00BE1FF4"/>
    <w:rsid w:val="00BE4C4F"/>
    <w:rsid w:val="00BE5471"/>
    <w:rsid w:val="00BE648D"/>
    <w:rsid w:val="00BE6896"/>
    <w:rsid w:val="00BE74D1"/>
    <w:rsid w:val="00BE7B2F"/>
    <w:rsid w:val="00BF0199"/>
    <w:rsid w:val="00BF13E3"/>
    <w:rsid w:val="00BF1CE1"/>
    <w:rsid w:val="00BF2246"/>
    <w:rsid w:val="00BF2348"/>
    <w:rsid w:val="00BF3159"/>
    <w:rsid w:val="00BF3775"/>
    <w:rsid w:val="00BF40C6"/>
    <w:rsid w:val="00BF4171"/>
    <w:rsid w:val="00BF43D0"/>
    <w:rsid w:val="00BF51B5"/>
    <w:rsid w:val="00BF614D"/>
    <w:rsid w:val="00BF622D"/>
    <w:rsid w:val="00BF6773"/>
    <w:rsid w:val="00BF6C5A"/>
    <w:rsid w:val="00BF75A0"/>
    <w:rsid w:val="00BF7E49"/>
    <w:rsid w:val="00BF7F97"/>
    <w:rsid w:val="00BF7FFA"/>
    <w:rsid w:val="00C01264"/>
    <w:rsid w:val="00C013CB"/>
    <w:rsid w:val="00C015C0"/>
    <w:rsid w:val="00C019A8"/>
    <w:rsid w:val="00C0326D"/>
    <w:rsid w:val="00C03CD0"/>
    <w:rsid w:val="00C053F9"/>
    <w:rsid w:val="00C05C24"/>
    <w:rsid w:val="00C073DC"/>
    <w:rsid w:val="00C07998"/>
    <w:rsid w:val="00C12477"/>
    <w:rsid w:val="00C1283E"/>
    <w:rsid w:val="00C14C43"/>
    <w:rsid w:val="00C14C4B"/>
    <w:rsid w:val="00C14E37"/>
    <w:rsid w:val="00C154EE"/>
    <w:rsid w:val="00C16781"/>
    <w:rsid w:val="00C17CD2"/>
    <w:rsid w:val="00C20392"/>
    <w:rsid w:val="00C20478"/>
    <w:rsid w:val="00C21522"/>
    <w:rsid w:val="00C215BE"/>
    <w:rsid w:val="00C225AE"/>
    <w:rsid w:val="00C251EC"/>
    <w:rsid w:val="00C26572"/>
    <w:rsid w:val="00C2672A"/>
    <w:rsid w:val="00C30179"/>
    <w:rsid w:val="00C30FD7"/>
    <w:rsid w:val="00C31395"/>
    <w:rsid w:val="00C32096"/>
    <w:rsid w:val="00C33AC3"/>
    <w:rsid w:val="00C3459D"/>
    <w:rsid w:val="00C34996"/>
    <w:rsid w:val="00C34D39"/>
    <w:rsid w:val="00C35321"/>
    <w:rsid w:val="00C35578"/>
    <w:rsid w:val="00C358A2"/>
    <w:rsid w:val="00C40A5F"/>
    <w:rsid w:val="00C419DC"/>
    <w:rsid w:val="00C41FC3"/>
    <w:rsid w:val="00C421B3"/>
    <w:rsid w:val="00C42F24"/>
    <w:rsid w:val="00C43398"/>
    <w:rsid w:val="00C45041"/>
    <w:rsid w:val="00C45CE9"/>
    <w:rsid w:val="00C46AC1"/>
    <w:rsid w:val="00C46BF3"/>
    <w:rsid w:val="00C5059C"/>
    <w:rsid w:val="00C507FC"/>
    <w:rsid w:val="00C514A2"/>
    <w:rsid w:val="00C515AF"/>
    <w:rsid w:val="00C51919"/>
    <w:rsid w:val="00C51B64"/>
    <w:rsid w:val="00C51EB9"/>
    <w:rsid w:val="00C5269B"/>
    <w:rsid w:val="00C54198"/>
    <w:rsid w:val="00C545B7"/>
    <w:rsid w:val="00C54F91"/>
    <w:rsid w:val="00C55D28"/>
    <w:rsid w:val="00C579F0"/>
    <w:rsid w:val="00C57BCE"/>
    <w:rsid w:val="00C57FE8"/>
    <w:rsid w:val="00C60686"/>
    <w:rsid w:val="00C608A7"/>
    <w:rsid w:val="00C60E6B"/>
    <w:rsid w:val="00C6104E"/>
    <w:rsid w:val="00C6205C"/>
    <w:rsid w:val="00C62DFE"/>
    <w:rsid w:val="00C64B1A"/>
    <w:rsid w:val="00C6506E"/>
    <w:rsid w:val="00C65A3F"/>
    <w:rsid w:val="00C724A9"/>
    <w:rsid w:val="00C72770"/>
    <w:rsid w:val="00C733A8"/>
    <w:rsid w:val="00C7478F"/>
    <w:rsid w:val="00C74E92"/>
    <w:rsid w:val="00C75345"/>
    <w:rsid w:val="00C7564D"/>
    <w:rsid w:val="00C75F8F"/>
    <w:rsid w:val="00C771C7"/>
    <w:rsid w:val="00C778CB"/>
    <w:rsid w:val="00C801ED"/>
    <w:rsid w:val="00C80F32"/>
    <w:rsid w:val="00C8178E"/>
    <w:rsid w:val="00C81C0A"/>
    <w:rsid w:val="00C83543"/>
    <w:rsid w:val="00C84115"/>
    <w:rsid w:val="00C84F28"/>
    <w:rsid w:val="00C85DD8"/>
    <w:rsid w:val="00C863A8"/>
    <w:rsid w:val="00C868B1"/>
    <w:rsid w:val="00C87EAF"/>
    <w:rsid w:val="00C901FD"/>
    <w:rsid w:val="00C90E6B"/>
    <w:rsid w:val="00C91373"/>
    <w:rsid w:val="00C91479"/>
    <w:rsid w:val="00C91B03"/>
    <w:rsid w:val="00C91C93"/>
    <w:rsid w:val="00C92A49"/>
    <w:rsid w:val="00C92B1E"/>
    <w:rsid w:val="00C93924"/>
    <w:rsid w:val="00C93FCB"/>
    <w:rsid w:val="00C961C6"/>
    <w:rsid w:val="00C9684A"/>
    <w:rsid w:val="00CA0C22"/>
    <w:rsid w:val="00CA1357"/>
    <w:rsid w:val="00CA15E4"/>
    <w:rsid w:val="00CA1800"/>
    <w:rsid w:val="00CA2D12"/>
    <w:rsid w:val="00CA2F04"/>
    <w:rsid w:val="00CA3373"/>
    <w:rsid w:val="00CA356B"/>
    <w:rsid w:val="00CA36F2"/>
    <w:rsid w:val="00CA459B"/>
    <w:rsid w:val="00CA49A4"/>
    <w:rsid w:val="00CA5126"/>
    <w:rsid w:val="00CA5A05"/>
    <w:rsid w:val="00CA6303"/>
    <w:rsid w:val="00CA6485"/>
    <w:rsid w:val="00CA64E4"/>
    <w:rsid w:val="00CA6D77"/>
    <w:rsid w:val="00CA749C"/>
    <w:rsid w:val="00CB0110"/>
    <w:rsid w:val="00CB2F26"/>
    <w:rsid w:val="00CB3A80"/>
    <w:rsid w:val="00CB40B5"/>
    <w:rsid w:val="00CB43A9"/>
    <w:rsid w:val="00CB44E4"/>
    <w:rsid w:val="00CB4B34"/>
    <w:rsid w:val="00CB5DBE"/>
    <w:rsid w:val="00CB6136"/>
    <w:rsid w:val="00CB6689"/>
    <w:rsid w:val="00CB6C4D"/>
    <w:rsid w:val="00CB708D"/>
    <w:rsid w:val="00CC0178"/>
    <w:rsid w:val="00CC0791"/>
    <w:rsid w:val="00CC10C3"/>
    <w:rsid w:val="00CC268D"/>
    <w:rsid w:val="00CC2862"/>
    <w:rsid w:val="00CC3760"/>
    <w:rsid w:val="00CC3A58"/>
    <w:rsid w:val="00CC42B2"/>
    <w:rsid w:val="00CC5902"/>
    <w:rsid w:val="00CC69AC"/>
    <w:rsid w:val="00CC6D2A"/>
    <w:rsid w:val="00CD1187"/>
    <w:rsid w:val="00CD1DF7"/>
    <w:rsid w:val="00CD2788"/>
    <w:rsid w:val="00CD28D3"/>
    <w:rsid w:val="00CD4BB1"/>
    <w:rsid w:val="00CD5386"/>
    <w:rsid w:val="00CD598C"/>
    <w:rsid w:val="00CD71CE"/>
    <w:rsid w:val="00CE0DDD"/>
    <w:rsid w:val="00CE0FA4"/>
    <w:rsid w:val="00CE13E7"/>
    <w:rsid w:val="00CE142A"/>
    <w:rsid w:val="00CE163D"/>
    <w:rsid w:val="00CE22B8"/>
    <w:rsid w:val="00CE28AC"/>
    <w:rsid w:val="00CE2EA7"/>
    <w:rsid w:val="00CE50D6"/>
    <w:rsid w:val="00CE5526"/>
    <w:rsid w:val="00CE5A03"/>
    <w:rsid w:val="00CE62A4"/>
    <w:rsid w:val="00CE7247"/>
    <w:rsid w:val="00CF01B8"/>
    <w:rsid w:val="00CF096E"/>
    <w:rsid w:val="00CF0AA5"/>
    <w:rsid w:val="00CF327A"/>
    <w:rsid w:val="00CF41ED"/>
    <w:rsid w:val="00CF474B"/>
    <w:rsid w:val="00CF64BB"/>
    <w:rsid w:val="00CF64F3"/>
    <w:rsid w:val="00CF6957"/>
    <w:rsid w:val="00CF7C6F"/>
    <w:rsid w:val="00CF7FEA"/>
    <w:rsid w:val="00D015F9"/>
    <w:rsid w:val="00D019A5"/>
    <w:rsid w:val="00D01A11"/>
    <w:rsid w:val="00D0213C"/>
    <w:rsid w:val="00D02951"/>
    <w:rsid w:val="00D045E1"/>
    <w:rsid w:val="00D047E6"/>
    <w:rsid w:val="00D06C8E"/>
    <w:rsid w:val="00D07009"/>
    <w:rsid w:val="00D07A2B"/>
    <w:rsid w:val="00D07B64"/>
    <w:rsid w:val="00D07D80"/>
    <w:rsid w:val="00D10B47"/>
    <w:rsid w:val="00D10F74"/>
    <w:rsid w:val="00D1219B"/>
    <w:rsid w:val="00D121CB"/>
    <w:rsid w:val="00D132C9"/>
    <w:rsid w:val="00D14AC8"/>
    <w:rsid w:val="00D14DA8"/>
    <w:rsid w:val="00D16516"/>
    <w:rsid w:val="00D16F50"/>
    <w:rsid w:val="00D17487"/>
    <w:rsid w:val="00D174E0"/>
    <w:rsid w:val="00D1784B"/>
    <w:rsid w:val="00D17C8C"/>
    <w:rsid w:val="00D215DC"/>
    <w:rsid w:val="00D219B7"/>
    <w:rsid w:val="00D2253A"/>
    <w:rsid w:val="00D2432B"/>
    <w:rsid w:val="00D24EB3"/>
    <w:rsid w:val="00D25E36"/>
    <w:rsid w:val="00D25EE5"/>
    <w:rsid w:val="00D26964"/>
    <w:rsid w:val="00D26E6D"/>
    <w:rsid w:val="00D313D9"/>
    <w:rsid w:val="00D31B33"/>
    <w:rsid w:val="00D31F1C"/>
    <w:rsid w:val="00D32F68"/>
    <w:rsid w:val="00D337CE"/>
    <w:rsid w:val="00D33AE8"/>
    <w:rsid w:val="00D351CD"/>
    <w:rsid w:val="00D35285"/>
    <w:rsid w:val="00D352BE"/>
    <w:rsid w:val="00D35912"/>
    <w:rsid w:val="00D36079"/>
    <w:rsid w:val="00D360C2"/>
    <w:rsid w:val="00D363C7"/>
    <w:rsid w:val="00D36A71"/>
    <w:rsid w:val="00D3703F"/>
    <w:rsid w:val="00D37257"/>
    <w:rsid w:val="00D378F6"/>
    <w:rsid w:val="00D37C84"/>
    <w:rsid w:val="00D4003C"/>
    <w:rsid w:val="00D400F0"/>
    <w:rsid w:val="00D40330"/>
    <w:rsid w:val="00D40DF8"/>
    <w:rsid w:val="00D41E2D"/>
    <w:rsid w:val="00D422E6"/>
    <w:rsid w:val="00D42E01"/>
    <w:rsid w:val="00D4315D"/>
    <w:rsid w:val="00D43694"/>
    <w:rsid w:val="00D43744"/>
    <w:rsid w:val="00D43C8F"/>
    <w:rsid w:val="00D43EF8"/>
    <w:rsid w:val="00D45569"/>
    <w:rsid w:val="00D45775"/>
    <w:rsid w:val="00D45978"/>
    <w:rsid w:val="00D47BA9"/>
    <w:rsid w:val="00D50E01"/>
    <w:rsid w:val="00D51274"/>
    <w:rsid w:val="00D52AEB"/>
    <w:rsid w:val="00D53015"/>
    <w:rsid w:val="00D53234"/>
    <w:rsid w:val="00D53565"/>
    <w:rsid w:val="00D53EC5"/>
    <w:rsid w:val="00D5402F"/>
    <w:rsid w:val="00D546DD"/>
    <w:rsid w:val="00D564F5"/>
    <w:rsid w:val="00D57BC6"/>
    <w:rsid w:val="00D57FC7"/>
    <w:rsid w:val="00D608BE"/>
    <w:rsid w:val="00D61F82"/>
    <w:rsid w:val="00D62747"/>
    <w:rsid w:val="00D6276F"/>
    <w:rsid w:val="00D6392E"/>
    <w:rsid w:val="00D63EFB"/>
    <w:rsid w:val="00D6402F"/>
    <w:rsid w:val="00D66DB2"/>
    <w:rsid w:val="00D717B8"/>
    <w:rsid w:val="00D724D4"/>
    <w:rsid w:val="00D72874"/>
    <w:rsid w:val="00D7295E"/>
    <w:rsid w:val="00D733F4"/>
    <w:rsid w:val="00D73865"/>
    <w:rsid w:val="00D7427B"/>
    <w:rsid w:val="00D74696"/>
    <w:rsid w:val="00D74951"/>
    <w:rsid w:val="00D749DF"/>
    <w:rsid w:val="00D7515C"/>
    <w:rsid w:val="00D75F62"/>
    <w:rsid w:val="00D807A1"/>
    <w:rsid w:val="00D80F96"/>
    <w:rsid w:val="00D828C4"/>
    <w:rsid w:val="00D839B2"/>
    <w:rsid w:val="00D841C6"/>
    <w:rsid w:val="00D846AC"/>
    <w:rsid w:val="00D848D0"/>
    <w:rsid w:val="00D84EAB"/>
    <w:rsid w:val="00D85794"/>
    <w:rsid w:val="00D85ECF"/>
    <w:rsid w:val="00D903B3"/>
    <w:rsid w:val="00D90B4F"/>
    <w:rsid w:val="00D90F90"/>
    <w:rsid w:val="00D917FD"/>
    <w:rsid w:val="00D92E17"/>
    <w:rsid w:val="00D95145"/>
    <w:rsid w:val="00D954CF"/>
    <w:rsid w:val="00D957EF"/>
    <w:rsid w:val="00D959C0"/>
    <w:rsid w:val="00D95BA9"/>
    <w:rsid w:val="00D95F99"/>
    <w:rsid w:val="00D95FCD"/>
    <w:rsid w:val="00D96B70"/>
    <w:rsid w:val="00D97BC9"/>
    <w:rsid w:val="00D97E45"/>
    <w:rsid w:val="00DA0BF2"/>
    <w:rsid w:val="00DA436B"/>
    <w:rsid w:val="00DA4CD7"/>
    <w:rsid w:val="00DA58CF"/>
    <w:rsid w:val="00DA62C6"/>
    <w:rsid w:val="00DA6B9C"/>
    <w:rsid w:val="00DA6D27"/>
    <w:rsid w:val="00DA6DAC"/>
    <w:rsid w:val="00DA7380"/>
    <w:rsid w:val="00DB01CD"/>
    <w:rsid w:val="00DB0561"/>
    <w:rsid w:val="00DB0C18"/>
    <w:rsid w:val="00DB16A2"/>
    <w:rsid w:val="00DB1DFD"/>
    <w:rsid w:val="00DB3169"/>
    <w:rsid w:val="00DB3F6D"/>
    <w:rsid w:val="00DB51F7"/>
    <w:rsid w:val="00DB538D"/>
    <w:rsid w:val="00DB66B1"/>
    <w:rsid w:val="00DC0809"/>
    <w:rsid w:val="00DC1F36"/>
    <w:rsid w:val="00DC2346"/>
    <w:rsid w:val="00DC3082"/>
    <w:rsid w:val="00DC4599"/>
    <w:rsid w:val="00DC4CC7"/>
    <w:rsid w:val="00DC56AE"/>
    <w:rsid w:val="00DC59B8"/>
    <w:rsid w:val="00DC6E05"/>
    <w:rsid w:val="00DD0456"/>
    <w:rsid w:val="00DD0623"/>
    <w:rsid w:val="00DD0989"/>
    <w:rsid w:val="00DD10DC"/>
    <w:rsid w:val="00DD14CE"/>
    <w:rsid w:val="00DD1C0F"/>
    <w:rsid w:val="00DD231C"/>
    <w:rsid w:val="00DD263E"/>
    <w:rsid w:val="00DD2AA0"/>
    <w:rsid w:val="00DD47A3"/>
    <w:rsid w:val="00DD60A5"/>
    <w:rsid w:val="00DD60E0"/>
    <w:rsid w:val="00DD62FD"/>
    <w:rsid w:val="00DD6F95"/>
    <w:rsid w:val="00DE00EA"/>
    <w:rsid w:val="00DE0238"/>
    <w:rsid w:val="00DE2BA4"/>
    <w:rsid w:val="00DE3405"/>
    <w:rsid w:val="00DE3847"/>
    <w:rsid w:val="00DE3B85"/>
    <w:rsid w:val="00DE3F32"/>
    <w:rsid w:val="00DE4465"/>
    <w:rsid w:val="00DE485F"/>
    <w:rsid w:val="00DE4897"/>
    <w:rsid w:val="00DE4A1D"/>
    <w:rsid w:val="00DE4C0F"/>
    <w:rsid w:val="00DE5997"/>
    <w:rsid w:val="00DE5BBF"/>
    <w:rsid w:val="00DE615C"/>
    <w:rsid w:val="00DE6E40"/>
    <w:rsid w:val="00DE7313"/>
    <w:rsid w:val="00DE7525"/>
    <w:rsid w:val="00DE7827"/>
    <w:rsid w:val="00DF1173"/>
    <w:rsid w:val="00DF12C1"/>
    <w:rsid w:val="00DF1F16"/>
    <w:rsid w:val="00DF2750"/>
    <w:rsid w:val="00DF3361"/>
    <w:rsid w:val="00DF3568"/>
    <w:rsid w:val="00DF41D4"/>
    <w:rsid w:val="00DF5618"/>
    <w:rsid w:val="00DF5978"/>
    <w:rsid w:val="00DF5E15"/>
    <w:rsid w:val="00DF5E62"/>
    <w:rsid w:val="00DF5EBF"/>
    <w:rsid w:val="00DF6024"/>
    <w:rsid w:val="00DF6C76"/>
    <w:rsid w:val="00DF70E1"/>
    <w:rsid w:val="00E003E0"/>
    <w:rsid w:val="00E004E0"/>
    <w:rsid w:val="00E017B1"/>
    <w:rsid w:val="00E01C01"/>
    <w:rsid w:val="00E01E33"/>
    <w:rsid w:val="00E04C68"/>
    <w:rsid w:val="00E04F37"/>
    <w:rsid w:val="00E050CF"/>
    <w:rsid w:val="00E053E7"/>
    <w:rsid w:val="00E05AE0"/>
    <w:rsid w:val="00E05B29"/>
    <w:rsid w:val="00E068EC"/>
    <w:rsid w:val="00E07BCD"/>
    <w:rsid w:val="00E07D17"/>
    <w:rsid w:val="00E10240"/>
    <w:rsid w:val="00E11AB1"/>
    <w:rsid w:val="00E12051"/>
    <w:rsid w:val="00E1361F"/>
    <w:rsid w:val="00E13FD0"/>
    <w:rsid w:val="00E146BC"/>
    <w:rsid w:val="00E14EF9"/>
    <w:rsid w:val="00E150E9"/>
    <w:rsid w:val="00E1557C"/>
    <w:rsid w:val="00E16E3D"/>
    <w:rsid w:val="00E20B04"/>
    <w:rsid w:val="00E2252F"/>
    <w:rsid w:val="00E24AD2"/>
    <w:rsid w:val="00E261F5"/>
    <w:rsid w:val="00E26C6E"/>
    <w:rsid w:val="00E27019"/>
    <w:rsid w:val="00E2753E"/>
    <w:rsid w:val="00E276D4"/>
    <w:rsid w:val="00E305AA"/>
    <w:rsid w:val="00E3081E"/>
    <w:rsid w:val="00E30F3A"/>
    <w:rsid w:val="00E319D0"/>
    <w:rsid w:val="00E327EE"/>
    <w:rsid w:val="00E32820"/>
    <w:rsid w:val="00E34569"/>
    <w:rsid w:val="00E359AB"/>
    <w:rsid w:val="00E36AC2"/>
    <w:rsid w:val="00E36AFE"/>
    <w:rsid w:val="00E36C4B"/>
    <w:rsid w:val="00E404BC"/>
    <w:rsid w:val="00E40E06"/>
    <w:rsid w:val="00E41059"/>
    <w:rsid w:val="00E4124D"/>
    <w:rsid w:val="00E41A02"/>
    <w:rsid w:val="00E43B5C"/>
    <w:rsid w:val="00E45302"/>
    <w:rsid w:val="00E459BC"/>
    <w:rsid w:val="00E50117"/>
    <w:rsid w:val="00E50BEA"/>
    <w:rsid w:val="00E50F3B"/>
    <w:rsid w:val="00E52AA0"/>
    <w:rsid w:val="00E5323B"/>
    <w:rsid w:val="00E54DB1"/>
    <w:rsid w:val="00E54DB4"/>
    <w:rsid w:val="00E5573D"/>
    <w:rsid w:val="00E5724D"/>
    <w:rsid w:val="00E57BA9"/>
    <w:rsid w:val="00E60B27"/>
    <w:rsid w:val="00E64CAA"/>
    <w:rsid w:val="00E6506A"/>
    <w:rsid w:val="00E65F76"/>
    <w:rsid w:val="00E66DE8"/>
    <w:rsid w:val="00E66F60"/>
    <w:rsid w:val="00E676EA"/>
    <w:rsid w:val="00E67727"/>
    <w:rsid w:val="00E67D7E"/>
    <w:rsid w:val="00E7030F"/>
    <w:rsid w:val="00E704B3"/>
    <w:rsid w:val="00E7075A"/>
    <w:rsid w:val="00E72759"/>
    <w:rsid w:val="00E7297D"/>
    <w:rsid w:val="00E730DF"/>
    <w:rsid w:val="00E7492E"/>
    <w:rsid w:val="00E7524F"/>
    <w:rsid w:val="00E77C4B"/>
    <w:rsid w:val="00E77D70"/>
    <w:rsid w:val="00E77F2A"/>
    <w:rsid w:val="00E81AA9"/>
    <w:rsid w:val="00E83100"/>
    <w:rsid w:val="00E8387A"/>
    <w:rsid w:val="00E83FB1"/>
    <w:rsid w:val="00E84EFB"/>
    <w:rsid w:val="00E85542"/>
    <w:rsid w:val="00E8589E"/>
    <w:rsid w:val="00E85BE9"/>
    <w:rsid w:val="00E86533"/>
    <w:rsid w:val="00E87037"/>
    <w:rsid w:val="00E87057"/>
    <w:rsid w:val="00E91E8E"/>
    <w:rsid w:val="00E92C04"/>
    <w:rsid w:val="00E938EA"/>
    <w:rsid w:val="00E93A1E"/>
    <w:rsid w:val="00E93E02"/>
    <w:rsid w:val="00E947EF"/>
    <w:rsid w:val="00E95CE7"/>
    <w:rsid w:val="00E95ED7"/>
    <w:rsid w:val="00E9609E"/>
    <w:rsid w:val="00E960E1"/>
    <w:rsid w:val="00E97AE9"/>
    <w:rsid w:val="00EA0764"/>
    <w:rsid w:val="00EA0DAA"/>
    <w:rsid w:val="00EA135C"/>
    <w:rsid w:val="00EA143B"/>
    <w:rsid w:val="00EA151E"/>
    <w:rsid w:val="00EA1E3E"/>
    <w:rsid w:val="00EA1F65"/>
    <w:rsid w:val="00EA31DA"/>
    <w:rsid w:val="00EA3639"/>
    <w:rsid w:val="00EA39A7"/>
    <w:rsid w:val="00EA492C"/>
    <w:rsid w:val="00EA4A4B"/>
    <w:rsid w:val="00EA50F6"/>
    <w:rsid w:val="00EA51AA"/>
    <w:rsid w:val="00EA54E9"/>
    <w:rsid w:val="00EA6F53"/>
    <w:rsid w:val="00EA718A"/>
    <w:rsid w:val="00EA7B68"/>
    <w:rsid w:val="00EB0F04"/>
    <w:rsid w:val="00EB1693"/>
    <w:rsid w:val="00EB2073"/>
    <w:rsid w:val="00EB3E1D"/>
    <w:rsid w:val="00EB3FCC"/>
    <w:rsid w:val="00EB4470"/>
    <w:rsid w:val="00EB4F1C"/>
    <w:rsid w:val="00EB525D"/>
    <w:rsid w:val="00EB594D"/>
    <w:rsid w:val="00EB59E1"/>
    <w:rsid w:val="00EB61C1"/>
    <w:rsid w:val="00EB64D1"/>
    <w:rsid w:val="00EB663D"/>
    <w:rsid w:val="00EB685F"/>
    <w:rsid w:val="00EB7810"/>
    <w:rsid w:val="00EB7991"/>
    <w:rsid w:val="00EB7E39"/>
    <w:rsid w:val="00EC104F"/>
    <w:rsid w:val="00EC10F0"/>
    <w:rsid w:val="00EC1B7B"/>
    <w:rsid w:val="00EC3342"/>
    <w:rsid w:val="00EC39F8"/>
    <w:rsid w:val="00EC3A65"/>
    <w:rsid w:val="00EC3CEF"/>
    <w:rsid w:val="00EC3D5B"/>
    <w:rsid w:val="00EC4291"/>
    <w:rsid w:val="00EC4BD4"/>
    <w:rsid w:val="00EC535E"/>
    <w:rsid w:val="00EC67ED"/>
    <w:rsid w:val="00EC6FFF"/>
    <w:rsid w:val="00EC72CA"/>
    <w:rsid w:val="00ED0BD6"/>
    <w:rsid w:val="00ED0E58"/>
    <w:rsid w:val="00ED13CD"/>
    <w:rsid w:val="00ED1D41"/>
    <w:rsid w:val="00ED1D5B"/>
    <w:rsid w:val="00ED2AA1"/>
    <w:rsid w:val="00ED354C"/>
    <w:rsid w:val="00ED3836"/>
    <w:rsid w:val="00ED39C6"/>
    <w:rsid w:val="00ED3EF4"/>
    <w:rsid w:val="00ED47A0"/>
    <w:rsid w:val="00ED4811"/>
    <w:rsid w:val="00EE079A"/>
    <w:rsid w:val="00EE0C30"/>
    <w:rsid w:val="00EE10FC"/>
    <w:rsid w:val="00EE1B3C"/>
    <w:rsid w:val="00EE31D3"/>
    <w:rsid w:val="00EE35F0"/>
    <w:rsid w:val="00EE3D1B"/>
    <w:rsid w:val="00EE55E1"/>
    <w:rsid w:val="00EE64FC"/>
    <w:rsid w:val="00EE6C6A"/>
    <w:rsid w:val="00EE6CB6"/>
    <w:rsid w:val="00EE6DBD"/>
    <w:rsid w:val="00EE7D21"/>
    <w:rsid w:val="00EF03F5"/>
    <w:rsid w:val="00EF055B"/>
    <w:rsid w:val="00EF0D09"/>
    <w:rsid w:val="00EF0DD8"/>
    <w:rsid w:val="00EF0F71"/>
    <w:rsid w:val="00EF1B3F"/>
    <w:rsid w:val="00EF31CE"/>
    <w:rsid w:val="00EF3E19"/>
    <w:rsid w:val="00EF429D"/>
    <w:rsid w:val="00EF46A5"/>
    <w:rsid w:val="00EF49D6"/>
    <w:rsid w:val="00EF5153"/>
    <w:rsid w:val="00EF5653"/>
    <w:rsid w:val="00EF5928"/>
    <w:rsid w:val="00EF6610"/>
    <w:rsid w:val="00EF715C"/>
    <w:rsid w:val="00EF76D8"/>
    <w:rsid w:val="00F01964"/>
    <w:rsid w:val="00F035CD"/>
    <w:rsid w:val="00F04710"/>
    <w:rsid w:val="00F05866"/>
    <w:rsid w:val="00F05AB2"/>
    <w:rsid w:val="00F062F5"/>
    <w:rsid w:val="00F066B7"/>
    <w:rsid w:val="00F06F0B"/>
    <w:rsid w:val="00F114F3"/>
    <w:rsid w:val="00F1164A"/>
    <w:rsid w:val="00F1177C"/>
    <w:rsid w:val="00F11B7C"/>
    <w:rsid w:val="00F122CB"/>
    <w:rsid w:val="00F128D9"/>
    <w:rsid w:val="00F1356F"/>
    <w:rsid w:val="00F141A7"/>
    <w:rsid w:val="00F14DDD"/>
    <w:rsid w:val="00F16035"/>
    <w:rsid w:val="00F1706B"/>
    <w:rsid w:val="00F17424"/>
    <w:rsid w:val="00F174D4"/>
    <w:rsid w:val="00F17BD0"/>
    <w:rsid w:val="00F21D09"/>
    <w:rsid w:val="00F21D35"/>
    <w:rsid w:val="00F2245C"/>
    <w:rsid w:val="00F23BDD"/>
    <w:rsid w:val="00F23EB1"/>
    <w:rsid w:val="00F243CD"/>
    <w:rsid w:val="00F24C2C"/>
    <w:rsid w:val="00F2500D"/>
    <w:rsid w:val="00F255DC"/>
    <w:rsid w:val="00F27AD1"/>
    <w:rsid w:val="00F27B97"/>
    <w:rsid w:val="00F30100"/>
    <w:rsid w:val="00F314C5"/>
    <w:rsid w:val="00F31985"/>
    <w:rsid w:val="00F319FB"/>
    <w:rsid w:val="00F32B30"/>
    <w:rsid w:val="00F32D5B"/>
    <w:rsid w:val="00F351CD"/>
    <w:rsid w:val="00F36124"/>
    <w:rsid w:val="00F369BF"/>
    <w:rsid w:val="00F3789B"/>
    <w:rsid w:val="00F40093"/>
    <w:rsid w:val="00F40189"/>
    <w:rsid w:val="00F40492"/>
    <w:rsid w:val="00F40E90"/>
    <w:rsid w:val="00F4262B"/>
    <w:rsid w:val="00F42CFC"/>
    <w:rsid w:val="00F4309E"/>
    <w:rsid w:val="00F436BF"/>
    <w:rsid w:val="00F43829"/>
    <w:rsid w:val="00F43CAF"/>
    <w:rsid w:val="00F43F1F"/>
    <w:rsid w:val="00F450B2"/>
    <w:rsid w:val="00F4549C"/>
    <w:rsid w:val="00F45579"/>
    <w:rsid w:val="00F45692"/>
    <w:rsid w:val="00F463DB"/>
    <w:rsid w:val="00F47A17"/>
    <w:rsid w:val="00F47C71"/>
    <w:rsid w:val="00F50A99"/>
    <w:rsid w:val="00F5158A"/>
    <w:rsid w:val="00F51830"/>
    <w:rsid w:val="00F51FC3"/>
    <w:rsid w:val="00F532DA"/>
    <w:rsid w:val="00F53956"/>
    <w:rsid w:val="00F53E98"/>
    <w:rsid w:val="00F54524"/>
    <w:rsid w:val="00F55140"/>
    <w:rsid w:val="00F55AF6"/>
    <w:rsid w:val="00F56B49"/>
    <w:rsid w:val="00F57AEA"/>
    <w:rsid w:val="00F57DEB"/>
    <w:rsid w:val="00F6105E"/>
    <w:rsid w:val="00F62191"/>
    <w:rsid w:val="00F62661"/>
    <w:rsid w:val="00F63040"/>
    <w:rsid w:val="00F63115"/>
    <w:rsid w:val="00F6359C"/>
    <w:rsid w:val="00F63762"/>
    <w:rsid w:val="00F64701"/>
    <w:rsid w:val="00F65225"/>
    <w:rsid w:val="00F66CF0"/>
    <w:rsid w:val="00F702CA"/>
    <w:rsid w:val="00F707E6"/>
    <w:rsid w:val="00F70A7C"/>
    <w:rsid w:val="00F71383"/>
    <w:rsid w:val="00F7158D"/>
    <w:rsid w:val="00F71DFC"/>
    <w:rsid w:val="00F73074"/>
    <w:rsid w:val="00F730C0"/>
    <w:rsid w:val="00F7581A"/>
    <w:rsid w:val="00F80400"/>
    <w:rsid w:val="00F82DEA"/>
    <w:rsid w:val="00F82FFF"/>
    <w:rsid w:val="00F8480E"/>
    <w:rsid w:val="00F848E3"/>
    <w:rsid w:val="00F85A36"/>
    <w:rsid w:val="00F86F26"/>
    <w:rsid w:val="00F8796B"/>
    <w:rsid w:val="00F92169"/>
    <w:rsid w:val="00F9282E"/>
    <w:rsid w:val="00F9333A"/>
    <w:rsid w:val="00F9357D"/>
    <w:rsid w:val="00F94A2B"/>
    <w:rsid w:val="00F950CD"/>
    <w:rsid w:val="00F95656"/>
    <w:rsid w:val="00F95C24"/>
    <w:rsid w:val="00F96E8D"/>
    <w:rsid w:val="00F97A22"/>
    <w:rsid w:val="00F97D91"/>
    <w:rsid w:val="00F97F67"/>
    <w:rsid w:val="00FA01BE"/>
    <w:rsid w:val="00FA126C"/>
    <w:rsid w:val="00FA1BC3"/>
    <w:rsid w:val="00FA22CA"/>
    <w:rsid w:val="00FA39C6"/>
    <w:rsid w:val="00FA4567"/>
    <w:rsid w:val="00FA4D22"/>
    <w:rsid w:val="00FA5017"/>
    <w:rsid w:val="00FA5716"/>
    <w:rsid w:val="00FA5BE5"/>
    <w:rsid w:val="00FA604D"/>
    <w:rsid w:val="00FA75A8"/>
    <w:rsid w:val="00FB3BDA"/>
    <w:rsid w:val="00FB3DB8"/>
    <w:rsid w:val="00FB414F"/>
    <w:rsid w:val="00FB664A"/>
    <w:rsid w:val="00FB7380"/>
    <w:rsid w:val="00FC0D82"/>
    <w:rsid w:val="00FC1050"/>
    <w:rsid w:val="00FC10E7"/>
    <w:rsid w:val="00FC12E9"/>
    <w:rsid w:val="00FC2AB7"/>
    <w:rsid w:val="00FC343F"/>
    <w:rsid w:val="00FC3D88"/>
    <w:rsid w:val="00FC43A8"/>
    <w:rsid w:val="00FC50C0"/>
    <w:rsid w:val="00FC5347"/>
    <w:rsid w:val="00FC58A4"/>
    <w:rsid w:val="00FC66C5"/>
    <w:rsid w:val="00FC6E49"/>
    <w:rsid w:val="00FC71BD"/>
    <w:rsid w:val="00FD0888"/>
    <w:rsid w:val="00FD08B6"/>
    <w:rsid w:val="00FD0A5E"/>
    <w:rsid w:val="00FD0BF3"/>
    <w:rsid w:val="00FD301A"/>
    <w:rsid w:val="00FD38A6"/>
    <w:rsid w:val="00FD4E80"/>
    <w:rsid w:val="00FD5AE9"/>
    <w:rsid w:val="00FD5E74"/>
    <w:rsid w:val="00FD6058"/>
    <w:rsid w:val="00FE10F5"/>
    <w:rsid w:val="00FE1231"/>
    <w:rsid w:val="00FE2727"/>
    <w:rsid w:val="00FE2F4B"/>
    <w:rsid w:val="00FE3018"/>
    <w:rsid w:val="00FE44A8"/>
    <w:rsid w:val="00FE4862"/>
    <w:rsid w:val="00FE4976"/>
    <w:rsid w:val="00FE5179"/>
    <w:rsid w:val="00FE573A"/>
    <w:rsid w:val="00FE57DF"/>
    <w:rsid w:val="00FE5878"/>
    <w:rsid w:val="00FE5DAE"/>
    <w:rsid w:val="00FE7756"/>
    <w:rsid w:val="00FE79C7"/>
    <w:rsid w:val="00FE7B2D"/>
    <w:rsid w:val="00FF000A"/>
    <w:rsid w:val="00FF01FA"/>
    <w:rsid w:val="00FF0580"/>
    <w:rsid w:val="00FF0969"/>
    <w:rsid w:val="00FF0AF9"/>
    <w:rsid w:val="00FF10B8"/>
    <w:rsid w:val="00FF31D8"/>
    <w:rsid w:val="00FF3449"/>
    <w:rsid w:val="00FF345F"/>
    <w:rsid w:val="00FF36B4"/>
    <w:rsid w:val="00FF4BF7"/>
    <w:rsid w:val="00FF4D27"/>
    <w:rsid w:val="00FF4E06"/>
    <w:rsid w:val="00FF62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30BD1"/>
  <w15:docId w15:val="{854B7408-7EB5-407D-86E1-340CD5AD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409"/>
  </w:style>
  <w:style w:type="paragraph" w:styleId="Heading1">
    <w:name w:val="heading 1"/>
    <w:basedOn w:val="Normal"/>
    <w:next w:val="Normal"/>
    <w:link w:val="Heading1Char"/>
    <w:uiPriority w:val="9"/>
    <w:qFormat/>
    <w:rsid w:val="00525D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11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E06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F62D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D14"/>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73660E"/>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73660E"/>
    <w:rPr>
      <w:kern w:val="0"/>
      <w:sz w:val="20"/>
      <w:szCs w:val="20"/>
      <w14:ligatures w14:val="none"/>
    </w:rPr>
  </w:style>
  <w:style w:type="character" w:styleId="FootnoteReference">
    <w:name w:val="footnote reference"/>
    <w:basedOn w:val="DefaultParagraphFont"/>
    <w:uiPriority w:val="99"/>
    <w:semiHidden/>
    <w:unhideWhenUsed/>
    <w:rsid w:val="0073660E"/>
    <w:rPr>
      <w:vertAlign w:val="superscript"/>
    </w:rPr>
  </w:style>
  <w:style w:type="paragraph" w:customStyle="1" w:styleId="Default">
    <w:name w:val="Default"/>
    <w:rsid w:val="0073660E"/>
    <w:pPr>
      <w:autoSpaceDE w:val="0"/>
      <w:autoSpaceDN w:val="0"/>
      <w:adjustRightInd w:val="0"/>
      <w:spacing w:after="0" w:line="240" w:lineRule="auto"/>
    </w:pPr>
    <w:rPr>
      <w:rFonts w:ascii="Gill Sans MT" w:hAnsi="Gill Sans MT" w:cs="Gill Sans MT"/>
      <w:color w:val="000000"/>
      <w:kern w:val="0"/>
      <w:sz w:val="24"/>
      <w:szCs w:val="24"/>
    </w:rPr>
  </w:style>
  <w:style w:type="table" w:styleId="TableGrid">
    <w:name w:val="Table Grid"/>
    <w:basedOn w:val="TableNormal"/>
    <w:uiPriority w:val="39"/>
    <w:rsid w:val="001E2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1E2B83"/>
    <w:rPr>
      <w:rFonts w:ascii="Segoe UI" w:hAnsi="Segoe UI" w:cs="Segoe UI" w:hint="default"/>
      <w:sz w:val="18"/>
      <w:szCs w:val="18"/>
    </w:rPr>
  </w:style>
  <w:style w:type="character" w:customStyle="1" w:styleId="Heading2Char">
    <w:name w:val="Heading 2 Char"/>
    <w:basedOn w:val="DefaultParagraphFont"/>
    <w:link w:val="Heading2"/>
    <w:uiPriority w:val="9"/>
    <w:rsid w:val="000C11D5"/>
    <w:rPr>
      <w:rFonts w:asciiTheme="majorHAnsi" w:eastAsiaTheme="majorEastAsia" w:hAnsiTheme="majorHAnsi" w:cstheme="majorBidi"/>
      <w:color w:val="2F5496" w:themeColor="accent1" w:themeShade="BF"/>
      <w:sz w:val="26"/>
      <w:szCs w:val="26"/>
    </w:rPr>
  </w:style>
  <w:style w:type="paragraph" w:styleId="ListParagraph">
    <w:name w:val="List Paragraph"/>
    <w:aliases w:val="Párrafo de lista,Recommendation,List Paragraph2,Normal numbere,Dot pt,F5 List Paragraph,List Paragraph1,List Paragraph Char Char Char,Indicator Text,Numbered Para 1,Colorful List - Accent 11,Bullet 1,Bullet Points,MAIN CONTENT,References"/>
    <w:basedOn w:val="Normal"/>
    <w:link w:val="ListParagraphChar"/>
    <w:uiPriority w:val="34"/>
    <w:qFormat/>
    <w:rsid w:val="008F6A3A"/>
    <w:pPr>
      <w:ind w:left="720"/>
      <w:contextualSpacing/>
    </w:pPr>
  </w:style>
  <w:style w:type="character" w:customStyle="1" w:styleId="ListParagraphChar">
    <w:name w:val="List Paragraph Char"/>
    <w:aliases w:val="Párrafo de lista Char,Recommendation Char,List Paragraph2 Char,Normal numbere Char,Dot pt Char,F5 List Paragraph Char,List Paragraph1 Char,List Paragraph Char Char Char Char,Indicator Text Char,Numbered Para 1 Char,Bullet 1 Char"/>
    <w:link w:val="ListParagraph"/>
    <w:uiPriority w:val="34"/>
    <w:qFormat/>
    <w:locked/>
    <w:rsid w:val="002D15AD"/>
  </w:style>
  <w:style w:type="paragraph" w:customStyle="1" w:styleId="pf0">
    <w:name w:val="pf0"/>
    <w:basedOn w:val="Normal"/>
    <w:rsid w:val="002D15A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F84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8E3"/>
  </w:style>
  <w:style w:type="paragraph" w:styleId="Footer">
    <w:name w:val="footer"/>
    <w:basedOn w:val="Normal"/>
    <w:link w:val="FooterChar"/>
    <w:uiPriority w:val="99"/>
    <w:unhideWhenUsed/>
    <w:rsid w:val="00F84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8E3"/>
  </w:style>
  <w:style w:type="character" w:customStyle="1" w:styleId="Heading3Char">
    <w:name w:val="Heading 3 Char"/>
    <w:basedOn w:val="DefaultParagraphFont"/>
    <w:link w:val="Heading3"/>
    <w:uiPriority w:val="9"/>
    <w:semiHidden/>
    <w:rsid w:val="005E066C"/>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A92A6D"/>
    <w:rPr>
      <w:sz w:val="16"/>
      <w:szCs w:val="16"/>
    </w:rPr>
  </w:style>
  <w:style w:type="paragraph" w:styleId="CommentText">
    <w:name w:val="annotation text"/>
    <w:basedOn w:val="Normal"/>
    <w:link w:val="CommentTextChar"/>
    <w:uiPriority w:val="99"/>
    <w:unhideWhenUsed/>
    <w:rsid w:val="00A92A6D"/>
    <w:pPr>
      <w:spacing w:after="108" w:line="240" w:lineRule="auto"/>
      <w:ind w:left="10" w:right="55" w:hanging="10"/>
      <w:jc w:val="both"/>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rsid w:val="00A92A6D"/>
    <w:rPr>
      <w:rFonts w:ascii="Calibri" w:eastAsia="Calibri" w:hAnsi="Calibri" w:cs="Calibri"/>
      <w:color w:val="000000"/>
      <w:sz w:val="20"/>
      <w:szCs w:val="20"/>
    </w:rPr>
  </w:style>
  <w:style w:type="paragraph" w:customStyle="1" w:styleId="FiguresandTables">
    <w:name w:val="Figures and Tables"/>
    <w:basedOn w:val="Normal"/>
    <w:link w:val="FiguresandTablesChar"/>
    <w:qFormat/>
    <w:rsid w:val="00D378F6"/>
    <w:pPr>
      <w:tabs>
        <w:tab w:val="left" w:pos="1226"/>
      </w:tabs>
      <w:spacing w:after="0" w:line="276" w:lineRule="auto"/>
    </w:pPr>
    <w:rPr>
      <w:rFonts w:ascii="Times New Roman" w:eastAsia="Times New Roman" w:hAnsi="Times New Roman" w:cs="Times New Roman"/>
      <w:b/>
      <w:i/>
      <w:kern w:val="0"/>
      <w:sz w:val="24"/>
      <w:szCs w:val="24"/>
      <w:lang w:val="en-GB" w:eastAsia="en-GB"/>
      <w14:ligatures w14:val="none"/>
    </w:rPr>
  </w:style>
  <w:style w:type="character" w:customStyle="1" w:styleId="FiguresandTablesChar">
    <w:name w:val="Figures and Tables Char"/>
    <w:basedOn w:val="DefaultParagraphFont"/>
    <w:link w:val="FiguresandTables"/>
    <w:rsid w:val="00D378F6"/>
    <w:rPr>
      <w:rFonts w:ascii="Times New Roman" w:eastAsia="Times New Roman" w:hAnsi="Times New Roman" w:cs="Times New Roman"/>
      <w:b/>
      <w:i/>
      <w:kern w:val="0"/>
      <w:sz w:val="24"/>
      <w:szCs w:val="24"/>
      <w:lang w:val="en-GB" w:eastAsia="en-GB"/>
      <w14:ligatures w14:val="none"/>
    </w:rPr>
  </w:style>
  <w:style w:type="table" w:styleId="PlainTable2">
    <w:name w:val="Plain Table 2"/>
    <w:basedOn w:val="TableNormal"/>
    <w:uiPriority w:val="42"/>
    <w:rsid w:val="008D452F"/>
    <w:pPr>
      <w:spacing w:after="0" w:line="240" w:lineRule="auto"/>
    </w:pPr>
    <w:rPr>
      <w:rFonts w:ascii="Arial" w:eastAsia="Arial" w:hAnsi="Arial" w:cs="Arial"/>
      <w:kern w:val="0"/>
      <w:lang w:val="en-GB"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F14DDD"/>
    <w:rPr>
      <w:color w:val="0563C1" w:themeColor="hyperlink"/>
      <w:u w:val="single"/>
    </w:rPr>
  </w:style>
  <w:style w:type="character" w:customStyle="1" w:styleId="cf11">
    <w:name w:val="cf11"/>
    <w:basedOn w:val="DefaultParagraphFont"/>
    <w:rsid w:val="002B08B8"/>
    <w:rPr>
      <w:rFonts w:ascii="Segoe UI" w:hAnsi="Segoe UI" w:cs="Segoe UI" w:hint="default"/>
      <w:sz w:val="18"/>
      <w:szCs w:val="18"/>
    </w:rPr>
  </w:style>
  <w:style w:type="table" w:customStyle="1" w:styleId="TableGrid0">
    <w:name w:val="TableGrid"/>
    <w:rsid w:val="00997527"/>
    <w:pPr>
      <w:spacing w:after="0" w:line="240" w:lineRule="auto"/>
    </w:pPr>
    <w:rPr>
      <w:rFonts w:eastAsiaTheme="minorEastAsia"/>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CF7C6F"/>
    <w:pPr>
      <w:outlineLvl w:val="9"/>
    </w:pPr>
    <w:rPr>
      <w:kern w:val="0"/>
      <w14:ligatures w14:val="none"/>
    </w:rPr>
  </w:style>
  <w:style w:type="paragraph" w:styleId="TOC1">
    <w:name w:val="toc 1"/>
    <w:basedOn w:val="Normal"/>
    <w:next w:val="Normal"/>
    <w:autoRedefine/>
    <w:uiPriority w:val="39"/>
    <w:unhideWhenUsed/>
    <w:rsid w:val="00CF7C6F"/>
    <w:pPr>
      <w:spacing w:after="100"/>
    </w:pPr>
  </w:style>
  <w:style w:type="paragraph" w:styleId="TOC2">
    <w:name w:val="toc 2"/>
    <w:basedOn w:val="Normal"/>
    <w:next w:val="Normal"/>
    <w:autoRedefine/>
    <w:uiPriority w:val="39"/>
    <w:unhideWhenUsed/>
    <w:rsid w:val="00CF7C6F"/>
    <w:pPr>
      <w:spacing w:after="100"/>
      <w:ind w:left="220"/>
    </w:pPr>
  </w:style>
  <w:style w:type="paragraph" w:styleId="TOC3">
    <w:name w:val="toc 3"/>
    <w:basedOn w:val="Normal"/>
    <w:next w:val="Normal"/>
    <w:autoRedefine/>
    <w:uiPriority w:val="39"/>
    <w:unhideWhenUsed/>
    <w:rsid w:val="00CF7C6F"/>
    <w:pPr>
      <w:spacing w:after="100"/>
      <w:ind w:left="440"/>
    </w:pPr>
  </w:style>
  <w:style w:type="character" w:styleId="UnresolvedMention">
    <w:name w:val="Unresolved Mention"/>
    <w:basedOn w:val="DefaultParagraphFont"/>
    <w:uiPriority w:val="99"/>
    <w:semiHidden/>
    <w:unhideWhenUsed/>
    <w:rsid w:val="00F6359C"/>
    <w:rPr>
      <w:color w:val="605E5C"/>
      <w:shd w:val="clear" w:color="auto" w:fill="E1DFDD"/>
    </w:rPr>
  </w:style>
  <w:style w:type="paragraph" w:styleId="Revision">
    <w:name w:val="Revision"/>
    <w:hidden/>
    <w:uiPriority w:val="99"/>
    <w:semiHidden/>
    <w:rsid w:val="00F47A17"/>
    <w:pPr>
      <w:spacing w:after="0" w:line="240" w:lineRule="auto"/>
    </w:pPr>
  </w:style>
  <w:style w:type="paragraph" w:styleId="CommentSubject">
    <w:name w:val="annotation subject"/>
    <w:basedOn w:val="CommentText"/>
    <w:next w:val="CommentText"/>
    <w:link w:val="CommentSubjectChar"/>
    <w:uiPriority w:val="99"/>
    <w:semiHidden/>
    <w:unhideWhenUsed/>
    <w:rsid w:val="00531C88"/>
    <w:pPr>
      <w:spacing w:after="160"/>
      <w:ind w:left="0" w:right="0" w:firstLine="0"/>
      <w:jc w:val="left"/>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531C88"/>
    <w:rPr>
      <w:rFonts w:ascii="Calibri" w:eastAsia="Calibri" w:hAnsi="Calibri" w:cs="Calibri"/>
      <w:b/>
      <w:bCs/>
      <w:color w:val="000000"/>
      <w:sz w:val="20"/>
      <w:szCs w:val="20"/>
    </w:rPr>
  </w:style>
  <w:style w:type="paragraph" w:styleId="NormalWeb">
    <w:name w:val="Normal (Web)"/>
    <w:basedOn w:val="Normal"/>
    <w:uiPriority w:val="99"/>
    <w:semiHidden/>
    <w:unhideWhenUsed/>
    <w:rsid w:val="00E04F37"/>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FF62D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545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589">
      <w:bodyDiv w:val="1"/>
      <w:marLeft w:val="0"/>
      <w:marRight w:val="0"/>
      <w:marTop w:val="0"/>
      <w:marBottom w:val="0"/>
      <w:divBdr>
        <w:top w:val="none" w:sz="0" w:space="0" w:color="auto"/>
        <w:left w:val="none" w:sz="0" w:space="0" w:color="auto"/>
        <w:bottom w:val="none" w:sz="0" w:space="0" w:color="auto"/>
        <w:right w:val="none" w:sz="0" w:space="0" w:color="auto"/>
      </w:divBdr>
    </w:div>
    <w:div w:id="54209400">
      <w:bodyDiv w:val="1"/>
      <w:marLeft w:val="0"/>
      <w:marRight w:val="0"/>
      <w:marTop w:val="0"/>
      <w:marBottom w:val="0"/>
      <w:divBdr>
        <w:top w:val="none" w:sz="0" w:space="0" w:color="auto"/>
        <w:left w:val="none" w:sz="0" w:space="0" w:color="auto"/>
        <w:bottom w:val="none" w:sz="0" w:space="0" w:color="auto"/>
        <w:right w:val="none" w:sz="0" w:space="0" w:color="auto"/>
      </w:divBdr>
    </w:div>
    <w:div w:id="1049381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mailto:zmsajjad@gmail.com" TargetMode="Externa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climateknowledgeportal.worldbank.org/country/somali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_EARLY_WARNING_4_ALL\ROADMAP_SOMALIA\Final_Roadmap\Pillar-Sajjad\Disaster%20Africa%20Databas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t>Number of disaster</a:t>
            </a:r>
            <a:r>
              <a:rPr lang="en-US" sz="1100" b="1" baseline="0"/>
              <a:t> events </a:t>
            </a:r>
            <a:r>
              <a:rPr lang="en-US" sz="1100" b="1"/>
              <a:t> of </a:t>
            </a:r>
            <a:r>
              <a:rPr lang="en-US" sz="1100" b="1" i="0" u="none" strike="noStrike" kern="1200" spc="0" baseline="0">
                <a:solidFill>
                  <a:sysClr val="windowText" lastClr="000000">
                    <a:lumMod val="65000"/>
                    <a:lumOff val="35000"/>
                  </a:sysClr>
                </a:solidFill>
              </a:rPr>
              <a:t>Somalia</a:t>
            </a:r>
            <a:r>
              <a:rPr lang="en-US" sz="1100" b="1" i="0" u="none" strike="noStrike" baseline="0">
                <a:effectLst/>
              </a:rPr>
              <a:t>(1975-2024) </a:t>
            </a:r>
            <a:r>
              <a:rPr lang="en-US" sz="1100" b="1"/>
              <a:t>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Sheet2!$G$5</c:f>
              <c:strCache>
                <c:ptCount val="1"/>
                <c:pt idx="0">
                  <c:v>Number of Incidence </c:v>
                </c:pt>
              </c:strCache>
            </c:strRef>
          </c:tx>
          <c:spPr>
            <a:solidFill>
              <a:schemeClr val="accent1">
                <a:lumMod val="75000"/>
              </a:schemeClr>
            </a:solidFill>
            <a:ln>
              <a:noFill/>
            </a:ln>
            <a:effectLst/>
          </c:spPr>
          <c:invertIfNegative val="0"/>
          <c:dLbls>
            <c:spPr>
              <a:solidFill>
                <a:srgbClr val="FFFF00"/>
              </a:solid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Sheet2!$F$6:$F$16</c:f>
              <c:strCache>
                <c:ptCount val="11"/>
                <c:pt idx="0">
                  <c:v>Major Drought</c:v>
                </c:pt>
                <c:pt idx="1">
                  <c:v>Flood </c:v>
                </c:pt>
                <c:pt idx="2">
                  <c:v>Flash flood </c:v>
                </c:pt>
                <c:pt idx="3">
                  <c:v>Riverine flood</c:v>
                </c:pt>
                <c:pt idx="4">
                  <c:v>Bacterial disease </c:v>
                </c:pt>
                <c:pt idx="5">
                  <c:v>Infectious disease (General)  </c:v>
                </c:pt>
                <c:pt idx="6">
                  <c:v>Locust infestation </c:v>
                </c:pt>
                <c:pt idx="7">
                  <c:v>Parasitic disease </c:v>
                </c:pt>
                <c:pt idx="8">
                  <c:v>Tropical cyclone </c:v>
                </c:pt>
                <c:pt idx="9">
                  <c:v>Tsunami </c:v>
                </c:pt>
                <c:pt idx="10">
                  <c:v>Viral disease</c:v>
                </c:pt>
              </c:strCache>
            </c:strRef>
          </c:cat>
          <c:val>
            <c:numRef>
              <c:f>Sheet2!$G$6:$G$16</c:f>
              <c:numCache>
                <c:formatCode>General</c:formatCode>
                <c:ptCount val="11"/>
                <c:pt idx="0">
                  <c:v>15</c:v>
                </c:pt>
                <c:pt idx="1">
                  <c:v>11</c:v>
                </c:pt>
                <c:pt idx="2">
                  <c:v>12</c:v>
                </c:pt>
                <c:pt idx="3">
                  <c:v>27</c:v>
                </c:pt>
                <c:pt idx="4">
                  <c:v>17</c:v>
                </c:pt>
                <c:pt idx="5">
                  <c:v>6</c:v>
                </c:pt>
                <c:pt idx="6">
                  <c:v>1</c:v>
                </c:pt>
                <c:pt idx="7">
                  <c:v>1</c:v>
                </c:pt>
                <c:pt idx="8">
                  <c:v>13</c:v>
                </c:pt>
                <c:pt idx="9">
                  <c:v>1</c:v>
                </c:pt>
                <c:pt idx="10">
                  <c:v>6</c:v>
                </c:pt>
              </c:numCache>
            </c:numRef>
          </c:val>
          <c:extLst>
            <c:ext xmlns:c16="http://schemas.microsoft.com/office/drawing/2014/chart" uri="{C3380CC4-5D6E-409C-BE32-E72D297353CC}">
              <c16:uniqueId val="{00000000-E5FB-4DF2-A95A-7DEAF4FC4823}"/>
            </c:ext>
          </c:extLst>
        </c:ser>
        <c:dLbls>
          <c:showLegendKey val="0"/>
          <c:showVal val="0"/>
          <c:showCatName val="0"/>
          <c:showSerName val="0"/>
          <c:showPercent val="0"/>
          <c:showBubbleSize val="0"/>
        </c:dLbls>
        <c:gapWidth val="150"/>
        <c:overlap val="100"/>
        <c:axId val="1450670335"/>
        <c:axId val="1450682815"/>
      </c:barChart>
      <c:catAx>
        <c:axId val="1450670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50682815"/>
        <c:crosses val="autoZero"/>
        <c:auto val="1"/>
        <c:lblAlgn val="ctr"/>
        <c:lblOffset val="100"/>
        <c:noMultiLvlLbl val="0"/>
      </c:catAx>
      <c:valAx>
        <c:axId val="14506828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06703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1A48F-4153-449E-BCC5-DE949AEF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1867</TotalTime>
  <Pages>98</Pages>
  <Words>39934</Words>
  <Characters>227628</Characters>
  <Application>Microsoft Office Word</Application>
  <DocSecurity>0</DocSecurity>
  <Lines>1896</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M Sajjadul Islam</dc:creator>
  <cp:keywords/>
  <dc:description/>
  <cp:lastModifiedBy>Z M Sajjadul Islam</cp:lastModifiedBy>
  <cp:revision>642</cp:revision>
  <cp:lastPrinted>2026-01-26T18:26:00Z</cp:lastPrinted>
  <dcterms:created xsi:type="dcterms:W3CDTF">2025-09-09T04:22:00Z</dcterms:created>
  <dcterms:modified xsi:type="dcterms:W3CDTF">2026-08-06T18:32:00Z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c72d3d041c9c54548a72e0155cb00817cd900a5f43447efddeea11a14759040e</vt:lpwstr>
  </property>
</Properties>
</file>